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0CCD" w:rsidRDefault="00000000">
      <w:pPr>
        <w:pStyle w:val="Heading1"/>
        <w:spacing w:before="83"/>
      </w:pPr>
      <w:r>
        <w:rPr>
          <w:spacing w:val="-2"/>
        </w:rPr>
        <w:t>AFFIDAVIT</w:t>
      </w:r>
    </w:p>
    <w:p w:rsidR="00070CCD" w:rsidRDefault="00000000">
      <w:pPr>
        <w:ind w:left="23"/>
        <w:rPr>
          <w:rFonts w:ascii="Arial"/>
          <w:i/>
          <w:sz w:val="20"/>
        </w:rPr>
      </w:pPr>
      <w:r>
        <w:rPr>
          <w:rFonts w:ascii="Arial"/>
          <w:i/>
          <w:sz w:val="20"/>
        </w:rPr>
        <w:t>In</w:t>
      </w:r>
      <w:r>
        <w:rPr>
          <w:rFonts w:ascii="Arial"/>
          <w:i/>
          <w:spacing w:val="-8"/>
          <w:sz w:val="20"/>
        </w:rPr>
        <w:t xml:space="preserve"> </w:t>
      </w:r>
      <w:r>
        <w:rPr>
          <w:rFonts w:ascii="Arial"/>
          <w:i/>
          <w:sz w:val="20"/>
        </w:rPr>
        <w:t>Respect of</w:t>
      </w:r>
      <w:r>
        <w:rPr>
          <w:rFonts w:ascii="Arial"/>
          <w:i/>
          <w:spacing w:val="-6"/>
          <w:sz w:val="20"/>
        </w:rPr>
        <w:t xml:space="preserve"> </w:t>
      </w:r>
      <w:r>
        <w:rPr>
          <w:rFonts w:ascii="Arial"/>
          <w:i/>
          <w:sz w:val="20"/>
        </w:rPr>
        <w:t>Non-Submission of</w:t>
      </w:r>
      <w:r>
        <w:rPr>
          <w:rFonts w:ascii="Arial"/>
          <w:i/>
          <w:spacing w:val="-6"/>
          <w:sz w:val="20"/>
        </w:rPr>
        <w:t xml:space="preserve"> </w:t>
      </w:r>
      <w:r>
        <w:rPr>
          <w:rFonts w:ascii="Arial"/>
          <w:i/>
          <w:sz w:val="20"/>
        </w:rPr>
        <w:t>SARS</w:t>
      </w:r>
      <w:r>
        <w:rPr>
          <w:rFonts w:ascii="Arial"/>
          <w:i/>
          <w:spacing w:val="-2"/>
          <w:sz w:val="20"/>
        </w:rPr>
        <w:t xml:space="preserve"> </w:t>
      </w:r>
      <w:r>
        <w:rPr>
          <w:rFonts w:ascii="Arial"/>
          <w:i/>
          <w:sz w:val="20"/>
        </w:rPr>
        <w:t>EMP501</w:t>
      </w:r>
      <w:r>
        <w:rPr>
          <w:rFonts w:ascii="Arial"/>
          <w:i/>
          <w:spacing w:val="-6"/>
          <w:sz w:val="20"/>
        </w:rPr>
        <w:t xml:space="preserve"> </w:t>
      </w:r>
      <w:r>
        <w:rPr>
          <w:rFonts w:ascii="Arial"/>
          <w:i/>
          <w:sz w:val="20"/>
        </w:rPr>
        <w:t>Due</w:t>
      </w:r>
      <w:r>
        <w:rPr>
          <w:rFonts w:ascii="Arial"/>
          <w:i/>
          <w:spacing w:val="-5"/>
          <w:sz w:val="20"/>
        </w:rPr>
        <w:t xml:space="preserve"> </w:t>
      </w:r>
      <w:r>
        <w:rPr>
          <w:rFonts w:ascii="Arial"/>
          <w:i/>
          <w:sz w:val="20"/>
        </w:rPr>
        <w:t>to</w:t>
      </w:r>
      <w:r>
        <w:rPr>
          <w:rFonts w:ascii="Arial"/>
          <w:i/>
          <w:spacing w:val="-1"/>
          <w:sz w:val="20"/>
        </w:rPr>
        <w:t xml:space="preserve"> </w:t>
      </w:r>
      <w:r>
        <w:rPr>
          <w:rFonts w:ascii="Arial"/>
          <w:i/>
          <w:sz w:val="20"/>
        </w:rPr>
        <w:t>Non-Trading and</w:t>
      </w:r>
      <w:r>
        <w:rPr>
          <w:rFonts w:ascii="Arial"/>
          <w:i/>
          <w:spacing w:val="-5"/>
          <w:sz w:val="20"/>
        </w:rPr>
        <w:t xml:space="preserve"> </w:t>
      </w:r>
      <w:r>
        <w:rPr>
          <w:rFonts w:ascii="Arial"/>
          <w:i/>
          <w:sz w:val="20"/>
        </w:rPr>
        <w:t>Absence</w:t>
      </w:r>
      <w:r>
        <w:rPr>
          <w:rFonts w:ascii="Arial"/>
          <w:i/>
          <w:spacing w:val="-6"/>
          <w:sz w:val="20"/>
        </w:rPr>
        <w:t xml:space="preserve"> </w:t>
      </w:r>
      <w:r>
        <w:rPr>
          <w:rFonts w:ascii="Arial"/>
          <w:i/>
          <w:sz w:val="20"/>
        </w:rPr>
        <w:t>of</w:t>
      </w:r>
      <w:r>
        <w:rPr>
          <w:rFonts w:ascii="Arial"/>
          <w:i/>
          <w:spacing w:val="1"/>
          <w:sz w:val="20"/>
        </w:rPr>
        <w:t xml:space="preserve"> </w:t>
      </w:r>
      <w:r>
        <w:rPr>
          <w:rFonts w:ascii="Arial"/>
          <w:i/>
          <w:spacing w:val="-2"/>
          <w:sz w:val="20"/>
        </w:rPr>
        <w:t>Employees</w:t>
      </w:r>
    </w:p>
    <w:p w:rsidR="00070CCD" w:rsidRDefault="00070CCD">
      <w:pPr>
        <w:pStyle w:val="BodyText"/>
        <w:spacing w:before="50"/>
        <w:rPr>
          <w:rFonts w:ascii="Arial"/>
          <w:i/>
        </w:rPr>
      </w:pPr>
    </w:p>
    <w:p w:rsidR="00070CCD" w:rsidRDefault="00000000">
      <w:pPr>
        <w:pStyle w:val="BodyText"/>
        <w:ind w:left="23"/>
      </w:pPr>
      <w:r>
        <w:t>I,</w:t>
      </w:r>
      <w:r>
        <w:rPr>
          <w:spacing w:val="-4"/>
        </w:rPr>
        <w:t xml:space="preserve"> </w:t>
      </w:r>
      <w:r>
        <w:t>the</w:t>
      </w:r>
      <w:r>
        <w:rPr>
          <w:spacing w:val="-4"/>
        </w:rPr>
        <w:t xml:space="preserve"> </w:t>
      </w:r>
      <w:r>
        <w:rPr>
          <w:spacing w:val="-2"/>
        </w:rPr>
        <w:t>undersigned,</w:t>
      </w:r>
    </w:p>
    <w:p w:rsidR="00070CCD" w:rsidRDefault="00070CCD">
      <w:pPr>
        <w:pStyle w:val="BodyText"/>
        <w:spacing w:before="50"/>
      </w:pPr>
    </w:p>
    <w:p w:rsidR="00070CCD" w:rsidRDefault="00000000">
      <w:pPr>
        <w:ind w:left="23"/>
        <w:rPr>
          <w:sz w:val="20"/>
        </w:rPr>
      </w:pPr>
      <w:r>
        <w:rPr>
          <w:rFonts w:ascii="Arial"/>
          <w:b/>
          <w:sz w:val="20"/>
        </w:rPr>
        <w:t>Full</w:t>
      </w:r>
      <w:r>
        <w:rPr>
          <w:rFonts w:ascii="Arial"/>
          <w:b/>
          <w:spacing w:val="-7"/>
          <w:sz w:val="20"/>
        </w:rPr>
        <w:t xml:space="preserve"> </w:t>
      </w:r>
      <w:r>
        <w:rPr>
          <w:rFonts w:ascii="Arial"/>
          <w:b/>
          <w:sz w:val="20"/>
        </w:rPr>
        <w:t>Name:</w:t>
      </w:r>
      <w:r>
        <w:rPr>
          <w:rFonts w:ascii="Arial"/>
          <w:b/>
          <w:spacing w:val="-2"/>
          <w:sz w:val="20"/>
        </w:rPr>
        <w:t xml:space="preserve"> </w:t>
      </w:r>
      <w:r>
        <w:rPr>
          <w:sz w:val="20"/>
        </w:rPr>
        <w:t>Lechesa</w:t>
      </w:r>
      <w:r>
        <w:rPr>
          <w:spacing w:val="-7"/>
          <w:sz w:val="20"/>
        </w:rPr>
        <w:t xml:space="preserve"> </w:t>
      </w:r>
      <w:r>
        <w:rPr>
          <w:sz w:val="20"/>
        </w:rPr>
        <w:t>Macdonald</w:t>
      </w:r>
      <w:r>
        <w:rPr>
          <w:spacing w:val="-6"/>
          <w:sz w:val="20"/>
        </w:rPr>
        <w:t xml:space="preserve"> </w:t>
      </w:r>
      <w:r>
        <w:rPr>
          <w:spacing w:val="-2"/>
          <w:sz w:val="20"/>
        </w:rPr>
        <w:t>Manaba</w:t>
      </w:r>
    </w:p>
    <w:p w:rsidR="00070CCD" w:rsidRDefault="00000000">
      <w:pPr>
        <w:spacing w:before="35"/>
        <w:ind w:left="23"/>
        <w:rPr>
          <w:sz w:val="20"/>
        </w:rPr>
      </w:pPr>
      <w:r>
        <w:rPr>
          <w:rFonts w:ascii="Arial"/>
          <w:b/>
          <w:sz w:val="20"/>
        </w:rPr>
        <w:t>Identity</w:t>
      </w:r>
      <w:r>
        <w:rPr>
          <w:rFonts w:ascii="Arial"/>
          <w:b/>
          <w:spacing w:val="-7"/>
          <w:sz w:val="20"/>
        </w:rPr>
        <w:t xml:space="preserve"> </w:t>
      </w:r>
      <w:r>
        <w:rPr>
          <w:rFonts w:ascii="Arial"/>
          <w:b/>
          <w:sz w:val="20"/>
        </w:rPr>
        <w:t>Number:</w:t>
      </w:r>
      <w:r>
        <w:rPr>
          <w:rFonts w:ascii="Arial"/>
          <w:b/>
          <w:spacing w:val="-7"/>
          <w:sz w:val="20"/>
        </w:rPr>
        <w:t xml:space="preserve"> </w:t>
      </w:r>
      <w:r>
        <w:rPr>
          <w:sz w:val="20"/>
        </w:rPr>
        <w:t>850908</w:t>
      </w:r>
      <w:r>
        <w:rPr>
          <w:spacing w:val="-2"/>
          <w:sz w:val="20"/>
        </w:rPr>
        <w:t xml:space="preserve"> </w:t>
      </w:r>
      <w:r>
        <w:rPr>
          <w:sz w:val="20"/>
        </w:rPr>
        <w:t>5860</w:t>
      </w:r>
      <w:r>
        <w:rPr>
          <w:spacing w:val="-2"/>
          <w:sz w:val="20"/>
        </w:rPr>
        <w:t xml:space="preserve"> </w:t>
      </w:r>
      <w:r>
        <w:rPr>
          <w:spacing w:val="-5"/>
          <w:sz w:val="20"/>
        </w:rPr>
        <w:t>080</w:t>
      </w:r>
    </w:p>
    <w:p w:rsidR="00070CCD" w:rsidRDefault="00000000">
      <w:pPr>
        <w:spacing w:before="35"/>
        <w:ind w:left="23"/>
        <w:rPr>
          <w:sz w:val="20"/>
        </w:rPr>
      </w:pPr>
      <w:r>
        <w:rPr>
          <w:rFonts w:ascii="Arial"/>
          <w:b/>
          <w:sz w:val="20"/>
        </w:rPr>
        <w:t>Residential</w:t>
      </w:r>
      <w:r>
        <w:rPr>
          <w:rFonts w:ascii="Arial"/>
          <w:b/>
          <w:spacing w:val="-2"/>
          <w:sz w:val="20"/>
        </w:rPr>
        <w:t xml:space="preserve"> </w:t>
      </w:r>
      <w:r>
        <w:rPr>
          <w:rFonts w:ascii="Arial"/>
          <w:b/>
          <w:sz w:val="20"/>
        </w:rPr>
        <w:t>Address:</w:t>
      </w:r>
      <w:r>
        <w:rPr>
          <w:rFonts w:ascii="Arial"/>
          <w:b/>
          <w:spacing w:val="-6"/>
          <w:sz w:val="20"/>
        </w:rPr>
        <w:t xml:space="preserve"> </w:t>
      </w:r>
      <w:r>
        <w:rPr>
          <w:sz w:val="20"/>
        </w:rPr>
        <w:t>1787</w:t>
      </w:r>
      <w:r>
        <w:rPr>
          <w:spacing w:val="-8"/>
          <w:sz w:val="20"/>
        </w:rPr>
        <w:t xml:space="preserve"> </w:t>
      </w:r>
      <w:r>
        <w:rPr>
          <w:sz w:val="20"/>
        </w:rPr>
        <w:t>Dube</w:t>
      </w:r>
      <w:r>
        <w:rPr>
          <w:spacing w:val="-6"/>
          <w:sz w:val="20"/>
        </w:rPr>
        <w:t xml:space="preserve"> </w:t>
      </w:r>
      <w:r>
        <w:rPr>
          <w:sz w:val="20"/>
        </w:rPr>
        <w:t>Street,</w:t>
      </w:r>
      <w:r>
        <w:rPr>
          <w:spacing w:val="-7"/>
          <w:sz w:val="20"/>
        </w:rPr>
        <w:t xml:space="preserve"> </w:t>
      </w:r>
      <w:r>
        <w:rPr>
          <w:sz w:val="20"/>
        </w:rPr>
        <w:t>Batho</w:t>
      </w:r>
      <w:r>
        <w:rPr>
          <w:spacing w:val="-3"/>
          <w:sz w:val="20"/>
        </w:rPr>
        <w:t xml:space="preserve"> </w:t>
      </w:r>
      <w:r>
        <w:rPr>
          <w:sz w:val="20"/>
        </w:rPr>
        <w:t>Location,</w:t>
      </w:r>
      <w:r>
        <w:rPr>
          <w:spacing w:val="-1"/>
          <w:sz w:val="20"/>
        </w:rPr>
        <w:t xml:space="preserve"> </w:t>
      </w:r>
      <w:r>
        <w:rPr>
          <w:sz w:val="20"/>
        </w:rPr>
        <w:t>Bloemfontein,</w:t>
      </w:r>
      <w:r>
        <w:rPr>
          <w:spacing w:val="-7"/>
          <w:sz w:val="20"/>
        </w:rPr>
        <w:t xml:space="preserve"> </w:t>
      </w:r>
      <w:r>
        <w:rPr>
          <w:spacing w:val="-4"/>
          <w:sz w:val="20"/>
        </w:rPr>
        <w:t>9323</w:t>
      </w:r>
    </w:p>
    <w:p w:rsidR="00070CCD" w:rsidRDefault="00000000">
      <w:pPr>
        <w:pStyle w:val="BodyText"/>
        <w:spacing w:before="35" w:line="568" w:lineRule="auto"/>
        <w:ind w:left="23" w:right="2436"/>
      </w:pPr>
      <w:r>
        <w:rPr>
          <w:rFonts w:ascii="Arial"/>
          <w:b/>
        </w:rPr>
        <w:t>Capacity:</w:t>
      </w:r>
      <w:r>
        <w:rPr>
          <w:rFonts w:ascii="Arial"/>
          <w:b/>
          <w:spacing w:val="-6"/>
        </w:rPr>
        <w:t xml:space="preserve"> </w:t>
      </w:r>
      <w:r>
        <w:t>Director</w:t>
      </w:r>
      <w:r>
        <w:rPr>
          <w:spacing w:val="-2"/>
        </w:rPr>
        <w:t xml:space="preserve"> </w:t>
      </w:r>
      <w:r>
        <w:t>of</w:t>
      </w:r>
      <w:r>
        <w:rPr>
          <w:spacing w:val="-4"/>
        </w:rPr>
        <w:t xml:space="preserve"> </w:t>
      </w:r>
      <w:r>
        <w:t>Lechesa</w:t>
      </w:r>
      <w:r>
        <w:rPr>
          <w:spacing w:val="-6"/>
        </w:rPr>
        <w:t xml:space="preserve"> </w:t>
      </w:r>
      <w:r>
        <w:t>Manaba</w:t>
      </w:r>
      <w:r>
        <w:rPr>
          <w:spacing w:val="-6"/>
        </w:rPr>
        <w:t xml:space="preserve"> </w:t>
      </w:r>
      <w:r>
        <w:t>Consulting</w:t>
      </w:r>
      <w:r>
        <w:rPr>
          <w:spacing w:val="-6"/>
        </w:rPr>
        <w:t xml:space="preserve"> </w:t>
      </w:r>
      <w:r>
        <w:t>and</w:t>
      </w:r>
      <w:r>
        <w:rPr>
          <w:spacing w:val="-6"/>
        </w:rPr>
        <w:t xml:space="preserve"> </w:t>
      </w:r>
      <w:r>
        <w:t>Projects</w:t>
      </w:r>
      <w:r>
        <w:rPr>
          <w:spacing w:val="-2"/>
        </w:rPr>
        <w:t xml:space="preserve"> </w:t>
      </w:r>
      <w:r>
        <w:t>(Pty)</w:t>
      </w:r>
      <w:r>
        <w:rPr>
          <w:spacing w:val="-6"/>
        </w:rPr>
        <w:t xml:space="preserve"> </w:t>
      </w:r>
      <w:r>
        <w:t>Ltd do hereby make oath and state as follows:</w:t>
      </w:r>
    </w:p>
    <w:p w:rsidR="00070CCD" w:rsidRDefault="00000000">
      <w:pPr>
        <w:pStyle w:val="ListParagraph"/>
        <w:numPr>
          <w:ilvl w:val="0"/>
          <w:numId w:val="1"/>
        </w:numPr>
        <w:tabs>
          <w:tab w:val="left" w:pos="742"/>
        </w:tabs>
        <w:spacing w:line="195" w:lineRule="exact"/>
        <w:ind w:left="742" w:hanging="358"/>
        <w:rPr>
          <w:sz w:val="20"/>
        </w:rPr>
      </w:pPr>
      <w:r>
        <w:rPr>
          <w:sz w:val="20"/>
        </w:rPr>
        <w:t>I</w:t>
      </w:r>
      <w:r>
        <w:rPr>
          <w:spacing w:val="30"/>
          <w:sz w:val="20"/>
        </w:rPr>
        <w:t xml:space="preserve"> </w:t>
      </w:r>
      <w:r>
        <w:rPr>
          <w:sz w:val="20"/>
        </w:rPr>
        <w:t>am</w:t>
      </w:r>
      <w:r>
        <w:rPr>
          <w:spacing w:val="29"/>
          <w:sz w:val="20"/>
        </w:rPr>
        <w:t xml:space="preserve"> </w:t>
      </w:r>
      <w:r>
        <w:rPr>
          <w:sz w:val="20"/>
        </w:rPr>
        <w:t>the</w:t>
      </w:r>
      <w:r>
        <w:rPr>
          <w:spacing w:val="34"/>
          <w:sz w:val="20"/>
        </w:rPr>
        <w:t xml:space="preserve"> </w:t>
      </w:r>
      <w:r>
        <w:rPr>
          <w:sz w:val="20"/>
        </w:rPr>
        <w:t>sole</w:t>
      </w:r>
      <w:r>
        <w:rPr>
          <w:spacing w:val="30"/>
          <w:sz w:val="20"/>
        </w:rPr>
        <w:t xml:space="preserve"> </w:t>
      </w:r>
      <w:r>
        <w:rPr>
          <w:sz w:val="20"/>
        </w:rPr>
        <w:t>director</w:t>
      </w:r>
      <w:r>
        <w:rPr>
          <w:spacing w:val="34"/>
          <w:sz w:val="20"/>
        </w:rPr>
        <w:t xml:space="preserve"> </w:t>
      </w:r>
      <w:r>
        <w:rPr>
          <w:sz w:val="20"/>
        </w:rPr>
        <w:t>of</w:t>
      </w:r>
      <w:r>
        <w:rPr>
          <w:spacing w:val="-1"/>
          <w:sz w:val="20"/>
        </w:rPr>
        <w:t xml:space="preserve"> </w:t>
      </w:r>
      <w:r>
        <w:rPr>
          <w:rFonts w:ascii="Arial"/>
          <w:b/>
          <w:sz w:val="20"/>
        </w:rPr>
        <w:t>Lechesa</w:t>
      </w:r>
      <w:r>
        <w:rPr>
          <w:rFonts w:ascii="Arial"/>
          <w:b/>
          <w:spacing w:val="29"/>
          <w:sz w:val="20"/>
        </w:rPr>
        <w:t xml:space="preserve"> </w:t>
      </w:r>
      <w:r>
        <w:rPr>
          <w:rFonts w:ascii="Arial"/>
          <w:b/>
          <w:sz w:val="20"/>
        </w:rPr>
        <w:t>Manaba</w:t>
      </w:r>
      <w:r>
        <w:rPr>
          <w:rFonts w:ascii="Arial"/>
          <w:b/>
          <w:spacing w:val="29"/>
          <w:sz w:val="20"/>
        </w:rPr>
        <w:t xml:space="preserve"> </w:t>
      </w:r>
      <w:r>
        <w:rPr>
          <w:rFonts w:ascii="Arial"/>
          <w:b/>
          <w:sz w:val="20"/>
        </w:rPr>
        <w:t>Consulting</w:t>
      </w:r>
      <w:r>
        <w:rPr>
          <w:rFonts w:ascii="Arial"/>
          <w:b/>
          <w:spacing w:val="33"/>
          <w:sz w:val="20"/>
        </w:rPr>
        <w:t xml:space="preserve"> </w:t>
      </w:r>
      <w:r>
        <w:rPr>
          <w:rFonts w:ascii="Arial"/>
          <w:b/>
          <w:sz w:val="20"/>
        </w:rPr>
        <w:t>and</w:t>
      </w:r>
      <w:r>
        <w:rPr>
          <w:rFonts w:ascii="Arial"/>
          <w:b/>
          <w:spacing w:val="28"/>
          <w:sz w:val="20"/>
        </w:rPr>
        <w:t xml:space="preserve"> </w:t>
      </w:r>
      <w:r>
        <w:rPr>
          <w:rFonts w:ascii="Arial"/>
          <w:b/>
          <w:sz w:val="20"/>
        </w:rPr>
        <w:t>Projects</w:t>
      </w:r>
      <w:r>
        <w:rPr>
          <w:rFonts w:ascii="Arial"/>
          <w:b/>
          <w:spacing w:val="39"/>
          <w:sz w:val="20"/>
        </w:rPr>
        <w:t xml:space="preserve"> </w:t>
      </w:r>
      <w:r>
        <w:rPr>
          <w:rFonts w:ascii="Arial"/>
          <w:b/>
          <w:sz w:val="20"/>
        </w:rPr>
        <w:t>(Pty)</w:t>
      </w:r>
      <w:r>
        <w:rPr>
          <w:rFonts w:ascii="Arial"/>
          <w:b/>
          <w:spacing w:val="34"/>
          <w:sz w:val="20"/>
        </w:rPr>
        <w:t xml:space="preserve"> </w:t>
      </w:r>
      <w:r>
        <w:rPr>
          <w:rFonts w:ascii="Arial"/>
          <w:b/>
          <w:sz w:val="20"/>
        </w:rPr>
        <w:t>Ltd</w:t>
      </w:r>
      <w:r>
        <w:rPr>
          <w:sz w:val="20"/>
        </w:rPr>
        <w:t>,</w:t>
      </w:r>
      <w:r>
        <w:rPr>
          <w:spacing w:val="30"/>
          <w:sz w:val="20"/>
        </w:rPr>
        <w:t xml:space="preserve"> </w:t>
      </w:r>
      <w:r>
        <w:rPr>
          <w:sz w:val="20"/>
        </w:rPr>
        <w:t>a</w:t>
      </w:r>
      <w:r>
        <w:rPr>
          <w:spacing w:val="30"/>
          <w:sz w:val="20"/>
        </w:rPr>
        <w:t xml:space="preserve"> </w:t>
      </w:r>
      <w:r>
        <w:rPr>
          <w:spacing w:val="-2"/>
          <w:sz w:val="20"/>
        </w:rPr>
        <w:t>private</w:t>
      </w:r>
    </w:p>
    <w:p w:rsidR="00070CCD" w:rsidRDefault="00000000">
      <w:pPr>
        <w:ind w:left="744"/>
        <w:rPr>
          <w:sz w:val="20"/>
        </w:rPr>
      </w:pPr>
      <w:r>
        <w:rPr>
          <w:sz w:val="20"/>
        </w:rPr>
        <w:t>company</w:t>
      </w:r>
      <w:r>
        <w:rPr>
          <w:spacing w:val="80"/>
          <w:sz w:val="20"/>
        </w:rPr>
        <w:t xml:space="preserve"> </w:t>
      </w:r>
      <w:r>
        <w:rPr>
          <w:sz w:val="20"/>
        </w:rPr>
        <w:t>incorporated</w:t>
      </w:r>
      <w:r>
        <w:rPr>
          <w:spacing w:val="78"/>
          <w:sz w:val="20"/>
        </w:rPr>
        <w:t xml:space="preserve"> </w:t>
      </w:r>
      <w:r>
        <w:rPr>
          <w:sz w:val="20"/>
        </w:rPr>
        <w:t>in</w:t>
      </w:r>
      <w:r>
        <w:rPr>
          <w:spacing w:val="79"/>
          <w:sz w:val="20"/>
        </w:rPr>
        <w:t xml:space="preserve"> </w:t>
      </w:r>
      <w:r>
        <w:rPr>
          <w:sz w:val="20"/>
        </w:rPr>
        <w:t>accordance</w:t>
      </w:r>
      <w:r>
        <w:rPr>
          <w:spacing w:val="78"/>
          <w:sz w:val="20"/>
        </w:rPr>
        <w:t xml:space="preserve"> </w:t>
      </w:r>
      <w:r>
        <w:rPr>
          <w:sz w:val="20"/>
        </w:rPr>
        <w:t>with</w:t>
      </w:r>
      <w:r>
        <w:rPr>
          <w:spacing w:val="78"/>
          <w:sz w:val="20"/>
        </w:rPr>
        <w:t xml:space="preserve"> </w:t>
      </w:r>
      <w:r>
        <w:rPr>
          <w:sz w:val="20"/>
        </w:rPr>
        <w:t>the</w:t>
      </w:r>
      <w:r>
        <w:rPr>
          <w:spacing w:val="78"/>
          <w:sz w:val="20"/>
        </w:rPr>
        <w:t xml:space="preserve"> </w:t>
      </w:r>
      <w:r>
        <w:rPr>
          <w:sz w:val="20"/>
        </w:rPr>
        <w:t>laws</w:t>
      </w:r>
      <w:r>
        <w:rPr>
          <w:spacing w:val="80"/>
          <w:sz w:val="20"/>
        </w:rPr>
        <w:t xml:space="preserve"> </w:t>
      </w:r>
      <w:r>
        <w:rPr>
          <w:sz w:val="20"/>
        </w:rPr>
        <w:t>of</w:t>
      </w:r>
      <w:r>
        <w:rPr>
          <w:spacing w:val="79"/>
          <w:sz w:val="20"/>
        </w:rPr>
        <w:t xml:space="preserve"> </w:t>
      </w:r>
      <w:r>
        <w:rPr>
          <w:sz w:val="20"/>
        </w:rPr>
        <w:t>the</w:t>
      </w:r>
      <w:r>
        <w:rPr>
          <w:spacing w:val="78"/>
          <w:sz w:val="20"/>
        </w:rPr>
        <w:t xml:space="preserve"> </w:t>
      </w:r>
      <w:r>
        <w:rPr>
          <w:sz w:val="20"/>
        </w:rPr>
        <w:t>Republic</w:t>
      </w:r>
      <w:r>
        <w:rPr>
          <w:spacing w:val="80"/>
          <w:sz w:val="20"/>
        </w:rPr>
        <w:t xml:space="preserve"> </w:t>
      </w:r>
      <w:r>
        <w:rPr>
          <w:sz w:val="20"/>
        </w:rPr>
        <w:t>of</w:t>
      </w:r>
      <w:r>
        <w:rPr>
          <w:spacing w:val="79"/>
          <w:sz w:val="20"/>
        </w:rPr>
        <w:t xml:space="preserve"> </w:t>
      </w:r>
      <w:r>
        <w:rPr>
          <w:sz w:val="20"/>
        </w:rPr>
        <w:t>South</w:t>
      </w:r>
      <w:r>
        <w:rPr>
          <w:spacing w:val="77"/>
          <w:sz w:val="20"/>
        </w:rPr>
        <w:t xml:space="preserve"> </w:t>
      </w:r>
      <w:r>
        <w:rPr>
          <w:sz w:val="20"/>
        </w:rPr>
        <w:t xml:space="preserve">Africa, with </w:t>
      </w:r>
      <w:r>
        <w:rPr>
          <w:rFonts w:ascii="Arial"/>
          <w:b/>
          <w:sz w:val="20"/>
        </w:rPr>
        <w:t>company registration number 2012/159509/07</w:t>
      </w:r>
      <w:r>
        <w:rPr>
          <w:sz w:val="20"/>
        </w:rPr>
        <w:t>.</w:t>
      </w:r>
    </w:p>
    <w:p w:rsidR="00070CCD" w:rsidRDefault="00000000">
      <w:pPr>
        <w:pStyle w:val="ListParagraph"/>
        <w:numPr>
          <w:ilvl w:val="0"/>
          <w:numId w:val="1"/>
        </w:numPr>
        <w:tabs>
          <w:tab w:val="left" w:pos="742"/>
          <w:tab w:val="left" w:pos="744"/>
        </w:tabs>
        <w:ind w:right="29"/>
        <w:jc w:val="both"/>
        <w:rPr>
          <w:sz w:val="20"/>
        </w:rPr>
      </w:pPr>
      <w:r>
        <w:rPr>
          <w:sz w:val="20"/>
        </w:rPr>
        <w:t>I am</w:t>
      </w:r>
      <w:r>
        <w:rPr>
          <w:spacing w:val="-1"/>
          <w:sz w:val="20"/>
        </w:rPr>
        <w:t xml:space="preserve"> </w:t>
      </w:r>
      <w:r>
        <w:rPr>
          <w:sz w:val="20"/>
        </w:rPr>
        <w:t xml:space="preserve">duly </w:t>
      </w:r>
      <w:proofErr w:type="spellStart"/>
      <w:r>
        <w:rPr>
          <w:sz w:val="20"/>
        </w:rPr>
        <w:t>authorised</w:t>
      </w:r>
      <w:proofErr w:type="spellEnd"/>
      <w:r>
        <w:rPr>
          <w:sz w:val="20"/>
        </w:rPr>
        <w:t xml:space="preserve"> to</w:t>
      </w:r>
      <w:r>
        <w:rPr>
          <w:spacing w:val="-1"/>
          <w:sz w:val="20"/>
        </w:rPr>
        <w:t xml:space="preserve"> </w:t>
      </w:r>
      <w:r>
        <w:rPr>
          <w:sz w:val="20"/>
        </w:rPr>
        <w:t>depose to this affidavit on behalf of the company. The contents of this affidavit</w:t>
      </w:r>
      <w:r>
        <w:rPr>
          <w:spacing w:val="-14"/>
          <w:sz w:val="20"/>
        </w:rPr>
        <w:t xml:space="preserve"> </w:t>
      </w:r>
      <w:r>
        <w:rPr>
          <w:sz w:val="20"/>
        </w:rPr>
        <w:t>are</w:t>
      </w:r>
      <w:r>
        <w:rPr>
          <w:spacing w:val="-14"/>
          <w:sz w:val="20"/>
        </w:rPr>
        <w:t xml:space="preserve"> </w:t>
      </w:r>
      <w:r>
        <w:rPr>
          <w:sz w:val="20"/>
        </w:rPr>
        <w:t>within</w:t>
      </w:r>
      <w:r>
        <w:rPr>
          <w:spacing w:val="-14"/>
          <w:sz w:val="20"/>
        </w:rPr>
        <w:t xml:space="preserve"> </w:t>
      </w:r>
      <w:r>
        <w:rPr>
          <w:sz w:val="20"/>
        </w:rPr>
        <w:t>my</w:t>
      </w:r>
      <w:r>
        <w:rPr>
          <w:spacing w:val="-14"/>
          <w:sz w:val="20"/>
        </w:rPr>
        <w:t xml:space="preserve"> </w:t>
      </w:r>
      <w:r>
        <w:rPr>
          <w:sz w:val="20"/>
        </w:rPr>
        <w:t>personal</w:t>
      </w:r>
      <w:r>
        <w:rPr>
          <w:spacing w:val="-14"/>
          <w:sz w:val="20"/>
        </w:rPr>
        <w:t xml:space="preserve"> </w:t>
      </w:r>
      <w:r>
        <w:rPr>
          <w:sz w:val="20"/>
        </w:rPr>
        <w:t>knowledge</w:t>
      </w:r>
      <w:r>
        <w:rPr>
          <w:spacing w:val="-14"/>
          <w:sz w:val="20"/>
        </w:rPr>
        <w:t xml:space="preserve"> </w:t>
      </w:r>
      <w:r>
        <w:rPr>
          <w:sz w:val="20"/>
        </w:rPr>
        <w:t>and</w:t>
      </w:r>
      <w:r>
        <w:rPr>
          <w:spacing w:val="-14"/>
          <w:sz w:val="20"/>
        </w:rPr>
        <w:t xml:space="preserve"> </w:t>
      </w:r>
      <w:r>
        <w:rPr>
          <w:sz w:val="20"/>
        </w:rPr>
        <w:t>are</w:t>
      </w:r>
      <w:r>
        <w:rPr>
          <w:spacing w:val="-17"/>
          <w:sz w:val="20"/>
        </w:rPr>
        <w:t xml:space="preserve"> </w:t>
      </w:r>
      <w:r>
        <w:rPr>
          <w:sz w:val="20"/>
        </w:rPr>
        <w:t>to</w:t>
      </w:r>
      <w:r>
        <w:rPr>
          <w:spacing w:val="-14"/>
          <w:sz w:val="20"/>
        </w:rPr>
        <w:t xml:space="preserve"> </w:t>
      </w:r>
      <w:r>
        <w:rPr>
          <w:sz w:val="20"/>
        </w:rPr>
        <w:t>the</w:t>
      </w:r>
      <w:r>
        <w:rPr>
          <w:spacing w:val="-17"/>
          <w:sz w:val="20"/>
        </w:rPr>
        <w:t xml:space="preserve"> </w:t>
      </w:r>
      <w:r>
        <w:rPr>
          <w:sz w:val="20"/>
        </w:rPr>
        <w:t>best</w:t>
      </w:r>
      <w:r>
        <w:rPr>
          <w:spacing w:val="-17"/>
          <w:sz w:val="20"/>
        </w:rPr>
        <w:t xml:space="preserve"> </w:t>
      </w:r>
      <w:r>
        <w:rPr>
          <w:sz w:val="20"/>
        </w:rPr>
        <w:t>of</w:t>
      </w:r>
      <w:r>
        <w:rPr>
          <w:spacing w:val="-14"/>
          <w:sz w:val="20"/>
        </w:rPr>
        <w:t xml:space="preserve"> </w:t>
      </w:r>
      <w:r>
        <w:rPr>
          <w:sz w:val="20"/>
        </w:rPr>
        <w:t>my</w:t>
      </w:r>
      <w:r>
        <w:rPr>
          <w:spacing w:val="-13"/>
          <w:sz w:val="20"/>
        </w:rPr>
        <w:t xml:space="preserve"> </w:t>
      </w:r>
      <w:r>
        <w:rPr>
          <w:sz w:val="20"/>
        </w:rPr>
        <w:t>belief</w:t>
      </w:r>
      <w:r>
        <w:rPr>
          <w:spacing w:val="-14"/>
          <w:sz w:val="20"/>
        </w:rPr>
        <w:t xml:space="preserve"> </w:t>
      </w:r>
      <w:r>
        <w:rPr>
          <w:sz w:val="20"/>
        </w:rPr>
        <w:t>both</w:t>
      </w:r>
      <w:r>
        <w:rPr>
          <w:spacing w:val="-14"/>
          <w:sz w:val="20"/>
        </w:rPr>
        <w:t xml:space="preserve"> </w:t>
      </w:r>
      <w:r>
        <w:rPr>
          <w:sz w:val="20"/>
        </w:rPr>
        <w:t>true</w:t>
      </w:r>
      <w:r>
        <w:rPr>
          <w:spacing w:val="-14"/>
          <w:sz w:val="20"/>
        </w:rPr>
        <w:t xml:space="preserve"> </w:t>
      </w:r>
      <w:r>
        <w:rPr>
          <w:sz w:val="20"/>
        </w:rPr>
        <w:t>and</w:t>
      </w:r>
      <w:r>
        <w:rPr>
          <w:spacing w:val="-17"/>
          <w:sz w:val="20"/>
        </w:rPr>
        <w:t xml:space="preserve"> </w:t>
      </w:r>
      <w:r>
        <w:rPr>
          <w:sz w:val="20"/>
        </w:rPr>
        <w:t>correct.</w:t>
      </w:r>
    </w:p>
    <w:p w:rsidR="00070CCD" w:rsidRDefault="00000000">
      <w:pPr>
        <w:pStyle w:val="ListParagraph"/>
        <w:numPr>
          <w:ilvl w:val="0"/>
          <w:numId w:val="1"/>
        </w:numPr>
        <w:tabs>
          <w:tab w:val="left" w:pos="742"/>
          <w:tab w:val="left" w:pos="744"/>
        </w:tabs>
        <w:ind w:right="22"/>
        <w:jc w:val="both"/>
        <w:rPr>
          <w:sz w:val="20"/>
        </w:rPr>
      </w:pPr>
      <w:r>
        <w:rPr>
          <w:sz w:val="20"/>
        </w:rPr>
        <w:t>I</w:t>
      </w:r>
      <w:r>
        <w:rPr>
          <w:spacing w:val="-11"/>
          <w:sz w:val="20"/>
        </w:rPr>
        <w:t xml:space="preserve"> </w:t>
      </w:r>
      <w:r>
        <w:rPr>
          <w:sz w:val="20"/>
        </w:rPr>
        <w:t>hereby</w:t>
      </w:r>
      <w:r>
        <w:rPr>
          <w:spacing w:val="-10"/>
          <w:sz w:val="20"/>
        </w:rPr>
        <w:t xml:space="preserve"> </w:t>
      </w:r>
      <w:r>
        <w:rPr>
          <w:sz w:val="20"/>
        </w:rPr>
        <w:t>confirm</w:t>
      </w:r>
      <w:r>
        <w:rPr>
          <w:spacing w:val="-11"/>
          <w:sz w:val="20"/>
        </w:rPr>
        <w:t xml:space="preserve"> </w:t>
      </w:r>
      <w:r>
        <w:rPr>
          <w:rFonts w:ascii="Arial"/>
          <w:b/>
          <w:sz w:val="20"/>
        </w:rPr>
        <w:t>Lechesa</w:t>
      </w:r>
      <w:r>
        <w:rPr>
          <w:rFonts w:ascii="Arial"/>
          <w:b/>
          <w:spacing w:val="-11"/>
          <w:sz w:val="20"/>
        </w:rPr>
        <w:t xml:space="preserve"> </w:t>
      </w:r>
      <w:r>
        <w:rPr>
          <w:rFonts w:ascii="Arial"/>
          <w:b/>
          <w:sz w:val="20"/>
        </w:rPr>
        <w:t>Manaba</w:t>
      </w:r>
      <w:r>
        <w:rPr>
          <w:rFonts w:ascii="Arial"/>
          <w:b/>
          <w:spacing w:val="-11"/>
          <w:sz w:val="20"/>
        </w:rPr>
        <w:t xml:space="preserve"> </w:t>
      </w:r>
      <w:r>
        <w:rPr>
          <w:rFonts w:ascii="Arial"/>
          <w:b/>
          <w:sz w:val="20"/>
        </w:rPr>
        <w:t>Consulting</w:t>
      </w:r>
      <w:r>
        <w:rPr>
          <w:rFonts w:ascii="Arial"/>
          <w:b/>
          <w:spacing w:val="-12"/>
          <w:sz w:val="20"/>
        </w:rPr>
        <w:t xml:space="preserve"> </w:t>
      </w:r>
      <w:r>
        <w:rPr>
          <w:rFonts w:ascii="Arial"/>
          <w:b/>
          <w:sz w:val="20"/>
        </w:rPr>
        <w:t>and</w:t>
      </w:r>
      <w:r>
        <w:rPr>
          <w:rFonts w:ascii="Arial"/>
          <w:b/>
          <w:spacing w:val="-12"/>
          <w:sz w:val="20"/>
        </w:rPr>
        <w:t xml:space="preserve"> </w:t>
      </w:r>
      <w:r>
        <w:rPr>
          <w:rFonts w:ascii="Arial"/>
          <w:b/>
          <w:sz w:val="20"/>
        </w:rPr>
        <w:t>Projects</w:t>
      </w:r>
      <w:r>
        <w:rPr>
          <w:rFonts w:ascii="Arial"/>
          <w:b/>
          <w:spacing w:val="-8"/>
          <w:sz w:val="20"/>
        </w:rPr>
        <w:t xml:space="preserve"> </w:t>
      </w:r>
      <w:r>
        <w:rPr>
          <w:rFonts w:ascii="Arial"/>
          <w:b/>
          <w:sz w:val="20"/>
        </w:rPr>
        <w:t>(Pty)</w:t>
      </w:r>
      <w:r>
        <w:rPr>
          <w:rFonts w:ascii="Arial"/>
          <w:b/>
          <w:spacing w:val="-6"/>
          <w:sz w:val="20"/>
        </w:rPr>
        <w:t xml:space="preserve"> </w:t>
      </w:r>
      <w:r>
        <w:rPr>
          <w:rFonts w:ascii="Arial"/>
          <w:b/>
          <w:sz w:val="20"/>
        </w:rPr>
        <w:t>Ltd</w:t>
      </w:r>
      <w:r>
        <w:rPr>
          <w:rFonts w:ascii="Arial"/>
          <w:b/>
          <w:spacing w:val="-12"/>
          <w:sz w:val="20"/>
        </w:rPr>
        <w:t xml:space="preserve"> </w:t>
      </w:r>
      <w:r>
        <w:rPr>
          <w:rFonts w:ascii="Arial"/>
          <w:b/>
          <w:sz w:val="20"/>
        </w:rPr>
        <w:t>has</w:t>
      </w:r>
      <w:r>
        <w:rPr>
          <w:rFonts w:ascii="Arial"/>
          <w:b/>
          <w:spacing w:val="-11"/>
          <w:sz w:val="20"/>
        </w:rPr>
        <w:t xml:space="preserve"> </w:t>
      </w:r>
      <w:r>
        <w:rPr>
          <w:rFonts w:ascii="Arial"/>
          <w:b/>
          <w:sz w:val="20"/>
        </w:rPr>
        <w:t>not</w:t>
      </w:r>
      <w:r>
        <w:rPr>
          <w:rFonts w:ascii="Arial"/>
          <w:b/>
          <w:spacing w:val="-12"/>
          <w:sz w:val="20"/>
        </w:rPr>
        <w:t xml:space="preserve"> </w:t>
      </w:r>
      <w:r>
        <w:rPr>
          <w:rFonts w:ascii="Arial"/>
          <w:b/>
          <w:sz w:val="20"/>
        </w:rPr>
        <w:t>been</w:t>
      </w:r>
      <w:r>
        <w:rPr>
          <w:rFonts w:ascii="Arial"/>
          <w:b/>
          <w:spacing w:val="-12"/>
          <w:sz w:val="20"/>
        </w:rPr>
        <w:t xml:space="preserve"> </w:t>
      </w:r>
      <w:r>
        <w:rPr>
          <w:rFonts w:ascii="Arial"/>
          <w:b/>
          <w:sz w:val="20"/>
        </w:rPr>
        <w:t xml:space="preserve">actively trading </w:t>
      </w:r>
      <w:r>
        <w:rPr>
          <w:sz w:val="20"/>
        </w:rPr>
        <w:t>for the most recent financial year.</w:t>
      </w:r>
    </w:p>
    <w:p w:rsidR="00070CCD" w:rsidRDefault="00000000">
      <w:pPr>
        <w:pStyle w:val="ListParagraph"/>
        <w:numPr>
          <w:ilvl w:val="0"/>
          <w:numId w:val="1"/>
        </w:numPr>
        <w:tabs>
          <w:tab w:val="left" w:pos="742"/>
          <w:tab w:val="left" w:pos="744"/>
        </w:tabs>
        <w:spacing w:before="1"/>
        <w:ind w:right="19"/>
        <w:jc w:val="both"/>
        <w:rPr>
          <w:sz w:val="20"/>
        </w:rPr>
      </w:pPr>
      <w:r>
        <w:rPr>
          <w:sz w:val="20"/>
        </w:rPr>
        <w:t>As a result of the company's non-trading status,</w:t>
      </w:r>
      <w:r>
        <w:rPr>
          <w:spacing w:val="-2"/>
          <w:sz w:val="20"/>
        </w:rPr>
        <w:t xml:space="preserve"> </w:t>
      </w:r>
      <w:r>
        <w:rPr>
          <w:rFonts w:ascii="Arial"/>
          <w:b/>
          <w:sz w:val="20"/>
        </w:rPr>
        <w:t>the company has not employed any staff members</w:t>
      </w:r>
      <w:r>
        <w:rPr>
          <w:rFonts w:ascii="Arial"/>
          <w:b/>
          <w:spacing w:val="-3"/>
          <w:sz w:val="20"/>
        </w:rPr>
        <w:t xml:space="preserve"> </w:t>
      </w:r>
      <w:r>
        <w:rPr>
          <w:sz w:val="20"/>
        </w:rPr>
        <w:t xml:space="preserve">during the relevant period, and therefore </w:t>
      </w:r>
      <w:r>
        <w:rPr>
          <w:rFonts w:ascii="Arial"/>
          <w:b/>
          <w:sz w:val="20"/>
        </w:rPr>
        <w:t xml:space="preserve">no remuneration, PAYE, UIF, or SDL payments </w:t>
      </w:r>
      <w:r>
        <w:rPr>
          <w:sz w:val="20"/>
        </w:rPr>
        <w:t>have been made.</w:t>
      </w:r>
    </w:p>
    <w:p w:rsidR="00070CCD" w:rsidRDefault="00000000">
      <w:pPr>
        <w:pStyle w:val="ListParagraph"/>
        <w:numPr>
          <w:ilvl w:val="0"/>
          <w:numId w:val="1"/>
        </w:numPr>
        <w:tabs>
          <w:tab w:val="left" w:pos="742"/>
          <w:tab w:val="left" w:pos="744"/>
        </w:tabs>
        <w:ind w:right="25"/>
        <w:jc w:val="both"/>
        <w:rPr>
          <w:sz w:val="20"/>
        </w:rPr>
      </w:pPr>
      <w:r>
        <w:rPr>
          <w:sz w:val="20"/>
        </w:rPr>
        <w:t xml:space="preserve">Consequently, the company is </w:t>
      </w:r>
      <w:r>
        <w:rPr>
          <w:rFonts w:ascii="Arial"/>
          <w:b/>
          <w:sz w:val="20"/>
        </w:rPr>
        <w:t>unable to submit the SARS EMP501 Employer Reconciliation</w:t>
      </w:r>
      <w:r>
        <w:rPr>
          <w:rFonts w:ascii="Arial"/>
          <w:b/>
          <w:spacing w:val="-12"/>
          <w:sz w:val="20"/>
        </w:rPr>
        <w:t xml:space="preserve"> </w:t>
      </w:r>
      <w:r>
        <w:rPr>
          <w:rFonts w:ascii="Arial"/>
          <w:b/>
          <w:sz w:val="20"/>
        </w:rPr>
        <w:t>Declaration</w:t>
      </w:r>
      <w:r>
        <w:rPr>
          <w:sz w:val="20"/>
        </w:rPr>
        <w:t>,</w:t>
      </w:r>
      <w:r>
        <w:rPr>
          <w:spacing w:val="-11"/>
          <w:sz w:val="20"/>
        </w:rPr>
        <w:t xml:space="preserve"> </w:t>
      </w:r>
      <w:r>
        <w:rPr>
          <w:sz w:val="20"/>
        </w:rPr>
        <w:t>as</w:t>
      </w:r>
      <w:r>
        <w:rPr>
          <w:spacing w:val="-10"/>
          <w:sz w:val="20"/>
        </w:rPr>
        <w:t xml:space="preserve"> </w:t>
      </w:r>
      <w:r>
        <w:rPr>
          <w:sz w:val="20"/>
        </w:rPr>
        <w:t>there</w:t>
      </w:r>
      <w:r>
        <w:rPr>
          <w:spacing w:val="-11"/>
          <w:sz w:val="20"/>
        </w:rPr>
        <w:t xml:space="preserve"> </w:t>
      </w:r>
      <w:r>
        <w:rPr>
          <w:sz w:val="20"/>
        </w:rPr>
        <w:t>is</w:t>
      </w:r>
      <w:r>
        <w:rPr>
          <w:spacing w:val="-10"/>
          <w:sz w:val="20"/>
        </w:rPr>
        <w:t xml:space="preserve"> </w:t>
      </w:r>
      <w:r>
        <w:rPr>
          <w:sz w:val="20"/>
        </w:rPr>
        <w:t>no</w:t>
      </w:r>
      <w:r>
        <w:rPr>
          <w:spacing w:val="-11"/>
          <w:sz w:val="20"/>
        </w:rPr>
        <w:t xml:space="preserve"> </w:t>
      </w:r>
      <w:r>
        <w:rPr>
          <w:sz w:val="20"/>
        </w:rPr>
        <w:t>payroll</w:t>
      </w:r>
      <w:r>
        <w:rPr>
          <w:spacing w:val="-9"/>
          <w:sz w:val="20"/>
        </w:rPr>
        <w:t xml:space="preserve"> </w:t>
      </w:r>
      <w:r>
        <w:rPr>
          <w:sz w:val="20"/>
        </w:rPr>
        <w:t>data</w:t>
      </w:r>
      <w:r>
        <w:rPr>
          <w:spacing w:val="-12"/>
          <w:sz w:val="20"/>
        </w:rPr>
        <w:t xml:space="preserve"> </w:t>
      </w:r>
      <w:r>
        <w:rPr>
          <w:sz w:val="20"/>
        </w:rPr>
        <w:t>to</w:t>
      </w:r>
      <w:r>
        <w:rPr>
          <w:spacing w:val="-7"/>
          <w:sz w:val="20"/>
        </w:rPr>
        <w:t xml:space="preserve"> </w:t>
      </w:r>
      <w:r>
        <w:rPr>
          <w:sz w:val="20"/>
        </w:rPr>
        <w:t>report</w:t>
      </w:r>
      <w:r>
        <w:rPr>
          <w:spacing w:val="-11"/>
          <w:sz w:val="20"/>
        </w:rPr>
        <w:t xml:space="preserve"> </w:t>
      </w:r>
      <w:r>
        <w:rPr>
          <w:sz w:val="20"/>
        </w:rPr>
        <w:t>for</w:t>
      </w:r>
      <w:r>
        <w:rPr>
          <w:spacing w:val="-12"/>
          <w:sz w:val="20"/>
        </w:rPr>
        <w:t xml:space="preserve"> </w:t>
      </w:r>
      <w:r>
        <w:rPr>
          <w:sz w:val="20"/>
        </w:rPr>
        <w:t>the</w:t>
      </w:r>
      <w:r>
        <w:rPr>
          <w:spacing w:val="-11"/>
          <w:sz w:val="20"/>
        </w:rPr>
        <w:t xml:space="preserve"> </w:t>
      </w:r>
      <w:r>
        <w:rPr>
          <w:sz w:val="20"/>
        </w:rPr>
        <w:t>stated</w:t>
      </w:r>
      <w:r>
        <w:rPr>
          <w:spacing w:val="-11"/>
          <w:sz w:val="20"/>
        </w:rPr>
        <w:t xml:space="preserve"> </w:t>
      </w:r>
      <w:r>
        <w:rPr>
          <w:sz w:val="20"/>
        </w:rPr>
        <w:t>financial</w:t>
      </w:r>
      <w:r>
        <w:rPr>
          <w:spacing w:val="-9"/>
          <w:sz w:val="20"/>
        </w:rPr>
        <w:t xml:space="preserve"> </w:t>
      </w:r>
      <w:r>
        <w:rPr>
          <w:sz w:val="20"/>
        </w:rPr>
        <w:t>period.</w:t>
      </w:r>
    </w:p>
    <w:p w:rsidR="00070CCD" w:rsidRDefault="00000000">
      <w:pPr>
        <w:pStyle w:val="ListParagraph"/>
        <w:numPr>
          <w:ilvl w:val="0"/>
          <w:numId w:val="1"/>
        </w:numPr>
        <w:tabs>
          <w:tab w:val="left" w:pos="742"/>
          <w:tab w:val="left" w:pos="744"/>
        </w:tabs>
        <w:ind w:right="21"/>
        <w:jc w:val="both"/>
        <w:rPr>
          <w:sz w:val="20"/>
        </w:rPr>
      </w:pPr>
      <w:r>
        <w:rPr>
          <w:sz w:val="20"/>
        </w:rPr>
        <w:t>This</w:t>
      </w:r>
      <w:r>
        <w:rPr>
          <w:spacing w:val="-14"/>
          <w:sz w:val="20"/>
        </w:rPr>
        <w:t xml:space="preserve"> </w:t>
      </w:r>
      <w:r>
        <w:rPr>
          <w:sz w:val="20"/>
        </w:rPr>
        <w:t>affidavit</w:t>
      </w:r>
      <w:r>
        <w:rPr>
          <w:spacing w:val="-14"/>
          <w:sz w:val="20"/>
        </w:rPr>
        <w:t xml:space="preserve"> </w:t>
      </w:r>
      <w:r>
        <w:rPr>
          <w:sz w:val="20"/>
        </w:rPr>
        <w:t>is</w:t>
      </w:r>
      <w:r>
        <w:rPr>
          <w:spacing w:val="-14"/>
          <w:sz w:val="20"/>
        </w:rPr>
        <w:t xml:space="preserve"> </w:t>
      </w:r>
      <w:r>
        <w:rPr>
          <w:sz w:val="20"/>
        </w:rPr>
        <w:t>submitted</w:t>
      </w:r>
      <w:r>
        <w:rPr>
          <w:spacing w:val="-14"/>
          <w:sz w:val="20"/>
        </w:rPr>
        <w:t xml:space="preserve"> </w:t>
      </w:r>
      <w:r>
        <w:rPr>
          <w:sz w:val="20"/>
        </w:rPr>
        <w:t>to</w:t>
      </w:r>
      <w:r>
        <w:rPr>
          <w:spacing w:val="-14"/>
          <w:sz w:val="20"/>
        </w:rPr>
        <w:t xml:space="preserve"> </w:t>
      </w:r>
      <w:r>
        <w:rPr>
          <w:sz w:val="20"/>
        </w:rPr>
        <w:t>confirm</w:t>
      </w:r>
      <w:r>
        <w:rPr>
          <w:spacing w:val="-13"/>
          <w:sz w:val="20"/>
        </w:rPr>
        <w:t xml:space="preserve"> </w:t>
      </w:r>
      <w:r>
        <w:rPr>
          <w:sz w:val="20"/>
        </w:rPr>
        <w:t xml:space="preserve">the </w:t>
      </w:r>
      <w:r>
        <w:rPr>
          <w:rFonts w:ascii="Arial" w:hAnsi="Arial"/>
          <w:b/>
          <w:sz w:val="20"/>
        </w:rPr>
        <w:t>absence</w:t>
      </w:r>
      <w:r>
        <w:rPr>
          <w:rFonts w:ascii="Arial" w:hAnsi="Arial"/>
          <w:b/>
          <w:spacing w:val="-11"/>
          <w:sz w:val="20"/>
        </w:rPr>
        <w:t xml:space="preserve"> </w:t>
      </w:r>
      <w:r>
        <w:rPr>
          <w:rFonts w:ascii="Arial" w:hAnsi="Arial"/>
          <w:b/>
          <w:sz w:val="20"/>
        </w:rPr>
        <w:t>of</w:t>
      </w:r>
      <w:r>
        <w:rPr>
          <w:rFonts w:ascii="Arial" w:hAnsi="Arial"/>
          <w:b/>
          <w:spacing w:val="-12"/>
          <w:sz w:val="20"/>
        </w:rPr>
        <w:t xml:space="preserve"> </w:t>
      </w:r>
      <w:r>
        <w:rPr>
          <w:rFonts w:ascii="Arial" w:hAnsi="Arial"/>
          <w:b/>
          <w:sz w:val="20"/>
        </w:rPr>
        <w:t>any</w:t>
      </w:r>
      <w:r>
        <w:rPr>
          <w:rFonts w:ascii="Arial" w:hAnsi="Arial"/>
          <w:b/>
          <w:spacing w:val="-14"/>
          <w:sz w:val="20"/>
        </w:rPr>
        <w:t xml:space="preserve"> </w:t>
      </w:r>
      <w:r>
        <w:rPr>
          <w:rFonts w:ascii="Arial" w:hAnsi="Arial"/>
          <w:b/>
          <w:sz w:val="20"/>
        </w:rPr>
        <w:t>payroll-related</w:t>
      </w:r>
      <w:r>
        <w:rPr>
          <w:rFonts w:ascii="Arial" w:hAnsi="Arial"/>
          <w:b/>
          <w:spacing w:val="-12"/>
          <w:sz w:val="20"/>
        </w:rPr>
        <w:t xml:space="preserve"> </w:t>
      </w:r>
      <w:r>
        <w:rPr>
          <w:rFonts w:ascii="Arial" w:hAnsi="Arial"/>
          <w:b/>
          <w:sz w:val="20"/>
        </w:rPr>
        <w:t>activity</w:t>
      </w:r>
      <w:r>
        <w:rPr>
          <w:rFonts w:ascii="Arial" w:hAnsi="Arial"/>
          <w:b/>
          <w:spacing w:val="-1"/>
          <w:sz w:val="20"/>
        </w:rPr>
        <w:t xml:space="preserve"> </w:t>
      </w:r>
      <w:r>
        <w:rPr>
          <w:sz w:val="20"/>
        </w:rPr>
        <w:t>and</w:t>
      </w:r>
      <w:r>
        <w:rPr>
          <w:spacing w:val="-11"/>
          <w:sz w:val="20"/>
        </w:rPr>
        <w:t xml:space="preserve"> </w:t>
      </w:r>
      <w:r>
        <w:rPr>
          <w:sz w:val="20"/>
        </w:rPr>
        <w:t>the</w:t>
      </w:r>
      <w:r>
        <w:rPr>
          <w:spacing w:val="-2"/>
          <w:sz w:val="20"/>
        </w:rPr>
        <w:t xml:space="preserve"> </w:t>
      </w:r>
      <w:r>
        <w:rPr>
          <w:rFonts w:ascii="Arial" w:hAnsi="Arial"/>
          <w:b/>
          <w:sz w:val="20"/>
        </w:rPr>
        <w:t>non- requirement</w:t>
      </w:r>
      <w:r>
        <w:rPr>
          <w:rFonts w:ascii="Arial" w:hAnsi="Arial"/>
          <w:b/>
          <w:spacing w:val="-4"/>
          <w:sz w:val="20"/>
        </w:rPr>
        <w:t xml:space="preserve"> </w:t>
      </w:r>
      <w:r>
        <w:rPr>
          <w:rFonts w:ascii="Arial" w:hAnsi="Arial"/>
          <w:b/>
          <w:sz w:val="20"/>
        </w:rPr>
        <w:t>to</w:t>
      </w:r>
      <w:r>
        <w:rPr>
          <w:rFonts w:ascii="Arial" w:hAnsi="Arial"/>
          <w:b/>
          <w:spacing w:val="-5"/>
          <w:sz w:val="20"/>
        </w:rPr>
        <w:t xml:space="preserve"> </w:t>
      </w:r>
      <w:r>
        <w:rPr>
          <w:rFonts w:ascii="Arial" w:hAnsi="Arial"/>
          <w:b/>
          <w:sz w:val="20"/>
        </w:rPr>
        <w:t>submit</w:t>
      </w:r>
      <w:r>
        <w:rPr>
          <w:rFonts w:ascii="Arial" w:hAnsi="Arial"/>
          <w:b/>
          <w:spacing w:val="-5"/>
          <w:sz w:val="20"/>
        </w:rPr>
        <w:t xml:space="preserve"> </w:t>
      </w:r>
      <w:r>
        <w:rPr>
          <w:rFonts w:ascii="Arial" w:hAnsi="Arial"/>
          <w:b/>
          <w:sz w:val="20"/>
        </w:rPr>
        <w:t>the</w:t>
      </w:r>
      <w:r>
        <w:rPr>
          <w:rFonts w:ascii="Arial" w:hAnsi="Arial"/>
          <w:b/>
          <w:spacing w:val="-4"/>
          <w:sz w:val="20"/>
        </w:rPr>
        <w:t xml:space="preserve"> </w:t>
      </w:r>
      <w:r>
        <w:rPr>
          <w:rFonts w:ascii="Arial" w:hAnsi="Arial"/>
          <w:b/>
          <w:sz w:val="20"/>
        </w:rPr>
        <w:t>EMP501</w:t>
      </w:r>
      <w:r>
        <w:rPr>
          <w:sz w:val="20"/>
        </w:rPr>
        <w:t>,</w:t>
      </w:r>
      <w:r>
        <w:rPr>
          <w:spacing w:val="-4"/>
          <w:sz w:val="20"/>
        </w:rPr>
        <w:t xml:space="preserve"> </w:t>
      </w:r>
      <w:r>
        <w:rPr>
          <w:sz w:val="20"/>
        </w:rPr>
        <w:t>due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company’s</w:t>
      </w:r>
      <w:r>
        <w:rPr>
          <w:spacing w:val="-3"/>
          <w:sz w:val="20"/>
        </w:rPr>
        <w:t xml:space="preserve"> </w:t>
      </w:r>
      <w:r>
        <w:rPr>
          <w:sz w:val="20"/>
        </w:rPr>
        <w:t>inactive</w:t>
      </w:r>
      <w:r>
        <w:rPr>
          <w:spacing w:val="-4"/>
          <w:sz w:val="20"/>
        </w:rPr>
        <w:t xml:space="preserve"> </w:t>
      </w:r>
      <w:r>
        <w:rPr>
          <w:sz w:val="20"/>
        </w:rPr>
        <w:t>trading</w:t>
      </w:r>
      <w:r>
        <w:rPr>
          <w:spacing w:val="-4"/>
          <w:sz w:val="20"/>
        </w:rPr>
        <w:t xml:space="preserve"> </w:t>
      </w:r>
      <w:r>
        <w:rPr>
          <w:sz w:val="20"/>
        </w:rPr>
        <w:t>status</w:t>
      </w:r>
      <w:r>
        <w:rPr>
          <w:spacing w:val="-3"/>
          <w:sz w:val="20"/>
        </w:rPr>
        <w:t xml:space="preserve"> </w:t>
      </w:r>
      <w:r>
        <w:rPr>
          <w:sz w:val="20"/>
        </w:rPr>
        <w:t>and</w:t>
      </w:r>
      <w:r>
        <w:rPr>
          <w:spacing w:val="-4"/>
          <w:sz w:val="20"/>
        </w:rPr>
        <w:t xml:space="preserve"> </w:t>
      </w:r>
      <w:r>
        <w:rPr>
          <w:sz w:val="20"/>
        </w:rPr>
        <w:t>lack</w:t>
      </w:r>
      <w:r>
        <w:rPr>
          <w:spacing w:val="-3"/>
          <w:sz w:val="20"/>
        </w:rPr>
        <w:t xml:space="preserve"> </w:t>
      </w:r>
      <w:r>
        <w:rPr>
          <w:sz w:val="20"/>
        </w:rPr>
        <w:t xml:space="preserve">of </w:t>
      </w:r>
      <w:r>
        <w:rPr>
          <w:spacing w:val="-2"/>
          <w:sz w:val="20"/>
        </w:rPr>
        <w:t>employees.</w:t>
      </w:r>
    </w:p>
    <w:p w:rsidR="00070CCD" w:rsidRDefault="00000000">
      <w:pPr>
        <w:pStyle w:val="ListParagraph"/>
        <w:numPr>
          <w:ilvl w:val="0"/>
          <w:numId w:val="1"/>
        </w:numPr>
        <w:tabs>
          <w:tab w:val="left" w:pos="742"/>
          <w:tab w:val="left" w:pos="744"/>
        </w:tabs>
        <w:spacing w:before="2" w:line="237" w:lineRule="auto"/>
        <w:ind w:right="20"/>
        <w:jc w:val="both"/>
        <w:rPr>
          <w:sz w:val="20"/>
        </w:rPr>
      </w:pPr>
      <w:r>
        <w:rPr>
          <w:sz w:val="20"/>
        </w:rPr>
        <w:t>I</w:t>
      </w:r>
      <w:r>
        <w:rPr>
          <w:spacing w:val="-14"/>
          <w:sz w:val="20"/>
        </w:rPr>
        <w:t xml:space="preserve"> </w:t>
      </w:r>
      <w:r>
        <w:rPr>
          <w:sz w:val="20"/>
        </w:rPr>
        <w:t>make</w:t>
      </w:r>
      <w:r>
        <w:rPr>
          <w:spacing w:val="-10"/>
          <w:sz w:val="20"/>
        </w:rPr>
        <w:t xml:space="preserve"> </w:t>
      </w:r>
      <w:r>
        <w:rPr>
          <w:sz w:val="20"/>
        </w:rPr>
        <w:t>this</w:t>
      </w:r>
      <w:r>
        <w:rPr>
          <w:spacing w:val="-9"/>
          <w:sz w:val="20"/>
        </w:rPr>
        <w:t xml:space="preserve"> </w:t>
      </w:r>
      <w:r>
        <w:rPr>
          <w:sz w:val="20"/>
        </w:rPr>
        <w:t>declaration</w:t>
      </w:r>
      <w:r>
        <w:rPr>
          <w:spacing w:val="-10"/>
          <w:sz w:val="20"/>
        </w:rPr>
        <w:t xml:space="preserve"> </w:t>
      </w:r>
      <w:r>
        <w:rPr>
          <w:sz w:val="20"/>
        </w:rPr>
        <w:t>in</w:t>
      </w:r>
      <w:r>
        <w:rPr>
          <w:spacing w:val="-14"/>
          <w:sz w:val="20"/>
        </w:rPr>
        <w:t xml:space="preserve"> </w:t>
      </w:r>
      <w:r>
        <w:rPr>
          <w:sz w:val="20"/>
        </w:rPr>
        <w:t>good</w:t>
      </w:r>
      <w:r>
        <w:rPr>
          <w:spacing w:val="-10"/>
          <w:sz w:val="20"/>
        </w:rPr>
        <w:t xml:space="preserve"> </w:t>
      </w:r>
      <w:r>
        <w:rPr>
          <w:sz w:val="20"/>
        </w:rPr>
        <w:t>faith</w:t>
      </w:r>
      <w:r>
        <w:rPr>
          <w:spacing w:val="-10"/>
          <w:sz w:val="20"/>
        </w:rPr>
        <w:t xml:space="preserve"> </w:t>
      </w:r>
      <w:r>
        <w:rPr>
          <w:sz w:val="20"/>
        </w:rPr>
        <w:t>and</w:t>
      </w:r>
      <w:r>
        <w:rPr>
          <w:spacing w:val="-10"/>
          <w:sz w:val="20"/>
        </w:rPr>
        <w:t xml:space="preserve"> </w:t>
      </w:r>
      <w:r>
        <w:rPr>
          <w:sz w:val="20"/>
        </w:rPr>
        <w:t>in</w:t>
      </w:r>
      <w:r>
        <w:rPr>
          <w:spacing w:val="-14"/>
          <w:sz w:val="20"/>
        </w:rPr>
        <w:t xml:space="preserve"> </w:t>
      </w:r>
      <w:r>
        <w:rPr>
          <w:sz w:val="20"/>
        </w:rPr>
        <w:t>compliance</w:t>
      </w:r>
      <w:r>
        <w:rPr>
          <w:spacing w:val="-14"/>
          <w:sz w:val="20"/>
        </w:rPr>
        <w:t xml:space="preserve"> </w:t>
      </w:r>
      <w:r>
        <w:rPr>
          <w:sz w:val="20"/>
        </w:rPr>
        <w:t>with</w:t>
      </w:r>
      <w:r>
        <w:rPr>
          <w:spacing w:val="-14"/>
          <w:sz w:val="20"/>
        </w:rPr>
        <w:t xml:space="preserve"> </w:t>
      </w:r>
      <w:r>
        <w:rPr>
          <w:sz w:val="20"/>
        </w:rPr>
        <w:t>the</w:t>
      </w:r>
      <w:r>
        <w:rPr>
          <w:spacing w:val="-9"/>
          <w:sz w:val="20"/>
        </w:rPr>
        <w:t xml:space="preserve"> </w:t>
      </w:r>
      <w:r>
        <w:rPr>
          <w:sz w:val="20"/>
        </w:rPr>
        <w:t>applicable</w:t>
      </w:r>
      <w:r>
        <w:rPr>
          <w:spacing w:val="-14"/>
          <w:sz w:val="20"/>
        </w:rPr>
        <w:t xml:space="preserve"> </w:t>
      </w:r>
      <w:r>
        <w:rPr>
          <w:sz w:val="20"/>
        </w:rPr>
        <w:t>provisions</w:t>
      </w:r>
      <w:r>
        <w:rPr>
          <w:spacing w:val="-9"/>
          <w:sz w:val="20"/>
        </w:rPr>
        <w:t xml:space="preserve"> </w:t>
      </w:r>
      <w:r>
        <w:rPr>
          <w:sz w:val="20"/>
        </w:rPr>
        <w:t>of</w:t>
      </w:r>
      <w:r>
        <w:rPr>
          <w:spacing w:val="-10"/>
          <w:sz w:val="20"/>
        </w:rPr>
        <w:t xml:space="preserve"> </w:t>
      </w:r>
      <w:r>
        <w:rPr>
          <w:sz w:val="20"/>
        </w:rPr>
        <w:t xml:space="preserve">the </w:t>
      </w:r>
      <w:r>
        <w:rPr>
          <w:rFonts w:ascii="Arial"/>
          <w:b/>
          <w:sz w:val="20"/>
        </w:rPr>
        <w:t xml:space="preserve">Tax Administration Act, 2011 (Act No. 28 of 2011) </w:t>
      </w:r>
      <w:r>
        <w:rPr>
          <w:sz w:val="20"/>
        </w:rPr>
        <w:t xml:space="preserve">and the </w:t>
      </w:r>
      <w:r>
        <w:rPr>
          <w:rFonts w:ascii="Arial"/>
          <w:b/>
          <w:sz w:val="20"/>
        </w:rPr>
        <w:t>Income Tax Act, 1962 (Act No. 58 of 1962)</w:t>
      </w:r>
      <w:r>
        <w:rPr>
          <w:sz w:val="20"/>
        </w:rPr>
        <w:t>, where applicable.</w:t>
      </w:r>
    </w:p>
    <w:p w:rsidR="00070CCD" w:rsidRDefault="00000000">
      <w:pPr>
        <w:pStyle w:val="ListParagraph"/>
        <w:numPr>
          <w:ilvl w:val="0"/>
          <w:numId w:val="1"/>
        </w:numPr>
        <w:tabs>
          <w:tab w:val="left" w:pos="742"/>
          <w:tab w:val="left" w:pos="744"/>
        </w:tabs>
        <w:ind w:right="27"/>
        <w:jc w:val="both"/>
        <w:rPr>
          <w:sz w:val="20"/>
        </w:rPr>
      </w:pPr>
      <w:r>
        <w:rPr>
          <w:sz w:val="20"/>
        </w:rPr>
        <w:t>I confirm that I understand the contents of this affidavit and have no objection to taking the prescribed oath, which I regard as binding on my conscience.</w:t>
      </w:r>
    </w:p>
    <w:p w:rsidR="00070CCD" w:rsidRDefault="00000000">
      <w:pPr>
        <w:pStyle w:val="BodyText"/>
        <w:spacing w:before="199"/>
      </w:pPr>
      <w:r>
        <w:rPr>
          <w:noProof/>
        </w:rPr>
        <mc:AlternateContent>
          <mc:Choice Requires="wps">
            <w:drawing>
              <wp:anchor distT="0" distB="0" distL="0" distR="0" simplePos="0" relativeHeight="487587840" behindDoc="1" locked="0" layoutInCell="1" allowOverlap="1">
                <wp:simplePos x="0" y="0"/>
                <wp:positionH relativeFrom="page">
                  <wp:posOffset>921067</wp:posOffset>
                </wp:positionH>
                <wp:positionV relativeFrom="paragraph">
                  <wp:posOffset>288191</wp:posOffset>
                </wp:positionV>
                <wp:extent cx="57181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9F05570" id="Graphic 1" o:spid="_x0000_s1026" style="position:absolute;margin-left:72.5pt;margin-top:22.7pt;width:450.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uhgLJeQAAAAPAQAADwAAAGRycy9kb3ducmV2&#13;&#10;LnhtbEyPy07DMBBF90j8gzVI7KgD2FWVxqkQDwGiG9pKbN3YTQLxOMTOA76+0xVsRrrzuHNPtppc&#13;&#10;wwbbhdqjgutZAsxi4U2NpYLd9ulqASxEjUY3Hq2CHxtglZ+fZTo1fsR3O2xiycgEQ6oVVDG2Keeh&#13;&#10;qKzTYeZbizQ7+M7pSLIruen0SOau4TdJMudO10gfKt3a+8oWX5veKQjy8fB2+7sYnvvvj/X6dRSo&#13;&#10;P1+UuryYHpZU7pbAop3i3wWcGCg/5BRs73s0gTWkhSSgqEBIAey0kAgpge2pMxfA84z/58iPAA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LoYCyX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070CCD" w:rsidRDefault="00070CCD">
      <w:pPr>
        <w:pStyle w:val="BodyText"/>
        <w:spacing w:before="97"/>
      </w:pPr>
    </w:p>
    <w:p w:rsidR="00070CCD" w:rsidRDefault="00000000">
      <w:pPr>
        <w:pStyle w:val="Heading1"/>
      </w:pPr>
      <w:r>
        <w:t xml:space="preserve">DEPONENT </w:t>
      </w:r>
      <w:r>
        <w:rPr>
          <w:spacing w:val="-2"/>
        </w:rPr>
        <w:t>SIGNATURE:</w:t>
      </w:r>
    </w:p>
    <w:p w:rsidR="00070CCD" w:rsidRDefault="00000000">
      <w:pPr>
        <w:pStyle w:val="BodyText"/>
        <w:spacing w:before="199"/>
        <w:rPr>
          <w:rFonts w:ascii="Arial"/>
          <w:b/>
        </w:rPr>
      </w:pPr>
      <w:r>
        <w:rPr>
          <w:rFonts w:ascii="Arial"/>
          <w:b/>
          <w:noProof/>
        </w:rPr>
        <mc:AlternateContent>
          <mc:Choice Requires="wps">
            <w:drawing>
              <wp:anchor distT="0" distB="0" distL="0" distR="0" simplePos="0" relativeHeight="487588352" behindDoc="1" locked="0" layoutInCell="1" allowOverlap="1">
                <wp:simplePos x="0" y="0"/>
                <wp:positionH relativeFrom="page">
                  <wp:posOffset>921067</wp:posOffset>
                </wp:positionH>
                <wp:positionV relativeFrom="paragraph">
                  <wp:posOffset>287679</wp:posOffset>
                </wp:positionV>
                <wp:extent cx="57181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C63BE09" id="Graphic 2" o:spid="_x0000_s1026" style="position:absolute;margin-left:72.5pt;margin-top:22.65pt;width:450.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LvoHW+QAAAAPAQAADwAAAGRycy9kb3ducmV2&#13;&#10;LnhtbEyPy07DMBBF90j8gzVI7KgDSaoqjVMhHgJENxQkttPYTQLxOMTOA76e6Qo2I9153Lkn38y2&#13;&#10;FaPpfeNIweUiAmGodLqhSsHb6/3FCoQPSBpbR0bBt/GwKU5Pcsy0m+jFjLtQCTYhn6GCOoQuk9KX&#13;&#10;tbHoF64zxLOD6y0Gln0ldY8Tm9tWXkXRUlpsiD/U2Jmb2pSfu8Eq8Ond4Tn+WY0Pw9f7dvs0JYQf&#13;&#10;j0qdn823ay7XaxDBzOHvAo4MnB8KDrZ3A2kvWtZJykBBQZLGII4LUZKmIPbcWcYgi1z+5yh+AQ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C76B1v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070CCD" w:rsidRDefault="00070CCD">
      <w:pPr>
        <w:pStyle w:val="BodyText"/>
        <w:spacing w:before="97"/>
        <w:rPr>
          <w:rFonts w:ascii="Arial"/>
          <w:b/>
        </w:rPr>
      </w:pPr>
    </w:p>
    <w:p w:rsidR="00070CCD" w:rsidRDefault="00000000">
      <w:pPr>
        <w:spacing w:before="1"/>
        <w:ind w:left="23"/>
        <w:jc w:val="both"/>
        <w:rPr>
          <w:rFonts w:ascii="Arial"/>
          <w:b/>
          <w:sz w:val="20"/>
        </w:rPr>
      </w:pPr>
      <w:r>
        <w:rPr>
          <w:rFonts w:ascii="Arial"/>
          <w:b/>
          <w:sz w:val="20"/>
        </w:rPr>
        <w:t>Lechesa</w:t>
      </w:r>
      <w:r>
        <w:rPr>
          <w:rFonts w:ascii="Arial"/>
          <w:b/>
          <w:spacing w:val="-6"/>
          <w:sz w:val="20"/>
        </w:rPr>
        <w:t xml:space="preserve"> </w:t>
      </w:r>
      <w:r>
        <w:rPr>
          <w:rFonts w:ascii="Arial"/>
          <w:b/>
          <w:spacing w:val="-2"/>
          <w:sz w:val="20"/>
        </w:rPr>
        <w:t>Macdonald</w:t>
      </w:r>
    </w:p>
    <w:p w:rsidR="00070CCD" w:rsidRDefault="00000000">
      <w:pPr>
        <w:pStyle w:val="BodyText"/>
        <w:ind w:left="23"/>
        <w:jc w:val="both"/>
      </w:pPr>
      <w:r>
        <w:t>ID</w:t>
      </w:r>
      <w:r>
        <w:rPr>
          <w:spacing w:val="-4"/>
        </w:rPr>
        <w:t xml:space="preserve"> </w:t>
      </w:r>
      <w:r>
        <w:t>No:</w:t>
      </w:r>
      <w:r>
        <w:rPr>
          <w:spacing w:val="-4"/>
        </w:rPr>
        <w:t xml:space="preserve"> </w:t>
      </w:r>
      <w:r>
        <w:t>850908</w:t>
      </w:r>
      <w:r>
        <w:rPr>
          <w:spacing w:val="-4"/>
        </w:rPr>
        <w:t xml:space="preserve"> </w:t>
      </w:r>
      <w:r>
        <w:t>5860</w:t>
      </w:r>
      <w:r>
        <w:rPr>
          <w:spacing w:val="-4"/>
        </w:rPr>
        <w:t xml:space="preserve"> </w:t>
      </w:r>
      <w:r>
        <w:rPr>
          <w:spacing w:val="-5"/>
        </w:rPr>
        <w:t>080</w:t>
      </w:r>
    </w:p>
    <w:p w:rsidR="00070CCD" w:rsidRDefault="00070CCD">
      <w:pPr>
        <w:pStyle w:val="BodyText"/>
        <w:spacing w:before="50"/>
      </w:pPr>
    </w:p>
    <w:p w:rsidR="00070CCD" w:rsidRDefault="00EE759E">
      <w:pPr>
        <w:tabs>
          <w:tab w:val="left" w:pos="6924"/>
          <w:tab w:val="left" w:pos="8408"/>
        </w:tabs>
        <w:ind w:left="23"/>
        <w:jc w:val="both"/>
        <w:rPr>
          <w:sz w:val="20"/>
        </w:rPr>
      </w:pPr>
      <w:r>
        <w:rPr>
          <w:rFonts w:ascii="Arial"/>
          <w:b/>
          <w:sz w:val="20"/>
        </w:rPr>
        <w:t>THUS,</w:t>
      </w:r>
      <w:r w:rsidR="00000000">
        <w:rPr>
          <w:rFonts w:ascii="Arial"/>
          <w:b/>
          <w:spacing w:val="40"/>
          <w:sz w:val="20"/>
        </w:rPr>
        <w:t xml:space="preserve"> </w:t>
      </w:r>
      <w:r w:rsidR="00000000">
        <w:rPr>
          <w:rFonts w:ascii="Arial"/>
          <w:b/>
          <w:sz w:val="20"/>
        </w:rPr>
        <w:t>SIGNED</w:t>
      </w:r>
      <w:r w:rsidR="00000000">
        <w:rPr>
          <w:rFonts w:ascii="Arial"/>
          <w:b/>
          <w:spacing w:val="40"/>
          <w:sz w:val="20"/>
        </w:rPr>
        <w:t xml:space="preserve"> </w:t>
      </w:r>
      <w:r w:rsidR="00000000">
        <w:rPr>
          <w:rFonts w:ascii="Arial"/>
          <w:b/>
          <w:sz w:val="20"/>
        </w:rPr>
        <w:t>AND</w:t>
      </w:r>
      <w:r w:rsidR="00000000">
        <w:rPr>
          <w:rFonts w:ascii="Arial"/>
          <w:b/>
          <w:spacing w:val="38"/>
          <w:sz w:val="20"/>
        </w:rPr>
        <w:t xml:space="preserve"> </w:t>
      </w:r>
      <w:r w:rsidR="00000000">
        <w:rPr>
          <w:rFonts w:ascii="Arial"/>
          <w:b/>
          <w:sz w:val="20"/>
        </w:rPr>
        <w:t>SWORN</w:t>
      </w:r>
      <w:r w:rsidR="00000000">
        <w:rPr>
          <w:rFonts w:ascii="Arial"/>
          <w:b/>
          <w:spacing w:val="7"/>
          <w:sz w:val="20"/>
        </w:rPr>
        <w:t xml:space="preserve"> </w:t>
      </w:r>
      <w:r w:rsidR="00000000">
        <w:rPr>
          <w:sz w:val="20"/>
        </w:rPr>
        <w:t>to</w:t>
      </w:r>
      <w:r w:rsidR="00000000">
        <w:rPr>
          <w:spacing w:val="40"/>
          <w:sz w:val="20"/>
        </w:rPr>
        <w:t xml:space="preserve"> </w:t>
      </w:r>
      <w:r w:rsidR="00000000">
        <w:rPr>
          <w:sz w:val="20"/>
        </w:rPr>
        <w:t>before</w:t>
      </w:r>
      <w:r w:rsidR="00000000">
        <w:rPr>
          <w:spacing w:val="40"/>
          <w:sz w:val="20"/>
        </w:rPr>
        <w:t xml:space="preserve"> </w:t>
      </w:r>
      <w:r w:rsidR="00000000">
        <w:rPr>
          <w:sz w:val="20"/>
        </w:rPr>
        <w:t>me</w:t>
      </w:r>
      <w:r w:rsidR="00000000">
        <w:rPr>
          <w:spacing w:val="40"/>
          <w:sz w:val="20"/>
        </w:rPr>
        <w:t xml:space="preserve"> </w:t>
      </w:r>
      <w:r w:rsidR="00000000">
        <w:rPr>
          <w:sz w:val="20"/>
        </w:rPr>
        <w:t>at</w:t>
      </w:r>
      <w:r w:rsidR="00000000">
        <w:rPr>
          <w:spacing w:val="38"/>
          <w:sz w:val="20"/>
        </w:rPr>
        <w:t xml:space="preserve"> </w:t>
      </w:r>
      <w:r w:rsidR="00000000">
        <w:rPr>
          <w:sz w:val="20"/>
          <w:u w:val="single"/>
        </w:rPr>
        <w:tab/>
      </w:r>
      <w:r w:rsidR="00000000">
        <w:rPr>
          <w:sz w:val="20"/>
        </w:rPr>
        <w:t xml:space="preserve"> on</w:t>
      </w:r>
      <w:r w:rsidR="00000000">
        <w:rPr>
          <w:spacing w:val="40"/>
          <w:sz w:val="20"/>
        </w:rPr>
        <w:t xml:space="preserve"> </w:t>
      </w:r>
      <w:r w:rsidR="00000000">
        <w:rPr>
          <w:sz w:val="20"/>
        </w:rPr>
        <w:t>this</w:t>
      </w:r>
      <w:r w:rsidR="00000000">
        <w:rPr>
          <w:spacing w:val="39"/>
          <w:sz w:val="20"/>
        </w:rPr>
        <w:t xml:space="preserve"> </w:t>
      </w:r>
      <w:r w:rsidR="00000000">
        <w:rPr>
          <w:sz w:val="20"/>
          <w:u w:val="single"/>
        </w:rPr>
        <w:tab/>
      </w:r>
      <w:r w:rsidR="00000000">
        <w:rPr>
          <w:spacing w:val="-14"/>
          <w:sz w:val="20"/>
        </w:rPr>
        <w:t xml:space="preserve"> </w:t>
      </w:r>
      <w:r w:rsidR="00000000">
        <w:rPr>
          <w:sz w:val="20"/>
        </w:rPr>
        <w:t>day</w:t>
      </w:r>
      <w:r w:rsidR="00000000">
        <w:rPr>
          <w:spacing w:val="39"/>
          <w:sz w:val="20"/>
        </w:rPr>
        <w:t xml:space="preserve"> </w:t>
      </w:r>
      <w:r w:rsidR="00000000">
        <w:rPr>
          <w:sz w:val="20"/>
        </w:rPr>
        <w:t>of</w:t>
      </w:r>
    </w:p>
    <w:p w:rsidR="00070CCD" w:rsidRDefault="00000000">
      <w:pPr>
        <w:pStyle w:val="BodyText"/>
        <w:tabs>
          <w:tab w:val="left" w:pos="1739"/>
        </w:tabs>
        <w:spacing w:before="35" w:line="276" w:lineRule="auto"/>
        <w:ind w:left="23" w:right="29"/>
        <w:jc w:val="both"/>
      </w:pPr>
      <w:r>
        <w:rPr>
          <w:u w:val="single"/>
        </w:rPr>
        <w:tab/>
      </w:r>
      <w:r>
        <w:rPr>
          <w:spacing w:val="-14"/>
        </w:rPr>
        <w:t xml:space="preserve"> </w:t>
      </w:r>
      <w:r>
        <w:t>202</w:t>
      </w:r>
      <w:r w:rsidR="00EE759E">
        <w:t>6</w:t>
      </w:r>
      <w:r>
        <w:t>, the deponent having acknowledged that he knows and understands the contents of this affidavit, has no objection to taking the prescribed oath, and considers the oath to be binding on his conscience.</w:t>
      </w:r>
    </w:p>
    <w:p w:rsidR="00070CCD" w:rsidRDefault="00070CCD">
      <w:pPr>
        <w:pStyle w:val="BodyText"/>
        <w:spacing w:before="52"/>
      </w:pPr>
    </w:p>
    <w:p w:rsidR="00070CCD" w:rsidRDefault="00000000">
      <w:pPr>
        <w:pStyle w:val="Heading1"/>
        <w:jc w:val="both"/>
      </w:pPr>
      <w:r>
        <w:t>COMMISSIONER</w:t>
      </w:r>
      <w:r>
        <w:rPr>
          <w:spacing w:val="-4"/>
        </w:rPr>
        <w:t xml:space="preserve"> </w:t>
      </w:r>
      <w:r>
        <w:t>OF</w:t>
      </w:r>
      <w:r>
        <w:rPr>
          <w:spacing w:val="-6"/>
        </w:rPr>
        <w:t xml:space="preserve"> </w:t>
      </w:r>
      <w:r>
        <w:rPr>
          <w:spacing w:val="-4"/>
        </w:rPr>
        <w:t>OATHS</w:t>
      </w:r>
    </w:p>
    <w:p w:rsidR="00070CCD" w:rsidRDefault="00000000">
      <w:pPr>
        <w:pStyle w:val="BodyText"/>
        <w:spacing w:before="198"/>
        <w:rPr>
          <w:rFonts w:ascii="Arial"/>
          <w:b/>
        </w:rPr>
      </w:pPr>
      <w:r>
        <w:rPr>
          <w:rFonts w:ascii="Arial"/>
          <w:b/>
          <w:noProof/>
        </w:rPr>
        <mc:AlternateContent>
          <mc:Choice Requires="wps">
            <w:drawing>
              <wp:anchor distT="0" distB="0" distL="0" distR="0" simplePos="0" relativeHeight="487588864" behindDoc="1" locked="0" layoutInCell="1" allowOverlap="1">
                <wp:simplePos x="0" y="0"/>
                <wp:positionH relativeFrom="page">
                  <wp:posOffset>921067</wp:posOffset>
                </wp:positionH>
                <wp:positionV relativeFrom="paragraph">
                  <wp:posOffset>287467</wp:posOffset>
                </wp:positionV>
                <wp:extent cx="57181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6350"/>
                        </a:xfrm>
                        <a:custGeom>
                          <a:avLst/>
                          <a:gdLst/>
                          <a:ahLst/>
                          <a:cxnLst/>
                          <a:rect l="l" t="t" r="r" b="b"/>
                          <a:pathLst>
                            <a:path w="5718175" h="6350">
                              <a:moveTo>
                                <a:pt x="5714365" y="0"/>
                              </a:moveTo>
                              <a:lnTo>
                                <a:pt x="3175" y="0"/>
                              </a:lnTo>
                              <a:lnTo>
                                <a:pt x="0" y="0"/>
                              </a:lnTo>
                              <a:lnTo>
                                <a:pt x="0" y="3175"/>
                              </a:lnTo>
                              <a:lnTo>
                                <a:pt x="0" y="6350"/>
                              </a:lnTo>
                              <a:lnTo>
                                <a:pt x="3175" y="6350"/>
                              </a:lnTo>
                              <a:lnTo>
                                <a:pt x="5714365" y="6350"/>
                              </a:lnTo>
                              <a:lnTo>
                                <a:pt x="5714365" y="3175"/>
                              </a:lnTo>
                              <a:lnTo>
                                <a:pt x="5714365" y="0"/>
                              </a:lnTo>
                              <a:close/>
                            </a:path>
                            <a:path w="5718175" h="6350">
                              <a:moveTo>
                                <a:pt x="5717603" y="0"/>
                              </a:moveTo>
                              <a:lnTo>
                                <a:pt x="5714428" y="0"/>
                              </a:lnTo>
                              <a:lnTo>
                                <a:pt x="5714428" y="3175"/>
                              </a:lnTo>
                              <a:lnTo>
                                <a:pt x="5714428" y="6350"/>
                              </a:lnTo>
                              <a:lnTo>
                                <a:pt x="5717603" y="6350"/>
                              </a:lnTo>
                              <a:lnTo>
                                <a:pt x="5717603" y="3175"/>
                              </a:lnTo>
                              <a:lnTo>
                                <a:pt x="5717603"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51945AB" id="Graphic 3" o:spid="_x0000_s1026" style="position:absolute;margin-left:72.5pt;margin-top:22.65pt;width:450.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1817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" path="m5714365,l3175,,,,,3175,,6350r3175,l5714365,6350r,-3175l5714365,xem5717603,r-3175,l5714428,3175r,3175l5717603,6350r,-3175l5717603,xe" fillcolor="#9f9f9f" stroked="f">
                <v:path arrowok="t"/>
                <w10:wrap type="topAndBottom" anchorx="page"/>
              </v:shape>
            </w:pict>
          </mc:Fallback>
        </mc:AlternateContent>
      </w:r>
    </w:p>
    <w:p w:rsidR="00070CCD" w:rsidRDefault="00070CCD">
      <w:pPr>
        <w:pStyle w:val="BodyText"/>
        <w:spacing w:before="97"/>
        <w:rPr>
          <w:rFonts w:ascii="Arial"/>
          <w:b/>
        </w:rPr>
      </w:pPr>
    </w:p>
    <w:p w:rsidR="00EE759E" w:rsidRDefault="00000000">
      <w:pPr>
        <w:pStyle w:val="BodyText"/>
        <w:ind w:left="23" w:right="7464"/>
      </w:pPr>
      <w:r>
        <w:t xml:space="preserve">Full Name: </w:t>
      </w:r>
    </w:p>
    <w:p w:rsidR="00EE759E" w:rsidRDefault="00EE759E">
      <w:pPr>
        <w:pStyle w:val="BodyText"/>
        <w:ind w:left="23" w:right="7464"/>
      </w:pPr>
    </w:p>
    <w:p w:rsidR="00EE759E" w:rsidRDefault="00000000">
      <w:pPr>
        <w:pStyle w:val="BodyText"/>
        <w:ind w:left="23" w:right="7464"/>
        <w:rPr>
          <w:spacing w:val="-2"/>
        </w:rPr>
      </w:pPr>
      <w:r>
        <w:rPr>
          <w:spacing w:val="-2"/>
        </w:rPr>
        <w:t xml:space="preserve">Designation: </w:t>
      </w:r>
    </w:p>
    <w:p w:rsidR="00EE759E" w:rsidRDefault="00EE759E">
      <w:pPr>
        <w:pStyle w:val="BodyText"/>
        <w:ind w:left="23" w:right="7464"/>
        <w:rPr>
          <w:spacing w:val="-2"/>
        </w:rPr>
      </w:pPr>
    </w:p>
    <w:p w:rsidR="00EE759E" w:rsidRDefault="00000000">
      <w:pPr>
        <w:pStyle w:val="BodyText"/>
        <w:ind w:left="23" w:right="7464"/>
        <w:rPr>
          <w:spacing w:val="-2"/>
        </w:rPr>
      </w:pPr>
      <w:r>
        <w:rPr>
          <w:spacing w:val="-2"/>
        </w:rPr>
        <w:t>Office</w:t>
      </w:r>
      <w:r>
        <w:rPr>
          <w:spacing w:val="-12"/>
        </w:rPr>
        <w:t xml:space="preserve"> </w:t>
      </w:r>
      <w:r>
        <w:rPr>
          <w:spacing w:val="-2"/>
        </w:rPr>
        <w:t xml:space="preserve">Address: </w:t>
      </w:r>
    </w:p>
    <w:p w:rsidR="00EE759E" w:rsidRDefault="00EE759E">
      <w:pPr>
        <w:pStyle w:val="BodyText"/>
        <w:ind w:left="23" w:right="7464"/>
        <w:rPr>
          <w:spacing w:val="-2"/>
        </w:rPr>
      </w:pPr>
    </w:p>
    <w:p w:rsidR="00070CCD" w:rsidRDefault="00000000">
      <w:pPr>
        <w:pStyle w:val="BodyText"/>
        <w:ind w:left="23" w:right="7464"/>
      </w:pPr>
      <w:r>
        <w:t>Official Stamp:</w:t>
      </w:r>
    </w:p>
    <w:sectPr w:rsidR="00070CCD">
      <w:type w:val="continuous"/>
      <w:pgSz w:w="1190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23616"/>
    <w:multiLevelType w:val="hybridMultilevel"/>
    <w:tmpl w:val="34947EEE"/>
    <w:lvl w:ilvl="0" w:tplc="0B1C7D36">
      <w:start w:val="1"/>
      <w:numFmt w:val="decimal"/>
      <w:lvlText w:val="%1."/>
      <w:lvlJc w:val="left"/>
      <w:pPr>
        <w:ind w:left="744" w:hanging="360"/>
        <w:jc w:val="left"/>
      </w:pPr>
      <w:rPr>
        <w:rFonts w:ascii="Arial MT" w:eastAsia="Arial MT" w:hAnsi="Arial MT" w:cs="Arial MT" w:hint="default"/>
        <w:b w:val="0"/>
        <w:bCs w:val="0"/>
        <w:i w:val="0"/>
        <w:iCs w:val="0"/>
        <w:spacing w:val="-2"/>
        <w:w w:val="100"/>
        <w:sz w:val="20"/>
        <w:szCs w:val="20"/>
        <w:lang w:val="en-US" w:eastAsia="en-US" w:bidi="ar-SA"/>
      </w:rPr>
    </w:lvl>
    <w:lvl w:ilvl="1" w:tplc="FE68A40C">
      <w:numFmt w:val="bullet"/>
      <w:lvlText w:val="•"/>
      <w:lvlJc w:val="left"/>
      <w:pPr>
        <w:ind w:left="1572" w:hanging="360"/>
      </w:pPr>
      <w:rPr>
        <w:rFonts w:hint="default"/>
        <w:lang w:val="en-US" w:eastAsia="en-US" w:bidi="ar-SA"/>
      </w:rPr>
    </w:lvl>
    <w:lvl w:ilvl="2" w:tplc="CD720FB0">
      <w:numFmt w:val="bullet"/>
      <w:lvlText w:val="•"/>
      <w:lvlJc w:val="left"/>
      <w:pPr>
        <w:ind w:left="2405" w:hanging="360"/>
      </w:pPr>
      <w:rPr>
        <w:rFonts w:hint="default"/>
        <w:lang w:val="en-US" w:eastAsia="en-US" w:bidi="ar-SA"/>
      </w:rPr>
    </w:lvl>
    <w:lvl w:ilvl="3" w:tplc="1200D3FE">
      <w:numFmt w:val="bullet"/>
      <w:lvlText w:val="•"/>
      <w:lvlJc w:val="left"/>
      <w:pPr>
        <w:ind w:left="3237" w:hanging="360"/>
      </w:pPr>
      <w:rPr>
        <w:rFonts w:hint="default"/>
        <w:lang w:val="en-US" w:eastAsia="en-US" w:bidi="ar-SA"/>
      </w:rPr>
    </w:lvl>
    <w:lvl w:ilvl="4" w:tplc="3628099A">
      <w:numFmt w:val="bullet"/>
      <w:lvlText w:val="•"/>
      <w:lvlJc w:val="left"/>
      <w:pPr>
        <w:ind w:left="4070" w:hanging="360"/>
      </w:pPr>
      <w:rPr>
        <w:rFonts w:hint="default"/>
        <w:lang w:val="en-US" w:eastAsia="en-US" w:bidi="ar-SA"/>
      </w:rPr>
    </w:lvl>
    <w:lvl w:ilvl="5" w:tplc="A2866D66">
      <w:numFmt w:val="bullet"/>
      <w:lvlText w:val="•"/>
      <w:lvlJc w:val="left"/>
      <w:pPr>
        <w:ind w:left="4903" w:hanging="360"/>
      </w:pPr>
      <w:rPr>
        <w:rFonts w:hint="default"/>
        <w:lang w:val="en-US" w:eastAsia="en-US" w:bidi="ar-SA"/>
      </w:rPr>
    </w:lvl>
    <w:lvl w:ilvl="6" w:tplc="6A76C79E">
      <w:numFmt w:val="bullet"/>
      <w:lvlText w:val="•"/>
      <w:lvlJc w:val="left"/>
      <w:pPr>
        <w:ind w:left="5735" w:hanging="360"/>
      </w:pPr>
      <w:rPr>
        <w:rFonts w:hint="default"/>
        <w:lang w:val="en-US" w:eastAsia="en-US" w:bidi="ar-SA"/>
      </w:rPr>
    </w:lvl>
    <w:lvl w:ilvl="7" w:tplc="6E04270E">
      <w:numFmt w:val="bullet"/>
      <w:lvlText w:val="•"/>
      <w:lvlJc w:val="left"/>
      <w:pPr>
        <w:ind w:left="6568" w:hanging="360"/>
      </w:pPr>
      <w:rPr>
        <w:rFonts w:hint="default"/>
        <w:lang w:val="en-US" w:eastAsia="en-US" w:bidi="ar-SA"/>
      </w:rPr>
    </w:lvl>
    <w:lvl w:ilvl="8" w:tplc="A67ECB1A">
      <w:numFmt w:val="bullet"/>
      <w:lvlText w:val="•"/>
      <w:lvlJc w:val="left"/>
      <w:pPr>
        <w:ind w:left="7400" w:hanging="360"/>
      </w:pPr>
      <w:rPr>
        <w:rFonts w:hint="default"/>
        <w:lang w:val="en-US" w:eastAsia="en-US" w:bidi="ar-SA"/>
      </w:rPr>
    </w:lvl>
  </w:abstractNum>
  <w:num w:numId="1" w16cid:durableId="144815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CD"/>
    <w:rsid w:val="00070CCD"/>
    <w:rsid w:val="00EE759E"/>
    <w:rsid w:val="00FB3D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D8B4526"/>
  <w15:docId w15:val="{ECC07AAD-AFC4-6040-A746-445FDF50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4"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Lechesa Manaba's MacBook</cp:lastModifiedBy>
  <cp:revision>3</cp:revision>
  <dcterms:created xsi:type="dcterms:W3CDTF">2026-05-12T18:48:00Z</dcterms:created>
  <dcterms:modified xsi:type="dcterms:W3CDTF">2026-05-12T18:49:00Z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vt:lpwstr>
  </property>
  <property fmtid="{D5CDD505-2E9C-101B-9397-08002B2CF9AE}" pid="4" name="LastSaved">
    <vt:filetime>2026-05-12T00:00:00Z</vt:filetime>
  </property>
</Properties>
</file>