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0962" w14:textId="39B11B36" w:rsidR="00DD5B48" w:rsidRPr="001D42D4" w:rsidRDefault="00DD5B48">
      <w:pPr>
        <w:pStyle w:val="Corpsdetexte"/>
        <w:rPr>
          <w:rFonts w:cstheme="minorHAnsi"/>
          <w:i/>
          <w:sz w:val="22"/>
          <w:szCs w:val="22"/>
        </w:rPr>
      </w:pPr>
    </w:p>
    <w:p w14:paraId="02674650" w14:textId="77777777" w:rsidR="00C327E4" w:rsidRPr="00AE57FE" w:rsidRDefault="00C327E4" w:rsidP="00C327E4">
      <w:pPr>
        <w:pStyle w:val="Titre"/>
        <w:rPr>
          <w:sz w:val="32"/>
          <w:szCs w:val="32"/>
        </w:rPr>
      </w:pPr>
      <w:r w:rsidRPr="00AE57FE">
        <w:rPr>
          <w:sz w:val="32"/>
          <w:szCs w:val="32"/>
        </w:rPr>
        <w:t>Conception et modelisation multidimensionnelle d’un entrepôt de données</w:t>
      </w:r>
    </w:p>
    <w:p w14:paraId="4F0111F3" w14:textId="1106D8BC" w:rsidR="00C327E4" w:rsidRPr="0029203B" w:rsidRDefault="00C327E4" w:rsidP="00C327E4">
      <w:pPr>
        <w:pStyle w:val="Titre1"/>
      </w:pPr>
      <w:r>
        <w:t xml:space="preserve">CAS PRATIQUE </w:t>
      </w:r>
      <w:r>
        <w:br/>
        <w:t>25/04/2012 - DUREE 4 heures</w:t>
      </w:r>
    </w:p>
    <w:p w14:paraId="7C6FFDE7" w14:textId="77777777" w:rsidR="00BA557A" w:rsidRPr="001D42D4" w:rsidRDefault="00BA557A" w:rsidP="00C31F85">
      <w:pPr>
        <w:widowControl w:val="0"/>
        <w:autoSpaceDE w:val="0"/>
        <w:autoSpaceDN w:val="0"/>
        <w:adjustRightInd w:val="0"/>
        <w:spacing w:before="0" w:after="240" w:line="240" w:lineRule="auto"/>
        <w:jc w:val="both"/>
        <w:rPr>
          <w:rFonts w:asciiTheme="majorHAnsi" w:hAnsiTheme="majorHAnsi" w:cstheme="majorHAnsi"/>
          <w:sz w:val="22"/>
          <w:szCs w:val="22"/>
        </w:rPr>
      </w:pPr>
    </w:p>
    <w:p w14:paraId="54B77C0A" w14:textId="65AF3213" w:rsidR="00BE2F7B" w:rsidRPr="002E4019" w:rsidRDefault="00C31F85" w:rsidP="00C31F85">
      <w:pPr>
        <w:widowControl w:val="0"/>
        <w:autoSpaceDE w:val="0"/>
        <w:autoSpaceDN w:val="0"/>
        <w:adjustRightInd w:val="0"/>
        <w:spacing w:before="0" w:after="240" w:line="240" w:lineRule="auto"/>
        <w:jc w:val="both"/>
        <w:rPr>
          <w:rFonts w:asciiTheme="majorHAnsi" w:hAnsiTheme="majorHAnsi" w:cstheme="majorHAnsi"/>
        </w:rPr>
      </w:pPr>
      <w:r w:rsidRPr="002E4019">
        <w:rPr>
          <w:rFonts w:asciiTheme="majorHAnsi" w:hAnsiTheme="majorHAnsi" w:cstheme="majorHAnsi"/>
        </w:rPr>
        <w:t xml:space="preserve">Une </w:t>
      </w:r>
      <w:r w:rsidR="00397A70" w:rsidRPr="002E4019">
        <w:rPr>
          <w:rFonts w:asciiTheme="majorHAnsi" w:hAnsiTheme="majorHAnsi" w:cstheme="majorHAnsi"/>
        </w:rPr>
        <w:t>entreprise de restauration</w:t>
      </w:r>
      <w:r w:rsidR="001D42D4" w:rsidRPr="002E4019">
        <w:rPr>
          <w:rFonts w:asciiTheme="majorHAnsi" w:hAnsiTheme="majorHAnsi" w:cstheme="majorHAnsi"/>
        </w:rPr>
        <w:t xml:space="preserve"> implantée sur plusieurs </w:t>
      </w:r>
      <w:r w:rsidR="006B5779" w:rsidRPr="002E4019">
        <w:rPr>
          <w:rFonts w:asciiTheme="majorHAnsi" w:hAnsiTheme="majorHAnsi" w:cstheme="majorHAnsi"/>
        </w:rPr>
        <w:t>établissements</w:t>
      </w:r>
      <w:r w:rsidR="001D42D4" w:rsidRPr="002E4019">
        <w:rPr>
          <w:rFonts w:asciiTheme="majorHAnsi" w:hAnsiTheme="majorHAnsi" w:cstheme="majorHAnsi"/>
        </w:rPr>
        <w:t xml:space="preserve"> répartis sur toute la France cherche à analyser son activité à l’aide d’outils décisionnels.</w:t>
      </w:r>
    </w:p>
    <w:p w14:paraId="6CE68958" w14:textId="4EA2E5E3" w:rsidR="00F24497" w:rsidRPr="002E4019" w:rsidRDefault="00397A70" w:rsidP="002E4019">
      <w:pPr>
        <w:widowControl w:val="0"/>
        <w:autoSpaceDE w:val="0"/>
        <w:autoSpaceDN w:val="0"/>
        <w:adjustRightInd w:val="0"/>
        <w:spacing w:before="0" w:after="240" w:line="240" w:lineRule="auto"/>
        <w:jc w:val="both"/>
        <w:rPr>
          <w:rFonts w:asciiTheme="majorHAnsi" w:hAnsiTheme="majorHAnsi" w:cstheme="majorHAnsi"/>
        </w:rPr>
      </w:pPr>
      <w:r w:rsidRPr="002E4019">
        <w:rPr>
          <w:rFonts w:asciiTheme="majorHAnsi" w:hAnsiTheme="majorHAnsi" w:cstheme="majorHAnsi"/>
        </w:rPr>
        <w:t>Vous trouverez ci-dessous le</w:t>
      </w:r>
      <w:r w:rsidR="001D42D4" w:rsidRPr="002E4019">
        <w:rPr>
          <w:rFonts w:asciiTheme="majorHAnsi" w:hAnsiTheme="majorHAnsi" w:cstheme="majorHAnsi"/>
        </w:rPr>
        <w:t xml:space="preserve"> </w:t>
      </w:r>
      <w:r w:rsidR="001F14B1" w:rsidRPr="002E4019">
        <w:rPr>
          <w:rFonts w:asciiTheme="majorHAnsi" w:hAnsiTheme="majorHAnsi" w:cstheme="majorHAnsi"/>
        </w:rPr>
        <w:t>compte-rendu</w:t>
      </w:r>
      <w:r w:rsidRPr="002E4019">
        <w:rPr>
          <w:rFonts w:asciiTheme="majorHAnsi" w:hAnsiTheme="majorHAnsi" w:cstheme="majorHAnsi"/>
        </w:rPr>
        <w:t xml:space="preserve"> d’interview réalisé avec le</w:t>
      </w:r>
      <w:r w:rsidR="001D42D4" w:rsidRPr="002E4019">
        <w:rPr>
          <w:rFonts w:asciiTheme="majorHAnsi" w:hAnsiTheme="majorHAnsi" w:cstheme="majorHAnsi"/>
        </w:rPr>
        <w:t xml:space="preserve"> </w:t>
      </w:r>
      <w:r w:rsidRPr="002E4019">
        <w:rPr>
          <w:rFonts w:asciiTheme="majorHAnsi" w:hAnsiTheme="majorHAnsi" w:cstheme="majorHAnsi"/>
        </w:rPr>
        <w:t>pôle</w:t>
      </w:r>
      <w:r w:rsidR="001D42D4" w:rsidRPr="002E4019">
        <w:rPr>
          <w:rFonts w:asciiTheme="majorHAnsi" w:hAnsiTheme="majorHAnsi" w:cstheme="majorHAnsi"/>
        </w:rPr>
        <w:t xml:space="preserve"> </w:t>
      </w:r>
      <w:r w:rsidRPr="002E4019">
        <w:rPr>
          <w:rFonts w:asciiTheme="majorHAnsi" w:hAnsiTheme="majorHAnsi" w:cstheme="majorHAnsi"/>
        </w:rPr>
        <w:t>« Ressources Humaines » de cette entreprise.</w:t>
      </w:r>
    </w:p>
    <w:p w14:paraId="5A5A1A78" w14:textId="77777777" w:rsidR="002E4019" w:rsidRPr="002E4019" w:rsidRDefault="002E4019" w:rsidP="002E4019">
      <w:pPr>
        <w:widowControl w:val="0"/>
        <w:autoSpaceDE w:val="0"/>
        <w:autoSpaceDN w:val="0"/>
        <w:adjustRightInd w:val="0"/>
        <w:spacing w:before="0" w:after="240" w:line="240" w:lineRule="auto"/>
        <w:jc w:val="both"/>
        <w:rPr>
          <w:rFonts w:asciiTheme="majorHAnsi" w:hAnsiTheme="majorHAnsi" w:cstheme="majorHAnsi"/>
          <w:sz w:val="22"/>
          <w:szCs w:val="22"/>
        </w:rPr>
      </w:pPr>
    </w:p>
    <w:p w14:paraId="7D0A77A8" w14:textId="26357C19" w:rsidR="001D42D4" w:rsidRPr="001D42D4" w:rsidRDefault="001D42D4" w:rsidP="001D42D4">
      <w:pPr>
        <w:pStyle w:val="Titre1"/>
      </w:pPr>
      <w:r w:rsidRPr="001D42D4">
        <w:t>REssources humaines</w:t>
      </w:r>
    </w:p>
    <w:p w14:paraId="13B97382" w14:textId="1AA12213" w:rsidR="001D42D4" w:rsidRDefault="001D42D4" w:rsidP="001D42D4">
      <w:r w:rsidRPr="001D42D4">
        <w:t>Le service RH est composé de 2 personnes.</w:t>
      </w:r>
    </w:p>
    <w:p w14:paraId="75FBCEE2" w14:textId="4ADA4681" w:rsidR="001D42D4" w:rsidRDefault="001D42D4" w:rsidP="001D42D4">
      <w:r w:rsidRPr="001D42D4">
        <w:t xml:space="preserve">Ce pôle RH </w:t>
      </w:r>
      <w:r>
        <w:t>a quatre</w:t>
      </w:r>
      <w:r w:rsidRPr="001D42D4">
        <w:t xml:space="preserve"> missions principales</w:t>
      </w:r>
    </w:p>
    <w:p w14:paraId="32CF9882" w14:textId="611A7E4E" w:rsidR="001D42D4" w:rsidRPr="001D42D4" w:rsidRDefault="001D42D4" w:rsidP="001D42D4">
      <w:pPr>
        <w:pStyle w:val="Titre2"/>
      </w:pPr>
      <w:r>
        <w:t>Le recrutement</w:t>
      </w:r>
    </w:p>
    <w:p w14:paraId="506C5053" w14:textId="77777777" w:rsidR="001D42D4" w:rsidRDefault="001D42D4" w:rsidP="001D42D4">
      <w:pPr>
        <w:spacing w:before="0" w:after="0" w:line="240" w:lineRule="auto"/>
        <w:ind w:left="1440"/>
        <w:jc w:val="both"/>
      </w:pPr>
    </w:p>
    <w:p w14:paraId="17D874CA" w14:textId="77777777" w:rsidR="002E4019" w:rsidRDefault="002E4019" w:rsidP="001D42D4">
      <w:pPr>
        <w:numPr>
          <w:ilvl w:val="1"/>
          <w:numId w:val="16"/>
        </w:numPr>
        <w:spacing w:before="0" w:after="0" w:line="240" w:lineRule="auto"/>
        <w:jc w:val="both"/>
      </w:pPr>
      <w:r>
        <w:t xml:space="preserve">La mission : </w:t>
      </w:r>
    </w:p>
    <w:p w14:paraId="29572342" w14:textId="660536EE" w:rsidR="001D42D4" w:rsidRPr="001D42D4" w:rsidRDefault="001D42D4" w:rsidP="002E4019">
      <w:pPr>
        <w:numPr>
          <w:ilvl w:val="2"/>
          <w:numId w:val="16"/>
        </w:numPr>
        <w:spacing w:before="0" w:after="0" w:line="240" w:lineRule="auto"/>
        <w:jc w:val="both"/>
      </w:pPr>
      <w:r w:rsidRPr="001D42D4">
        <w:t>Création / publication des annonces de recrutement</w:t>
      </w:r>
      <w:r w:rsidR="00E31E0E">
        <w:t xml:space="preserve"> en fonction des demandes des managers</w:t>
      </w:r>
    </w:p>
    <w:p w14:paraId="0EF06276" w14:textId="77777777" w:rsidR="001D42D4" w:rsidRPr="001D42D4" w:rsidRDefault="001D42D4" w:rsidP="002E4019">
      <w:pPr>
        <w:numPr>
          <w:ilvl w:val="2"/>
          <w:numId w:val="16"/>
        </w:numPr>
        <w:spacing w:before="0" w:after="0" w:line="240" w:lineRule="auto"/>
        <w:jc w:val="both"/>
      </w:pPr>
      <w:r w:rsidRPr="001D42D4">
        <w:t>Lecture, analyse et diffusion aux différents managers des CV réceptionnés</w:t>
      </w:r>
    </w:p>
    <w:p w14:paraId="36FE0749" w14:textId="77777777" w:rsidR="001D42D4" w:rsidRPr="001D42D4" w:rsidRDefault="001D42D4" w:rsidP="002E4019">
      <w:pPr>
        <w:numPr>
          <w:ilvl w:val="2"/>
          <w:numId w:val="16"/>
        </w:numPr>
        <w:spacing w:before="0" w:after="0" w:line="240" w:lineRule="auto"/>
        <w:jc w:val="both"/>
      </w:pPr>
      <w:r w:rsidRPr="001D42D4">
        <w:t>Réponse aux candidats (positive ou négative)</w:t>
      </w:r>
    </w:p>
    <w:p w14:paraId="685D0A01" w14:textId="77777777" w:rsidR="001D42D4" w:rsidRPr="001D42D4" w:rsidRDefault="001D42D4" w:rsidP="001D42D4">
      <w:pPr>
        <w:numPr>
          <w:ilvl w:val="1"/>
          <w:numId w:val="16"/>
        </w:numPr>
        <w:spacing w:before="0" w:after="0" w:line="240" w:lineRule="auto"/>
        <w:jc w:val="both"/>
      </w:pPr>
      <w:r w:rsidRPr="001D42D4">
        <w:t>Les CV proviennent de plusieurs sources :</w:t>
      </w:r>
    </w:p>
    <w:p w14:paraId="5455A6EC" w14:textId="12BD4B16" w:rsidR="001D42D4" w:rsidRPr="001D42D4" w:rsidRDefault="009D3E65" w:rsidP="001D42D4">
      <w:pPr>
        <w:numPr>
          <w:ilvl w:val="2"/>
          <w:numId w:val="16"/>
        </w:numPr>
        <w:spacing w:before="0" w:after="0" w:line="240" w:lineRule="auto"/>
        <w:jc w:val="both"/>
      </w:pPr>
      <w:r>
        <w:t>Internet (</w:t>
      </w:r>
      <w:r w:rsidR="001D42D4" w:rsidRPr="001D42D4">
        <w:t>Site</w:t>
      </w:r>
      <w:r w:rsidR="003962C3">
        <w:t>s</w:t>
      </w:r>
      <w:r w:rsidR="001D42D4" w:rsidRPr="001D42D4">
        <w:t xml:space="preserve"> de recrutement</w:t>
      </w:r>
      <w:r>
        <w:t>)</w:t>
      </w:r>
    </w:p>
    <w:p w14:paraId="74F18E69" w14:textId="77777777" w:rsidR="001D42D4" w:rsidRPr="001D42D4" w:rsidRDefault="001D42D4" w:rsidP="001D42D4">
      <w:pPr>
        <w:numPr>
          <w:ilvl w:val="2"/>
          <w:numId w:val="16"/>
        </w:numPr>
        <w:spacing w:before="0" w:after="0" w:line="240" w:lineRule="auto"/>
        <w:jc w:val="both"/>
      </w:pPr>
      <w:r w:rsidRPr="001D42D4">
        <w:t xml:space="preserve">Pôle Emploi </w:t>
      </w:r>
    </w:p>
    <w:p w14:paraId="71F15AD0" w14:textId="77777777" w:rsidR="001D42D4" w:rsidRPr="001D42D4" w:rsidRDefault="001D42D4" w:rsidP="001D42D4">
      <w:pPr>
        <w:numPr>
          <w:ilvl w:val="2"/>
          <w:numId w:val="16"/>
        </w:numPr>
        <w:spacing w:before="0" w:after="0" w:line="240" w:lineRule="auto"/>
        <w:jc w:val="both"/>
      </w:pPr>
      <w:r w:rsidRPr="001D42D4">
        <w:t>Candidature spontanée</w:t>
      </w:r>
    </w:p>
    <w:p w14:paraId="5335C364" w14:textId="314032F3" w:rsidR="001D42D4" w:rsidRPr="001D42D4" w:rsidRDefault="00E31E0E" w:rsidP="001D42D4">
      <w:pPr>
        <w:numPr>
          <w:ilvl w:val="1"/>
          <w:numId w:val="16"/>
        </w:numPr>
        <w:spacing w:before="0" w:after="0" w:line="240" w:lineRule="auto"/>
        <w:jc w:val="both"/>
      </w:pPr>
      <w:r>
        <w:t>Les indicateurs que l’on veut analyser en rapport avec cette mission sont les suivants</w:t>
      </w:r>
      <w:r w:rsidR="002E4019">
        <w:t>*</w:t>
      </w:r>
      <w:r>
        <w:t xml:space="preserve"> </w:t>
      </w:r>
      <w:r w:rsidR="001D42D4" w:rsidRPr="001D42D4">
        <w:t>:</w:t>
      </w:r>
    </w:p>
    <w:p w14:paraId="5095A779" w14:textId="77777777" w:rsidR="001D42D4" w:rsidRPr="001D42D4" w:rsidRDefault="001D42D4" w:rsidP="001D42D4">
      <w:pPr>
        <w:numPr>
          <w:ilvl w:val="2"/>
          <w:numId w:val="16"/>
        </w:numPr>
        <w:spacing w:before="0" w:after="0" w:line="240" w:lineRule="auto"/>
        <w:jc w:val="both"/>
      </w:pPr>
      <w:r w:rsidRPr="001D42D4">
        <w:t>Nb CV Reçus</w:t>
      </w:r>
    </w:p>
    <w:p w14:paraId="1846A620" w14:textId="77777777" w:rsidR="001D42D4" w:rsidRPr="001D42D4" w:rsidRDefault="001D42D4" w:rsidP="001D42D4">
      <w:pPr>
        <w:numPr>
          <w:ilvl w:val="2"/>
          <w:numId w:val="16"/>
        </w:numPr>
        <w:spacing w:before="0" w:after="0" w:line="240" w:lineRule="auto"/>
        <w:jc w:val="both"/>
      </w:pPr>
      <w:r w:rsidRPr="001D42D4">
        <w:t>Nb CV Transmis</w:t>
      </w:r>
    </w:p>
    <w:p w14:paraId="695FD2F1" w14:textId="77777777" w:rsidR="001D42D4" w:rsidRPr="001D42D4" w:rsidRDefault="001D42D4" w:rsidP="001D42D4">
      <w:pPr>
        <w:numPr>
          <w:ilvl w:val="2"/>
          <w:numId w:val="16"/>
        </w:numPr>
        <w:spacing w:before="0" w:after="0" w:line="240" w:lineRule="auto"/>
        <w:jc w:val="both"/>
      </w:pPr>
      <w:r w:rsidRPr="001D42D4">
        <w:t>Nb de demandes faites par les managers</w:t>
      </w:r>
    </w:p>
    <w:p w14:paraId="49C129AC" w14:textId="786B317B" w:rsidR="00B03599" w:rsidRDefault="001D42D4" w:rsidP="00F572F9">
      <w:pPr>
        <w:numPr>
          <w:ilvl w:val="2"/>
          <w:numId w:val="16"/>
        </w:numPr>
        <w:spacing w:before="0" w:after="0" w:line="240" w:lineRule="auto"/>
        <w:jc w:val="both"/>
      </w:pPr>
      <w:r w:rsidRPr="001D42D4">
        <w:t>Nb d’embauches</w:t>
      </w:r>
    </w:p>
    <w:p w14:paraId="1355A361" w14:textId="77777777" w:rsidR="002E4019" w:rsidRDefault="002E4019" w:rsidP="002E4019">
      <w:pPr>
        <w:spacing w:before="0" w:after="0" w:line="240" w:lineRule="auto"/>
        <w:jc w:val="both"/>
        <w:rPr>
          <w:i/>
          <w:sz w:val="16"/>
          <w:szCs w:val="16"/>
        </w:rPr>
      </w:pPr>
    </w:p>
    <w:p w14:paraId="43562F4C" w14:textId="5DEB91AB" w:rsidR="00F572F9" w:rsidRPr="001D42D4" w:rsidRDefault="002E4019" w:rsidP="002E4019">
      <w:pPr>
        <w:spacing w:before="0" w:after="0" w:line="240" w:lineRule="auto"/>
        <w:jc w:val="both"/>
      </w:pPr>
      <w:r w:rsidRPr="002E4019">
        <w:rPr>
          <w:i/>
          <w:sz w:val="16"/>
          <w:szCs w:val="16"/>
        </w:rPr>
        <w:t xml:space="preserve">* </w:t>
      </w:r>
      <w:r>
        <w:rPr>
          <w:i/>
          <w:sz w:val="16"/>
          <w:szCs w:val="16"/>
        </w:rPr>
        <w:t>La gestion des CV se fait dans un fichier Excel tenu à jour par les RH</w:t>
      </w:r>
    </w:p>
    <w:p w14:paraId="786C4DF6" w14:textId="4558887F" w:rsidR="009D3E65" w:rsidRPr="001D42D4" w:rsidRDefault="009D3E65" w:rsidP="009D3E65">
      <w:pPr>
        <w:pStyle w:val="Titre2"/>
      </w:pPr>
      <w:r>
        <w:t>L’INTEGRATION</w:t>
      </w:r>
    </w:p>
    <w:p w14:paraId="7079548A" w14:textId="77777777" w:rsidR="009D3E65" w:rsidRDefault="009D3E65" w:rsidP="009D3E65">
      <w:pPr>
        <w:spacing w:before="0" w:after="0" w:line="240" w:lineRule="auto"/>
        <w:ind w:left="1440"/>
        <w:jc w:val="both"/>
      </w:pPr>
    </w:p>
    <w:p w14:paraId="56861085" w14:textId="06EF685A" w:rsidR="001D42D4" w:rsidRPr="001D42D4" w:rsidRDefault="009D3E65" w:rsidP="001D42D4">
      <w:pPr>
        <w:numPr>
          <w:ilvl w:val="1"/>
          <w:numId w:val="16"/>
        </w:numPr>
        <w:spacing w:before="0" w:after="0" w:line="240" w:lineRule="auto"/>
        <w:jc w:val="both"/>
      </w:pPr>
      <w:r>
        <w:t xml:space="preserve">Des parcours d’intégration </w:t>
      </w:r>
      <w:r w:rsidR="001D42D4" w:rsidRPr="001D42D4">
        <w:t>doivent être</w:t>
      </w:r>
      <w:r>
        <w:t xml:space="preserve"> définis et</w:t>
      </w:r>
      <w:r w:rsidR="001D42D4" w:rsidRPr="001D42D4">
        <w:t xml:space="preserve"> dispensés aux salariés dans les 2 mois </w:t>
      </w:r>
      <w:r>
        <w:t>qui suivent</w:t>
      </w:r>
      <w:r w:rsidR="001D42D4" w:rsidRPr="001D42D4">
        <w:t xml:space="preserve"> leur embauche</w:t>
      </w:r>
      <w:r w:rsidR="002E4019">
        <w:t>*</w:t>
      </w:r>
      <w:r>
        <w:t xml:space="preserve"> (période d’essai)</w:t>
      </w:r>
      <w:r w:rsidR="001D42D4" w:rsidRPr="001D42D4">
        <w:t>.</w:t>
      </w:r>
    </w:p>
    <w:p w14:paraId="7034A69D" w14:textId="718656E9" w:rsidR="001D42D4" w:rsidRDefault="001D42D4" w:rsidP="001D42D4">
      <w:pPr>
        <w:numPr>
          <w:ilvl w:val="1"/>
          <w:numId w:val="16"/>
        </w:numPr>
        <w:spacing w:before="0" w:after="0" w:line="240" w:lineRule="auto"/>
        <w:jc w:val="both"/>
      </w:pPr>
      <w:r w:rsidRPr="001D42D4">
        <w:t>Un suivi des retards d’entretien est géré depuis un tableau de bord</w:t>
      </w:r>
      <w:r w:rsidR="009D3E65">
        <w:t>.</w:t>
      </w:r>
      <w:r w:rsidR="009D2341">
        <w:t xml:space="preserve"> Celui ci permet d’afficher le nombre d’entretiens en retard par manager et par </w:t>
      </w:r>
      <w:r w:rsidR="00B03599">
        <w:t>date.</w:t>
      </w:r>
    </w:p>
    <w:p w14:paraId="6033E5C6" w14:textId="77777777" w:rsidR="002E4019" w:rsidRPr="001D42D4" w:rsidRDefault="002E4019" w:rsidP="002E4019">
      <w:pPr>
        <w:spacing w:before="0" w:after="0" w:line="240" w:lineRule="auto"/>
        <w:ind w:left="1440"/>
        <w:jc w:val="both"/>
      </w:pPr>
    </w:p>
    <w:p w14:paraId="114D69BF" w14:textId="29D3207C" w:rsidR="002E4019" w:rsidRDefault="002E4019" w:rsidP="002E4019">
      <w:pPr>
        <w:spacing w:before="0" w:after="0" w:line="240" w:lineRule="auto"/>
        <w:jc w:val="both"/>
        <w:rPr>
          <w:i/>
          <w:sz w:val="16"/>
          <w:szCs w:val="16"/>
        </w:rPr>
      </w:pPr>
      <w:r w:rsidRPr="002E4019">
        <w:rPr>
          <w:i/>
          <w:sz w:val="16"/>
          <w:szCs w:val="16"/>
        </w:rPr>
        <w:t xml:space="preserve">* </w:t>
      </w:r>
      <w:r>
        <w:rPr>
          <w:i/>
          <w:sz w:val="16"/>
          <w:szCs w:val="16"/>
        </w:rPr>
        <w:t>La date d’embauche du salarié est disponible dans le fichier du personnel géré dans le logiciel RH</w:t>
      </w:r>
    </w:p>
    <w:p w14:paraId="2982F088" w14:textId="77777777" w:rsidR="002E4019" w:rsidRDefault="002E4019" w:rsidP="002E4019">
      <w:pPr>
        <w:spacing w:before="0" w:after="0" w:line="240" w:lineRule="auto"/>
        <w:jc w:val="both"/>
        <w:rPr>
          <w:i/>
          <w:sz w:val="16"/>
          <w:szCs w:val="16"/>
        </w:rPr>
      </w:pPr>
    </w:p>
    <w:p w14:paraId="1F524EDA" w14:textId="77777777" w:rsidR="002E4019" w:rsidRDefault="002E4019" w:rsidP="002E4019">
      <w:pPr>
        <w:spacing w:before="0" w:after="0" w:line="240" w:lineRule="auto"/>
        <w:jc w:val="both"/>
        <w:rPr>
          <w:i/>
          <w:sz w:val="16"/>
          <w:szCs w:val="16"/>
        </w:rPr>
      </w:pPr>
    </w:p>
    <w:p w14:paraId="33A7B293" w14:textId="77777777" w:rsidR="002E4019" w:rsidRDefault="002E4019" w:rsidP="002E4019">
      <w:pPr>
        <w:spacing w:before="0" w:after="0" w:line="240" w:lineRule="auto"/>
        <w:jc w:val="both"/>
        <w:rPr>
          <w:i/>
          <w:sz w:val="16"/>
          <w:szCs w:val="16"/>
        </w:rPr>
      </w:pPr>
    </w:p>
    <w:p w14:paraId="4A2B6212" w14:textId="77777777" w:rsidR="002E4019" w:rsidRPr="002E4019" w:rsidRDefault="002E4019" w:rsidP="002E4019">
      <w:pPr>
        <w:spacing w:before="0" w:after="0" w:line="240" w:lineRule="auto"/>
        <w:ind w:left="360"/>
        <w:jc w:val="both"/>
        <w:rPr>
          <w:i/>
          <w:sz w:val="16"/>
          <w:szCs w:val="16"/>
        </w:rPr>
      </w:pPr>
    </w:p>
    <w:p w14:paraId="54DB815F" w14:textId="65C7E101" w:rsidR="009D3E65" w:rsidRPr="001D42D4" w:rsidRDefault="009D3E65" w:rsidP="009D3E65">
      <w:pPr>
        <w:pStyle w:val="Titre2"/>
      </w:pPr>
      <w:r>
        <w:lastRenderedPageBreak/>
        <w:t>LA FORMATION</w:t>
      </w:r>
    </w:p>
    <w:p w14:paraId="6930B4D5" w14:textId="77777777" w:rsidR="009D3E65" w:rsidRDefault="009D3E65" w:rsidP="009D3E65">
      <w:pPr>
        <w:spacing w:before="0" w:after="0" w:line="240" w:lineRule="auto"/>
        <w:ind w:left="1440"/>
        <w:jc w:val="both"/>
      </w:pPr>
    </w:p>
    <w:p w14:paraId="51EEB375" w14:textId="77777777" w:rsidR="0052504D" w:rsidRDefault="0052504D" w:rsidP="009D3E65">
      <w:pPr>
        <w:numPr>
          <w:ilvl w:val="1"/>
          <w:numId w:val="16"/>
        </w:numPr>
        <w:spacing w:before="0" w:after="0" w:line="240" w:lineRule="auto"/>
        <w:jc w:val="both"/>
      </w:pPr>
      <w:r>
        <w:t>Les formations peuvent être de trois types</w:t>
      </w:r>
    </w:p>
    <w:p w14:paraId="2B056776" w14:textId="3094C679" w:rsidR="001D42D4" w:rsidRPr="006B5779" w:rsidRDefault="009D3E65" w:rsidP="0052504D">
      <w:pPr>
        <w:numPr>
          <w:ilvl w:val="2"/>
          <w:numId w:val="16"/>
        </w:numPr>
        <w:spacing w:before="0" w:after="0" w:line="240" w:lineRule="auto"/>
        <w:jc w:val="both"/>
      </w:pPr>
      <w:r w:rsidRPr="006B5779">
        <w:t xml:space="preserve">Formation interne : </w:t>
      </w:r>
      <w:r w:rsidR="00A44AA1">
        <w:t>Ce sont des formations</w:t>
      </w:r>
      <w:r w:rsidR="001D42D4" w:rsidRPr="006B5779">
        <w:t xml:space="preserve"> dispensée</w:t>
      </w:r>
      <w:r w:rsidR="00A44AA1">
        <w:t>s</w:t>
      </w:r>
      <w:r w:rsidR="001D42D4" w:rsidRPr="006B5779">
        <w:t xml:space="preserve"> par </w:t>
      </w:r>
      <w:r w:rsidR="006B5779" w:rsidRPr="006B5779">
        <w:t>le manager</w:t>
      </w:r>
      <w:r w:rsidR="00FA539D">
        <w:t xml:space="preserve">. </w:t>
      </w:r>
      <w:r w:rsidR="001D42D4" w:rsidRPr="006B5779">
        <w:t xml:space="preserve">Une fois la formation réalisée, </w:t>
      </w:r>
      <w:r w:rsidR="00FA539D">
        <w:t xml:space="preserve">les heures sont saisies dans </w:t>
      </w:r>
      <w:r w:rsidR="005D2629">
        <w:t>un fichier Excel</w:t>
      </w:r>
      <w:r w:rsidR="00FA539D">
        <w:t>.</w:t>
      </w:r>
      <w:r w:rsidRPr="006B5779">
        <w:t xml:space="preserve"> Le coût d’une formation interne </w:t>
      </w:r>
      <w:r w:rsidR="00FA539D">
        <w:t xml:space="preserve">par salarié </w:t>
      </w:r>
      <w:r w:rsidRPr="006B5779">
        <w:t xml:space="preserve">est estimé à partir d’une moyenne (1 heure de formation = </w:t>
      </w:r>
      <w:r w:rsidR="001D42D4" w:rsidRPr="006B5779">
        <w:t>30€)</w:t>
      </w:r>
    </w:p>
    <w:p w14:paraId="095EF32F" w14:textId="6D4224CB" w:rsidR="001D42D4" w:rsidRPr="001D42D4" w:rsidRDefault="001D42D4" w:rsidP="0052504D">
      <w:pPr>
        <w:numPr>
          <w:ilvl w:val="2"/>
          <w:numId w:val="16"/>
        </w:numPr>
        <w:spacing w:before="0" w:after="0" w:line="240" w:lineRule="auto"/>
        <w:jc w:val="both"/>
      </w:pPr>
      <w:r w:rsidRPr="006B5779">
        <w:t>Animation structurée :</w:t>
      </w:r>
      <w:r w:rsidRPr="001D42D4">
        <w:t xml:space="preserve"> Ce sont des formations inter-établissements dispensées par le groupe. Ces formations sont ensuite refacturées aux différents </w:t>
      </w:r>
      <w:r w:rsidR="006B5779">
        <w:t>établissements. Le suivi des coû</w:t>
      </w:r>
      <w:r w:rsidRPr="001D42D4">
        <w:t>ts de formation et du nombre d’heures facturées est réalisé sous Excel.</w:t>
      </w:r>
    </w:p>
    <w:p w14:paraId="14AE3638" w14:textId="01B3FB37" w:rsidR="0052504D" w:rsidRDefault="001D42D4" w:rsidP="0052504D">
      <w:pPr>
        <w:numPr>
          <w:ilvl w:val="2"/>
          <w:numId w:val="16"/>
        </w:numPr>
        <w:spacing w:before="0" w:after="0" w:line="240" w:lineRule="auto"/>
        <w:jc w:val="both"/>
      </w:pPr>
      <w:r w:rsidRPr="001D42D4">
        <w:t xml:space="preserve">Formation Externe : </w:t>
      </w:r>
      <w:r w:rsidR="00D106D3">
        <w:t xml:space="preserve">Ce sont des formations dispensées par des fournisseurs externes. </w:t>
      </w:r>
      <w:r w:rsidR="00FA539D">
        <w:t>L’entreprise reçoit une facture avec le nombre d’heures dispensées et le cout de la formation.</w:t>
      </w:r>
    </w:p>
    <w:p w14:paraId="4AC8966E" w14:textId="35F93F36" w:rsidR="00D106D3" w:rsidRDefault="0052504D" w:rsidP="00D106D3">
      <w:pPr>
        <w:numPr>
          <w:ilvl w:val="1"/>
          <w:numId w:val="16"/>
        </w:numPr>
        <w:spacing w:before="0" w:after="0" w:line="240" w:lineRule="auto"/>
        <w:jc w:val="both"/>
      </w:pPr>
      <w:r>
        <w:t>Pour cette mission, o</w:t>
      </w:r>
      <w:r w:rsidR="00D106D3">
        <w:t>n veut suivre le nombre d’</w:t>
      </w:r>
      <w:r w:rsidR="001D42D4" w:rsidRPr="001D42D4">
        <w:t>heures de formation</w:t>
      </w:r>
      <w:r>
        <w:t xml:space="preserve"> par mois ainsi que leur</w:t>
      </w:r>
      <w:r w:rsidR="00D106D3">
        <w:t xml:space="preserve"> coût</w:t>
      </w:r>
      <w:r>
        <w:t>.</w:t>
      </w:r>
    </w:p>
    <w:p w14:paraId="695E4BF7" w14:textId="77777777" w:rsidR="0052504D" w:rsidRPr="001D42D4" w:rsidRDefault="0052504D" w:rsidP="0052504D">
      <w:pPr>
        <w:spacing w:before="0" w:after="0" w:line="240" w:lineRule="auto"/>
        <w:ind w:left="1440"/>
        <w:jc w:val="both"/>
      </w:pPr>
    </w:p>
    <w:p w14:paraId="08624900" w14:textId="6EA34360" w:rsidR="00D106D3" w:rsidRPr="001D42D4" w:rsidRDefault="00D106D3" w:rsidP="00D106D3">
      <w:pPr>
        <w:pStyle w:val="Titre2"/>
      </w:pPr>
      <w:r>
        <w:t>Administration du personnel</w:t>
      </w:r>
    </w:p>
    <w:p w14:paraId="34B334BA" w14:textId="254506AA" w:rsidR="001D42D4" w:rsidRPr="001D42D4" w:rsidRDefault="001D42D4" w:rsidP="002E4019">
      <w:pPr>
        <w:spacing w:before="0" w:after="0" w:line="240" w:lineRule="auto"/>
        <w:jc w:val="both"/>
      </w:pPr>
    </w:p>
    <w:p w14:paraId="59FAA01B" w14:textId="77777777" w:rsidR="001D42D4" w:rsidRPr="001D42D4" w:rsidRDefault="001D42D4" w:rsidP="001D42D4">
      <w:pPr>
        <w:numPr>
          <w:ilvl w:val="1"/>
          <w:numId w:val="16"/>
        </w:numPr>
        <w:spacing w:before="0" w:after="0" w:line="240" w:lineRule="auto"/>
        <w:jc w:val="both"/>
      </w:pPr>
      <w:r w:rsidRPr="001D42D4">
        <w:t>Traitement des paies :</w:t>
      </w:r>
    </w:p>
    <w:p w14:paraId="020E8D62" w14:textId="054CEE8B" w:rsidR="001D42D4" w:rsidRPr="001D42D4" w:rsidRDefault="001D42D4" w:rsidP="0003476C">
      <w:pPr>
        <w:numPr>
          <w:ilvl w:val="2"/>
          <w:numId w:val="16"/>
        </w:numPr>
        <w:spacing w:before="0" w:after="0" w:line="240" w:lineRule="auto"/>
        <w:jc w:val="both"/>
      </w:pPr>
      <w:r w:rsidRPr="001D42D4">
        <w:t>Récupération des heures, des congés et des absences collaborateurs</w:t>
      </w:r>
      <w:r w:rsidR="0003476C">
        <w:t xml:space="preserve"> depuis </w:t>
      </w:r>
      <w:r w:rsidR="003E7891">
        <w:t>le</w:t>
      </w:r>
      <w:r w:rsidR="0003476C">
        <w:t xml:space="preserve"> logiciel </w:t>
      </w:r>
      <w:r w:rsidR="008A3D69">
        <w:t>RH</w:t>
      </w:r>
    </w:p>
    <w:p w14:paraId="03529E08" w14:textId="1E053B51" w:rsidR="001D42D4" w:rsidRPr="001D42D4" w:rsidRDefault="001D42D4" w:rsidP="001D42D4">
      <w:pPr>
        <w:numPr>
          <w:ilvl w:val="2"/>
          <w:numId w:val="16"/>
        </w:numPr>
        <w:spacing w:before="0" w:after="0" w:line="240" w:lineRule="auto"/>
        <w:jc w:val="both"/>
      </w:pPr>
      <w:r w:rsidRPr="001D42D4">
        <w:t>Edition des fiches de paie + virements</w:t>
      </w:r>
      <w:r w:rsidR="003E7891">
        <w:t xml:space="preserve"> dans le logiciel de gestion de la paie</w:t>
      </w:r>
      <w:r w:rsidRPr="001D42D4">
        <w:t>.</w:t>
      </w:r>
    </w:p>
    <w:p w14:paraId="13853995" w14:textId="5A7CD421" w:rsidR="001D42D4" w:rsidRPr="001D42D4" w:rsidRDefault="0052504D" w:rsidP="001D42D4">
      <w:pPr>
        <w:numPr>
          <w:ilvl w:val="2"/>
          <w:numId w:val="16"/>
        </w:numPr>
        <w:spacing w:before="0" w:after="0" w:line="240" w:lineRule="auto"/>
        <w:jc w:val="both"/>
      </w:pPr>
      <w:r>
        <w:t xml:space="preserve">Les indicateurs qui doivent être suivi mensuellement </w:t>
      </w:r>
      <w:r w:rsidR="001D42D4" w:rsidRPr="001D42D4">
        <w:t>à ce niveau sont</w:t>
      </w:r>
    </w:p>
    <w:p w14:paraId="78FEB4BB" w14:textId="1B45BE16" w:rsidR="001D42D4" w:rsidRPr="001D42D4" w:rsidRDefault="001D42D4" w:rsidP="001D42D4">
      <w:pPr>
        <w:numPr>
          <w:ilvl w:val="3"/>
          <w:numId w:val="16"/>
        </w:numPr>
        <w:spacing w:before="0" w:after="0" w:line="240" w:lineRule="auto"/>
        <w:jc w:val="both"/>
      </w:pPr>
      <w:r w:rsidRPr="001D42D4">
        <w:t>Nb de fiches de paie réalisées</w:t>
      </w:r>
      <w:r w:rsidR="0052504D">
        <w:t xml:space="preserve"> </w:t>
      </w:r>
    </w:p>
    <w:p w14:paraId="5E685792" w14:textId="49A42253" w:rsidR="001D42D4" w:rsidRPr="001D42D4" w:rsidRDefault="001D42D4" w:rsidP="001D42D4">
      <w:pPr>
        <w:numPr>
          <w:ilvl w:val="3"/>
          <w:numId w:val="16"/>
        </w:numPr>
        <w:spacing w:before="0" w:after="0" w:line="240" w:lineRule="auto"/>
        <w:jc w:val="both"/>
      </w:pPr>
      <w:r w:rsidRPr="001D42D4">
        <w:t>Nb de fiches de paie refaites (erreurs dans le nb d’heures, etc</w:t>
      </w:r>
      <w:r w:rsidR="0003476C">
        <w:t>.</w:t>
      </w:r>
      <w:r w:rsidRPr="001D42D4">
        <w:t>..)</w:t>
      </w:r>
    </w:p>
    <w:p w14:paraId="63F46A8E" w14:textId="30736494" w:rsidR="001D42D4" w:rsidRPr="001D42D4" w:rsidRDefault="0052504D" w:rsidP="001D42D4">
      <w:pPr>
        <w:numPr>
          <w:ilvl w:val="3"/>
          <w:numId w:val="16"/>
        </w:numPr>
        <w:spacing w:before="0" w:after="0" w:line="240" w:lineRule="auto"/>
        <w:jc w:val="both"/>
      </w:pPr>
      <w:r>
        <w:t>La m</w:t>
      </w:r>
      <w:r w:rsidR="001D42D4" w:rsidRPr="001D42D4">
        <w:t>asse salariale</w:t>
      </w:r>
      <w:r>
        <w:t xml:space="preserve"> (cumul des rémunérations brutes des salariés)</w:t>
      </w:r>
    </w:p>
    <w:p w14:paraId="32A8C6B8" w14:textId="7D614880" w:rsidR="001D42D4" w:rsidRPr="001D42D4" w:rsidRDefault="0052504D" w:rsidP="001D42D4">
      <w:pPr>
        <w:numPr>
          <w:ilvl w:val="3"/>
          <w:numId w:val="16"/>
        </w:numPr>
        <w:spacing w:before="0" w:after="0" w:line="240" w:lineRule="auto"/>
        <w:jc w:val="both"/>
      </w:pPr>
      <w:r>
        <w:t>Le m</w:t>
      </w:r>
      <w:r w:rsidR="001D42D4" w:rsidRPr="001D42D4">
        <w:t>ontant des primes de transport</w:t>
      </w:r>
    </w:p>
    <w:p w14:paraId="5AEC1153" w14:textId="6DAD988E" w:rsidR="001D42D4" w:rsidRPr="001D42D4" w:rsidRDefault="0052504D" w:rsidP="001D42D4">
      <w:pPr>
        <w:numPr>
          <w:ilvl w:val="1"/>
          <w:numId w:val="16"/>
        </w:numPr>
        <w:spacing w:before="0" w:after="0" w:line="240" w:lineRule="auto"/>
        <w:jc w:val="both"/>
      </w:pPr>
      <w:r>
        <w:t>D’a</w:t>
      </w:r>
      <w:r w:rsidR="001D42D4" w:rsidRPr="001D42D4">
        <w:t>utres indicateurs</w:t>
      </w:r>
      <w:r>
        <w:t xml:space="preserve"> sont également suivis</w:t>
      </w:r>
    </w:p>
    <w:p w14:paraId="2D6175CB" w14:textId="6D8891EF" w:rsidR="001D42D4" w:rsidRPr="001D42D4" w:rsidRDefault="0052504D" w:rsidP="001D42D4">
      <w:pPr>
        <w:numPr>
          <w:ilvl w:val="2"/>
          <w:numId w:val="16"/>
        </w:numPr>
        <w:spacing w:before="0" w:after="0" w:line="240" w:lineRule="auto"/>
        <w:jc w:val="both"/>
      </w:pPr>
      <w:r>
        <w:t>L’a</w:t>
      </w:r>
      <w:r w:rsidR="001D42D4" w:rsidRPr="001D42D4">
        <w:t>bsentéisme</w:t>
      </w:r>
      <w:r>
        <w:t>*</w:t>
      </w:r>
      <w:r w:rsidR="00C47E9F">
        <w:t xml:space="preserve"> (par jour et par manager)</w:t>
      </w:r>
    </w:p>
    <w:p w14:paraId="249FFB52" w14:textId="47648FB3" w:rsidR="001D42D4" w:rsidRPr="001D42D4" w:rsidRDefault="00C47E9F" w:rsidP="001D42D4">
      <w:pPr>
        <w:numPr>
          <w:ilvl w:val="2"/>
          <w:numId w:val="16"/>
        </w:numPr>
        <w:spacing w:before="0" w:after="0" w:line="240" w:lineRule="auto"/>
        <w:jc w:val="both"/>
      </w:pPr>
      <w:r>
        <w:t>Le t</w:t>
      </w:r>
      <w:r w:rsidR="001D42D4" w:rsidRPr="001D42D4">
        <w:t>aux de rota</w:t>
      </w:r>
      <w:r>
        <w:t>tion : Nb Sorties / Nb Postes (Suivi par semestre</w:t>
      </w:r>
      <w:r w:rsidR="001D42D4" w:rsidRPr="001D42D4">
        <w:t>)</w:t>
      </w:r>
    </w:p>
    <w:p w14:paraId="2879302A" w14:textId="77777777" w:rsidR="001D42D4" w:rsidRPr="001D42D4" w:rsidRDefault="001D42D4" w:rsidP="001D42D4">
      <w:pPr>
        <w:numPr>
          <w:ilvl w:val="3"/>
          <w:numId w:val="16"/>
        </w:numPr>
        <w:spacing w:before="0" w:after="0" w:line="240" w:lineRule="auto"/>
        <w:jc w:val="both"/>
      </w:pPr>
      <w:r w:rsidRPr="001D42D4">
        <w:t>Taux de rotation avec Période d'essai non aboutie</w:t>
      </w:r>
    </w:p>
    <w:p w14:paraId="5149BE2C" w14:textId="77E9979F" w:rsidR="0052504D" w:rsidRDefault="001D42D4" w:rsidP="00C47E9F">
      <w:pPr>
        <w:numPr>
          <w:ilvl w:val="3"/>
          <w:numId w:val="16"/>
        </w:numPr>
        <w:spacing w:before="0" w:after="0" w:line="240" w:lineRule="auto"/>
        <w:jc w:val="both"/>
      </w:pPr>
      <w:r w:rsidRPr="001D42D4">
        <w:t>Taux de rotation avec Période d'essai validée</w:t>
      </w:r>
    </w:p>
    <w:p w14:paraId="576AA78C" w14:textId="77777777" w:rsidR="00C47E9F" w:rsidRDefault="00C47E9F" w:rsidP="00C47E9F">
      <w:pPr>
        <w:spacing w:before="0" w:after="0" w:line="240" w:lineRule="auto"/>
        <w:ind w:left="2880"/>
        <w:jc w:val="both"/>
      </w:pPr>
    </w:p>
    <w:p w14:paraId="252C7C88" w14:textId="423099DA" w:rsidR="0052504D" w:rsidRPr="0052504D" w:rsidRDefault="0052504D" w:rsidP="0052504D">
      <w:pPr>
        <w:spacing w:before="0" w:after="0" w:line="240" w:lineRule="auto"/>
        <w:jc w:val="both"/>
        <w:rPr>
          <w:i/>
          <w:sz w:val="16"/>
          <w:szCs w:val="16"/>
        </w:rPr>
      </w:pPr>
      <w:r w:rsidRPr="0052504D">
        <w:rPr>
          <w:i/>
          <w:sz w:val="16"/>
          <w:szCs w:val="16"/>
        </w:rPr>
        <w:t>*</w:t>
      </w:r>
      <w:r>
        <w:rPr>
          <w:i/>
          <w:sz w:val="16"/>
          <w:szCs w:val="16"/>
        </w:rPr>
        <w:t xml:space="preserve"> Absentéisme : </w:t>
      </w:r>
      <w:r w:rsidRPr="0052504D">
        <w:rPr>
          <w:rFonts w:ascii="Helvetica" w:hAnsi="Helvetica" w:cs="Helvetica"/>
          <w:i/>
          <w:color w:val="1C1C1C"/>
          <w:sz w:val="16"/>
          <w:szCs w:val="16"/>
        </w:rPr>
        <w:t xml:space="preserve">On distingue deux niveaux d'absentéisme : l'absentéisme prévu (les </w:t>
      </w:r>
      <w:hyperlink r:id="rId8" w:history="1">
        <w:r w:rsidRPr="0052504D">
          <w:rPr>
            <w:rFonts w:ascii="Helvetica" w:hAnsi="Helvetica" w:cs="Helvetica"/>
            <w:i/>
            <w:color w:val="103A99"/>
            <w:sz w:val="16"/>
            <w:szCs w:val="16"/>
          </w:rPr>
          <w:t>congés payés</w:t>
        </w:r>
      </w:hyperlink>
      <w:r w:rsidRPr="0052504D">
        <w:rPr>
          <w:rFonts w:ascii="Helvetica" w:hAnsi="Helvetica" w:cs="Helvetica"/>
          <w:i/>
          <w:color w:val="1C1C1C"/>
          <w:sz w:val="16"/>
          <w:szCs w:val="16"/>
        </w:rPr>
        <w:t xml:space="preserve">, les jours de </w:t>
      </w:r>
      <w:hyperlink r:id="rId9" w:history="1">
        <w:r w:rsidRPr="0052504D">
          <w:rPr>
            <w:rFonts w:ascii="Helvetica" w:hAnsi="Helvetica" w:cs="Helvetica"/>
            <w:i/>
            <w:color w:val="103A99"/>
            <w:sz w:val="16"/>
            <w:szCs w:val="16"/>
          </w:rPr>
          <w:t>réduction du temps de travail</w:t>
        </w:r>
      </w:hyperlink>
      <w:r w:rsidRPr="0052504D">
        <w:rPr>
          <w:rFonts w:ascii="Helvetica" w:hAnsi="Helvetica" w:cs="Helvetica"/>
          <w:i/>
          <w:color w:val="1C1C1C"/>
          <w:sz w:val="16"/>
          <w:szCs w:val="16"/>
        </w:rPr>
        <w:t xml:space="preserve">, la formation...) et l'absentéisme non prévu qui pénalise l'organisation du travail (la maladie, les arrêts suite à </w:t>
      </w:r>
      <w:hyperlink r:id="rId10" w:history="1">
        <w:r w:rsidRPr="0052504D">
          <w:rPr>
            <w:rFonts w:ascii="Helvetica" w:hAnsi="Helvetica" w:cs="Helvetica"/>
            <w:i/>
            <w:color w:val="103A99"/>
            <w:sz w:val="16"/>
            <w:szCs w:val="16"/>
          </w:rPr>
          <w:t>accident de travail</w:t>
        </w:r>
      </w:hyperlink>
      <w:r w:rsidRPr="0052504D">
        <w:rPr>
          <w:rFonts w:ascii="Helvetica" w:hAnsi="Helvetica" w:cs="Helvetica"/>
          <w:i/>
          <w:color w:val="1C1C1C"/>
          <w:sz w:val="16"/>
          <w:szCs w:val="16"/>
        </w:rPr>
        <w:t xml:space="preserve"> ou maladie professionnelle, la </w:t>
      </w:r>
      <w:hyperlink r:id="rId11" w:history="1">
        <w:r w:rsidRPr="0052504D">
          <w:rPr>
            <w:rFonts w:ascii="Helvetica" w:hAnsi="Helvetica" w:cs="Helvetica"/>
            <w:i/>
            <w:color w:val="103A99"/>
            <w:sz w:val="16"/>
            <w:szCs w:val="16"/>
          </w:rPr>
          <w:t>grève</w:t>
        </w:r>
      </w:hyperlink>
      <w:r w:rsidRPr="0052504D">
        <w:rPr>
          <w:rFonts w:ascii="Helvetica" w:hAnsi="Helvetica" w:cs="Helvetica"/>
          <w:i/>
          <w:color w:val="1C1C1C"/>
          <w:sz w:val="16"/>
          <w:szCs w:val="16"/>
        </w:rPr>
        <w:t xml:space="preserve">…). </w:t>
      </w:r>
      <w:r w:rsidR="002C7DF3">
        <w:rPr>
          <w:rFonts w:ascii="Helvetica" w:hAnsi="Helvetica" w:cs="Helvetica"/>
          <w:i/>
          <w:color w:val="1C1C1C"/>
          <w:sz w:val="16"/>
          <w:szCs w:val="16"/>
        </w:rPr>
        <w:t xml:space="preserve">L’absentéisme est calculé à partir des </w:t>
      </w:r>
      <w:r w:rsidR="005D2629">
        <w:rPr>
          <w:rFonts w:ascii="Helvetica" w:hAnsi="Helvetica" w:cs="Helvetica"/>
          <w:i/>
          <w:color w:val="1C1C1C"/>
          <w:sz w:val="16"/>
          <w:szCs w:val="16"/>
        </w:rPr>
        <w:t>informations disponibles dans le logiciel RH</w:t>
      </w:r>
      <w:r w:rsidR="002C7DF3">
        <w:rPr>
          <w:rFonts w:ascii="Helvetica" w:hAnsi="Helvetica" w:cs="Helvetica"/>
          <w:i/>
          <w:color w:val="1C1C1C"/>
          <w:sz w:val="16"/>
          <w:szCs w:val="16"/>
        </w:rPr>
        <w:t>.</w:t>
      </w:r>
    </w:p>
    <w:p w14:paraId="67989ED9" w14:textId="77777777" w:rsidR="001D42D4" w:rsidRDefault="001D42D4" w:rsidP="001D42D4">
      <w:pPr>
        <w:widowControl w:val="0"/>
        <w:autoSpaceDE w:val="0"/>
        <w:autoSpaceDN w:val="0"/>
        <w:adjustRightInd w:val="0"/>
        <w:spacing w:before="0" w:after="240" w:line="240" w:lineRule="auto"/>
        <w:rPr>
          <w:rFonts w:asciiTheme="majorHAnsi" w:hAnsiTheme="majorHAnsi" w:cstheme="majorHAnsi"/>
          <w:sz w:val="22"/>
          <w:szCs w:val="22"/>
        </w:rPr>
      </w:pPr>
    </w:p>
    <w:p w14:paraId="0638BE06" w14:textId="77777777" w:rsidR="00532A84" w:rsidRPr="006B0479" w:rsidRDefault="00532A84" w:rsidP="00532A84">
      <w:pPr>
        <w:pStyle w:val="Titre1"/>
      </w:pPr>
      <w:r w:rsidRPr="006B0479">
        <w:t>MODELISATION</w:t>
      </w:r>
    </w:p>
    <w:p w14:paraId="49DEA041" w14:textId="3F5AD9AD" w:rsidR="00532A84" w:rsidRPr="003E7891" w:rsidRDefault="00532A84" w:rsidP="00532A84">
      <w:pPr>
        <w:widowControl w:val="0"/>
        <w:autoSpaceDE w:val="0"/>
        <w:autoSpaceDN w:val="0"/>
        <w:adjustRightInd w:val="0"/>
        <w:spacing w:after="240"/>
        <w:jc w:val="both"/>
        <w:rPr>
          <w:rFonts w:cstheme="minorHAnsi"/>
        </w:rPr>
      </w:pPr>
      <w:r w:rsidRPr="003E7891">
        <w:rPr>
          <w:rFonts w:cstheme="minorHAnsi"/>
        </w:rPr>
        <w:t>Proposez une modélisation multidimensionnelle qui puisse répondre aux besoins de l’entreprise.</w:t>
      </w:r>
    </w:p>
    <w:p w14:paraId="7CB6C0AA" w14:textId="7C9BE1CD" w:rsidR="00532A84" w:rsidRPr="003E7891" w:rsidRDefault="00532A84" w:rsidP="00532A84">
      <w:pPr>
        <w:widowControl w:val="0"/>
        <w:autoSpaceDE w:val="0"/>
        <w:autoSpaceDN w:val="0"/>
        <w:adjustRightInd w:val="0"/>
        <w:spacing w:after="240"/>
        <w:jc w:val="both"/>
        <w:rPr>
          <w:rFonts w:cstheme="minorHAnsi"/>
        </w:rPr>
      </w:pPr>
      <w:r w:rsidRPr="003E7891">
        <w:rPr>
          <w:rFonts w:cstheme="minorHAnsi"/>
        </w:rPr>
        <w:t xml:space="preserve">Vous documenterez cette modélisation dans l’outil PowerAMC afin d’exporter un document HTLM qui </w:t>
      </w:r>
      <w:r w:rsidR="00EF2B6A">
        <w:rPr>
          <w:rFonts w:cstheme="minorHAnsi"/>
        </w:rPr>
        <w:t>présente</w:t>
      </w:r>
      <w:r w:rsidRPr="003E7891">
        <w:rPr>
          <w:rFonts w:cstheme="minorHAnsi"/>
        </w:rPr>
        <w:t xml:space="preserve"> le modèle et les règles d’alimentation associées (structure des tables, relations, , …)</w:t>
      </w:r>
    </w:p>
    <w:p w14:paraId="7D96333E" w14:textId="77777777" w:rsidR="00532A84" w:rsidRPr="001D42D4" w:rsidRDefault="00532A84" w:rsidP="001D42D4">
      <w:pPr>
        <w:widowControl w:val="0"/>
        <w:autoSpaceDE w:val="0"/>
        <w:autoSpaceDN w:val="0"/>
        <w:adjustRightInd w:val="0"/>
        <w:spacing w:before="0" w:after="240" w:line="240" w:lineRule="auto"/>
        <w:rPr>
          <w:rFonts w:asciiTheme="majorHAnsi" w:hAnsiTheme="majorHAnsi" w:cstheme="majorHAnsi"/>
          <w:sz w:val="22"/>
          <w:szCs w:val="22"/>
        </w:rPr>
      </w:pPr>
    </w:p>
    <w:p w14:paraId="2076F6A9" w14:textId="7899CF28" w:rsidR="00BA557A" w:rsidRPr="001D42D4" w:rsidRDefault="00BA557A" w:rsidP="001F14B1"/>
    <w:sectPr w:rsidR="00BA557A" w:rsidRPr="001D42D4">
      <w:headerReference w:type="default" r:id="rId12"/>
      <w:footerReference w:type="default" r:id="rId13"/>
      <w:headerReference w:type="first" r:id="rId14"/>
      <w:pgSz w:w="11909" w:h="16834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763B6" w14:textId="77777777" w:rsidR="007C7243" w:rsidRDefault="007C7243">
      <w:r>
        <w:separator/>
      </w:r>
    </w:p>
  </w:endnote>
  <w:endnote w:type="continuationSeparator" w:id="0">
    <w:p w14:paraId="59A6E1D5" w14:textId="77777777" w:rsidR="007C7243" w:rsidRDefault="007C7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Xinwei">
    <w:altName w:val="华文新魏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93CA" w14:textId="77777777" w:rsidR="005D2629" w:rsidRDefault="005D2629">
    <w:pPr>
      <w:pStyle w:val="Pieddepage"/>
    </w:pPr>
    <w:r>
      <w:fldChar w:fldCharType="begin"/>
    </w:r>
    <w:r>
      <w:instrText>Page</w:instrText>
    </w:r>
    <w:r>
      <w:fldChar w:fldCharType="separate"/>
    </w:r>
    <w:r w:rsidR="00EF2B6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2342F" w14:textId="77777777" w:rsidR="007C7243" w:rsidRDefault="007C7243">
      <w:r>
        <w:separator/>
      </w:r>
    </w:p>
  </w:footnote>
  <w:footnote w:type="continuationSeparator" w:id="0">
    <w:p w14:paraId="0A2D6EC0" w14:textId="77777777" w:rsidR="007C7243" w:rsidRDefault="007C7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7486212"/>
      <w:placeholder>
        <w:docPart w:val="500C1A8F8CC0974CB11B5F940B1BEB21"/>
      </w:placeholder>
    </w:sdtPr>
    <w:sdtContent>
      <w:p w14:paraId="051DF865" w14:textId="680FF3E4" w:rsidR="005D2629" w:rsidRPr="002B2CFA" w:rsidRDefault="005D2629" w:rsidP="0002166F">
        <w:pPr>
          <w:rPr>
            <w:color w:val="D2533C" w:themeColor="text2"/>
            <w:sz w:val="18"/>
            <w:szCs w:val="18"/>
          </w:rPr>
        </w:pPr>
        <w:r w:rsidRPr="002B2CFA">
          <w:rPr>
            <w:color w:val="93A299" w:themeColor="accent1"/>
            <w:sz w:val="18"/>
            <w:szCs w:val="18"/>
          </w:rPr>
          <w:t xml:space="preserve">Licence SID - Conception et modélisation multidimensionnelle d’un entrepôt de données </w:t>
        </w:r>
        <w:r w:rsidRPr="002B2CFA">
          <w:rPr>
            <w:color w:val="93A299" w:themeColor="accent1"/>
            <w:sz w:val="18"/>
            <w:szCs w:val="18"/>
          </w:rPr>
          <w:br/>
          <w:t xml:space="preserve">Marianne </w:t>
        </w:r>
        <w:r>
          <w:rPr>
            <w:color w:val="93A299" w:themeColor="accent1"/>
            <w:sz w:val="18"/>
            <w:szCs w:val="18"/>
          </w:rPr>
          <w:t>Camlann</w:t>
        </w:r>
        <w:r w:rsidRPr="002B2CFA">
          <w:rPr>
            <w:color w:val="93A299" w:themeColor="accent1"/>
            <w:sz w:val="18"/>
            <w:szCs w:val="18"/>
          </w:rPr>
          <w:t xml:space="preserve"> – Année 201</w:t>
        </w:r>
        <w:r>
          <w:rPr>
            <w:color w:val="93A299" w:themeColor="accent1"/>
            <w:sz w:val="18"/>
            <w:szCs w:val="18"/>
          </w:rPr>
          <w:t>3</w:t>
        </w:r>
        <w:r w:rsidRPr="002B2CFA">
          <w:rPr>
            <w:color w:val="93A299" w:themeColor="accent1"/>
            <w:sz w:val="18"/>
            <w:szCs w:val="18"/>
          </w:rPr>
          <w:t>/201</w:t>
        </w:r>
        <w:r>
          <w:rPr>
            <w:color w:val="93A299" w:themeColor="accent1"/>
            <w:sz w:val="18"/>
            <w:szCs w:val="18"/>
          </w:rPr>
          <w:t>4</w:t>
        </w:r>
      </w:p>
      <w:p w14:paraId="69CEEB51" w14:textId="77777777" w:rsidR="005D2629" w:rsidRDefault="00000000" w:rsidP="0002166F"/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1655578"/>
    </w:sdtPr>
    <w:sdtContent>
      <w:p w14:paraId="2B1814C8" w14:textId="7DC1530C" w:rsidR="005D2629" w:rsidRPr="002B2CFA" w:rsidRDefault="005D2629" w:rsidP="000E78F6">
        <w:pPr>
          <w:rPr>
            <w:color w:val="D2533C" w:themeColor="text2"/>
            <w:sz w:val="18"/>
            <w:szCs w:val="18"/>
          </w:rPr>
        </w:pPr>
        <w:r w:rsidRPr="002B2CFA">
          <w:rPr>
            <w:color w:val="93A299" w:themeColor="accent1"/>
            <w:sz w:val="18"/>
            <w:szCs w:val="18"/>
          </w:rPr>
          <w:t xml:space="preserve">Licence SID - Conception et modélisation multidimensionnelle d’un entrepôt de données </w:t>
        </w:r>
        <w:r w:rsidRPr="002B2CFA">
          <w:rPr>
            <w:color w:val="93A299" w:themeColor="accent1"/>
            <w:sz w:val="18"/>
            <w:szCs w:val="18"/>
          </w:rPr>
          <w:br/>
        </w:r>
      </w:p>
      <w:p w14:paraId="55E2185E" w14:textId="77777777" w:rsidR="005D2629" w:rsidRDefault="00000000"/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86B22E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F29B8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617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E2D0CC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00777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A2A77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985F88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CA291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A57E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C476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45D08C3"/>
    <w:multiLevelType w:val="hybridMultilevel"/>
    <w:tmpl w:val="E3DAD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CC1F98"/>
    <w:multiLevelType w:val="hybridMultilevel"/>
    <w:tmpl w:val="32CAFEC0"/>
    <w:lvl w:ilvl="0" w:tplc="16A87EDC">
      <w:start w:val="10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F8E4CB9"/>
    <w:multiLevelType w:val="hybridMultilevel"/>
    <w:tmpl w:val="A8147AEE"/>
    <w:lvl w:ilvl="0" w:tplc="5BF0999E">
      <w:start w:val="1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410363FC"/>
    <w:multiLevelType w:val="hybridMultilevel"/>
    <w:tmpl w:val="3F2C00C8"/>
    <w:lvl w:ilvl="0" w:tplc="1C16F97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3097E"/>
    <w:multiLevelType w:val="hybridMultilevel"/>
    <w:tmpl w:val="7A8A8EAE"/>
    <w:lvl w:ilvl="0" w:tplc="7D524EC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276BC"/>
    <w:multiLevelType w:val="hybridMultilevel"/>
    <w:tmpl w:val="11508724"/>
    <w:lvl w:ilvl="0" w:tplc="1238638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42D72"/>
    <w:multiLevelType w:val="hybridMultilevel"/>
    <w:tmpl w:val="9D3C7C7C"/>
    <w:lvl w:ilvl="0" w:tplc="421482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14B27"/>
    <w:multiLevelType w:val="hybridMultilevel"/>
    <w:tmpl w:val="D22205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734CDC"/>
    <w:multiLevelType w:val="hybridMultilevel"/>
    <w:tmpl w:val="4ACCD96A"/>
    <w:lvl w:ilvl="0" w:tplc="A85EC370">
      <w:numFmt w:val="bullet"/>
      <w:lvlText w:val=""/>
      <w:lvlJc w:val="left"/>
      <w:pPr>
        <w:ind w:left="1065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291519770">
    <w:abstractNumId w:val="9"/>
  </w:num>
  <w:num w:numId="2" w16cid:durableId="1319116546">
    <w:abstractNumId w:val="7"/>
  </w:num>
  <w:num w:numId="3" w16cid:durableId="576938196">
    <w:abstractNumId w:val="6"/>
  </w:num>
  <w:num w:numId="4" w16cid:durableId="599801499">
    <w:abstractNumId w:val="5"/>
  </w:num>
  <w:num w:numId="5" w16cid:durableId="1816140862">
    <w:abstractNumId w:val="4"/>
  </w:num>
  <w:num w:numId="6" w16cid:durableId="296569663">
    <w:abstractNumId w:val="8"/>
  </w:num>
  <w:num w:numId="7" w16cid:durableId="897208976">
    <w:abstractNumId w:val="3"/>
  </w:num>
  <w:num w:numId="8" w16cid:durableId="1292513022">
    <w:abstractNumId w:val="2"/>
  </w:num>
  <w:num w:numId="9" w16cid:durableId="1111246732">
    <w:abstractNumId w:val="1"/>
  </w:num>
  <w:num w:numId="10" w16cid:durableId="1913202105">
    <w:abstractNumId w:val="0"/>
  </w:num>
  <w:num w:numId="11" w16cid:durableId="2127581163">
    <w:abstractNumId w:val="10"/>
  </w:num>
  <w:num w:numId="12" w16cid:durableId="143857786">
    <w:abstractNumId w:val="11"/>
  </w:num>
  <w:num w:numId="13" w16cid:durableId="720373403">
    <w:abstractNumId w:val="12"/>
  </w:num>
  <w:num w:numId="14" w16cid:durableId="230775852">
    <w:abstractNumId w:val="13"/>
  </w:num>
  <w:num w:numId="15" w16cid:durableId="1551768881">
    <w:abstractNumId w:val="14"/>
  </w:num>
  <w:num w:numId="16" w16cid:durableId="363482583">
    <w:abstractNumId w:val="19"/>
  </w:num>
  <w:num w:numId="17" w16cid:durableId="2053966466">
    <w:abstractNumId w:val="16"/>
  </w:num>
  <w:num w:numId="18" w16cid:durableId="1596402034">
    <w:abstractNumId w:val="18"/>
  </w:num>
  <w:num w:numId="19" w16cid:durableId="681736575">
    <w:abstractNumId w:val="21"/>
  </w:num>
  <w:num w:numId="20" w16cid:durableId="1918055270">
    <w:abstractNumId w:val="17"/>
  </w:num>
  <w:num w:numId="21" w16cid:durableId="188416167">
    <w:abstractNumId w:val="15"/>
  </w:num>
  <w:num w:numId="22" w16cid:durableId="296942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0E78F6"/>
    <w:rsid w:val="0002166F"/>
    <w:rsid w:val="0003476C"/>
    <w:rsid w:val="000649BF"/>
    <w:rsid w:val="00092A24"/>
    <w:rsid w:val="000E78F6"/>
    <w:rsid w:val="000F7508"/>
    <w:rsid w:val="001026AD"/>
    <w:rsid w:val="001306AE"/>
    <w:rsid w:val="001368AE"/>
    <w:rsid w:val="00184CA8"/>
    <w:rsid w:val="001A455A"/>
    <w:rsid w:val="001A482F"/>
    <w:rsid w:val="001D1917"/>
    <w:rsid w:val="001D42D4"/>
    <w:rsid w:val="001F14B1"/>
    <w:rsid w:val="00203D93"/>
    <w:rsid w:val="00283477"/>
    <w:rsid w:val="0029203B"/>
    <w:rsid w:val="002B2CFA"/>
    <w:rsid w:val="002B4D6B"/>
    <w:rsid w:val="002C7DF3"/>
    <w:rsid w:val="002E4019"/>
    <w:rsid w:val="002F43D7"/>
    <w:rsid w:val="00325BFD"/>
    <w:rsid w:val="00327C4A"/>
    <w:rsid w:val="0038695E"/>
    <w:rsid w:val="003962C3"/>
    <w:rsid w:val="00397A70"/>
    <w:rsid w:val="003C3DE2"/>
    <w:rsid w:val="003E7891"/>
    <w:rsid w:val="00401237"/>
    <w:rsid w:val="00411376"/>
    <w:rsid w:val="004B164F"/>
    <w:rsid w:val="004E1B77"/>
    <w:rsid w:val="004F1318"/>
    <w:rsid w:val="0052504D"/>
    <w:rsid w:val="00532A84"/>
    <w:rsid w:val="005428E0"/>
    <w:rsid w:val="00562040"/>
    <w:rsid w:val="0058643D"/>
    <w:rsid w:val="005C648C"/>
    <w:rsid w:val="005C677D"/>
    <w:rsid w:val="005D2629"/>
    <w:rsid w:val="00641FCE"/>
    <w:rsid w:val="006849E9"/>
    <w:rsid w:val="0069104A"/>
    <w:rsid w:val="006B5779"/>
    <w:rsid w:val="006E3C55"/>
    <w:rsid w:val="00712480"/>
    <w:rsid w:val="0071401E"/>
    <w:rsid w:val="007342E2"/>
    <w:rsid w:val="00734B89"/>
    <w:rsid w:val="00791293"/>
    <w:rsid w:val="007C2AC9"/>
    <w:rsid w:val="007C7243"/>
    <w:rsid w:val="007E05D5"/>
    <w:rsid w:val="007F36D0"/>
    <w:rsid w:val="007F4D51"/>
    <w:rsid w:val="008136E2"/>
    <w:rsid w:val="00836C50"/>
    <w:rsid w:val="00840C5D"/>
    <w:rsid w:val="008A3D69"/>
    <w:rsid w:val="008E5ABE"/>
    <w:rsid w:val="008F7638"/>
    <w:rsid w:val="00911B95"/>
    <w:rsid w:val="00954C93"/>
    <w:rsid w:val="009733EE"/>
    <w:rsid w:val="0099660C"/>
    <w:rsid w:val="009A4CC1"/>
    <w:rsid w:val="009A5269"/>
    <w:rsid w:val="009B6086"/>
    <w:rsid w:val="009D2341"/>
    <w:rsid w:val="009D3E65"/>
    <w:rsid w:val="00A24E45"/>
    <w:rsid w:val="00A44AA1"/>
    <w:rsid w:val="00A5652C"/>
    <w:rsid w:val="00A933D0"/>
    <w:rsid w:val="00A9516F"/>
    <w:rsid w:val="00AD5F95"/>
    <w:rsid w:val="00AF2D8B"/>
    <w:rsid w:val="00B03599"/>
    <w:rsid w:val="00B5403B"/>
    <w:rsid w:val="00B5583A"/>
    <w:rsid w:val="00B800B9"/>
    <w:rsid w:val="00B87F00"/>
    <w:rsid w:val="00BA557A"/>
    <w:rsid w:val="00BE2F7B"/>
    <w:rsid w:val="00BF27E4"/>
    <w:rsid w:val="00C31F85"/>
    <w:rsid w:val="00C327E4"/>
    <w:rsid w:val="00C47E9F"/>
    <w:rsid w:val="00C504B4"/>
    <w:rsid w:val="00C54F23"/>
    <w:rsid w:val="00CC1650"/>
    <w:rsid w:val="00CE6ECE"/>
    <w:rsid w:val="00D012FE"/>
    <w:rsid w:val="00D106D3"/>
    <w:rsid w:val="00D20F0C"/>
    <w:rsid w:val="00D26F7E"/>
    <w:rsid w:val="00D709B0"/>
    <w:rsid w:val="00D91365"/>
    <w:rsid w:val="00DA0E0A"/>
    <w:rsid w:val="00DB10BA"/>
    <w:rsid w:val="00DC2EB4"/>
    <w:rsid w:val="00DD510F"/>
    <w:rsid w:val="00DD5B48"/>
    <w:rsid w:val="00DF6E6F"/>
    <w:rsid w:val="00DF7DF9"/>
    <w:rsid w:val="00E01134"/>
    <w:rsid w:val="00E076B7"/>
    <w:rsid w:val="00E31E0E"/>
    <w:rsid w:val="00E33025"/>
    <w:rsid w:val="00EA62C8"/>
    <w:rsid w:val="00EF2B6A"/>
    <w:rsid w:val="00F052F8"/>
    <w:rsid w:val="00F15A31"/>
    <w:rsid w:val="00F24497"/>
    <w:rsid w:val="00F53F3B"/>
    <w:rsid w:val="00F572F9"/>
    <w:rsid w:val="00F87993"/>
    <w:rsid w:val="00FA48D7"/>
    <w:rsid w:val="00FA539D"/>
    <w:rsid w:val="00FB431F"/>
    <w:rsid w:val="00FB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0ACD9B"/>
  <w15:docId w15:val="{A5D031E0-3E93-4252-B694-F6280B20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203B"/>
    <w:rPr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9203B"/>
    <w:pPr>
      <w:pBdr>
        <w:top w:val="single" w:sz="24" w:space="0" w:color="93A299" w:themeColor="accent1"/>
        <w:left w:val="single" w:sz="24" w:space="0" w:color="93A299" w:themeColor="accent1"/>
        <w:bottom w:val="single" w:sz="24" w:space="0" w:color="93A299" w:themeColor="accent1"/>
        <w:right w:val="single" w:sz="24" w:space="0" w:color="93A299" w:themeColor="accent1"/>
      </w:pBdr>
      <w:shd w:val="clear" w:color="auto" w:fill="93A29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203B"/>
    <w:pPr>
      <w:pBdr>
        <w:top w:val="single" w:sz="24" w:space="0" w:color="E9ECEA" w:themeColor="accent1" w:themeTint="33"/>
        <w:left w:val="single" w:sz="24" w:space="0" w:color="E9ECEA" w:themeColor="accent1" w:themeTint="33"/>
        <w:bottom w:val="single" w:sz="24" w:space="0" w:color="E9ECEA" w:themeColor="accent1" w:themeTint="33"/>
        <w:right w:val="single" w:sz="24" w:space="0" w:color="E9ECEA" w:themeColor="accent1" w:themeTint="33"/>
      </w:pBdr>
      <w:shd w:val="clear" w:color="auto" w:fill="E9ECE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9203B"/>
    <w:pPr>
      <w:pBdr>
        <w:top w:val="single" w:sz="6" w:space="2" w:color="93A299" w:themeColor="accent1"/>
        <w:left w:val="single" w:sz="6" w:space="2" w:color="93A299" w:themeColor="accent1"/>
      </w:pBdr>
      <w:spacing w:before="300" w:after="0"/>
      <w:outlineLvl w:val="2"/>
    </w:pPr>
    <w:rPr>
      <w:caps/>
      <w:color w:val="47524B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203B"/>
    <w:pPr>
      <w:pBdr>
        <w:top w:val="dotted" w:sz="6" w:space="2" w:color="93A299" w:themeColor="accent1"/>
        <w:left w:val="dotted" w:sz="6" w:space="2" w:color="93A299" w:themeColor="accent1"/>
      </w:pBdr>
      <w:spacing w:before="300" w:after="0"/>
      <w:outlineLvl w:val="3"/>
    </w:pPr>
    <w:rPr>
      <w:caps/>
      <w:color w:val="6B7C7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203B"/>
    <w:pPr>
      <w:pBdr>
        <w:bottom w:val="single" w:sz="6" w:space="1" w:color="93A299" w:themeColor="accent1"/>
      </w:pBdr>
      <w:spacing w:before="300" w:after="0"/>
      <w:outlineLvl w:val="4"/>
    </w:pPr>
    <w:rPr>
      <w:caps/>
      <w:color w:val="6B7C7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203B"/>
    <w:pPr>
      <w:pBdr>
        <w:bottom w:val="dotted" w:sz="6" w:space="1" w:color="93A299" w:themeColor="accent1"/>
      </w:pBdr>
      <w:spacing w:before="300" w:after="0"/>
      <w:outlineLvl w:val="5"/>
    </w:pPr>
    <w:rPr>
      <w:caps/>
      <w:color w:val="6B7C7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203B"/>
    <w:pPr>
      <w:spacing w:before="300" w:after="0"/>
      <w:outlineLvl w:val="6"/>
    </w:pPr>
    <w:rPr>
      <w:caps/>
      <w:color w:val="6B7C7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203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203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203B"/>
    <w:rPr>
      <w:b/>
      <w:bCs/>
      <w:caps/>
      <w:color w:val="FFFFFF" w:themeColor="background1"/>
      <w:spacing w:val="15"/>
      <w:shd w:val="clear" w:color="auto" w:fill="93A299" w:themeFill="accent1"/>
    </w:rPr>
  </w:style>
  <w:style w:type="character" w:customStyle="1" w:styleId="Titre2Car">
    <w:name w:val="Titre 2 Car"/>
    <w:basedOn w:val="Policepardfaut"/>
    <w:link w:val="Titre2"/>
    <w:uiPriority w:val="9"/>
    <w:rsid w:val="0029203B"/>
    <w:rPr>
      <w:caps/>
      <w:spacing w:val="15"/>
      <w:shd w:val="clear" w:color="auto" w:fill="E9ECEA" w:themeFill="accent1" w:themeFillTint="33"/>
    </w:rPr>
  </w:style>
  <w:style w:type="paragraph" w:styleId="En-tte">
    <w:name w:val="header"/>
    <w:basedOn w:val="Normal"/>
    <w:link w:val="En-tteCar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Pr>
      <w:sz w:val="20"/>
    </w:rPr>
  </w:style>
  <w:style w:type="paragraph" w:styleId="Pieddepage">
    <w:name w:val="footer"/>
    <w:basedOn w:val="Normal"/>
    <w:link w:val="PieddepageCar"/>
    <w:pPr>
      <w:tabs>
        <w:tab w:val="center" w:pos="4680"/>
        <w:tab w:val="right" w:pos="9360"/>
      </w:tabs>
      <w:jc w:val="right"/>
    </w:pPr>
    <w:rPr>
      <w:b/>
      <w:color w:val="93A299" w:themeColor="accent1"/>
    </w:rPr>
  </w:style>
  <w:style w:type="character" w:customStyle="1" w:styleId="PieddepageCar">
    <w:name w:val="Pied de page Car"/>
    <w:basedOn w:val="Policepardfaut"/>
    <w:link w:val="Pieddepage"/>
    <w:rPr>
      <w:b/>
      <w:color w:val="93A299" w:themeColor="accent1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29203B"/>
    <w:pPr>
      <w:spacing w:before="720"/>
    </w:pPr>
    <w:rPr>
      <w:caps/>
      <w:color w:val="93A299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203B"/>
    <w:rPr>
      <w:caps/>
      <w:color w:val="93A299" w:themeColor="accent1"/>
      <w:spacing w:val="10"/>
      <w:kern w:val="28"/>
      <w:sz w:val="52"/>
      <w:szCs w:val="52"/>
    </w:rPr>
  </w:style>
  <w:style w:type="paragraph" w:customStyle="1" w:styleId="ContactDetails">
    <w:name w:val="Contact Details"/>
    <w:basedOn w:val="Normal"/>
    <w:rPr>
      <w:color w:val="8A8AA2" w:themeColor="text1" w:themeTint="80"/>
      <w:sz w:val="16"/>
      <w:szCs w:val="18"/>
    </w:rPr>
  </w:style>
  <w:style w:type="paragraph" w:customStyle="1" w:styleId="Initials">
    <w:name w:val="Initials"/>
    <w:basedOn w:val="Normal"/>
    <w:pPr>
      <w:ind w:left="-29"/>
    </w:pPr>
    <w:rPr>
      <w:b/>
      <w:color w:val="FFFFFF" w:themeColor="background1"/>
      <w:sz w:val="88"/>
    </w:rPr>
  </w:style>
  <w:style w:type="paragraph" w:styleId="Corpsdetexte">
    <w:name w:val="Body Text"/>
    <w:basedOn w:val="Normal"/>
    <w:link w:val="CorpsdetexteCar"/>
    <w:pPr>
      <w:spacing w:after="180"/>
    </w:pPr>
    <w:rPr>
      <w:color w:val="8A8AA2" w:themeColor="text1" w:themeTint="80"/>
      <w:sz w:val="18"/>
    </w:rPr>
  </w:style>
  <w:style w:type="character" w:customStyle="1" w:styleId="CorpsdetexteCar">
    <w:name w:val="Corps de texte Car"/>
    <w:basedOn w:val="Policepardfaut"/>
    <w:link w:val="Corpsdetexte"/>
    <w:rPr>
      <w:color w:val="8A8AA2" w:themeColor="text1" w:themeTint="80"/>
      <w:sz w:val="18"/>
    </w:rPr>
  </w:style>
  <w:style w:type="paragraph" w:styleId="Textedebulles">
    <w:name w:val="Balloon Text"/>
    <w:basedOn w:val="Normal"/>
    <w:link w:val="TextedebullesCar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semiHidden/>
    <w:unhideWhenUsed/>
  </w:style>
  <w:style w:type="paragraph" w:styleId="Normalcentr">
    <w:name w:val="Block Text"/>
    <w:basedOn w:val="Normal"/>
    <w:semiHidden/>
    <w:unhideWhenUsed/>
    <w:pPr>
      <w:pBdr>
        <w:top w:val="single" w:sz="2" w:space="10" w:color="93A299" w:themeColor="accent1" w:shadow="1"/>
        <w:left w:val="single" w:sz="2" w:space="10" w:color="93A299" w:themeColor="accent1" w:shadow="1"/>
        <w:bottom w:val="single" w:sz="2" w:space="10" w:color="93A299" w:themeColor="accent1" w:shadow="1"/>
        <w:right w:val="single" w:sz="2" w:space="10" w:color="93A299" w:themeColor="accent1" w:shadow="1"/>
      </w:pBdr>
      <w:ind w:left="1152" w:right="1152"/>
    </w:pPr>
    <w:rPr>
      <w:i/>
      <w:iCs/>
      <w:color w:val="93A299" w:themeColor="accent1"/>
    </w:rPr>
  </w:style>
  <w:style w:type="paragraph" w:styleId="Corpsdetexte2">
    <w:name w:val="Body Text 2"/>
    <w:basedOn w:val="Normal"/>
    <w:link w:val="Corpsdetexte2Car"/>
    <w:semiHidden/>
    <w:unhideWhenUsed/>
    <w:pPr>
      <w:spacing w:after="120"/>
      <w:ind w:left="360"/>
    </w:pPr>
  </w:style>
  <w:style w:type="paragraph" w:styleId="Corpsdetexte3">
    <w:name w:val="Body Text 3"/>
    <w:basedOn w:val="Normal"/>
    <w:link w:val="Corpsdetexte3Car"/>
    <w:semiHidden/>
    <w:unhideWhenUsed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semiHidden/>
    <w:rPr>
      <w:sz w:val="16"/>
      <w:szCs w:val="16"/>
    </w:rPr>
  </w:style>
  <w:style w:type="paragraph" w:styleId="Retrait1religne">
    <w:name w:val="Body Text First Indent"/>
    <w:basedOn w:val="Corpsdetexte"/>
    <w:link w:val="Retrait1religneCar"/>
    <w:semiHidden/>
    <w:unhideWhenUsed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semiHidden/>
    <w:rPr>
      <w:color w:val="8A8AA2" w:themeColor="text1" w:themeTint="80"/>
      <w:sz w:val="18"/>
    </w:rPr>
  </w:style>
  <w:style w:type="character" w:customStyle="1" w:styleId="Corpsdetexte2Car">
    <w:name w:val="Corps de texte 2 Car"/>
    <w:basedOn w:val="Policepardfaut"/>
    <w:link w:val="Corpsdetexte2"/>
    <w:semiHidden/>
    <w:rPr>
      <w:sz w:val="20"/>
    </w:rPr>
  </w:style>
  <w:style w:type="paragraph" w:styleId="Retraitcorpset1relig">
    <w:name w:val="Body Text First Indent 2"/>
    <w:basedOn w:val="Corpsdetexte2"/>
    <w:link w:val="Retraitcorpset1religCar"/>
    <w:semiHidden/>
    <w:unhideWhenUsed/>
    <w:pPr>
      <w:spacing w:after="0"/>
      <w:ind w:firstLine="360"/>
    </w:pPr>
  </w:style>
  <w:style w:type="character" w:customStyle="1" w:styleId="Retraitcorpset1religCar">
    <w:name w:val="Retrait corps et 1re lig. Car"/>
    <w:basedOn w:val="Corpsdetexte2Car"/>
    <w:link w:val="Retraitcorpset1relig"/>
    <w:semiHidden/>
    <w:rPr>
      <w:sz w:val="20"/>
    </w:rPr>
  </w:style>
  <w:style w:type="paragraph" w:styleId="Retraitcorpsdetexte2">
    <w:name w:val="Body Text Indent 2"/>
    <w:basedOn w:val="Normal"/>
    <w:link w:val="Retraitcorpsdetexte2Car"/>
    <w:semiHidden/>
    <w:unhideWhenUsed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semiHidden/>
    <w:rPr>
      <w:sz w:val="20"/>
    </w:rPr>
  </w:style>
  <w:style w:type="paragraph" w:styleId="Retraitcorpsdetexte3">
    <w:name w:val="Body Text Indent 3"/>
    <w:basedOn w:val="Normal"/>
    <w:link w:val="Retraitcorpsdetexte3C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semiHidden/>
    <w:rPr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9203B"/>
    <w:rPr>
      <w:b/>
      <w:bCs/>
      <w:color w:val="6B7C71" w:themeColor="accent1" w:themeShade="BF"/>
      <w:sz w:val="16"/>
      <w:szCs w:val="16"/>
    </w:rPr>
  </w:style>
  <w:style w:type="paragraph" w:styleId="Formuledepolitesse">
    <w:name w:val="Closing"/>
    <w:basedOn w:val="Normal"/>
    <w:link w:val="FormuledepolitesseCar"/>
    <w:semiHidden/>
    <w:unhideWhenUsed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semiHidden/>
    <w:rPr>
      <w:sz w:val="20"/>
    </w:rPr>
  </w:style>
  <w:style w:type="paragraph" w:styleId="Commentaire">
    <w:name w:val="annotation text"/>
    <w:basedOn w:val="Normal"/>
    <w:link w:val="CommentaireCar"/>
    <w:semiHidden/>
    <w:unhideWhenUsed/>
  </w:style>
  <w:style w:type="character" w:customStyle="1" w:styleId="CommentaireCar">
    <w:name w:val="Commentaire Car"/>
    <w:basedOn w:val="Policepardfaut"/>
    <w:link w:val="Commentaire"/>
    <w:semiHidden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ar"/>
    <w:semiHidden/>
    <w:unhideWhenUsed/>
  </w:style>
  <w:style w:type="character" w:customStyle="1" w:styleId="DateCar">
    <w:name w:val="Date Car"/>
    <w:basedOn w:val="Policepardfaut"/>
    <w:link w:val="Date"/>
    <w:semiHidden/>
    <w:rPr>
      <w:sz w:val="20"/>
    </w:rPr>
  </w:style>
  <w:style w:type="paragraph" w:styleId="Explorateurdedocuments">
    <w:name w:val="Document Map"/>
    <w:basedOn w:val="Normal"/>
    <w:link w:val="ExplorateurdedocumentsCar"/>
    <w:semiHidden/>
    <w:unhideWhenUsed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Pr>
      <w:rFonts w:ascii="Tahoma" w:hAnsi="Tahoma" w:cs="Tahoma"/>
      <w:sz w:val="16"/>
      <w:szCs w:val="16"/>
    </w:rPr>
  </w:style>
  <w:style w:type="paragraph" w:styleId="Signaturelectronique">
    <w:name w:val="E-mail Signature"/>
    <w:basedOn w:val="Normal"/>
    <w:link w:val="SignaturelectroniqueCar"/>
    <w:semiHidden/>
    <w:unhideWhenUsed/>
  </w:style>
  <w:style w:type="character" w:customStyle="1" w:styleId="SignaturelectroniqueCar">
    <w:name w:val="Signature électronique Car"/>
    <w:basedOn w:val="Policepardfaut"/>
    <w:link w:val="Signaturelectronique"/>
    <w:semiHidden/>
    <w:rPr>
      <w:sz w:val="20"/>
    </w:rPr>
  </w:style>
  <w:style w:type="paragraph" w:styleId="Notedefin">
    <w:name w:val="endnote text"/>
    <w:basedOn w:val="Normal"/>
    <w:link w:val="NotedefinCar"/>
    <w:semiHidden/>
    <w:unhideWhenUsed/>
  </w:style>
  <w:style w:type="character" w:customStyle="1" w:styleId="NotedefinCar">
    <w:name w:val="Note de fin Car"/>
    <w:basedOn w:val="Policepardfaut"/>
    <w:link w:val="Notedefin"/>
    <w:semiHidden/>
    <w:rPr>
      <w:sz w:val="20"/>
      <w:szCs w:val="20"/>
    </w:rPr>
  </w:style>
  <w:style w:type="paragraph" w:styleId="Adressedestinataire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semiHidden/>
    <w:unhideWhenUsed/>
    <w:rPr>
      <w:rFonts w:asciiTheme="majorHAnsi" w:eastAsiaTheme="majorEastAsia" w:hAnsiTheme="majorHAnsi" w:cstheme="majorBidi"/>
    </w:rPr>
  </w:style>
  <w:style w:type="paragraph" w:styleId="Notedebasdepage">
    <w:name w:val="footnote text"/>
    <w:basedOn w:val="Normal"/>
    <w:link w:val="NotedebasdepageCar"/>
    <w:semiHidden/>
    <w:unhideWhenUsed/>
  </w:style>
  <w:style w:type="character" w:customStyle="1" w:styleId="NotedebasdepageCar">
    <w:name w:val="Note de bas de page Car"/>
    <w:basedOn w:val="Policepardfaut"/>
    <w:link w:val="Notedebasdepage"/>
    <w:semiHidden/>
    <w:rPr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9203B"/>
    <w:rPr>
      <w:caps/>
      <w:color w:val="47524B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9203B"/>
    <w:rPr>
      <w:caps/>
      <w:color w:val="6B7C7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9203B"/>
    <w:rPr>
      <w:caps/>
      <w:color w:val="6B7C7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9203B"/>
    <w:rPr>
      <w:caps/>
      <w:color w:val="6B7C7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9203B"/>
    <w:rPr>
      <w:caps/>
      <w:color w:val="6B7C7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9203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9203B"/>
    <w:rPr>
      <w:i/>
      <w:caps/>
      <w:spacing w:val="10"/>
      <w:sz w:val="18"/>
      <w:szCs w:val="18"/>
    </w:rPr>
  </w:style>
  <w:style w:type="paragraph" w:styleId="AdresseHTML">
    <w:name w:val="HTML Address"/>
    <w:basedOn w:val="Normal"/>
    <w:link w:val="AdresseHTMLCar"/>
    <w:semiHidden/>
    <w:unhideWhenUsed/>
    <w:rPr>
      <w:i/>
      <w:iCs/>
    </w:rPr>
  </w:style>
  <w:style w:type="character" w:customStyle="1" w:styleId="AdresseHTMLCar">
    <w:name w:val="Adresse HTML Car"/>
    <w:basedOn w:val="Policepardfaut"/>
    <w:link w:val="AdresseHTML"/>
    <w:semiHidden/>
    <w:rPr>
      <w:i/>
      <w:iCs/>
      <w:sz w:val="20"/>
    </w:rPr>
  </w:style>
  <w:style w:type="paragraph" w:styleId="PrformatHTML">
    <w:name w:val="HTML Preformatted"/>
    <w:basedOn w:val="Normal"/>
    <w:link w:val="PrformatHTMLCar"/>
    <w:semiHidden/>
    <w:unhideWhenUsed/>
    <w:rPr>
      <w:rFonts w:ascii="Consolas" w:hAnsi="Consolas"/>
    </w:rPr>
  </w:style>
  <w:style w:type="character" w:customStyle="1" w:styleId="PrformatHTMLCar">
    <w:name w:val="Préformaté HTML Car"/>
    <w:basedOn w:val="Policepardfaut"/>
    <w:link w:val="PrformatHTML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Titreindex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203B"/>
    <w:pPr>
      <w:pBdr>
        <w:top w:val="single" w:sz="4" w:space="10" w:color="93A299" w:themeColor="accent1"/>
        <w:left w:val="single" w:sz="4" w:space="10" w:color="93A299" w:themeColor="accent1"/>
      </w:pBdr>
      <w:spacing w:after="0"/>
      <w:ind w:left="1296" w:right="1152"/>
      <w:jc w:val="both"/>
    </w:pPr>
    <w:rPr>
      <w:i/>
      <w:iCs/>
      <w:color w:val="93A299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203B"/>
    <w:rPr>
      <w:i/>
      <w:iCs/>
      <w:color w:val="93A299" w:themeColor="accent1"/>
      <w:sz w:val="20"/>
      <w:szCs w:val="20"/>
    </w:rPr>
  </w:style>
  <w:style w:type="paragraph" w:styleId="Liste">
    <w:name w:val="List"/>
    <w:basedOn w:val="Normal"/>
    <w:semiHidden/>
    <w:unhideWhenUsed/>
    <w:pPr>
      <w:ind w:left="360" w:hanging="360"/>
      <w:contextualSpacing/>
    </w:pPr>
  </w:style>
  <w:style w:type="paragraph" w:styleId="Liste2">
    <w:name w:val="List 2"/>
    <w:basedOn w:val="Normal"/>
    <w:semiHidden/>
    <w:unhideWhenUsed/>
    <w:pPr>
      <w:ind w:left="720" w:hanging="360"/>
      <w:contextualSpacing/>
    </w:pPr>
  </w:style>
  <w:style w:type="paragraph" w:styleId="Liste3">
    <w:name w:val="List 3"/>
    <w:basedOn w:val="Normal"/>
    <w:semiHidden/>
    <w:unhideWhenUsed/>
    <w:pPr>
      <w:ind w:left="1080" w:hanging="360"/>
      <w:contextualSpacing/>
    </w:pPr>
  </w:style>
  <w:style w:type="paragraph" w:styleId="Liste4">
    <w:name w:val="List 4"/>
    <w:basedOn w:val="Normal"/>
    <w:semiHidden/>
    <w:unhideWhenUsed/>
    <w:pPr>
      <w:ind w:left="1440" w:hanging="360"/>
      <w:contextualSpacing/>
    </w:pPr>
  </w:style>
  <w:style w:type="paragraph" w:styleId="Liste5">
    <w:name w:val="List 5"/>
    <w:basedOn w:val="Normal"/>
    <w:semiHidden/>
    <w:unhideWhenUsed/>
    <w:pPr>
      <w:ind w:left="1800" w:hanging="360"/>
      <w:contextualSpacing/>
    </w:pPr>
  </w:style>
  <w:style w:type="paragraph" w:styleId="Listepuces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epuces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epuces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epuces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epuces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e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e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e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e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e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enumros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enumros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enumros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enumros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enumros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qFormat/>
    <w:rsid w:val="0029203B"/>
    <w:pPr>
      <w:ind w:left="720"/>
      <w:contextualSpacing/>
    </w:pPr>
  </w:style>
  <w:style w:type="paragraph" w:styleId="Textedemacro">
    <w:name w:val="macro"/>
    <w:link w:val="TextedemacroC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semiHidden/>
    <w:rPr>
      <w:rFonts w:ascii="Consolas" w:hAnsi="Consolas"/>
      <w:sz w:val="20"/>
      <w:szCs w:val="20"/>
    </w:rPr>
  </w:style>
  <w:style w:type="paragraph" w:styleId="En-ttedemessage">
    <w:name w:val="Message Header"/>
    <w:basedOn w:val="Normal"/>
    <w:link w:val="En-ttedemessageC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29203B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semiHidden/>
    <w:unhideWhenUsed/>
    <w:pPr>
      <w:ind w:left="720"/>
    </w:pPr>
  </w:style>
  <w:style w:type="paragraph" w:styleId="Titredenote">
    <w:name w:val="Note Heading"/>
    <w:basedOn w:val="Normal"/>
    <w:next w:val="Normal"/>
    <w:link w:val="TitredenoteCar"/>
    <w:semiHidden/>
    <w:unhideWhenUsed/>
  </w:style>
  <w:style w:type="character" w:customStyle="1" w:styleId="TitredenoteCar">
    <w:name w:val="Titre de note Car"/>
    <w:basedOn w:val="Policepardfaut"/>
    <w:link w:val="Titredenote"/>
    <w:semiHidden/>
    <w:rPr>
      <w:sz w:val="20"/>
    </w:rPr>
  </w:style>
  <w:style w:type="paragraph" w:styleId="Textebrut">
    <w:name w:val="Plain Text"/>
    <w:basedOn w:val="Normal"/>
    <w:link w:val="TextebrutCar"/>
    <w:semiHidden/>
    <w:unhideWhenUsed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semiHidden/>
    <w:rPr>
      <w:rFonts w:ascii="Consolas" w:hAnsi="Consolas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qFormat/>
    <w:rsid w:val="0029203B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29203B"/>
    <w:rPr>
      <w:i/>
      <w:iCs/>
      <w:sz w:val="20"/>
      <w:szCs w:val="20"/>
    </w:rPr>
  </w:style>
  <w:style w:type="paragraph" w:styleId="Salutations">
    <w:name w:val="Salutation"/>
    <w:basedOn w:val="Normal"/>
    <w:next w:val="Normal"/>
    <w:link w:val="SalutationsCar"/>
    <w:semiHidden/>
    <w:unhideWhenUsed/>
  </w:style>
  <w:style w:type="character" w:customStyle="1" w:styleId="SalutationsCar">
    <w:name w:val="Salutations Car"/>
    <w:basedOn w:val="Policepardfaut"/>
    <w:link w:val="Salutations"/>
    <w:semiHidden/>
    <w:rPr>
      <w:sz w:val="20"/>
    </w:rPr>
  </w:style>
  <w:style w:type="paragraph" w:styleId="Signature">
    <w:name w:val="Signature"/>
    <w:basedOn w:val="Normal"/>
    <w:link w:val="SignatureCar"/>
    <w:semiHidden/>
    <w:unhideWhenUsed/>
    <w:pPr>
      <w:ind w:left="4320"/>
    </w:pPr>
  </w:style>
  <w:style w:type="character" w:customStyle="1" w:styleId="SignatureCar">
    <w:name w:val="Signature Car"/>
    <w:basedOn w:val="Policepardfaut"/>
    <w:link w:val="Signature"/>
    <w:semiHidden/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203B"/>
    <w:pPr>
      <w:spacing w:after="1000" w:line="240" w:lineRule="auto"/>
    </w:pPr>
    <w:rPr>
      <w:caps/>
      <w:color w:val="696985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9203B"/>
    <w:rPr>
      <w:caps/>
      <w:color w:val="696985" w:themeColor="text1" w:themeTint="A6"/>
      <w:spacing w:val="10"/>
      <w:sz w:val="24"/>
      <w:szCs w:val="24"/>
    </w:rPr>
  </w:style>
  <w:style w:type="paragraph" w:styleId="Tabledesrfrencesjuridiqu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desillustrations">
    <w:name w:val="table of figures"/>
    <w:basedOn w:val="Normal"/>
    <w:next w:val="Normal"/>
    <w:semiHidden/>
    <w:unhideWhenUsed/>
  </w:style>
  <w:style w:type="paragraph" w:styleId="TitreTR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semiHidden/>
    <w:unhideWhenUsed/>
    <w:pPr>
      <w:spacing w:after="100"/>
    </w:pPr>
  </w:style>
  <w:style w:type="paragraph" w:styleId="TM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M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M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M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M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M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M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M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9203B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292934" w:themeColor="text1"/>
        <w:left w:val="single" w:sz="4" w:space="0" w:color="292934" w:themeColor="text1"/>
        <w:bottom w:val="single" w:sz="4" w:space="0" w:color="292934" w:themeColor="text1"/>
        <w:right w:val="single" w:sz="4" w:space="0" w:color="292934" w:themeColor="text1"/>
        <w:insideH w:val="single" w:sz="4" w:space="0" w:color="292934" w:themeColor="text1"/>
        <w:insideV w:val="single" w:sz="4" w:space="0" w:color="292934" w:themeColor="text1"/>
      </w:tblBorders>
    </w:tblPr>
  </w:style>
  <w:style w:type="paragraph" w:customStyle="1" w:styleId="SpaceBetween">
    <w:name w:val="Space Between"/>
    <w:basedOn w:val="Normal"/>
    <w:rPr>
      <w:sz w:val="36"/>
    </w:rPr>
  </w:style>
  <w:style w:type="paragraph" w:customStyle="1" w:styleId="C06FE07EC5446A45BB8E530E719B707D">
    <w:name w:val="C06FE07EC5446A45BB8E530E719B707D"/>
    <w:rPr>
      <w:sz w:val="24"/>
      <w:szCs w:val="24"/>
    </w:rPr>
  </w:style>
  <w:style w:type="character" w:styleId="lev">
    <w:name w:val="Strong"/>
    <w:uiPriority w:val="22"/>
    <w:qFormat/>
    <w:rsid w:val="0029203B"/>
    <w:rPr>
      <w:b/>
      <w:bCs/>
    </w:rPr>
  </w:style>
  <w:style w:type="character" w:styleId="Accentuation">
    <w:name w:val="Emphasis"/>
    <w:uiPriority w:val="20"/>
    <w:qFormat/>
    <w:rsid w:val="0029203B"/>
    <w:rPr>
      <w:caps/>
      <w:color w:val="47524B" w:themeColor="accent1" w:themeShade="7F"/>
      <w:spacing w:val="5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9203B"/>
    <w:rPr>
      <w:sz w:val="20"/>
      <w:szCs w:val="20"/>
    </w:rPr>
  </w:style>
  <w:style w:type="character" w:styleId="Accentuationlgre">
    <w:name w:val="Subtle Emphasis"/>
    <w:uiPriority w:val="19"/>
    <w:qFormat/>
    <w:rsid w:val="0029203B"/>
    <w:rPr>
      <w:i/>
      <w:iCs/>
      <w:color w:val="47524B" w:themeColor="accent1" w:themeShade="7F"/>
    </w:rPr>
  </w:style>
  <w:style w:type="character" w:styleId="Accentuationintense">
    <w:name w:val="Intense Emphasis"/>
    <w:uiPriority w:val="21"/>
    <w:qFormat/>
    <w:rsid w:val="0029203B"/>
    <w:rPr>
      <w:b/>
      <w:bCs/>
      <w:caps/>
      <w:color w:val="47524B" w:themeColor="accent1" w:themeShade="7F"/>
      <w:spacing w:val="10"/>
    </w:rPr>
  </w:style>
  <w:style w:type="character" w:styleId="Rfrencelgre">
    <w:name w:val="Subtle Reference"/>
    <w:uiPriority w:val="31"/>
    <w:qFormat/>
    <w:rsid w:val="0029203B"/>
    <w:rPr>
      <w:b/>
      <w:bCs/>
      <w:color w:val="93A299" w:themeColor="accent1"/>
    </w:rPr>
  </w:style>
  <w:style w:type="character" w:styleId="Rfrenceintense">
    <w:name w:val="Intense Reference"/>
    <w:uiPriority w:val="32"/>
    <w:qFormat/>
    <w:rsid w:val="0029203B"/>
    <w:rPr>
      <w:b/>
      <w:bCs/>
      <w:i/>
      <w:iCs/>
      <w:caps/>
      <w:color w:val="93A299" w:themeColor="accent1"/>
    </w:rPr>
  </w:style>
  <w:style w:type="character" w:styleId="Titredulivre">
    <w:name w:val="Book Title"/>
    <w:uiPriority w:val="33"/>
    <w:qFormat/>
    <w:rsid w:val="0029203B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Cong%C3%A9s_pay%C3%A9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r.wikipedia.org/wiki/Gr%C3%A8v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fr.wikipedia.org/wiki/Accident_de_travai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.wikipedia.org/wiki/R%C3%A9duction_du_temps_de_travail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0C1A8F8CC0974CB11B5F940B1BEB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824451-CC76-FE40-876D-53BDD1C7CC3C}"/>
      </w:docPartPr>
      <w:docPartBody>
        <w:p w:rsidR="006B3639" w:rsidRDefault="006B3639" w:rsidP="006B3639">
          <w:pPr>
            <w:pStyle w:val="500C1A8F8CC0974CB11B5F940B1BEB21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Xinwei">
    <w:altName w:val="华文新魏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3639"/>
    <w:rsid w:val="003119DF"/>
    <w:rsid w:val="003D7144"/>
    <w:rsid w:val="00510130"/>
    <w:rsid w:val="006B3639"/>
    <w:rsid w:val="00C32FD4"/>
    <w:rsid w:val="00CF2E3A"/>
    <w:rsid w:val="00DE64AD"/>
    <w:rsid w:val="00E6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6B3639"/>
    <w:pPr>
      <w:spacing w:after="200"/>
    </w:pPr>
    <w:rPr>
      <w:rFonts w:eastAsiaTheme="minorHAnsi"/>
      <w:sz w:val="20"/>
      <w:szCs w:val="22"/>
      <w:lang w:val="en-US" w:eastAsia="en-US"/>
    </w:rPr>
  </w:style>
  <w:style w:type="character" w:customStyle="1" w:styleId="CorpsdetexteCar">
    <w:name w:val="Corps de texte Car"/>
    <w:basedOn w:val="Policepardfaut"/>
    <w:link w:val="Corpsdetexte"/>
    <w:rsid w:val="006B3639"/>
    <w:rPr>
      <w:rFonts w:eastAsiaTheme="minorHAnsi"/>
      <w:sz w:val="20"/>
      <w:szCs w:val="22"/>
      <w:lang w:val="en-US" w:eastAsia="en-US"/>
    </w:rPr>
  </w:style>
  <w:style w:type="paragraph" w:customStyle="1" w:styleId="500C1A8F8CC0974CB11B5F940B1BEB21">
    <w:name w:val="500C1A8F8CC0974CB11B5F940B1BEB21"/>
    <w:rsid w:val="006B36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Initials Resume 2">
  <a:themeElements>
    <a:clrScheme name="Clarté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itials Resume 2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E47A1E-4F5E-488C-A377-FFE8D420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Tiré</dc:creator>
  <cp:keywords/>
  <dc:description/>
  <cp:lastModifiedBy>Sébastien MAS</cp:lastModifiedBy>
  <cp:revision>16</cp:revision>
  <cp:lastPrinted>2011-11-19T17:41:00Z</cp:lastPrinted>
  <dcterms:created xsi:type="dcterms:W3CDTF">2012-02-09T20:04:00Z</dcterms:created>
  <dcterms:modified xsi:type="dcterms:W3CDTF">2023-01-23T07:05:00Z</dcterms:modified>
  <cp:category/>
</cp:coreProperties>
</file>