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olor w:val="2E74B5" w:themeColor="accent1" w:themeShade="BF"/>
          <w:sz w:val="40"/>
          <w:szCs w:val="40"/>
        </w:rPr>
        <w:id w:val="116273414"/>
        <w:docPartObj>
          <w:docPartGallery w:val="Cover Pages"/>
          <w:docPartUnique/>
        </w:docPartObj>
      </w:sdtPr>
      <w:sdtContent>
        <w:p w:rsidR="005662C3" w:rsidRPr="00CE7E1A" w:rsidRDefault="001E0972" w:rsidP="00CE7E1A">
          <w:pPr>
            <w:jc w:val="center"/>
            <w:rPr>
              <w:rFonts w:asciiTheme="majorHAnsi" w:eastAsiaTheme="majorEastAsia" w:hAnsiTheme="majorHAnsi" w:cstheme="majorBidi"/>
              <w:b/>
              <w:color w:val="2E74B5" w:themeColor="accent1" w:themeShade="BF"/>
              <w:sz w:val="56"/>
              <w:szCs w:val="56"/>
            </w:rPr>
          </w:pPr>
          <w:r w:rsidRPr="00CE7E1A">
            <w:rPr>
              <w:rFonts w:asciiTheme="majorHAnsi" w:eastAsiaTheme="majorEastAsia" w:hAnsiTheme="majorHAnsi" w:cstheme="majorBidi"/>
              <w:b/>
              <w:color w:val="2E74B5" w:themeColor="accent1" w:themeShade="BF"/>
              <w:sz w:val="56"/>
              <w:szCs w:val="56"/>
            </w:rPr>
            <w:t>Mémoire de fin d’études</w:t>
          </w:r>
        </w:p>
        <w:p w:rsidR="00CE7E1A" w:rsidRPr="00CE7E1A" w:rsidRDefault="00CE7E1A" w:rsidP="001E0972">
          <w:pPr>
            <w:jc w:val="center"/>
            <w:rPr>
              <w:rFonts w:asciiTheme="majorHAnsi" w:eastAsiaTheme="majorEastAsia" w:hAnsiTheme="majorHAnsi" w:cstheme="majorBidi"/>
              <w:b/>
              <w:color w:val="2E74B5" w:themeColor="accent1" w:themeShade="BF"/>
              <w:sz w:val="56"/>
              <w:szCs w:val="56"/>
            </w:rPr>
          </w:pPr>
        </w:p>
        <w:p w:rsidR="001E0972" w:rsidRPr="00CE7E1A" w:rsidRDefault="001E0972" w:rsidP="001E0972">
          <w:pPr>
            <w:jc w:val="center"/>
            <w:rPr>
              <w:rFonts w:asciiTheme="majorHAnsi" w:eastAsiaTheme="majorEastAsia" w:hAnsiTheme="majorHAnsi" w:cstheme="majorBidi"/>
              <w:b/>
              <w:color w:val="2E74B5" w:themeColor="accent1" w:themeShade="BF"/>
              <w:sz w:val="56"/>
              <w:szCs w:val="56"/>
            </w:rPr>
          </w:pPr>
          <w:r w:rsidRPr="00CE7E1A">
            <w:rPr>
              <w:rFonts w:asciiTheme="majorHAnsi" w:eastAsiaTheme="majorEastAsia" w:hAnsiTheme="majorHAnsi" w:cstheme="majorBidi"/>
              <w:b/>
              <w:color w:val="2E74B5" w:themeColor="accent1" w:themeShade="BF"/>
              <w:sz w:val="56"/>
              <w:szCs w:val="56"/>
            </w:rPr>
            <w:t>Génération d’environnement réaliste en fonction d’un flux sonore.</w:t>
          </w:r>
        </w:p>
        <w:p w:rsidR="001E0972" w:rsidRPr="00CE7E1A" w:rsidRDefault="001E0972" w:rsidP="001E0972">
          <w:pPr>
            <w:jc w:val="center"/>
            <w:rPr>
              <w:rFonts w:asciiTheme="majorHAnsi" w:eastAsiaTheme="majorEastAsia" w:hAnsiTheme="majorHAnsi" w:cstheme="majorBidi"/>
              <w:color w:val="2E74B5" w:themeColor="accent1" w:themeShade="BF"/>
              <w:sz w:val="28"/>
              <w:szCs w:val="28"/>
            </w:rPr>
          </w:pPr>
        </w:p>
        <w:p w:rsidR="001E0972" w:rsidRPr="00CE7E1A" w:rsidRDefault="001E0972" w:rsidP="001E0972">
          <w:pPr>
            <w:jc w:val="center"/>
            <w:rPr>
              <w:rFonts w:asciiTheme="majorHAnsi" w:eastAsiaTheme="majorEastAsia" w:hAnsiTheme="majorHAnsi" w:cstheme="majorBidi"/>
              <w:i/>
              <w:color w:val="2E74B5" w:themeColor="accent1" w:themeShade="BF"/>
              <w:sz w:val="48"/>
              <w:szCs w:val="48"/>
            </w:rPr>
          </w:pPr>
          <w:r w:rsidRPr="00CE7E1A">
            <w:rPr>
              <w:rFonts w:asciiTheme="majorHAnsi" w:eastAsiaTheme="majorEastAsia" w:hAnsiTheme="majorHAnsi" w:cstheme="majorBidi"/>
              <w:i/>
              <w:color w:val="2E74B5" w:themeColor="accent1" w:themeShade="BF"/>
              <w:sz w:val="48"/>
              <w:szCs w:val="48"/>
            </w:rPr>
            <w:t>Quelle méthode pouvons-nous proposer pour générer un environnement réaliste en fonction d’un flux sonore ?</w:t>
          </w:r>
        </w:p>
        <w:p w:rsidR="001E0972" w:rsidRPr="00CE7E1A" w:rsidRDefault="001E0972" w:rsidP="001E0972">
          <w:pPr>
            <w:jc w:val="center"/>
            <w:rPr>
              <w:rFonts w:asciiTheme="majorHAnsi" w:eastAsiaTheme="majorEastAsia" w:hAnsiTheme="majorHAnsi" w:cstheme="majorBidi"/>
              <w:color w:val="2E74B5" w:themeColor="accent1" w:themeShade="BF"/>
              <w:sz w:val="28"/>
              <w:szCs w:val="28"/>
            </w:rPr>
          </w:pPr>
        </w:p>
        <w:p w:rsidR="001E0972" w:rsidRPr="00CE7E1A" w:rsidRDefault="001E0972" w:rsidP="001E0972">
          <w:pPr>
            <w:jc w:val="left"/>
            <w:rPr>
              <w:rFonts w:asciiTheme="majorHAnsi" w:eastAsiaTheme="majorEastAsia" w:hAnsiTheme="majorHAnsi" w:cstheme="majorBidi"/>
              <w:i/>
              <w:color w:val="2E74B5" w:themeColor="accent1" w:themeShade="BF"/>
              <w:sz w:val="40"/>
              <w:szCs w:val="40"/>
            </w:rPr>
          </w:pPr>
          <w:r w:rsidRPr="00CE7E1A">
            <w:rPr>
              <w:rFonts w:asciiTheme="majorHAnsi" w:eastAsiaTheme="majorEastAsia" w:hAnsiTheme="majorHAnsi" w:cstheme="majorBidi"/>
              <w:i/>
              <w:color w:val="2E74B5" w:themeColor="accent1" w:themeShade="BF"/>
              <w:sz w:val="40"/>
              <w:szCs w:val="40"/>
            </w:rPr>
            <w:t>Amaury Colmant  – Master 3D et Jeux vidéo</w:t>
          </w:r>
        </w:p>
        <w:p w:rsidR="001E0972" w:rsidRPr="00CE7E1A" w:rsidRDefault="001E0972" w:rsidP="001E0972">
          <w:pPr>
            <w:jc w:val="left"/>
            <w:rPr>
              <w:rFonts w:asciiTheme="majorHAnsi" w:eastAsiaTheme="majorEastAsia" w:hAnsiTheme="majorHAnsi" w:cstheme="majorBidi"/>
              <w:i/>
              <w:color w:val="2E74B5" w:themeColor="accent1" w:themeShade="BF"/>
              <w:sz w:val="40"/>
              <w:szCs w:val="40"/>
            </w:rPr>
          </w:pPr>
          <w:r w:rsidRPr="00CE7E1A">
            <w:rPr>
              <w:rFonts w:asciiTheme="majorHAnsi" w:eastAsiaTheme="majorEastAsia" w:hAnsiTheme="majorHAnsi" w:cstheme="majorBidi"/>
              <w:i/>
              <w:color w:val="2E74B5" w:themeColor="accent1" w:themeShade="BF"/>
              <w:sz w:val="40"/>
              <w:szCs w:val="40"/>
            </w:rPr>
            <w:t xml:space="preserve">Lecomte Emerick </w:t>
          </w:r>
          <w:r w:rsidRPr="00CE7E1A">
            <w:rPr>
              <w:rFonts w:asciiTheme="majorHAnsi" w:eastAsiaTheme="majorEastAsia" w:hAnsiTheme="majorHAnsi" w:cstheme="majorBidi"/>
              <w:i/>
              <w:color w:val="2E74B5" w:themeColor="accent1" w:themeShade="BF"/>
              <w:sz w:val="40"/>
              <w:szCs w:val="40"/>
            </w:rPr>
            <w:t xml:space="preserve"> – Master 3D et Jeux vidéo</w:t>
          </w:r>
        </w:p>
        <w:p w:rsidR="00CE7E1A" w:rsidRDefault="00CE7E1A" w:rsidP="00CE7E1A">
          <w:pPr>
            <w:rPr>
              <w:rFonts w:asciiTheme="majorHAnsi" w:eastAsiaTheme="majorEastAsia" w:hAnsiTheme="majorHAnsi" w:cstheme="majorBidi"/>
              <w:color w:val="2E74B5" w:themeColor="accent1" w:themeShade="BF"/>
              <w:sz w:val="40"/>
              <w:szCs w:val="40"/>
            </w:rPr>
          </w:pPr>
          <w:r>
            <w:rPr>
              <w:rFonts w:asciiTheme="majorHAnsi" w:eastAsiaTheme="majorEastAsia" w:hAnsiTheme="majorHAnsi" w:cstheme="majorBidi"/>
              <w:color w:val="2E74B5" w:themeColor="accent1" w:themeShade="BF"/>
              <w:sz w:val="40"/>
              <w:szCs w:val="40"/>
            </w:rPr>
            <w:t xml:space="preserve">Maitre de mémoire – </w:t>
          </w:r>
          <w:r w:rsidRPr="00CE7E1A">
            <w:rPr>
              <w:rFonts w:asciiTheme="majorHAnsi" w:eastAsiaTheme="majorEastAsia" w:hAnsiTheme="majorHAnsi" w:cstheme="majorBidi"/>
              <w:i/>
              <w:color w:val="2E74B5" w:themeColor="accent1" w:themeShade="BF"/>
              <w:sz w:val="40"/>
              <w:szCs w:val="40"/>
            </w:rPr>
            <w:t>M. Neveu</w:t>
          </w:r>
        </w:p>
        <w:p w:rsidR="00CE7E1A" w:rsidRDefault="00CE7E1A" w:rsidP="00CE7E1A">
          <w:pPr>
            <w:rPr>
              <w:rFonts w:asciiTheme="majorHAnsi" w:eastAsiaTheme="majorEastAsia" w:hAnsiTheme="majorHAnsi" w:cstheme="majorBidi"/>
              <w:color w:val="2E74B5" w:themeColor="accent1" w:themeShade="BF"/>
              <w:sz w:val="40"/>
              <w:szCs w:val="40"/>
            </w:rPr>
          </w:pPr>
        </w:p>
        <w:p w:rsidR="00CE7E1A" w:rsidRPr="00CE7E1A" w:rsidRDefault="00CE7E1A" w:rsidP="00CE7E1A">
          <w:pPr>
            <w:jc w:val="center"/>
            <w:rPr>
              <w:sz w:val="48"/>
              <w:szCs w:val="48"/>
            </w:rPr>
          </w:pPr>
          <w:r w:rsidRPr="00172D86">
            <w:rPr>
              <w:noProof/>
              <w:lang w:eastAsia="fr-FR"/>
            </w:rPr>
            <w:drawing>
              <wp:inline distT="0" distB="0" distL="0" distR="0" wp14:anchorId="64BAAAEE" wp14:editId="683C62FF">
                <wp:extent cx="1151660" cy="795271"/>
                <wp:effectExtent l="19050" t="0" r="0" b="0"/>
                <wp:docPr id="18" name="Image 0" descr="Logo-ESGI lig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SGI ligth.jpg"/>
                        <pic:cNvPicPr/>
                      </pic:nvPicPr>
                      <pic:blipFill>
                        <a:blip r:embed="rId9" cstate="print"/>
                        <a:stretch>
                          <a:fillRect/>
                        </a:stretch>
                      </pic:blipFill>
                      <pic:spPr>
                        <a:xfrm>
                          <a:off x="0" y="0"/>
                          <a:ext cx="1152791" cy="796052"/>
                        </a:xfrm>
                        <a:prstGeom prst="rect">
                          <a:avLst/>
                        </a:prstGeom>
                      </pic:spPr>
                    </pic:pic>
                  </a:graphicData>
                </a:graphic>
              </wp:inline>
            </w:drawing>
          </w:r>
          <w:r>
            <w:rPr>
              <w:sz w:val="48"/>
              <w:szCs w:val="48"/>
            </w:rPr>
            <w:t xml:space="preserve">     </w:t>
          </w:r>
          <w:r w:rsidRPr="00CE7E1A">
            <w:rPr>
              <w:sz w:val="48"/>
              <w:szCs w:val="48"/>
            </w:rPr>
            <w:t>5A 2015/2016</w:t>
          </w:r>
          <w:r>
            <w:rPr>
              <w:sz w:val="48"/>
              <w:szCs w:val="48"/>
            </w:rPr>
            <w:t xml:space="preserve">     </w:t>
          </w:r>
          <w:r w:rsidRPr="00172D86">
            <w:rPr>
              <w:noProof/>
              <w:lang w:eastAsia="fr-FR"/>
            </w:rPr>
            <w:drawing>
              <wp:inline distT="0" distB="0" distL="0" distR="0" wp14:anchorId="6FAEB81C" wp14:editId="1CDA0475">
                <wp:extent cx="1787236" cy="647610"/>
                <wp:effectExtent l="19050" t="0" r="3464" b="0"/>
                <wp:docPr id="19" name="Image 1" descr="GES_logo-ex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_logo-exe.jpg"/>
                        <pic:cNvPicPr/>
                      </pic:nvPicPr>
                      <pic:blipFill>
                        <a:blip r:embed="rId10" cstate="print"/>
                        <a:stretch>
                          <a:fillRect/>
                        </a:stretch>
                      </pic:blipFill>
                      <pic:spPr>
                        <a:xfrm>
                          <a:off x="0" y="0"/>
                          <a:ext cx="1794034" cy="650073"/>
                        </a:xfrm>
                        <a:prstGeom prst="rect">
                          <a:avLst/>
                        </a:prstGeom>
                      </pic:spPr>
                    </pic:pic>
                  </a:graphicData>
                </a:graphic>
              </wp:inline>
            </w:drawing>
          </w:r>
        </w:p>
        <w:p w:rsidR="001E0972" w:rsidRDefault="001E0972" w:rsidP="001E0972">
          <w:pPr>
            <w:jc w:val="left"/>
          </w:pPr>
        </w:p>
        <w:p w:rsidR="00B16037" w:rsidRDefault="00B16037" w:rsidP="00CE7E1A">
          <w:pPr>
            <w:pStyle w:val="Titre1"/>
            <w:numPr>
              <w:ilvl w:val="0"/>
              <w:numId w:val="0"/>
            </w:numPr>
            <w:jc w:val="both"/>
          </w:pPr>
        </w:p>
        <w:p w:rsidR="005662C3" w:rsidRPr="00B16037" w:rsidRDefault="00B16037" w:rsidP="00FA7F84">
          <w:pPr>
            <w:pStyle w:val="Titre1"/>
            <w:numPr>
              <w:ilvl w:val="0"/>
              <w:numId w:val="0"/>
            </w:numPr>
            <w:ind w:left="720"/>
          </w:pPr>
          <w:bookmarkStart w:id="0" w:name="_Toc444252096"/>
          <w:r w:rsidRPr="00B16037">
            <w:t>Table des matières</w:t>
          </w:r>
        </w:p>
      </w:sdtContent>
    </w:sdt>
    <w:bookmarkEnd w:id="0" w:displacedByCustomXml="prev"/>
    <w:sdt>
      <w:sdtPr>
        <w:rPr>
          <w:sz w:val="21"/>
        </w:rPr>
        <w:id w:val="-1910457327"/>
        <w:docPartObj>
          <w:docPartGallery w:val="Table of Contents"/>
          <w:docPartUnique/>
        </w:docPartObj>
      </w:sdtPr>
      <w:sdtEndPr>
        <w:rPr>
          <w:b/>
          <w:bCs/>
          <w:sz w:val="24"/>
        </w:rPr>
      </w:sdtEndPr>
      <w:sdtContent>
        <w:p w:rsidR="00BF3224" w:rsidRDefault="00A02D26">
          <w:pPr>
            <w:pStyle w:val="TM1"/>
            <w:rPr>
              <w:rFonts w:asciiTheme="minorHAnsi" w:hAnsiTheme="minorHAnsi"/>
              <w:noProof/>
              <w:sz w:val="22"/>
              <w:szCs w:val="22"/>
              <w:lang w:eastAsia="fr-FR"/>
            </w:rPr>
          </w:pPr>
          <w:r>
            <w:fldChar w:fldCharType="begin"/>
          </w:r>
          <w:r w:rsidR="00555000">
            <w:instrText xml:space="preserve"> TOC \o "1-3" \h \z \u </w:instrText>
          </w:r>
          <w:r>
            <w:fldChar w:fldCharType="separate"/>
          </w:r>
          <w:hyperlink w:anchor="_Toc444252096" w:history="1">
            <w:r w:rsidR="00BF3224" w:rsidRPr="0098321A">
              <w:rPr>
                <w:rStyle w:val="Lienhypertexte"/>
                <w:noProof/>
              </w:rPr>
              <w:t>Table des matières</w:t>
            </w:r>
            <w:r w:rsidR="00BF3224">
              <w:rPr>
                <w:noProof/>
                <w:webHidden/>
              </w:rPr>
              <w:tab/>
            </w:r>
            <w:r w:rsidR="00BF3224">
              <w:rPr>
                <w:noProof/>
                <w:webHidden/>
              </w:rPr>
              <w:fldChar w:fldCharType="begin"/>
            </w:r>
            <w:r w:rsidR="00BF3224">
              <w:rPr>
                <w:noProof/>
                <w:webHidden/>
              </w:rPr>
              <w:instrText xml:space="preserve"> PAGEREF _Toc444252096 \h </w:instrText>
            </w:r>
            <w:r w:rsidR="00BF3224">
              <w:rPr>
                <w:noProof/>
                <w:webHidden/>
              </w:rPr>
            </w:r>
            <w:r w:rsidR="00BF3224">
              <w:rPr>
                <w:noProof/>
                <w:webHidden/>
              </w:rPr>
              <w:fldChar w:fldCharType="separate"/>
            </w:r>
            <w:r w:rsidR="00BF3224">
              <w:rPr>
                <w:noProof/>
                <w:webHidden/>
              </w:rPr>
              <w:t>1</w:t>
            </w:r>
            <w:r w:rsidR="00BF3224">
              <w:rPr>
                <w:noProof/>
                <w:webHidden/>
              </w:rPr>
              <w:fldChar w:fldCharType="end"/>
            </w:r>
          </w:hyperlink>
        </w:p>
        <w:p w:rsidR="00BF3224" w:rsidRDefault="00BF3224">
          <w:pPr>
            <w:pStyle w:val="TM1"/>
            <w:rPr>
              <w:rFonts w:asciiTheme="minorHAnsi" w:hAnsiTheme="minorHAnsi"/>
              <w:noProof/>
              <w:sz w:val="22"/>
              <w:szCs w:val="22"/>
              <w:lang w:eastAsia="fr-FR"/>
            </w:rPr>
          </w:pPr>
          <w:hyperlink w:anchor="_Toc444252097" w:history="1">
            <w:r w:rsidRPr="0098321A">
              <w:rPr>
                <w:rStyle w:val="Lienhypertexte"/>
                <w:noProof/>
              </w:rPr>
              <w:t>Introduction</w:t>
            </w:r>
            <w:r>
              <w:rPr>
                <w:noProof/>
                <w:webHidden/>
              </w:rPr>
              <w:tab/>
            </w:r>
            <w:r>
              <w:rPr>
                <w:noProof/>
                <w:webHidden/>
              </w:rPr>
              <w:fldChar w:fldCharType="begin"/>
            </w:r>
            <w:r>
              <w:rPr>
                <w:noProof/>
                <w:webHidden/>
              </w:rPr>
              <w:instrText xml:space="preserve"> PAGEREF _Toc444252097 \h </w:instrText>
            </w:r>
            <w:r>
              <w:rPr>
                <w:noProof/>
                <w:webHidden/>
              </w:rPr>
            </w:r>
            <w:r>
              <w:rPr>
                <w:noProof/>
                <w:webHidden/>
              </w:rPr>
              <w:fldChar w:fldCharType="separate"/>
            </w:r>
            <w:r>
              <w:rPr>
                <w:noProof/>
                <w:webHidden/>
              </w:rPr>
              <w:t>3</w:t>
            </w:r>
            <w:r>
              <w:rPr>
                <w:noProof/>
                <w:webHidden/>
              </w:rPr>
              <w:fldChar w:fldCharType="end"/>
            </w:r>
          </w:hyperlink>
        </w:p>
        <w:p w:rsidR="00BF3224" w:rsidRDefault="00BF3224">
          <w:pPr>
            <w:pStyle w:val="TM1"/>
            <w:rPr>
              <w:rFonts w:asciiTheme="minorHAnsi" w:hAnsiTheme="minorHAnsi"/>
              <w:noProof/>
              <w:sz w:val="22"/>
              <w:szCs w:val="22"/>
              <w:lang w:eastAsia="fr-FR"/>
            </w:rPr>
          </w:pPr>
          <w:hyperlink w:anchor="_Toc444252098" w:history="1">
            <w:r w:rsidRPr="0098321A">
              <w:rPr>
                <w:rStyle w:val="Lienhypertexte"/>
                <w:noProof/>
              </w:rPr>
              <w:t>I.</w:t>
            </w:r>
            <w:r>
              <w:rPr>
                <w:rFonts w:asciiTheme="minorHAnsi" w:hAnsiTheme="minorHAnsi"/>
                <w:noProof/>
                <w:sz w:val="22"/>
                <w:szCs w:val="22"/>
                <w:lang w:eastAsia="fr-FR"/>
              </w:rPr>
              <w:tab/>
            </w:r>
            <w:r w:rsidRPr="0098321A">
              <w:rPr>
                <w:rStyle w:val="Lienhypertexte"/>
                <w:noProof/>
              </w:rPr>
              <w:t>Analyse de l’existant</w:t>
            </w:r>
            <w:r>
              <w:rPr>
                <w:noProof/>
                <w:webHidden/>
              </w:rPr>
              <w:tab/>
            </w:r>
            <w:r>
              <w:rPr>
                <w:noProof/>
                <w:webHidden/>
              </w:rPr>
              <w:fldChar w:fldCharType="begin"/>
            </w:r>
            <w:r>
              <w:rPr>
                <w:noProof/>
                <w:webHidden/>
              </w:rPr>
              <w:instrText xml:space="preserve"> PAGEREF _Toc444252098 \h </w:instrText>
            </w:r>
            <w:r>
              <w:rPr>
                <w:noProof/>
                <w:webHidden/>
              </w:rPr>
            </w:r>
            <w:r>
              <w:rPr>
                <w:noProof/>
                <w:webHidden/>
              </w:rPr>
              <w:fldChar w:fldCharType="separate"/>
            </w:r>
            <w:r>
              <w:rPr>
                <w:noProof/>
                <w:webHidden/>
              </w:rPr>
              <w:t>4</w:t>
            </w:r>
            <w:r>
              <w:rPr>
                <w:noProof/>
                <w:webHidden/>
              </w:rPr>
              <w:fldChar w:fldCharType="end"/>
            </w:r>
          </w:hyperlink>
        </w:p>
        <w:p w:rsidR="00BF3224" w:rsidRDefault="00BF3224">
          <w:pPr>
            <w:pStyle w:val="TM2"/>
            <w:rPr>
              <w:rFonts w:asciiTheme="minorHAnsi" w:hAnsiTheme="minorHAnsi"/>
              <w:noProof/>
              <w:sz w:val="22"/>
              <w:szCs w:val="22"/>
              <w:lang w:eastAsia="fr-FR"/>
            </w:rPr>
          </w:pPr>
          <w:hyperlink w:anchor="_Toc444252099" w:history="1">
            <w:r w:rsidRPr="0098321A">
              <w:rPr>
                <w:rStyle w:val="Lienhypertexte"/>
                <w:noProof/>
              </w:rPr>
              <w:t>A.</w:t>
            </w:r>
            <w:r>
              <w:rPr>
                <w:rFonts w:asciiTheme="minorHAnsi" w:hAnsiTheme="minorHAnsi"/>
                <w:noProof/>
                <w:sz w:val="22"/>
                <w:szCs w:val="22"/>
                <w:lang w:eastAsia="fr-FR"/>
              </w:rPr>
              <w:tab/>
            </w:r>
            <w:r w:rsidRPr="0098321A">
              <w:rPr>
                <w:rStyle w:val="Lienhypertexte"/>
                <w:noProof/>
              </w:rPr>
              <w:t>Design sonore</w:t>
            </w:r>
            <w:r>
              <w:rPr>
                <w:noProof/>
                <w:webHidden/>
              </w:rPr>
              <w:tab/>
            </w:r>
            <w:r>
              <w:rPr>
                <w:noProof/>
                <w:webHidden/>
              </w:rPr>
              <w:fldChar w:fldCharType="begin"/>
            </w:r>
            <w:r>
              <w:rPr>
                <w:noProof/>
                <w:webHidden/>
              </w:rPr>
              <w:instrText xml:space="preserve"> PAGEREF _Toc444252099 \h </w:instrText>
            </w:r>
            <w:r>
              <w:rPr>
                <w:noProof/>
                <w:webHidden/>
              </w:rPr>
            </w:r>
            <w:r>
              <w:rPr>
                <w:noProof/>
                <w:webHidden/>
              </w:rPr>
              <w:fldChar w:fldCharType="separate"/>
            </w:r>
            <w:r>
              <w:rPr>
                <w:noProof/>
                <w:webHidden/>
              </w:rPr>
              <w:t>4</w:t>
            </w:r>
            <w:r>
              <w:rPr>
                <w:noProof/>
                <w:webHidden/>
              </w:rPr>
              <w:fldChar w:fldCharType="end"/>
            </w:r>
          </w:hyperlink>
        </w:p>
        <w:p w:rsidR="00BF3224" w:rsidRDefault="00BF3224">
          <w:pPr>
            <w:pStyle w:val="TM3"/>
            <w:tabs>
              <w:tab w:val="left" w:pos="880"/>
              <w:tab w:val="right" w:leader="dot" w:pos="9061"/>
            </w:tabs>
            <w:rPr>
              <w:rFonts w:asciiTheme="minorHAnsi" w:hAnsiTheme="minorHAnsi"/>
              <w:noProof/>
              <w:sz w:val="22"/>
              <w:szCs w:val="22"/>
              <w:lang w:eastAsia="fr-FR"/>
            </w:rPr>
          </w:pPr>
          <w:hyperlink w:anchor="_Toc444252100" w:history="1">
            <w:r w:rsidRPr="0098321A">
              <w:rPr>
                <w:rStyle w:val="Lienhypertexte"/>
                <w:noProof/>
              </w:rPr>
              <w:t>1.</w:t>
            </w:r>
            <w:r>
              <w:rPr>
                <w:rFonts w:asciiTheme="minorHAnsi" w:hAnsiTheme="minorHAnsi"/>
                <w:noProof/>
                <w:sz w:val="22"/>
                <w:szCs w:val="22"/>
                <w:lang w:eastAsia="fr-FR"/>
              </w:rPr>
              <w:tab/>
            </w:r>
            <w:r w:rsidRPr="0098321A">
              <w:rPr>
                <w:rStyle w:val="Lienhypertexte"/>
                <w:noProof/>
              </w:rPr>
              <w:t>Qu’est-ce que le Design sonore ?</w:t>
            </w:r>
            <w:r>
              <w:rPr>
                <w:noProof/>
                <w:webHidden/>
              </w:rPr>
              <w:tab/>
            </w:r>
            <w:r>
              <w:rPr>
                <w:noProof/>
                <w:webHidden/>
              </w:rPr>
              <w:fldChar w:fldCharType="begin"/>
            </w:r>
            <w:r>
              <w:rPr>
                <w:noProof/>
                <w:webHidden/>
              </w:rPr>
              <w:instrText xml:space="preserve"> PAGEREF _Toc444252100 \h </w:instrText>
            </w:r>
            <w:r>
              <w:rPr>
                <w:noProof/>
                <w:webHidden/>
              </w:rPr>
            </w:r>
            <w:r>
              <w:rPr>
                <w:noProof/>
                <w:webHidden/>
              </w:rPr>
              <w:fldChar w:fldCharType="separate"/>
            </w:r>
            <w:r>
              <w:rPr>
                <w:noProof/>
                <w:webHidden/>
              </w:rPr>
              <w:t>4</w:t>
            </w:r>
            <w:r>
              <w:rPr>
                <w:noProof/>
                <w:webHidden/>
              </w:rPr>
              <w:fldChar w:fldCharType="end"/>
            </w:r>
          </w:hyperlink>
        </w:p>
        <w:p w:rsidR="00BF3224" w:rsidRDefault="00BF3224">
          <w:pPr>
            <w:pStyle w:val="TM3"/>
            <w:tabs>
              <w:tab w:val="left" w:pos="880"/>
              <w:tab w:val="right" w:leader="dot" w:pos="9061"/>
            </w:tabs>
            <w:rPr>
              <w:rFonts w:asciiTheme="minorHAnsi" w:hAnsiTheme="minorHAnsi"/>
              <w:noProof/>
              <w:sz w:val="22"/>
              <w:szCs w:val="22"/>
              <w:lang w:eastAsia="fr-FR"/>
            </w:rPr>
          </w:pPr>
          <w:hyperlink w:anchor="_Toc444252101" w:history="1">
            <w:r w:rsidRPr="0098321A">
              <w:rPr>
                <w:rStyle w:val="Lienhypertexte"/>
                <w:noProof/>
              </w:rPr>
              <w:t>2.</w:t>
            </w:r>
            <w:r>
              <w:rPr>
                <w:rFonts w:asciiTheme="minorHAnsi" w:hAnsiTheme="minorHAnsi"/>
                <w:noProof/>
                <w:sz w:val="22"/>
                <w:szCs w:val="22"/>
                <w:lang w:eastAsia="fr-FR"/>
              </w:rPr>
              <w:tab/>
            </w:r>
            <w:r w:rsidRPr="0098321A">
              <w:rPr>
                <w:rStyle w:val="Lienhypertexte"/>
                <w:noProof/>
              </w:rPr>
              <w:t>Technique d’analyse existante</w:t>
            </w:r>
            <w:r>
              <w:rPr>
                <w:noProof/>
                <w:webHidden/>
              </w:rPr>
              <w:tab/>
            </w:r>
            <w:r>
              <w:rPr>
                <w:noProof/>
                <w:webHidden/>
              </w:rPr>
              <w:fldChar w:fldCharType="begin"/>
            </w:r>
            <w:r>
              <w:rPr>
                <w:noProof/>
                <w:webHidden/>
              </w:rPr>
              <w:instrText xml:space="preserve"> PAGEREF _Toc444252101 \h </w:instrText>
            </w:r>
            <w:r>
              <w:rPr>
                <w:noProof/>
                <w:webHidden/>
              </w:rPr>
            </w:r>
            <w:r>
              <w:rPr>
                <w:noProof/>
                <w:webHidden/>
              </w:rPr>
              <w:fldChar w:fldCharType="separate"/>
            </w:r>
            <w:r>
              <w:rPr>
                <w:noProof/>
                <w:webHidden/>
              </w:rPr>
              <w:t>6</w:t>
            </w:r>
            <w:r>
              <w:rPr>
                <w:noProof/>
                <w:webHidden/>
              </w:rPr>
              <w:fldChar w:fldCharType="end"/>
            </w:r>
          </w:hyperlink>
        </w:p>
        <w:p w:rsidR="00BF3224" w:rsidRDefault="00BF3224">
          <w:pPr>
            <w:pStyle w:val="TM2"/>
            <w:rPr>
              <w:rFonts w:asciiTheme="minorHAnsi" w:hAnsiTheme="minorHAnsi"/>
              <w:noProof/>
              <w:sz w:val="22"/>
              <w:szCs w:val="22"/>
              <w:lang w:eastAsia="fr-FR"/>
            </w:rPr>
          </w:pPr>
          <w:hyperlink w:anchor="_Toc444252102" w:history="1">
            <w:r w:rsidRPr="0098321A">
              <w:rPr>
                <w:rStyle w:val="Lienhypertexte"/>
                <w:noProof/>
              </w:rPr>
              <w:t>B.</w:t>
            </w:r>
            <w:r>
              <w:rPr>
                <w:rFonts w:asciiTheme="minorHAnsi" w:hAnsiTheme="minorHAnsi"/>
                <w:noProof/>
                <w:sz w:val="22"/>
                <w:szCs w:val="22"/>
                <w:lang w:eastAsia="fr-FR"/>
              </w:rPr>
              <w:tab/>
            </w:r>
            <w:r w:rsidRPr="0098321A">
              <w:rPr>
                <w:rStyle w:val="Lienhypertexte"/>
                <w:noProof/>
              </w:rPr>
              <w:t>Level Design</w:t>
            </w:r>
            <w:r>
              <w:rPr>
                <w:noProof/>
                <w:webHidden/>
              </w:rPr>
              <w:tab/>
            </w:r>
            <w:r>
              <w:rPr>
                <w:noProof/>
                <w:webHidden/>
              </w:rPr>
              <w:fldChar w:fldCharType="begin"/>
            </w:r>
            <w:r>
              <w:rPr>
                <w:noProof/>
                <w:webHidden/>
              </w:rPr>
              <w:instrText xml:space="preserve"> PAGEREF _Toc444252102 \h </w:instrText>
            </w:r>
            <w:r>
              <w:rPr>
                <w:noProof/>
                <w:webHidden/>
              </w:rPr>
            </w:r>
            <w:r>
              <w:rPr>
                <w:noProof/>
                <w:webHidden/>
              </w:rPr>
              <w:fldChar w:fldCharType="separate"/>
            </w:r>
            <w:r>
              <w:rPr>
                <w:noProof/>
                <w:webHidden/>
              </w:rPr>
              <w:t>10</w:t>
            </w:r>
            <w:r>
              <w:rPr>
                <w:noProof/>
                <w:webHidden/>
              </w:rPr>
              <w:fldChar w:fldCharType="end"/>
            </w:r>
          </w:hyperlink>
        </w:p>
        <w:p w:rsidR="00BF3224" w:rsidRDefault="00BF3224">
          <w:pPr>
            <w:pStyle w:val="TM3"/>
            <w:tabs>
              <w:tab w:val="left" w:pos="880"/>
              <w:tab w:val="right" w:leader="dot" w:pos="9061"/>
            </w:tabs>
            <w:rPr>
              <w:rFonts w:asciiTheme="minorHAnsi" w:hAnsiTheme="minorHAnsi"/>
              <w:noProof/>
              <w:sz w:val="22"/>
              <w:szCs w:val="22"/>
              <w:lang w:eastAsia="fr-FR"/>
            </w:rPr>
          </w:pPr>
          <w:hyperlink w:anchor="_Toc444252103" w:history="1">
            <w:r w:rsidRPr="0098321A">
              <w:rPr>
                <w:rStyle w:val="Lienhypertexte"/>
                <w:noProof/>
              </w:rPr>
              <w:t>1.</w:t>
            </w:r>
            <w:r>
              <w:rPr>
                <w:rFonts w:asciiTheme="minorHAnsi" w:hAnsiTheme="minorHAnsi"/>
                <w:noProof/>
                <w:sz w:val="22"/>
                <w:szCs w:val="22"/>
                <w:lang w:eastAsia="fr-FR"/>
              </w:rPr>
              <w:tab/>
            </w:r>
            <w:r w:rsidRPr="0098321A">
              <w:rPr>
                <w:rStyle w:val="Lienhypertexte"/>
                <w:noProof/>
              </w:rPr>
              <w:t>Les composantes scénographiques.</w:t>
            </w:r>
            <w:r>
              <w:rPr>
                <w:noProof/>
                <w:webHidden/>
              </w:rPr>
              <w:tab/>
            </w:r>
            <w:r>
              <w:rPr>
                <w:noProof/>
                <w:webHidden/>
              </w:rPr>
              <w:fldChar w:fldCharType="begin"/>
            </w:r>
            <w:r>
              <w:rPr>
                <w:noProof/>
                <w:webHidden/>
              </w:rPr>
              <w:instrText xml:space="preserve"> PAGEREF _Toc444252103 \h </w:instrText>
            </w:r>
            <w:r>
              <w:rPr>
                <w:noProof/>
                <w:webHidden/>
              </w:rPr>
            </w:r>
            <w:r>
              <w:rPr>
                <w:noProof/>
                <w:webHidden/>
              </w:rPr>
              <w:fldChar w:fldCharType="separate"/>
            </w:r>
            <w:r>
              <w:rPr>
                <w:noProof/>
                <w:webHidden/>
              </w:rPr>
              <w:t>10</w:t>
            </w:r>
            <w:r>
              <w:rPr>
                <w:noProof/>
                <w:webHidden/>
              </w:rPr>
              <w:fldChar w:fldCharType="end"/>
            </w:r>
          </w:hyperlink>
        </w:p>
        <w:p w:rsidR="00BF3224" w:rsidRDefault="00BF3224">
          <w:pPr>
            <w:pStyle w:val="TM3"/>
            <w:tabs>
              <w:tab w:val="left" w:pos="880"/>
              <w:tab w:val="right" w:leader="dot" w:pos="9061"/>
            </w:tabs>
            <w:rPr>
              <w:rFonts w:asciiTheme="minorHAnsi" w:hAnsiTheme="minorHAnsi"/>
              <w:noProof/>
              <w:sz w:val="22"/>
              <w:szCs w:val="22"/>
              <w:lang w:eastAsia="fr-FR"/>
            </w:rPr>
          </w:pPr>
          <w:hyperlink w:anchor="_Toc444252104" w:history="1">
            <w:r w:rsidRPr="0098321A">
              <w:rPr>
                <w:rStyle w:val="Lienhypertexte"/>
                <w:noProof/>
              </w:rPr>
              <w:t>2.</w:t>
            </w:r>
            <w:r>
              <w:rPr>
                <w:rFonts w:asciiTheme="minorHAnsi" w:hAnsiTheme="minorHAnsi"/>
                <w:noProof/>
                <w:sz w:val="22"/>
                <w:szCs w:val="22"/>
                <w:lang w:eastAsia="fr-FR"/>
              </w:rPr>
              <w:tab/>
            </w:r>
            <w:r w:rsidRPr="0098321A">
              <w:rPr>
                <w:rStyle w:val="Lienhypertexte"/>
                <w:noProof/>
              </w:rPr>
              <w:t>Qu’est-ce qu’un environnement virtuel ?</w:t>
            </w:r>
            <w:r>
              <w:rPr>
                <w:noProof/>
                <w:webHidden/>
              </w:rPr>
              <w:tab/>
            </w:r>
            <w:r>
              <w:rPr>
                <w:noProof/>
                <w:webHidden/>
              </w:rPr>
              <w:fldChar w:fldCharType="begin"/>
            </w:r>
            <w:r>
              <w:rPr>
                <w:noProof/>
                <w:webHidden/>
              </w:rPr>
              <w:instrText xml:space="preserve"> PAGEREF _Toc444252104 \h </w:instrText>
            </w:r>
            <w:r>
              <w:rPr>
                <w:noProof/>
                <w:webHidden/>
              </w:rPr>
            </w:r>
            <w:r>
              <w:rPr>
                <w:noProof/>
                <w:webHidden/>
              </w:rPr>
              <w:fldChar w:fldCharType="separate"/>
            </w:r>
            <w:r>
              <w:rPr>
                <w:noProof/>
                <w:webHidden/>
              </w:rPr>
              <w:t>14</w:t>
            </w:r>
            <w:r>
              <w:rPr>
                <w:noProof/>
                <w:webHidden/>
              </w:rPr>
              <w:fldChar w:fldCharType="end"/>
            </w:r>
          </w:hyperlink>
        </w:p>
        <w:p w:rsidR="00BF3224" w:rsidRDefault="00BF3224">
          <w:pPr>
            <w:pStyle w:val="TM2"/>
            <w:rPr>
              <w:rFonts w:asciiTheme="minorHAnsi" w:hAnsiTheme="minorHAnsi"/>
              <w:noProof/>
              <w:sz w:val="22"/>
              <w:szCs w:val="22"/>
              <w:lang w:eastAsia="fr-FR"/>
            </w:rPr>
          </w:pPr>
          <w:hyperlink w:anchor="_Toc444252105" w:history="1">
            <w:r w:rsidRPr="0098321A">
              <w:rPr>
                <w:rStyle w:val="Lienhypertexte"/>
                <w:noProof/>
              </w:rPr>
              <w:t>C.</w:t>
            </w:r>
            <w:r>
              <w:rPr>
                <w:rFonts w:asciiTheme="minorHAnsi" w:hAnsiTheme="minorHAnsi"/>
                <w:noProof/>
                <w:sz w:val="22"/>
                <w:szCs w:val="22"/>
                <w:lang w:eastAsia="fr-FR"/>
              </w:rPr>
              <w:tab/>
            </w:r>
            <w:r w:rsidRPr="0098321A">
              <w:rPr>
                <w:rStyle w:val="Lienhypertexte"/>
                <w:noProof/>
              </w:rPr>
              <w:t>Connaissance de la médecine neurologique</w:t>
            </w:r>
            <w:r>
              <w:rPr>
                <w:noProof/>
                <w:webHidden/>
              </w:rPr>
              <w:tab/>
            </w:r>
            <w:r>
              <w:rPr>
                <w:noProof/>
                <w:webHidden/>
              </w:rPr>
              <w:fldChar w:fldCharType="begin"/>
            </w:r>
            <w:r>
              <w:rPr>
                <w:noProof/>
                <w:webHidden/>
              </w:rPr>
              <w:instrText xml:space="preserve"> PAGEREF _Toc444252105 \h </w:instrText>
            </w:r>
            <w:r>
              <w:rPr>
                <w:noProof/>
                <w:webHidden/>
              </w:rPr>
            </w:r>
            <w:r>
              <w:rPr>
                <w:noProof/>
                <w:webHidden/>
              </w:rPr>
              <w:fldChar w:fldCharType="separate"/>
            </w:r>
            <w:r>
              <w:rPr>
                <w:noProof/>
                <w:webHidden/>
              </w:rPr>
              <w:t>15</w:t>
            </w:r>
            <w:r>
              <w:rPr>
                <w:noProof/>
                <w:webHidden/>
              </w:rPr>
              <w:fldChar w:fldCharType="end"/>
            </w:r>
          </w:hyperlink>
          <w:bookmarkStart w:id="1" w:name="_GoBack"/>
          <w:bookmarkEnd w:id="1"/>
        </w:p>
        <w:p w:rsidR="00BF3224" w:rsidRDefault="00BF3224">
          <w:pPr>
            <w:pStyle w:val="TM3"/>
            <w:tabs>
              <w:tab w:val="left" w:pos="880"/>
              <w:tab w:val="right" w:leader="dot" w:pos="9061"/>
            </w:tabs>
            <w:rPr>
              <w:rFonts w:asciiTheme="minorHAnsi" w:hAnsiTheme="minorHAnsi"/>
              <w:noProof/>
              <w:sz w:val="22"/>
              <w:szCs w:val="22"/>
              <w:lang w:eastAsia="fr-FR"/>
            </w:rPr>
          </w:pPr>
          <w:hyperlink w:anchor="_Toc444252106" w:history="1">
            <w:r w:rsidRPr="0098321A">
              <w:rPr>
                <w:rStyle w:val="Lienhypertexte"/>
                <w:noProof/>
              </w:rPr>
              <w:t>1.</w:t>
            </w:r>
            <w:r>
              <w:rPr>
                <w:rFonts w:asciiTheme="minorHAnsi" w:hAnsiTheme="minorHAnsi"/>
                <w:noProof/>
                <w:sz w:val="22"/>
                <w:szCs w:val="22"/>
                <w:lang w:eastAsia="fr-FR"/>
              </w:rPr>
              <w:tab/>
            </w:r>
            <w:r w:rsidRPr="0098321A">
              <w:rPr>
                <w:rStyle w:val="Lienhypertexte"/>
                <w:noProof/>
              </w:rPr>
              <w:t>Le système d'alerte</w:t>
            </w:r>
            <w:r>
              <w:rPr>
                <w:noProof/>
                <w:webHidden/>
              </w:rPr>
              <w:tab/>
            </w:r>
            <w:r>
              <w:rPr>
                <w:noProof/>
                <w:webHidden/>
              </w:rPr>
              <w:fldChar w:fldCharType="begin"/>
            </w:r>
            <w:r>
              <w:rPr>
                <w:noProof/>
                <w:webHidden/>
              </w:rPr>
              <w:instrText xml:space="preserve"> PAGEREF _Toc444252106 \h </w:instrText>
            </w:r>
            <w:r>
              <w:rPr>
                <w:noProof/>
                <w:webHidden/>
              </w:rPr>
            </w:r>
            <w:r>
              <w:rPr>
                <w:noProof/>
                <w:webHidden/>
              </w:rPr>
              <w:fldChar w:fldCharType="separate"/>
            </w:r>
            <w:r>
              <w:rPr>
                <w:noProof/>
                <w:webHidden/>
              </w:rPr>
              <w:t>16</w:t>
            </w:r>
            <w:r>
              <w:rPr>
                <w:noProof/>
                <w:webHidden/>
              </w:rPr>
              <w:fldChar w:fldCharType="end"/>
            </w:r>
          </w:hyperlink>
        </w:p>
        <w:p w:rsidR="00BF3224" w:rsidRDefault="00BF3224">
          <w:pPr>
            <w:pStyle w:val="TM3"/>
            <w:tabs>
              <w:tab w:val="left" w:pos="880"/>
              <w:tab w:val="right" w:leader="dot" w:pos="9061"/>
            </w:tabs>
            <w:rPr>
              <w:rFonts w:asciiTheme="minorHAnsi" w:hAnsiTheme="minorHAnsi"/>
              <w:noProof/>
              <w:sz w:val="22"/>
              <w:szCs w:val="22"/>
              <w:lang w:eastAsia="fr-FR"/>
            </w:rPr>
          </w:pPr>
          <w:hyperlink w:anchor="_Toc444252107" w:history="1">
            <w:r w:rsidRPr="0098321A">
              <w:rPr>
                <w:rStyle w:val="Lienhypertexte"/>
                <w:noProof/>
              </w:rPr>
              <w:t>2.</w:t>
            </w:r>
            <w:r>
              <w:rPr>
                <w:rFonts w:asciiTheme="minorHAnsi" w:hAnsiTheme="minorHAnsi"/>
                <w:noProof/>
                <w:sz w:val="22"/>
                <w:szCs w:val="22"/>
                <w:lang w:eastAsia="fr-FR"/>
              </w:rPr>
              <w:tab/>
            </w:r>
            <w:r w:rsidRPr="0098321A">
              <w:rPr>
                <w:rStyle w:val="Lienhypertexte"/>
                <w:noProof/>
              </w:rPr>
              <w:t>Le système de récompense</w:t>
            </w:r>
            <w:r>
              <w:rPr>
                <w:noProof/>
                <w:webHidden/>
              </w:rPr>
              <w:tab/>
            </w:r>
            <w:r>
              <w:rPr>
                <w:noProof/>
                <w:webHidden/>
              </w:rPr>
              <w:fldChar w:fldCharType="begin"/>
            </w:r>
            <w:r>
              <w:rPr>
                <w:noProof/>
                <w:webHidden/>
              </w:rPr>
              <w:instrText xml:space="preserve"> PAGEREF _Toc444252107 \h </w:instrText>
            </w:r>
            <w:r>
              <w:rPr>
                <w:noProof/>
                <w:webHidden/>
              </w:rPr>
            </w:r>
            <w:r>
              <w:rPr>
                <w:noProof/>
                <w:webHidden/>
              </w:rPr>
              <w:fldChar w:fldCharType="separate"/>
            </w:r>
            <w:r>
              <w:rPr>
                <w:noProof/>
                <w:webHidden/>
              </w:rPr>
              <w:t>17</w:t>
            </w:r>
            <w:r>
              <w:rPr>
                <w:noProof/>
                <w:webHidden/>
              </w:rPr>
              <w:fldChar w:fldCharType="end"/>
            </w:r>
          </w:hyperlink>
        </w:p>
        <w:p w:rsidR="00BF3224" w:rsidRDefault="00BF3224">
          <w:pPr>
            <w:pStyle w:val="TM3"/>
            <w:tabs>
              <w:tab w:val="left" w:pos="880"/>
              <w:tab w:val="right" w:leader="dot" w:pos="9061"/>
            </w:tabs>
            <w:rPr>
              <w:rFonts w:asciiTheme="minorHAnsi" w:hAnsiTheme="minorHAnsi"/>
              <w:noProof/>
              <w:sz w:val="22"/>
              <w:szCs w:val="22"/>
              <w:lang w:eastAsia="fr-FR"/>
            </w:rPr>
          </w:pPr>
          <w:hyperlink w:anchor="_Toc444252108" w:history="1">
            <w:r w:rsidRPr="0098321A">
              <w:rPr>
                <w:rStyle w:val="Lienhypertexte"/>
                <w:noProof/>
              </w:rPr>
              <w:t>3.</w:t>
            </w:r>
            <w:r>
              <w:rPr>
                <w:rFonts w:asciiTheme="minorHAnsi" w:hAnsiTheme="minorHAnsi"/>
                <w:noProof/>
                <w:sz w:val="22"/>
                <w:szCs w:val="22"/>
                <w:lang w:eastAsia="fr-FR"/>
              </w:rPr>
              <w:tab/>
            </w:r>
            <w:r w:rsidRPr="0098321A">
              <w:rPr>
                <w:rStyle w:val="Lienhypertexte"/>
                <w:noProof/>
              </w:rPr>
              <w:t>Système d'inhibition de l'action.</w:t>
            </w:r>
            <w:r>
              <w:rPr>
                <w:noProof/>
                <w:webHidden/>
              </w:rPr>
              <w:tab/>
            </w:r>
            <w:r>
              <w:rPr>
                <w:noProof/>
                <w:webHidden/>
              </w:rPr>
              <w:fldChar w:fldCharType="begin"/>
            </w:r>
            <w:r>
              <w:rPr>
                <w:noProof/>
                <w:webHidden/>
              </w:rPr>
              <w:instrText xml:space="preserve"> PAGEREF _Toc444252108 \h </w:instrText>
            </w:r>
            <w:r>
              <w:rPr>
                <w:noProof/>
                <w:webHidden/>
              </w:rPr>
            </w:r>
            <w:r>
              <w:rPr>
                <w:noProof/>
                <w:webHidden/>
              </w:rPr>
              <w:fldChar w:fldCharType="separate"/>
            </w:r>
            <w:r>
              <w:rPr>
                <w:noProof/>
                <w:webHidden/>
              </w:rPr>
              <w:t>17</w:t>
            </w:r>
            <w:r>
              <w:rPr>
                <w:noProof/>
                <w:webHidden/>
              </w:rPr>
              <w:fldChar w:fldCharType="end"/>
            </w:r>
          </w:hyperlink>
        </w:p>
        <w:p w:rsidR="00BF3224" w:rsidRDefault="00BF3224">
          <w:pPr>
            <w:pStyle w:val="TM2"/>
            <w:rPr>
              <w:rFonts w:asciiTheme="minorHAnsi" w:hAnsiTheme="minorHAnsi"/>
              <w:noProof/>
              <w:sz w:val="22"/>
              <w:szCs w:val="22"/>
              <w:lang w:eastAsia="fr-FR"/>
            </w:rPr>
          </w:pPr>
          <w:hyperlink w:anchor="_Toc444252109" w:history="1">
            <w:r w:rsidRPr="0098321A">
              <w:rPr>
                <w:rStyle w:val="Lienhypertexte"/>
                <w:noProof/>
              </w:rPr>
              <w:t>D.</w:t>
            </w:r>
            <w:r>
              <w:rPr>
                <w:rFonts w:asciiTheme="minorHAnsi" w:hAnsiTheme="minorHAnsi"/>
                <w:noProof/>
                <w:sz w:val="22"/>
                <w:szCs w:val="22"/>
                <w:lang w:eastAsia="fr-FR"/>
              </w:rPr>
              <w:tab/>
            </w:r>
            <w:r w:rsidRPr="0098321A">
              <w:rPr>
                <w:rStyle w:val="Lienhypertexte"/>
                <w:noProof/>
              </w:rPr>
              <w:t>Projet existant liant son et graphisme</w:t>
            </w:r>
            <w:r>
              <w:rPr>
                <w:noProof/>
                <w:webHidden/>
              </w:rPr>
              <w:tab/>
            </w:r>
            <w:r>
              <w:rPr>
                <w:noProof/>
                <w:webHidden/>
              </w:rPr>
              <w:fldChar w:fldCharType="begin"/>
            </w:r>
            <w:r>
              <w:rPr>
                <w:noProof/>
                <w:webHidden/>
              </w:rPr>
              <w:instrText xml:space="preserve"> PAGEREF _Toc444252109 \h </w:instrText>
            </w:r>
            <w:r>
              <w:rPr>
                <w:noProof/>
                <w:webHidden/>
              </w:rPr>
            </w:r>
            <w:r>
              <w:rPr>
                <w:noProof/>
                <w:webHidden/>
              </w:rPr>
              <w:fldChar w:fldCharType="separate"/>
            </w:r>
            <w:r>
              <w:rPr>
                <w:noProof/>
                <w:webHidden/>
              </w:rPr>
              <w:t>18</w:t>
            </w:r>
            <w:r>
              <w:rPr>
                <w:noProof/>
                <w:webHidden/>
              </w:rPr>
              <w:fldChar w:fldCharType="end"/>
            </w:r>
          </w:hyperlink>
        </w:p>
        <w:p w:rsidR="00BF3224" w:rsidRDefault="00BF3224">
          <w:pPr>
            <w:pStyle w:val="TM3"/>
            <w:tabs>
              <w:tab w:val="right" w:leader="dot" w:pos="9061"/>
            </w:tabs>
            <w:rPr>
              <w:rFonts w:asciiTheme="minorHAnsi" w:hAnsiTheme="minorHAnsi"/>
              <w:noProof/>
              <w:sz w:val="22"/>
              <w:szCs w:val="22"/>
              <w:lang w:eastAsia="fr-FR"/>
            </w:rPr>
          </w:pPr>
          <w:hyperlink w:anchor="_Toc444252110" w:history="1">
            <w:r w:rsidRPr="0098321A">
              <w:rPr>
                <w:rStyle w:val="Lienhypertexte"/>
                <w:noProof/>
              </w:rPr>
              <w:t>Les différents types</w:t>
            </w:r>
            <w:r>
              <w:rPr>
                <w:noProof/>
                <w:webHidden/>
              </w:rPr>
              <w:tab/>
            </w:r>
            <w:r>
              <w:rPr>
                <w:noProof/>
                <w:webHidden/>
              </w:rPr>
              <w:fldChar w:fldCharType="begin"/>
            </w:r>
            <w:r>
              <w:rPr>
                <w:noProof/>
                <w:webHidden/>
              </w:rPr>
              <w:instrText xml:space="preserve"> PAGEREF _Toc444252110 \h </w:instrText>
            </w:r>
            <w:r>
              <w:rPr>
                <w:noProof/>
                <w:webHidden/>
              </w:rPr>
            </w:r>
            <w:r>
              <w:rPr>
                <w:noProof/>
                <w:webHidden/>
              </w:rPr>
              <w:fldChar w:fldCharType="separate"/>
            </w:r>
            <w:r>
              <w:rPr>
                <w:noProof/>
                <w:webHidden/>
              </w:rPr>
              <w:t>18</w:t>
            </w:r>
            <w:r>
              <w:rPr>
                <w:noProof/>
                <w:webHidden/>
              </w:rPr>
              <w:fldChar w:fldCharType="end"/>
            </w:r>
          </w:hyperlink>
        </w:p>
        <w:p w:rsidR="00BF3224" w:rsidRDefault="00BF3224">
          <w:pPr>
            <w:pStyle w:val="TM1"/>
            <w:rPr>
              <w:rFonts w:asciiTheme="minorHAnsi" w:hAnsiTheme="minorHAnsi"/>
              <w:noProof/>
              <w:sz w:val="22"/>
              <w:szCs w:val="22"/>
              <w:lang w:eastAsia="fr-FR"/>
            </w:rPr>
          </w:pPr>
          <w:hyperlink w:anchor="_Toc444252111" w:history="1">
            <w:r w:rsidRPr="0098321A">
              <w:rPr>
                <w:rStyle w:val="Lienhypertexte"/>
                <w:noProof/>
              </w:rPr>
              <w:t>I.</w:t>
            </w:r>
            <w:r>
              <w:rPr>
                <w:rFonts w:asciiTheme="minorHAnsi" w:hAnsiTheme="minorHAnsi"/>
                <w:noProof/>
                <w:sz w:val="22"/>
                <w:szCs w:val="22"/>
                <w:lang w:eastAsia="fr-FR"/>
              </w:rPr>
              <w:tab/>
            </w:r>
            <w:r w:rsidRPr="0098321A">
              <w:rPr>
                <w:rStyle w:val="Lienhypertexte"/>
                <w:noProof/>
              </w:rPr>
              <w:t>Réalisation</w:t>
            </w:r>
            <w:r>
              <w:rPr>
                <w:noProof/>
                <w:webHidden/>
              </w:rPr>
              <w:tab/>
            </w:r>
            <w:r>
              <w:rPr>
                <w:noProof/>
                <w:webHidden/>
              </w:rPr>
              <w:fldChar w:fldCharType="begin"/>
            </w:r>
            <w:r>
              <w:rPr>
                <w:noProof/>
                <w:webHidden/>
              </w:rPr>
              <w:instrText xml:space="preserve"> PAGEREF _Toc444252111 \h </w:instrText>
            </w:r>
            <w:r>
              <w:rPr>
                <w:noProof/>
                <w:webHidden/>
              </w:rPr>
            </w:r>
            <w:r>
              <w:rPr>
                <w:noProof/>
                <w:webHidden/>
              </w:rPr>
              <w:fldChar w:fldCharType="separate"/>
            </w:r>
            <w:r>
              <w:rPr>
                <w:noProof/>
                <w:webHidden/>
              </w:rPr>
              <w:t>20</w:t>
            </w:r>
            <w:r>
              <w:rPr>
                <w:noProof/>
                <w:webHidden/>
              </w:rPr>
              <w:fldChar w:fldCharType="end"/>
            </w:r>
          </w:hyperlink>
        </w:p>
        <w:p w:rsidR="00BF3224" w:rsidRDefault="00BF3224">
          <w:pPr>
            <w:pStyle w:val="TM2"/>
            <w:rPr>
              <w:rFonts w:asciiTheme="minorHAnsi" w:hAnsiTheme="minorHAnsi"/>
              <w:noProof/>
              <w:sz w:val="22"/>
              <w:szCs w:val="22"/>
              <w:lang w:eastAsia="fr-FR"/>
            </w:rPr>
          </w:pPr>
          <w:hyperlink w:anchor="_Toc444252112" w:history="1">
            <w:r w:rsidRPr="0098321A">
              <w:rPr>
                <w:rStyle w:val="Lienhypertexte"/>
                <w:noProof/>
              </w:rPr>
              <w:t>A.</w:t>
            </w:r>
            <w:r>
              <w:rPr>
                <w:rFonts w:asciiTheme="minorHAnsi" w:hAnsiTheme="minorHAnsi"/>
                <w:noProof/>
                <w:sz w:val="22"/>
                <w:szCs w:val="22"/>
                <w:lang w:eastAsia="fr-FR"/>
              </w:rPr>
              <w:tab/>
            </w:r>
            <w:r w:rsidRPr="0098321A">
              <w:rPr>
                <w:rStyle w:val="Lienhypertexte"/>
                <w:noProof/>
              </w:rPr>
              <w:t>Traitement du son</w:t>
            </w:r>
            <w:r>
              <w:rPr>
                <w:noProof/>
                <w:webHidden/>
              </w:rPr>
              <w:tab/>
            </w:r>
            <w:r>
              <w:rPr>
                <w:noProof/>
                <w:webHidden/>
              </w:rPr>
              <w:fldChar w:fldCharType="begin"/>
            </w:r>
            <w:r>
              <w:rPr>
                <w:noProof/>
                <w:webHidden/>
              </w:rPr>
              <w:instrText xml:space="preserve"> PAGEREF _Toc444252112 \h </w:instrText>
            </w:r>
            <w:r>
              <w:rPr>
                <w:noProof/>
                <w:webHidden/>
              </w:rPr>
            </w:r>
            <w:r>
              <w:rPr>
                <w:noProof/>
                <w:webHidden/>
              </w:rPr>
              <w:fldChar w:fldCharType="separate"/>
            </w:r>
            <w:r>
              <w:rPr>
                <w:noProof/>
                <w:webHidden/>
              </w:rPr>
              <w:t>20</w:t>
            </w:r>
            <w:r>
              <w:rPr>
                <w:noProof/>
                <w:webHidden/>
              </w:rPr>
              <w:fldChar w:fldCharType="end"/>
            </w:r>
          </w:hyperlink>
        </w:p>
        <w:p w:rsidR="00BF3224" w:rsidRDefault="00BF3224">
          <w:pPr>
            <w:pStyle w:val="TM3"/>
            <w:tabs>
              <w:tab w:val="left" w:pos="880"/>
              <w:tab w:val="right" w:leader="dot" w:pos="9061"/>
            </w:tabs>
            <w:rPr>
              <w:rFonts w:asciiTheme="minorHAnsi" w:hAnsiTheme="minorHAnsi"/>
              <w:noProof/>
              <w:sz w:val="22"/>
              <w:szCs w:val="22"/>
              <w:lang w:eastAsia="fr-FR"/>
            </w:rPr>
          </w:pPr>
          <w:hyperlink w:anchor="_Toc444252113" w:history="1">
            <w:r w:rsidRPr="0098321A">
              <w:rPr>
                <w:rStyle w:val="Lienhypertexte"/>
                <w:noProof/>
              </w:rPr>
              <w:t>1.</w:t>
            </w:r>
            <w:r>
              <w:rPr>
                <w:rFonts w:asciiTheme="minorHAnsi" w:hAnsiTheme="minorHAnsi"/>
                <w:noProof/>
                <w:sz w:val="22"/>
                <w:szCs w:val="22"/>
                <w:lang w:eastAsia="fr-FR"/>
              </w:rPr>
              <w:tab/>
            </w:r>
            <w:r w:rsidRPr="0098321A">
              <w:rPr>
                <w:rStyle w:val="Lienhypertexte"/>
                <w:noProof/>
              </w:rPr>
              <w:t>La phase pré-analytique</w:t>
            </w:r>
            <w:r>
              <w:rPr>
                <w:noProof/>
                <w:webHidden/>
              </w:rPr>
              <w:tab/>
            </w:r>
            <w:r>
              <w:rPr>
                <w:noProof/>
                <w:webHidden/>
              </w:rPr>
              <w:fldChar w:fldCharType="begin"/>
            </w:r>
            <w:r>
              <w:rPr>
                <w:noProof/>
                <w:webHidden/>
              </w:rPr>
              <w:instrText xml:space="preserve"> PAGEREF _Toc444252113 \h </w:instrText>
            </w:r>
            <w:r>
              <w:rPr>
                <w:noProof/>
                <w:webHidden/>
              </w:rPr>
            </w:r>
            <w:r>
              <w:rPr>
                <w:noProof/>
                <w:webHidden/>
              </w:rPr>
              <w:fldChar w:fldCharType="separate"/>
            </w:r>
            <w:r>
              <w:rPr>
                <w:noProof/>
                <w:webHidden/>
              </w:rPr>
              <w:t>20</w:t>
            </w:r>
            <w:r>
              <w:rPr>
                <w:noProof/>
                <w:webHidden/>
              </w:rPr>
              <w:fldChar w:fldCharType="end"/>
            </w:r>
          </w:hyperlink>
        </w:p>
        <w:p w:rsidR="00BF3224" w:rsidRDefault="00BF3224">
          <w:pPr>
            <w:pStyle w:val="TM3"/>
            <w:tabs>
              <w:tab w:val="left" w:pos="880"/>
              <w:tab w:val="right" w:leader="dot" w:pos="9061"/>
            </w:tabs>
            <w:rPr>
              <w:rFonts w:asciiTheme="minorHAnsi" w:hAnsiTheme="minorHAnsi"/>
              <w:noProof/>
              <w:sz w:val="22"/>
              <w:szCs w:val="22"/>
              <w:lang w:eastAsia="fr-FR"/>
            </w:rPr>
          </w:pPr>
          <w:hyperlink w:anchor="_Toc444252114" w:history="1">
            <w:r w:rsidRPr="0098321A">
              <w:rPr>
                <w:rStyle w:val="Lienhypertexte"/>
                <w:noProof/>
              </w:rPr>
              <w:t>2.</w:t>
            </w:r>
            <w:r>
              <w:rPr>
                <w:rFonts w:asciiTheme="minorHAnsi" w:hAnsiTheme="minorHAnsi"/>
                <w:noProof/>
                <w:sz w:val="22"/>
                <w:szCs w:val="22"/>
                <w:lang w:eastAsia="fr-FR"/>
              </w:rPr>
              <w:tab/>
            </w:r>
            <w:r w:rsidRPr="0098321A">
              <w:rPr>
                <w:rStyle w:val="Lienhypertexte"/>
                <w:noProof/>
              </w:rPr>
              <w:t>La phase Analytique</w:t>
            </w:r>
            <w:r>
              <w:rPr>
                <w:noProof/>
                <w:webHidden/>
              </w:rPr>
              <w:tab/>
            </w:r>
            <w:r>
              <w:rPr>
                <w:noProof/>
                <w:webHidden/>
              </w:rPr>
              <w:fldChar w:fldCharType="begin"/>
            </w:r>
            <w:r>
              <w:rPr>
                <w:noProof/>
                <w:webHidden/>
              </w:rPr>
              <w:instrText xml:space="preserve"> PAGEREF _Toc444252114 \h </w:instrText>
            </w:r>
            <w:r>
              <w:rPr>
                <w:noProof/>
                <w:webHidden/>
              </w:rPr>
            </w:r>
            <w:r>
              <w:rPr>
                <w:noProof/>
                <w:webHidden/>
              </w:rPr>
              <w:fldChar w:fldCharType="separate"/>
            </w:r>
            <w:r>
              <w:rPr>
                <w:noProof/>
                <w:webHidden/>
              </w:rPr>
              <w:t>23</w:t>
            </w:r>
            <w:r>
              <w:rPr>
                <w:noProof/>
                <w:webHidden/>
              </w:rPr>
              <w:fldChar w:fldCharType="end"/>
            </w:r>
          </w:hyperlink>
        </w:p>
        <w:p w:rsidR="00BF3224" w:rsidRDefault="00BF3224">
          <w:pPr>
            <w:pStyle w:val="TM3"/>
            <w:tabs>
              <w:tab w:val="left" w:pos="880"/>
              <w:tab w:val="right" w:leader="dot" w:pos="9061"/>
            </w:tabs>
            <w:rPr>
              <w:rFonts w:asciiTheme="minorHAnsi" w:hAnsiTheme="minorHAnsi"/>
              <w:noProof/>
              <w:sz w:val="22"/>
              <w:szCs w:val="22"/>
              <w:lang w:eastAsia="fr-FR"/>
            </w:rPr>
          </w:pPr>
          <w:hyperlink w:anchor="_Toc444252115" w:history="1">
            <w:r w:rsidRPr="0098321A">
              <w:rPr>
                <w:rStyle w:val="Lienhypertexte"/>
                <w:noProof/>
              </w:rPr>
              <w:t>3.</w:t>
            </w:r>
            <w:r>
              <w:rPr>
                <w:rFonts w:asciiTheme="minorHAnsi" w:hAnsiTheme="minorHAnsi"/>
                <w:noProof/>
                <w:sz w:val="22"/>
                <w:szCs w:val="22"/>
                <w:lang w:eastAsia="fr-FR"/>
              </w:rPr>
              <w:tab/>
            </w:r>
            <w:r w:rsidRPr="0098321A">
              <w:rPr>
                <w:rStyle w:val="Lienhypertexte"/>
                <w:noProof/>
              </w:rPr>
              <w:t>Les outils d’analyses</w:t>
            </w:r>
            <w:r>
              <w:rPr>
                <w:noProof/>
                <w:webHidden/>
              </w:rPr>
              <w:tab/>
            </w:r>
            <w:r>
              <w:rPr>
                <w:noProof/>
                <w:webHidden/>
              </w:rPr>
              <w:fldChar w:fldCharType="begin"/>
            </w:r>
            <w:r>
              <w:rPr>
                <w:noProof/>
                <w:webHidden/>
              </w:rPr>
              <w:instrText xml:space="preserve"> PAGEREF _Toc444252115 \h </w:instrText>
            </w:r>
            <w:r>
              <w:rPr>
                <w:noProof/>
                <w:webHidden/>
              </w:rPr>
            </w:r>
            <w:r>
              <w:rPr>
                <w:noProof/>
                <w:webHidden/>
              </w:rPr>
              <w:fldChar w:fldCharType="separate"/>
            </w:r>
            <w:r>
              <w:rPr>
                <w:noProof/>
                <w:webHidden/>
              </w:rPr>
              <w:t>24</w:t>
            </w:r>
            <w:r>
              <w:rPr>
                <w:noProof/>
                <w:webHidden/>
              </w:rPr>
              <w:fldChar w:fldCharType="end"/>
            </w:r>
          </w:hyperlink>
        </w:p>
        <w:p w:rsidR="00BF3224" w:rsidRDefault="00BF3224">
          <w:pPr>
            <w:pStyle w:val="TM3"/>
            <w:tabs>
              <w:tab w:val="left" w:pos="880"/>
              <w:tab w:val="right" w:leader="dot" w:pos="9061"/>
            </w:tabs>
            <w:rPr>
              <w:rFonts w:asciiTheme="minorHAnsi" w:hAnsiTheme="minorHAnsi"/>
              <w:noProof/>
              <w:sz w:val="22"/>
              <w:szCs w:val="22"/>
              <w:lang w:eastAsia="fr-FR"/>
            </w:rPr>
          </w:pPr>
          <w:hyperlink w:anchor="_Toc444252116" w:history="1">
            <w:r w:rsidRPr="0098321A">
              <w:rPr>
                <w:rStyle w:val="Lienhypertexte"/>
                <w:noProof/>
              </w:rPr>
              <w:t>4.</w:t>
            </w:r>
            <w:r>
              <w:rPr>
                <w:rFonts w:asciiTheme="minorHAnsi" w:hAnsiTheme="minorHAnsi"/>
                <w:noProof/>
                <w:sz w:val="22"/>
                <w:szCs w:val="22"/>
                <w:lang w:eastAsia="fr-FR"/>
              </w:rPr>
              <w:tab/>
            </w:r>
            <w:r w:rsidRPr="0098321A">
              <w:rPr>
                <w:rStyle w:val="Lienhypertexte"/>
                <w:noProof/>
              </w:rPr>
              <w:t>Implémentation et Optimisation</w:t>
            </w:r>
            <w:r>
              <w:rPr>
                <w:noProof/>
                <w:webHidden/>
              </w:rPr>
              <w:tab/>
            </w:r>
            <w:r>
              <w:rPr>
                <w:noProof/>
                <w:webHidden/>
              </w:rPr>
              <w:fldChar w:fldCharType="begin"/>
            </w:r>
            <w:r>
              <w:rPr>
                <w:noProof/>
                <w:webHidden/>
              </w:rPr>
              <w:instrText xml:space="preserve"> PAGEREF _Toc444252116 \h </w:instrText>
            </w:r>
            <w:r>
              <w:rPr>
                <w:noProof/>
                <w:webHidden/>
              </w:rPr>
            </w:r>
            <w:r>
              <w:rPr>
                <w:noProof/>
                <w:webHidden/>
              </w:rPr>
              <w:fldChar w:fldCharType="separate"/>
            </w:r>
            <w:r>
              <w:rPr>
                <w:noProof/>
                <w:webHidden/>
              </w:rPr>
              <w:t>25</w:t>
            </w:r>
            <w:r>
              <w:rPr>
                <w:noProof/>
                <w:webHidden/>
              </w:rPr>
              <w:fldChar w:fldCharType="end"/>
            </w:r>
          </w:hyperlink>
        </w:p>
        <w:p w:rsidR="00BF3224" w:rsidRDefault="00BF3224">
          <w:pPr>
            <w:pStyle w:val="TM3"/>
            <w:tabs>
              <w:tab w:val="left" w:pos="880"/>
              <w:tab w:val="right" w:leader="dot" w:pos="9061"/>
            </w:tabs>
            <w:rPr>
              <w:rFonts w:asciiTheme="minorHAnsi" w:hAnsiTheme="minorHAnsi"/>
              <w:noProof/>
              <w:sz w:val="22"/>
              <w:szCs w:val="22"/>
              <w:lang w:eastAsia="fr-FR"/>
            </w:rPr>
          </w:pPr>
          <w:hyperlink w:anchor="_Toc444252117" w:history="1">
            <w:r w:rsidRPr="0098321A">
              <w:rPr>
                <w:rStyle w:val="Lienhypertexte"/>
                <w:noProof/>
              </w:rPr>
              <w:t>5.</w:t>
            </w:r>
            <w:r>
              <w:rPr>
                <w:rFonts w:asciiTheme="minorHAnsi" w:hAnsiTheme="minorHAnsi"/>
                <w:noProof/>
                <w:sz w:val="22"/>
                <w:szCs w:val="22"/>
                <w:lang w:eastAsia="fr-FR"/>
              </w:rPr>
              <w:tab/>
            </w:r>
            <w:r w:rsidRPr="0098321A">
              <w:rPr>
                <w:rStyle w:val="Lienhypertexte"/>
                <w:noProof/>
              </w:rPr>
              <w:t>Gestions des transitions musicales</w:t>
            </w:r>
            <w:r>
              <w:rPr>
                <w:noProof/>
                <w:webHidden/>
              </w:rPr>
              <w:tab/>
            </w:r>
            <w:r>
              <w:rPr>
                <w:noProof/>
                <w:webHidden/>
              </w:rPr>
              <w:fldChar w:fldCharType="begin"/>
            </w:r>
            <w:r>
              <w:rPr>
                <w:noProof/>
                <w:webHidden/>
              </w:rPr>
              <w:instrText xml:space="preserve"> PAGEREF _Toc444252117 \h </w:instrText>
            </w:r>
            <w:r>
              <w:rPr>
                <w:noProof/>
                <w:webHidden/>
              </w:rPr>
            </w:r>
            <w:r>
              <w:rPr>
                <w:noProof/>
                <w:webHidden/>
              </w:rPr>
              <w:fldChar w:fldCharType="separate"/>
            </w:r>
            <w:r>
              <w:rPr>
                <w:noProof/>
                <w:webHidden/>
              </w:rPr>
              <w:t>27</w:t>
            </w:r>
            <w:r>
              <w:rPr>
                <w:noProof/>
                <w:webHidden/>
              </w:rPr>
              <w:fldChar w:fldCharType="end"/>
            </w:r>
          </w:hyperlink>
        </w:p>
        <w:p w:rsidR="00BF3224" w:rsidRDefault="00BF3224">
          <w:pPr>
            <w:pStyle w:val="TM2"/>
            <w:rPr>
              <w:rFonts w:asciiTheme="minorHAnsi" w:hAnsiTheme="minorHAnsi"/>
              <w:noProof/>
              <w:sz w:val="22"/>
              <w:szCs w:val="22"/>
              <w:lang w:eastAsia="fr-FR"/>
            </w:rPr>
          </w:pPr>
          <w:hyperlink w:anchor="_Toc444252118" w:history="1">
            <w:r w:rsidRPr="0098321A">
              <w:rPr>
                <w:rStyle w:val="Lienhypertexte"/>
                <w:noProof/>
              </w:rPr>
              <w:t>B.</w:t>
            </w:r>
            <w:r>
              <w:rPr>
                <w:rFonts w:asciiTheme="minorHAnsi" w:hAnsiTheme="minorHAnsi"/>
                <w:noProof/>
                <w:sz w:val="22"/>
                <w:szCs w:val="22"/>
                <w:lang w:eastAsia="fr-FR"/>
              </w:rPr>
              <w:tab/>
            </w:r>
            <w:r w:rsidRPr="0098321A">
              <w:rPr>
                <w:rStyle w:val="Lienhypertexte"/>
                <w:noProof/>
              </w:rPr>
              <w:t>Génération de l’environnement</w:t>
            </w:r>
            <w:r>
              <w:rPr>
                <w:noProof/>
                <w:webHidden/>
              </w:rPr>
              <w:tab/>
            </w:r>
            <w:r>
              <w:rPr>
                <w:noProof/>
                <w:webHidden/>
              </w:rPr>
              <w:fldChar w:fldCharType="begin"/>
            </w:r>
            <w:r>
              <w:rPr>
                <w:noProof/>
                <w:webHidden/>
              </w:rPr>
              <w:instrText xml:space="preserve"> PAGEREF _Toc444252118 \h </w:instrText>
            </w:r>
            <w:r>
              <w:rPr>
                <w:noProof/>
                <w:webHidden/>
              </w:rPr>
            </w:r>
            <w:r>
              <w:rPr>
                <w:noProof/>
                <w:webHidden/>
              </w:rPr>
              <w:fldChar w:fldCharType="separate"/>
            </w:r>
            <w:r>
              <w:rPr>
                <w:noProof/>
                <w:webHidden/>
              </w:rPr>
              <w:t>31</w:t>
            </w:r>
            <w:r>
              <w:rPr>
                <w:noProof/>
                <w:webHidden/>
              </w:rPr>
              <w:fldChar w:fldCharType="end"/>
            </w:r>
          </w:hyperlink>
        </w:p>
        <w:p w:rsidR="00BF3224" w:rsidRDefault="00BF3224">
          <w:pPr>
            <w:pStyle w:val="TM3"/>
            <w:tabs>
              <w:tab w:val="left" w:pos="880"/>
              <w:tab w:val="right" w:leader="dot" w:pos="9061"/>
            </w:tabs>
            <w:rPr>
              <w:rFonts w:asciiTheme="minorHAnsi" w:hAnsiTheme="minorHAnsi"/>
              <w:noProof/>
              <w:sz w:val="22"/>
              <w:szCs w:val="22"/>
              <w:lang w:eastAsia="fr-FR"/>
            </w:rPr>
          </w:pPr>
          <w:hyperlink w:anchor="_Toc444252119" w:history="1">
            <w:r w:rsidRPr="0098321A">
              <w:rPr>
                <w:rStyle w:val="Lienhypertexte"/>
                <w:noProof/>
              </w:rPr>
              <w:t>1.</w:t>
            </w:r>
            <w:r>
              <w:rPr>
                <w:rFonts w:asciiTheme="minorHAnsi" w:hAnsiTheme="minorHAnsi"/>
                <w:noProof/>
                <w:sz w:val="22"/>
                <w:szCs w:val="22"/>
                <w:lang w:eastAsia="fr-FR"/>
              </w:rPr>
              <w:tab/>
            </w:r>
            <w:r w:rsidRPr="0098321A">
              <w:rPr>
                <w:rStyle w:val="Lienhypertexte"/>
                <w:noProof/>
              </w:rPr>
              <w:t>Génération d’un environnement réel</w:t>
            </w:r>
            <w:r>
              <w:rPr>
                <w:noProof/>
                <w:webHidden/>
              </w:rPr>
              <w:tab/>
            </w:r>
            <w:r>
              <w:rPr>
                <w:noProof/>
                <w:webHidden/>
              </w:rPr>
              <w:fldChar w:fldCharType="begin"/>
            </w:r>
            <w:r>
              <w:rPr>
                <w:noProof/>
                <w:webHidden/>
              </w:rPr>
              <w:instrText xml:space="preserve"> PAGEREF _Toc444252119 \h </w:instrText>
            </w:r>
            <w:r>
              <w:rPr>
                <w:noProof/>
                <w:webHidden/>
              </w:rPr>
            </w:r>
            <w:r>
              <w:rPr>
                <w:noProof/>
                <w:webHidden/>
              </w:rPr>
              <w:fldChar w:fldCharType="separate"/>
            </w:r>
            <w:r>
              <w:rPr>
                <w:noProof/>
                <w:webHidden/>
              </w:rPr>
              <w:t>31</w:t>
            </w:r>
            <w:r>
              <w:rPr>
                <w:noProof/>
                <w:webHidden/>
              </w:rPr>
              <w:fldChar w:fldCharType="end"/>
            </w:r>
          </w:hyperlink>
        </w:p>
        <w:p w:rsidR="00BF3224" w:rsidRDefault="00BF3224">
          <w:pPr>
            <w:pStyle w:val="TM3"/>
            <w:tabs>
              <w:tab w:val="left" w:pos="880"/>
              <w:tab w:val="right" w:leader="dot" w:pos="9061"/>
            </w:tabs>
            <w:rPr>
              <w:rFonts w:asciiTheme="minorHAnsi" w:hAnsiTheme="minorHAnsi"/>
              <w:noProof/>
              <w:sz w:val="22"/>
              <w:szCs w:val="22"/>
              <w:lang w:eastAsia="fr-FR"/>
            </w:rPr>
          </w:pPr>
          <w:hyperlink w:anchor="_Toc444252120" w:history="1">
            <w:r w:rsidRPr="0098321A">
              <w:rPr>
                <w:rStyle w:val="Lienhypertexte"/>
                <w:noProof/>
              </w:rPr>
              <w:t>2.</w:t>
            </w:r>
            <w:r>
              <w:rPr>
                <w:rFonts w:asciiTheme="minorHAnsi" w:hAnsiTheme="minorHAnsi"/>
                <w:noProof/>
                <w:sz w:val="22"/>
                <w:szCs w:val="22"/>
                <w:lang w:eastAsia="fr-FR"/>
              </w:rPr>
              <w:tab/>
            </w:r>
            <w:r w:rsidRPr="0098321A">
              <w:rPr>
                <w:rStyle w:val="Lienhypertexte"/>
                <w:noProof/>
              </w:rPr>
              <w:t>Génération via un flux audio</w:t>
            </w:r>
            <w:r>
              <w:rPr>
                <w:noProof/>
                <w:webHidden/>
              </w:rPr>
              <w:tab/>
            </w:r>
            <w:r>
              <w:rPr>
                <w:noProof/>
                <w:webHidden/>
              </w:rPr>
              <w:fldChar w:fldCharType="begin"/>
            </w:r>
            <w:r>
              <w:rPr>
                <w:noProof/>
                <w:webHidden/>
              </w:rPr>
              <w:instrText xml:space="preserve"> PAGEREF _Toc444252120 \h </w:instrText>
            </w:r>
            <w:r>
              <w:rPr>
                <w:noProof/>
                <w:webHidden/>
              </w:rPr>
            </w:r>
            <w:r>
              <w:rPr>
                <w:noProof/>
                <w:webHidden/>
              </w:rPr>
              <w:fldChar w:fldCharType="separate"/>
            </w:r>
            <w:r>
              <w:rPr>
                <w:noProof/>
                <w:webHidden/>
              </w:rPr>
              <w:t>34</w:t>
            </w:r>
            <w:r>
              <w:rPr>
                <w:noProof/>
                <w:webHidden/>
              </w:rPr>
              <w:fldChar w:fldCharType="end"/>
            </w:r>
          </w:hyperlink>
        </w:p>
        <w:p w:rsidR="00BF3224" w:rsidRDefault="00BF3224">
          <w:pPr>
            <w:pStyle w:val="TM3"/>
            <w:tabs>
              <w:tab w:val="left" w:pos="880"/>
              <w:tab w:val="right" w:leader="dot" w:pos="9061"/>
            </w:tabs>
            <w:rPr>
              <w:rFonts w:asciiTheme="minorHAnsi" w:hAnsiTheme="minorHAnsi"/>
              <w:noProof/>
              <w:sz w:val="22"/>
              <w:szCs w:val="22"/>
              <w:lang w:eastAsia="fr-FR"/>
            </w:rPr>
          </w:pPr>
          <w:hyperlink w:anchor="_Toc444252121" w:history="1">
            <w:r w:rsidRPr="0098321A">
              <w:rPr>
                <w:rStyle w:val="Lienhypertexte"/>
                <w:noProof/>
              </w:rPr>
              <w:t>3.</w:t>
            </w:r>
            <w:r>
              <w:rPr>
                <w:rFonts w:asciiTheme="minorHAnsi" w:hAnsiTheme="minorHAnsi"/>
                <w:noProof/>
                <w:sz w:val="22"/>
                <w:szCs w:val="22"/>
                <w:lang w:eastAsia="fr-FR"/>
              </w:rPr>
              <w:tab/>
            </w:r>
            <w:r w:rsidRPr="0098321A">
              <w:rPr>
                <w:rStyle w:val="Lienhypertexte"/>
                <w:noProof/>
              </w:rPr>
              <w:t>Implémentation et optimisation</w:t>
            </w:r>
            <w:r>
              <w:rPr>
                <w:noProof/>
                <w:webHidden/>
              </w:rPr>
              <w:tab/>
            </w:r>
            <w:r>
              <w:rPr>
                <w:noProof/>
                <w:webHidden/>
              </w:rPr>
              <w:fldChar w:fldCharType="begin"/>
            </w:r>
            <w:r>
              <w:rPr>
                <w:noProof/>
                <w:webHidden/>
              </w:rPr>
              <w:instrText xml:space="preserve"> PAGEREF _Toc444252121 \h </w:instrText>
            </w:r>
            <w:r>
              <w:rPr>
                <w:noProof/>
                <w:webHidden/>
              </w:rPr>
            </w:r>
            <w:r>
              <w:rPr>
                <w:noProof/>
                <w:webHidden/>
              </w:rPr>
              <w:fldChar w:fldCharType="separate"/>
            </w:r>
            <w:r>
              <w:rPr>
                <w:noProof/>
                <w:webHidden/>
              </w:rPr>
              <w:t>35</w:t>
            </w:r>
            <w:r>
              <w:rPr>
                <w:noProof/>
                <w:webHidden/>
              </w:rPr>
              <w:fldChar w:fldCharType="end"/>
            </w:r>
          </w:hyperlink>
        </w:p>
        <w:p w:rsidR="00BF3224" w:rsidRDefault="00BF3224">
          <w:pPr>
            <w:pStyle w:val="TM2"/>
            <w:rPr>
              <w:rFonts w:asciiTheme="minorHAnsi" w:hAnsiTheme="minorHAnsi"/>
              <w:noProof/>
              <w:sz w:val="22"/>
              <w:szCs w:val="22"/>
              <w:lang w:eastAsia="fr-FR"/>
            </w:rPr>
          </w:pPr>
          <w:hyperlink w:anchor="_Toc444252122" w:history="1">
            <w:r w:rsidRPr="0098321A">
              <w:rPr>
                <w:rStyle w:val="Lienhypertexte"/>
                <w:noProof/>
              </w:rPr>
              <w:t>C.</w:t>
            </w:r>
            <w:r>
              <w:rPr>
                <w:rFonts w:asciiTheme="minorHAnsi" w:hAnsiTheme="minorHAnsi"/>
                <w:noProof/>
                <w:sz w:val="22"/>
                <w:szCs w:val="22"/>
                <w:lang w:eastAsia="fr-FR"/>
              </w:rPr>
              <w:tab/>
            </w:r>
            <w:r w:rsidRPr="0098321A">
              <w:rPr>
                <w:rStyle w:val="Lienhypertexte"/>
                <w:noProof/>
              </w:rPr>
              <w:t>Calibrage / Adaptation au joueur</w:t>
            </w:r>
            <w:r>
              <w:rPr>
                <w:noProof/>
                <w:webHidden/>
              </w:rPr>
              <w:tab/>
            </w:r>
            <w:r>
              <w:rPr>
                <w:noProof/>
                <w:webHidden/>
              </w:rPr>
              <w:fldChar w:fldCharType="begin"/>
            </w:r>
            <w:r>
              <w:rPr>
                <w:noProof/>
                <w:webHidden/>
              </w:rPr>
              <w:instrText xml:space="preserve"> PAGEREF _Toc444252122 \h </w:instrText>
            </w:r>
            <w:r>
              <w:rPr>
                <w:noProof/>
                <w:webHidden/>
              </w:rPr>
            </w:r>
            <w:r>
              <w:rPr>
                <w:noProof/>
                <w:webHidden/>
              </w:rPr>
              <w:fldChar w:fldCharType="separate"/>
            </w:r>
            <w:r>
              <w:rPr>
                <w:noProof/>
                <w:webHidden/>
              </w:rPr>
              <w:t>38</w:t>
            </w:r>
            <w:r>
              <w:rPr>
                <w:noProof/>
                <w:webHidden/>
              </w:rPr>
              <w:fldChar w:fldCharType="end"/>
            </w:r>
          </w:hyperlink>
        </w:p>
        <w:p w:rsidR="00BF3224" w:rsidRDefault="00BF3224">
          <w:pPr>
            <w:pStyle w:val="TM3"/>
            <w:tabs>
              <w:tab w:val="left" w:pos="880"/>
              <w:tab w:val="right" w:leader="dot" w:pos="9061"/>
            </w:tabs>
            <w:rPr>
              <w:rFonts w:asciiTheme="minorHAnsi" w:hAnsiTheme="minorHAnsi"/>
              <w:noProof/>
              <w:sz w:val="22"/>
              <w:szCs w:val="22"/>
              <w:lang w:eastAsia="fr-FR"/>
            </w:rPr>
          </w:pPr>
          <w:hyperlink w:anchor="_Toc444252123" w:history="1">
            <w:r w:rsidRPr="0098321A">
              <w:rPr>
                <w:rStyle w:val="Lienhypertexte"/>
                <w:noProof/>
              </w:rPr>
              <w:t>1.</w:t>
            </w:r>
            <w:r>
              <w:rPr>
                <w:rFonts w:asciiTheme="minorHAnsi" w:hAnsiTheme="minorHAnsi"/>
                <w:noProof/>
                <w:sz w:val="22"/>
                <w:szCs w:val="22"/>
                <w:lang w:eastAsia="fr-FR"/>
              </w:rPr>
              <w:tab/>
            </w:r>
            <w:r w:rsidRPr="0098321A">
              <w:rPr>
                <w:rStyle w:val="Lienhypertexte"/>
                <w:noProof/>
              </w:rPr>
              <w:t>Gestion de la pression</w:t>
            </w:r>
            <w:r>
              <w:rPr>
                <w:noProof/>
                <w:webHidden/>
              </w:rPr>
              <w:tab/>
            </w:r>
            <w:r>
              <w:rPr>
                <w:noProof/>
                <w:webHidden/>
              </w:rPr>
              <w:fldChar w:fldCharType="begin"/>
            </w:r>
            <w:r>
              <w:rPr>
                <w:noProof/>
                <w:webHidden/>
              </w:rPr>
              <w:instrText xml:space="preserve"> PAGEREF _Toc444252123 \h </w:instrText>
            </w:r>
            <w:r>
              <w:rPr>
                <w:noProof/>
                <w:webHidden/>
              </w:rPr>
            </w:r>
            <w:r>
              <w:rPr>
                <w:noProof/>
                <w:webHidden/>
              </w:rPr>
              <w:fldChar w:fldCharType="separate"/>
            </w:r>
            <w:r>
              <w:rPr>
                <w:noProof/>
                <w:webHidden/>
              </w:rPr>
              <w:t>38</w:t>
            </w:r>
            <w:r>
              <w:rPr>
                <w:noProof/>
                <w:webHidden/>
              </w:rPr>
              <w:fldChar w:fldCharType="end"/>
            </w:r>
          </w:hyperlink>
        </w:p>
        <w:p w:rsidR="00BF3224" w:rsidRDefault="00BF3224">
          <w:pPr>
            <w:pStyle w:val="TM3"/>
            <w:tabs>
              <w:tab w:val="left" w:pos="880"/>
              <w:tab w:val="right" w:leader="dot" w:pos="9061"/>
            </w:tabs>
            <w:rPr>
              <w:rFonts w:asciiTheme="minorHAnsi" w:hAnsiTheme="minorHAnsi"/>
              <w:noProof/>
              <w:sz w:val="22"/>
              <w:szCs w:val="22"/>
              <w:lang w:eastAsia="fr-FR"/>
            </w:rPr>
          </w:pPr>
          <w:hyperlink w:anchor="_Toc444252124" w:history="1">
            <w:r w:rsidRPr="0098321A">
              <w:rPr>
                <w:rStyle w:val="Lienhypertexte"/>
                <w:noProof/>
              </w:rPr>
              <w:t>2.</w:t>
            </w:r>
            <w:r>
              <w:rPr>
                <w:rFonts w:asciiTheme="minorHAnsi" w:hAnsiTheme="minorHAnsi"/>
                <w:noProof/>
                <w:sz w:val="22"/>
                <w:szCs w:val="22"/>
                <w:lang w:eastAsia="fr-FR"/>
              </w:rPr>
              <w:tab/>
            </w:r>
            <w:r w:rsidRPr="0098321A">
              <w:rPr>
                <w:rStyle w:val="Lienhypertexte"/>
                <w:noProof/>
              </w:rPr>
              <w:t>Etude de l'individu</w:t>
            </w:r>
            <w:r>
              <w:rPr>
                <w:noProof/>
                <w:webHidden/>
              </w:rPr>
              <w:tab/>
            </w:r>
            <w:r>
              <w:rPr>
                <w:noProof/>
                <w:webHidden/>
              </w:rPr>
              <w:fldChar w:fldCharType="begin"/>
            </w:r>
            <w:r>
              <w:rPr>
                <w:noProof/>
                <w:webHidden/>
              </w:rPr>
              <w:instrText xml:space="preserve"> PAGEREF _Toc444252124 \h </w:instrText>
            </w:r>
            <w:r>
              <w:rPr>
                <w:noProof/>
                <w:webHidden/>
              </w:rPr>
            </w:r>
            <w:r>
              <w:rPr>
                <w:noProof/>
                <w:webHidden/>
              </w:rPr>
              <w:fldChar w:fldCharType="separate"/>
            </w:r>
            <w:r>
              <w:rPr>
                <w:noProof/>
                <w:webHidden/>
              </w:rPr>
              <w:t>41</w:t>
            </w:r>
            <w:r>
              <w:rPr>
                <w:noProof/>
                <w:webHidden/>
              </w:rPr>
              <w:fldChar w:fldCharType="end"/>
            </w:r>
          </w:hyperlink>
        </w:p>
        <w:p w:rsidR="00BF3224" w:rsidRDefault="00BF3224">
          <w:pPr>
            <w:pStyle w:val="TM1"/>
            <w:rPr>
              <w:rFonts w:asciiTheme="minorHAnsi" w:hAnsiTheme="minorHAnsi"/>
              <w:noProof/>
              <w:sz w:val="22"/>
              <w:szCs w:val="22"/>
              <w:lang w:eastAsia="fr-FR"/>
            </w:rPr>
          </w:pPr>
          <w:hyperlink w:anchor="_Toc444252125" w:history="1">
            <w:r w:rsidRPr="0098321A">
              <w:rPr>
                <w:rStyle w:val="Lienhypertexte"/>
                <w:noProof/>
              </w:rPr>
              <w:t>Conclusion</w:t>
            </w:r>
            <w:r>
              <w:rPr>
                <w:noProof/>
                <w:webHidden/>
              </w:rPr>
              <w:tab/>
            </w:r>
            <w:r>
              <w:rPr>
                <w:noProof/>
                <w:webHidden/>
              </w:rPr>
              <w:fldChar w:fldCharType="begin"/>
            </w:r>
            <w:r>
              <w:rPr>
                <w:noProof/>
                <w:webHidden/>
              </w:rPr>
              <w:instrText xml:space="preserve"> PAGEREF _Toc444252125 \h </w:instrText>
            </w:r>
            <w:r>
              <w:rPr>
                <w:noProof/>
                <w:webHidden/>
              </w:rPr>
            </w:r>
            <w:r>
              <w:rPr>
                <w:noProof/>
                <w:webHidden/>
              </w:rPr>
              <w:fldChar w:fldCharType="separate"/>
            </w:r>
            <w:r>
              <w:rPr>
                <w:noProof/>
                <w:webHidden/>
              </w:rPr>
              <w:t>42</w:t>
            </w:r>
            <w:r>
              <w:rPr>
                <w:noProof/>
                <w:webHidden/>
              </w:rPr>
              <w:fldChar w:fldCharType="end"/>
            </w:r>
          </w:hyperlink>
        </w:p>
        <w:p w:rsidR="00BF3224" w:rsidRDefault="00BF3224">
          <w:pPr>
            <w:pStyle w:val="TM1"/>
            <w:rPr>
              <w:rFonts w:asciiTheme="minorHAnsi" w:hAnsiTheme="minorHAnsi"/>
              <w:noProof/>
              <w:sz w:val="22"/>
              <w:szCs w:val="22"/>
              <w:lang w:eastAsia="fr-FR"/>
            </w:rPr>
          </w:pPr>
          <w:hyperlink w:anchor="_Toc444252126" w:history="1">
            <w:r w:rsidRPr="0098321A">
              <w:rPr>
                <w:rStyle w:val="Lienhypertexte"/>
                <w:noProof/>
              </w:rPr>
              <w:t>Lexique</w:t>
            </w:r>
            <w:r>
              <w:rPr>
                <w:noProof/>
                <w:webHidden/>
              </w:rPr>
              <w:tab/>
            </w:r>
            <w:r>
              <w:rPr>
                <w:noProof/>
                <w:webHidden/>
              </w:rPr>
              <w:fldChar w:fldCharType="begin"/>
            </w:r>
            <w:r>
              <w:rPr>
                <w:noProof/>
                <w:webHidden/>
              </w:rPr>
              <w:instrText xml:space="preserve"> PAGEREF _Toc444252126 \h </w:instrText>
            </w:r>
            <w:r>
              <w:rPr>
                <w:noProof/>
                <w:webHidden/>
              </w:rPr>
            </w:r>
            <w:r>
              <w:rPr>
                <w:noProof/>
                <w:webHidden/>
              </w:rPr>
              <w:fldChar w:fldCharType="separate"/>
            </w:r>
            <w:r>
              <w:rPr>
                <w:noProof/>
                <w:webHidden/>
              </w:rPr>
              <w:t>43</w:t>
            </w:r>
            <w:r>
              <w:rPr>
                <w:noProof/>
                <w:webHidden/>
              </w:rPr>
              <w:fldChar w:fldCharType="end"/>
            </w:r>
          </w:hyperlink>
        </w:p>
        <w:p w:rsidR="00555000" w:rsidRDefault="00A02D26">
          <w:r>
            <w:rPr>
              <w:b/>
              <w:bCs/>
            </w:rPr>
            <w:fldChar w:fldCharType="end"/>
          </w:r>
        </w:p>
      </w:sdtContent>
    </w:sdt>
    <w:p w:rsidR="005662C3" w:rsidRDefault="005662C3" w:rsidP="00FA7F84"/>
    <w:p w:rsidR="00982548" w:rsidRDefault="00982548">
      <w:pPr>
        <w:spacing w:line="300" w:lineRule="auto"/>
        <w:jc w:val="left"/>
        <w:rPr>
          <w:rFonts w:asciiTheme="majorHAnsi" w:eastAsiaTheme="majorEastAsia" w:hAnsiTheme="majorHAnsi" w:cstheme="majorBidi"/>
          <w:color w:val="2E74B5" w:themeColor="accent1" w:themeShade="BF"/>
          <w:sz w:val="40"/>
          <w:szCs w:val="40"/>
        </w:rPr>
      </w:pPr>
      <w:r>
        <w:br w:type="page"/>
      </w:r>
    </w:p>
    <w:p w:rsidR="001D76C9" w:rsidRDefault="00DB6D6B" w:rsidP="00577FA2">
      <w:pPr>
        <w:pStyle w:val="Titre1"/>
        <w:numPr>
          <w:ilvl w:val="0"/>
          <w:numId w:val="0"/>
        </w:numPr>
      </w:pPr>
      <w:bookmarkStart w:id="2" w:name="_Toc444252097"/>
      <w:r>
        <w:lastRenderedPageBreak/>
        <w:t>Introduction</w:t>
      </w:r>
      <w:bookmarkEnd w:id="2"/>
    </w:p>
    <w:p w:rsidR="00577FA2" w:rsidRDefault="00577FA2" w:rsidP="000C58D9"/>
    <w:p w:rsidR="00577FA2" w:rsidRDefault="00577FA2" w:rsidP="000C58D9"/>
    <w:p w:rsidR="00577FA2" w:rsidRDefault="00577FA2" w:rsidP="00AA4DB6">
      <w:r>
        <w:t>Dans ce mémoire, nous allons essayer de répondre à la question :</w:t>
      </w:r>
    </w:p>
    <w:p w:rsidR="00577FA2" w:rsidRDefault="00577FA2" w:rsidP="00AA4DB6">
      <w:r>
        <w:t>comment pourrions-nous générer un environnement réaliste en fonction d’un flux audio?</w:t>
      </w:r>
    </w:p>
    <w:p w:rsidR="00577FA2" w:rsidRDefault="00577FA2" w:rsidP="00AA4DB6"/>
    <w:p w:rsidR="00577FA2" w:rsidRDefault="00577FA2" w:rsidP="00AA4DB6">
      <w:pPr>
        <w:ind w:firstLine="708"/>
      </w:pPr>
      <w:r>
        <w:t xml:space="preserve">Aujourd’hui, notamment dans le domaine du jeu vidéo, il existe deux manières principales d’exploiter un flux audio : la génération d’un environnement abstrait et les jeux de rythme. Nos recherches ont été dirigé vers la génération d'un environnement avec pour mot-clé "réaliste". Ainsi nous posons les contraintes d’un environnement réaliste qui implique entre autres plusieurs complications telles que : la génération d'un univers </w:t>
      </w:r>
      <w:r w:rsidRPr="00577FA2">
        <w:rPr>
          <w:b/>
        </w:rPr>
        <w:t>cohérent</w:t>
      </w:r>
      <w:r>
        <w:t xml:space="preserve"> ou bien la </w:t>
      </w:r>
      <w:r w:rsidRPr="00577FA2">
        <w:rPr>
          <w:b/>
        </w:rPr>
        <w:t>compréhension émotionnelle</w:t>
      </w:r>
      <w:r>
        <w:t xml:space="preserve"> d'une mélodie pour un utilisateur... Nous porterons tout au long de ce mémoire des solutions qui aboutiront à résoudre ces contraintes.</w:t>
      </w:r>
    </w:p>
    <w:p w:rsidR="00577FA2" w:rsidRDefault="00577FA2" w:rsidP="00AA4DB6"/>
    <w:p w:rsidR="00DB6D6B" w:rsidRDefault="00577FA2" w:rsidP="00AA4DB6">
      <w:pPr>
        <w:ind w:firstLine="708"/>
        <w:rPr>
          <w:rFonts w:asciiTheme="majorHAnsi" w:eastAsiaTheme="majorEastAsia" w:hAnsiTheme="majorHAnsi" w:cstheme="majorBidi"/>
          <w:color w:val="2E74B5" w:themeColor="accent1" w:themeShade="BF"/>
          <w:sz w:val="40"/>
          <w:szCs w:val="40"/>
        </w:rPr>
      </w:pPr>
      <w:r>
        <w:t>Le sujet impose une certaine connaissance de matière externe à l'informatique afin de pouvoir comprendre au mieux les tenants et aboutissants. Pour ce faire, nous proposerons une introduction générale en matière d’analyse audio, de créations procédurales et un aperçu de la médecine neurologique, ainsi qu’un aperçu de l’existant. Cette première partie nous permettra de poser les bases de réflexions sur lesquels s’appuyer pour construire notre théorie. Dans une seconde partie, nous pourrons alors développer les idées, recherches, expérimentations, ... afin d'expliquer de manière plus approfondi les solutions que nous proposons en matière d’analyse musicale, de générations procédurales et de calibrage utilisateur. Nous suggérerons ensuite des pistes d’implémentation et des sources d’optimisation avant de conclure.</w:t>
      </w:r>
      <w:r w:rsidR="00DB6D6B">
        <w:br w:type="page"/>
      </w:r>
    </w:p>
    <w:p w:rsidR="006627B8" w:rsidRDefault="005662C3" w:rsidP="00A672FC">
      <w:pPr>
        <w:pStyle w:val="Titre1"/>
        <w:numPr>
          <w:ilvl w:val="0"/>
          <w:numId w:val="9"/>
        </w:numPr>
      </w:pPr>
      <w:bookmarkStart w:id="3" w:name="_Toc444252098"/>
      <w:r>
        <w:lastRenderedPageBreak/>
        <w:t>Analyse de l’existant</w:t>
      </w:r>
      <w:bookmarkEnd w:id="3"/>
    </w:p>
    <w:p w:rsidR="0030050F" w:rsidRPr="0030050F" w:rsidRDefault="0030050F" w:rsidP="0030050F"/>
    <w:p w:rsidR="009E16A6" w:rsidRDefault="005662C3" w:rsidP="00982548">
      <w:pPr>
        <w:pStyle w:val="Titre2"/>
        <w:ind w:left="0"/>
      </w:pPr>
      <w:bookmarkStart w:id="4" w:name="_Toc444252099"/>
      <w:r>
        <w:t>Design</w:t>
      </w:r>
      <w:r w:rsidR="00D632E7">
        <w:t xml:space="preserve"> sonore</w:t>
      </w:r>
      <w:bookmarkEnd w:id="4"/>
    </w:p>
    <w:p w:rsidR="00244ECF" w:rsidRPr="00244ECF" w:rsidRDefault="00244ECF" w:rsidP="00244ECF"/>
    <w:p w:rsidR="005662C3" w:rsidRDefault="005662C3" w:rsidP="00982548">
      <w:pPr>
        <w:pStyle w:val="Titre3"/>
        <w:ind w:left="0"/>
      </w:pPr>
      <w:bookmarkStart w:id="5" w:name="_Toc444252100"/>
      <w:r>
        <w:t>Qu’</w:t>
      </w:r>
      <w:r w:rsidR="00CA6DF5">
        <w:t>est-ce</w:t>
      </w:r>
      <w:r>
        <w:t xml:space="preserve"> que le </w:t>
      </w:r>
      <w:r w:rsidR="00D632E7">
        <w:t>Design sonore</w:t>
      </w:r>
      <w:r>
        <w:t> ?</w:t>
      </w:r>
      <w:bookmarkEnd w:id="5"/>
    </w:p>
    <w:p w:rsidR="00FE3044" w:rsidRDefault="00FE3044" w:rsidP="00FE3044">
      <w:pPr>
        <w:pStyle w:val="Citation"/>
        <w:jc w:val="both"/>
      </w:pPr>
    </w:p>
    <w:p w:rsidR="005662C3" w:rsidRDefault="00FE3044" w:rsidP="00FE3044">
      <w:pPr>
        <w:pStyle w:val="Citation"/>
        <w:jc w:val="both"/>
      </w:pPr>
      <w:r w:rsidRPr="005B6EE2">
        <w:t>"</w:t>
      </w:r>
      <w:r w:rsidRPr="00FE3044">
        <w:t xml:space="preserve"> </w:t>
      </w:r>
      <w:r>
        <w:t xml:space="preserve">Le </w:t>
      </w:r>
      <w:r>
        <w:rPr>
          <w:b/>
          <w:bCs/>
        </w:rPr>
        <w:t>design sonore</w:t>
      </w:r>
      <w:r>
        <w:t xml:space="preserve"> ou la </w:t>
      </w:r>
      <w:r>
        <w:rPr>
          <w:b/>
          <w:bCs/>
        </w:rPr>
        <w:t>conception sonore</w:t>
      </w:r>
      <w:r>
        <w:t xml:space="preserve"> est l'art d'utiliser des éléments sonores afin d'obtenir un effet désiré</w:t>
      </w:r>
      <w:r w:rsidRPr="005B6EE2">
        <w:t>."</w:t>
      </w:r>
      <w:r w:rsidR="005662C3">
        <w:t xml:space="preserve"> </w:t>
      </w:r>
    </w:p>
    <w:p w:rsidR="00FE3044" w:rsidRPr="00FE3044" w:rsidRDefault="00FE3044" w:rsidP="00FE3044">
      <w:pPr>
        <w:tabs>
          <w:tab w:val="left" w:pos="6237"/>
        </w:tabs>
      </w:pPr>
      <w:r>
        <w:tab/>
        <w:t>- Wikipédia</w:t>
      </w:r>
    </w:p>
    <w:p w:rsidR="00EB7EED" w:rsidRDefault="00EB7EED" w:rsidP="003768B5">
      <w:pPr>
        <w:ind w:firstLine="426"/>
      </w:pPr>
    </w:p>
    <w:p w:rsidR="00A12C23" w:rsidRDefault="005662C3" w:rsidP="003768B5">
      <w:pPr>
        <w:ind w:firstLine="426"/>
      </w:pPr>
      <w:r>
        <w:t>Nous croisons son résultat</w:t>
      </w:r>
      <w:r w:rsidR="00E36265">
        <w:t xml:space="preserve"> tous les jours :</w:t>
      </w:r>
      <w:r>
        <w:t xml:space="preserve"> lorsque nous regardons un film, écoutons une musique, allons au théâtre et</w:t>
      </w:r>
      <w:r w:rsidR="00E36265">
        <w:t>,</w:t>
      </w:r>
      <w:r>
        <w:t xml:space="preserve"> bien entendu</w:t>
      </w:r>
      <w:r w:rsidR="00E36265">
        <w:t>,</w:t>
      </w:r>
      <w:r>
        <w:t xml:space="preserve"> dans les jeux vidéo. Le travail du </w:t>
      </w:r>
      <w:r w:rsidR="00A12C23">
        <w:t xml:space="preserve">designer sonore </w:t>
      </w:r>
      <w:r>
        <w:t xml:space="preserve">consiste à arranger la musique, à la créer, à la nettoyer, mais aussi </w:t>
      </w:r>
      <w:r w:rsidR="00CA6DF5">
        <w:t>à</w:t>
      </w:r>
      <w:r>
        <w:t xml:space="preserve"> la faire coller </w:t>
      </w:r>
      <w:r w:rsidR="00CA6DF5">
        <w:t>à</w:t>
      </w:r>
      <w:r>
        <w:t xml:space="preserve"> un environnement donné. Par exemple, lors d’une scène triste dans un film, vous ne voudriez pas entendre une musique d’action derrière. </w:t>
      </w:r>
      <w:r w:rsidR="00CA6DF5">
        <w:t xml:space="preserve">Le </w:t>
      </w:r>
      <w:r w:rsidR="00A12C23">
        <w:t xml:space="preserve">designer sonore </w:t>
      </w:r>
      <w:r w:rsidR="00E36265">
        <w:t>doit s’adapter au ressenti</w:t>
      </w:r>
      <w:r w:rsidR="00CA6DF5">
        <w:t xml:space="preserve"> émotionnel </w:t>
      </w:r>
      <w:r w:rsidR="00A12C23">
        <w:t>dégagé par un lieu, un événement, un moment, ...</w:t>
      </w:r>
      <w:r w:rsidR="00CA6DF5">
        <w:t xml:space="preserve"> pour </w:t>
      </w:r>
      <w:r w:rsidR="00D45E12">
        <w:t xml:space="preserve">y </w:t>
      </w:r>
      <w:r w:rsidR="00A12C23">
        <w:t>m</w:t>
      </w:r>
      <w:r w:rsidR="00E36265">
        <w:t>et</w:t>
      </w:r>
      <w:r w:rsidR="00A12C23">
        <w:t>tre au mieux en relation</w:t>
      </w:r>
      <w:r w:rsidR="00CA6DF5">
        <w:t xml:space="preserve"> </w:t>
      </w:r>
      <w:r w:rsidR="00E36265">
        <w:t>c</w:t>
      </w:r>
      <w:r w:rsidR="00D45E12">
        <w:t>es sonorités</w:t>
      </w:r>
      <w:r w:rsidR="00A12C23">
        <w:t xml:space="preserve"> et ainsi pouvoir y dégag</w:t>
      </w:r>
      <w:r w:rsidR="00D45E12">
        <w:t>er</w:t>
      </w:r>
      <w:r w:rsidR="00A12C23">
        <w:t xml:space="preserve"> l'émotion qu'il </w:t>
      </w:r>
      <w:r w:rsidR="00D45E12">
        <w:t>souhaite transmettre</w:t>
      </w:r>
      <w:r w:rsidR="00CA6DF5">
        <w:t>.</w:t>
      </w:r>
    </w:p>
    <w:p w:rsidR="00CA6DF5" w:rsidRDefault="00A12C23" w:rsidP="003768B5">
      <w:pPr>
        <w:ind w:firstLine="426"/>
      </w:pPr>
      <w:r>
        <w:t>Bien entendu c</w:t>
      </w:r>
      <w:r w:rsidR="00CA6DF5">
        <w:t xml:space="preserve">haque </w:t>
      </w:r>
      <w:r>
        <w:t xml:space="preserve">être </w:t>
      </w:r>
      <w:r w:rsidR="00CA6DF5">
        <w:t>humain perçoit les choses différemment, et pourtant le designer</w:t>
      </w:r>
      <w:r>
        <w:t xml:space="preserve"> sonore</w:t>
      </w:r>
      <w:r w:rsidR="00CA6DF5">
        <w:t xml:space="preserve"> doit s’appuyer sur des codes de conventions communes pour sa création. </w:t>
      </w:r>
    </w:p>
    <w:p w:rsidR="005662C3" w:rsidRDefault="00CA6DF5" w:rsidP="003768B5">
      <w:pPr>
        <w:ind w:firstLine="426"/>
      </w:pPr>
      <w:r>
        <w:t>C</w:t>
      </w:r>
      <w:r w:rsidR="00E36265">
        <w:t>es</w:t>
      </w:r>
      <w:r>
        <w:t xml:space="preserve"> codes</w:t>
      </w:r>
      <w:r w:rsidR="00D45E12">
        <w:t>,</w:t>
      </w:r>
      <w:r>
        <w:t xml:space="preserve"> quels sont-ils ? </w:t>
      </w:r>
    </w:p>
    <w:p w:rsidR="00CA6DF5" w:rsidRDefault="00CA6DF5" w:rsidP="00A672FC">
      <w:pPr>
        <w:pStyle w:val="Paragraphedeliste"/>
        <w:numPr>
          <w:ilvl w:val="0"/>
          <w:numId w:val="1"/>
        </w:numPr>
      </w:pPr>
      <w:r>
        <w:t xml:space="preserve">Le </w:t>
      </w:r>
      <w:r w:rsidRPr="002A3274">
        <w:rPr>
          <w:i/>
        </w:rPr>
        <w:t>rythme</w:t>
      </w:r>
      <w:r>
        <w:t xml:space="preserve"> de la musique doit être adapté au rythme de l’action. </w:t>
      </w:r>
      <w:r w:rsidR="00805402" w:rsidRPr="00BA271D">
        <w:t>Prenons une course poursuite par exemple :</w:t>
      </w:r>
      <w:r w:rsidR="00805402">
        <w:t xml:space="preserve"> </w:t>
      </w:r>
      <w:r>
        <w:t>le nombre d’action</w:t>
      </w:r>
      <w:r w:rsidR="00E36265">
        <w:t>s</w:t>
      </w:r>
      <w:r>
        <w:t xml:space="preserve"> </w:t>
      </w:r>
      <w:r w:rsidR="00EB7EED">
        <w:t>à</w:t>
      </w:r>
      <w:r>
        <w:t xml:space="preserve"> la seconde est très </w:t>
      </w:r>
      <w:r w:rsidR="00E36265">
        <w:t>important</w:t>
      </w:r>
      <w:r>
        <w:t xml:space="preserve"> c’est pourquoi il faudra adapter l</w:t>
      </w:r>
      <w:r w:rsidR="004E4344">
        <w:t xml:space="preserve">a </w:t>
      </w:r>
      <w:r w:rsidR="006C679D" w:rsidRPr="002A3274">
        <w:rPr>
          <w:i/>
        </w:rPr>
        <w:t>pulsation</w:t>
      </w:r>
      <w:r w:rsidR="00BA4EFA">
        <w:rPr>
          <w:rStyle w:val="Appelnotedebasdep"/>
        </w:rPr>
        <w:footnoteReference w:id="1"/>
      </w:r>
      <w:r w:rsidR="00BA4EFA">
        <w:t xml:space="preserve"> </w:t>
      </w:r>
      <w:r>
        <w:t>de la chanson en fonction</w:t>
      </w:r>
      <w:r w:rsidR="00E36265">
        <w:t xml:space="preserve"> de cette fréquence</w:t>
      </w:r>
      <w:r>
        <w:t>.</w:t>
      </w:r>
    </w:p>
    <w:p w:rsidR="00CA6DF5" w:rsidRDefault="00CA6DF5" w:rsidP="00A672FC">
      <w:pPr>
        <w:pStyle w:val="Paragraphedeliste"/>
        <w:numPr>
          <w:ilvl w:val="0"/>
          <w:numId w:val="1"/>
        </w:numPr>
      </w:pPr>
      <w:r>
        <w:lastRenderedPageBreak/>
        <w:t xml:space="preserve">La « teinte » de la musique doit coller avec l’environnement visuel. </w:t>
      </w:r>
      <w:r w:rsidR="008575EE">
        <w:t xml:space="preserve">L'effet sonore </w:t>
      </w:r>
      <w:r>
        <w:t>dans une église</w:t>
      </w:r>
      <w:r w:rsidR="008575EE">
        <w:t xml:space="preserve"> ne sera pas le même que </w:t>
      </w:r>
      <w:r w:rsidR="00E36265">
        <w:t xml:space="preserve">celui </w:t>
      </w:r>
      <w:r w:rsidR="008575EE">
        <w:t xml:space="preserve">dans un </w:t>
      </w:r>
      <w:r w:rsidR="00C64001" w:rsidRPr="00C64001">
        <w:t>théâtre</w:t>
      </w:r>
      <w:r w:rsidR="008575EE">
        <w:t xml:space="preserve">, une arène ou </w:t>
      </w:r>
      <w:r w:rsidR="00E36265">
        <w:t>au grand air</w:t>
      </w:r>
      <w:r w:rsidR="008575EE">
        <w:t>,</w:t>
      </w:r>
      <w:r>
        <w:t xml:space="preserve"> nous</w:t>
      </w:r>
      <w:r w:rsidR="00C64001">
        <w:t xml:space="preserve"> y</w:t>
      </w:r>
      <w:r>
        <w:t xml:space="preserve"> entendrons plutôt des bruits avec </w:t>
      </w:r>
      <w:r w:rsidR="008575EE">
        <w:t>échos</w:t>
      </w:r>
      <w:r>
        <w:t>.</w:t>
      </w:r>
    </w:p>
    <w:p w:rsidR="00CA6DF5" w:rsidRDefault="00CA6DF5" w:rsidP="00A672FC">
      <w:pPr>
        <w:pStyle w:val="Paragraphedeliste"/>
        <w:numPr>
          <w:ilvl w:val="0"/>
          <w:numId w:val="1"/>
        </w:numPr>
      </w:pPr>
      <w:r>
        <w:t xml:space="preserve">Le choix des instruments est </w:t>
      </w:r>
      <w:r w:rsidR="00C7669B">
        <w:t xml:space="preserve">également </w:t>
      </w:r>
      <w:r>
        <w:t>important</w:t>
      </w:r>
      <w:r w:rsidR="00023838">
        <w:t xml:space="preserve">, les </w:t>
      </w:r>
      <w:r w:rsidR="00023838" w:rsidRPr="002A3274">
        <w:rPr>
          <w:i/>
        </w:rPr>
        <w:t>timbres</w:t>
      </w:r>
      <w:r w:rsidR="00023838">
        <w:t xml:space="preserve"> de ces derniers viendront imprégner des informations li</w:t>
      </w:r>
      <w:r w:rsidR="007F3D18">
        <w:t>ées</w:t>
      </w:r>
      <w:r w:rsidR="00023838">
        <w:t xml:space="preserve"> à la culture</w:t>
      </w:r>
      <w:r>
        <w:t xml:space="preserve">. </w:t>
      </w:r>
      <w:r w:rsidR="00023838">
        <w:t>De plus</w:t>
      </w:r>
      <w:r w:rsidR="00887E0B">
        <w:t>, dans un contexte historique</w:t>
      </w:r>
      <w:r w:rsidR="00E36265">
        <w:t xml:space="preserve">, par exemple </w:t>
      </w:r>
      <w:r w:rsidR="00887E0B">
        <w:t xml:space="preserve">au </w:t>
      </w:r>
      <w:r>
        <w:t>moyen âge</w:t>
      </w:r>
      <w:r w:rsidR="00887E0B">
        <w:t>,</w:t>
      </w:r>
      <w:r>
        <w:t xml:space="preserve"> </w:t>
      </w:r>
      <w:r w:rsidR="00E36265">
        <w:t>il n'est pas naturel</w:t>
      </w:r>
      <w:r w:rsidR="00887E0B">
        <w:t xml:space="preserve"> d'y </w:t>
      </w:r>
      <w:r>
        <w:t xml:space="preserve">entendre des instruments </w:t>
      </w:r>
      <w:r w:rsidR="00C64001">
        <w:t>récent</w:t>
      </w:r>
      <w:r w:rsidR="00E36265">
        <w:t>s</w:t>
      </w:r>
      <w:r w:rsidR="00C64001">
        <w:t xml:space="preserve"> qui </w:t>
      </w:r>
      <w:r w:rsidR="00023838">
        <w:t>provoqueront ainsi</w:t>
      </w:r>
      <w:r w:rsidR="00C64001">
        <w:t xml:space="preserve"> un </w:t>
      </w:r>
      <w:r w:rsidR="00BA271D" w:rsidRPr="00BA271D">
        <w:t>anachronisme</w:t>
      </w:r>
      <w:r w:rsidR="00BA271D">
        <w:t xml:space="preserve"> </w:t>
      </w:r>
      <w:r w:rsidR="00C64001">
        <w:t>et donc potentiellement</w:t>
      </w:r>
      <w:r w:rsidR="008575EE">
        <w:t xml:space="preserve"> </w:t>
      </w:r>
      <w:r w:rsidR="00E36265">
        <w:t xml:space="preserve">aller </w:t>
      </w:r>
      <w:r w:rsidR="008575EE">
        <w:t xml:space="preserve">à l'encontre de </w:t>
      </w:r>
      <w:r>
        <w:t xml:space="preserve">l’ambiance </w:t>
      </w:r>
      <w:r w:rsidR="00C7669B">
        <w:t>souhaité</w:t>
      </w:r>
      <w:r w:rsidR="00BA271D">
        <w:t>e</w:t>
      </w:r>
      <w:r>
        <w:t>.</w:t>
      </w:r>
    </w:p>
    <w:p w:rsidR="004946FE" w:rsidRDefault="004946FE" w:rsidP="004946FE">
      <w:pPr>
        <w:pStyle w:val="Paragraphedeliste"/>
        <w:ind w:left="1065"/>
      </w:pPr>
    </w:p>
    <w:p w:rsidR="00EB7EED" w:rsidRDefault="00CA6DF5" w:rsidP="003768B5">
      <w:pPr>
        <w:ind w:firstLine="426"/>
      </w:pPr>
      <w:r>
        <w:t>Il existe d’autre</w:t>
      </w:r>
      <w:r w:rsidR="00E36265">
        <w:t>s</w:t>
      </w:r>
      <w:r>
        <w:t xml:space="preserve"> code</w:t>
      </w:r>
      <w:r w:rsidR="00E36265">
        <w:t>s</w:t>
      </w:r>
      <w:r>
        <w:t xml:space="preserve"> mais ceci nous </w:t>
      </w:r>
      <w:r w:rsidR="00EB7EED">
        <w:t>permet</w:t>
      </w:r>
      <w:r>
        <w:t xml:space="preserve"> de définir une base commune de réflexion.  </w:t>
      </w:r>
      <w:r w:rsidR="00EB7EED">
        <w:t>Il existe une sorte de</w:t>
      </w:r>
      <w:r w:rsidR="00BA271D">
        <w:t xml:space="preserve"> consentement implicite mutuel</w:t>
      </w:r>
      <w:r w:rsidR="00EB7EED">
        <w:t xml:space="preserve"> entre les </w:t>
      </w:r>
      <w:r w:rsidR="00E36265">
        <w:t>individus</w:t>
      </w:r>
      <w:r w:rsidR="00EB7EED">
        <w:t xml:space="preserve"> pour ces règles. Nous pouvons nous poser la question de s</w:t>
      </w:r>
      <w:r w:rsidR="00E36265">
        <w:t>avoir d’où viennent ces règles ?</w:t>
      </w:r>
    </w:p>
    <w:p w:rsidR="00C64001" w:rsidRDefault="00EB7EED" w:rsidP="003768B5">
      <w:pPr>
        <w:ind w:firstLine="426"/>
      </w:pPr>
      <w:r>
        <w:t xml:space="preserve">La première réponse serait de dire que nous avons été éduqués comme </w:t>
      </w:r>
      <w:r w:rsidR="00C64001">
        <w:t>cela</w:t>
      </w:r>
      <w:r>
        <w:t>. Effectivement, ces règles existe</w:t>
      </w:r>
      <w:r w:rsidR="00E36265">
        <w:t>nt</w:t>
      </w:r>
      <w:r>
        <w:t xml:space="preserve"> depuis assez longtemps pour que nous ayons toujours vécu avec sans pour autant que personne ne nous les ai énoncé</w:t>
      </w:r>
      <w:r w:rsidR="00E36265">
        <w:t>e</w:t>
      </w:r>
      <w:r>
        <w:t>s. La plupart des films, pièces de théâtre, jeux et musique</w:t>
      </w:r>
      <w:r w:rsidR="00E36265">
        <w:t>s</w:t>
      </w:r>
      <w:r>
        <w:t xml:space="preserve"> les respecte</w:t>
      </w:r>
      <w:r w:rsidR="00E36265">
        <w:t>nt</w:t>
      </w:r>
      <w:r>
        <w:t xml:space="preserve"> et donc </w:t>
      </w:r>
      <w:r w:rsidR="00E36265">
        <w:t>tout au long de notre éducation</w:t>
      </w:r>
      <w:r>
        <w:t xml:space="preserve"> musical</w:t>
      </w:r>
      <w:r w:rsidR="00E36265">
        <w:t>e,</w:t>
      </w:r>
      <w:r>
        <w:t xml:space="preserve"> nous les avons assimilé</w:t>
      </w:r>
      <w:r w:rsidR="00E36265">
        <w:t>es</w:t>
      </w:r>
      <w:r>
        <w:t xml:space="preserve"> implicitement. </w:t>
      </w:r>
      <w:r w:rsidR="00E36265">
        <w:t>Nous « baignons dedans » et m</w:t>
      </w:r>
      <w:r>
        <w:t>ême si</w:t>
      </w:r>
      <w:r w:rsidR="00E36265">
        <w:t>,</w:t>
      </w:r>
      <w:r w:rsidR="00BA271D">
        <w:t xml:space="preserve"> à</w:t>
      </w:r>
      <w:r>
        <w:t xml:space="preserve"> première vu</w:t>
      </w:r>
      <w:r w:rsidR="00E36265">
        <w:t>e, un individu dit ne pas faire attention</w:t>
      </w:r>
      <w:r>
        <w:t xml:space="preserve"> au</w:t>
      </w:r>
      <w:r w:rsidR="00E36265">
        <w:t>x</w:t>
      </w:r>
      <w:r>
        <w:t xml:space="preserve"> musique</w:t>
      </w:r>
      <w:r w:rsidR="00E36265">
        <w:t>s</w:t>
      </w:r>
      <w:r>
        <w:t xml:space="preserve"> de film</w:t>
      </w:r>
      <w:r w:rsidR="00E36265">
        <w:t>,</w:t>
      </w:r>
      <w:r>
        <w:t xml:space="preserve"> </w:t>
      </w:r>
      <w:r w:rsidR="00E36265">
        <w:t>il</w:t>
      </w:r>
      <w:r>
        <w:t xml:space="preserve"> les entend quand même et </w:t>
      </w:r>
      <w:r w:rsidR="00E36265">
        <w:t>son</w:t>
      </w:r>
      <w:r>
        <w:t xml:space="preserve"> cerveau les assimile automatiquement, to</w:t>
      </w:r>
      <w:r w:rsidR="00C64001">
        <w:t>ut comme plein d’autre</w:t>
      </w:r>
      <w:r w:rsidR="00E36265">
        <w:t>s</w:t>
      </w:r>
      <w:r w:rsidR="00C64001">
        <w:t xml:space="preserve"> détails.</w:t>
      </w:r>
    </w:p>
    <w:p w:rsidR="00EB7EED" w:rsidRDefault="00EB7EED" w:rsidP="003768B5">
      <w:pPr>
        <w:ind w:firstLine="426"/>
      </w:pPr>
      <w:r>
        <w:t xml:space="preserve">L’exemple le plus parlant </w:t>
      </w:r>
      <w:r w:rsidR="00E36265">
        <w:t>nous vient</w:t>
      </w:r>
      <w:r>
        <w:t xml:space="preserve"> </w:t>
      </w:r>
      <w:r w:rsidR="00E36265">
        <w:t>d</w:t>
      </w:r>
      <w:r>
        <w:t>es enfants en bas âges (3-5ans). Au départ, les enfants ne distingue</w:t>
      </w:r>
      <w:r w:rsidR="00BA271D">
        <w:t>nt</w:t>
      </w:r>
      <w:r>
        <w:t xml:space="preserve"> pas les différences musical</w:t>
      </w:r>
      <w:r w:rsidR="00E36265">
        <w:t>es</w:t>
      </w:r>
      <w:r>
        <w:t xml:space="preserve">, ils ne feront pas la distinction entre une musique rapide ou lente. Leur éducation musicale </w:t>
      </w:r>
      <w:r w:rsidR="00E36265">
        <w:t xml:space="preserve">en </w:t>
      </w:r>
      <w:r>
        <w:t xml:space="preserve">étant </w:t>
      </w:r>
      <w:r w:rsidR="00E36265">
        <w:t>qu’</w:t>
      </w:r>
      <w:r>
        <w:t xml:space="preserve">à </w:t>
      </w:r>
      <w:r w:rsidR="00E36265">
        <w:t>son balbutiement</w:t>
      </w:r>
      <w:r>
        <w:t>, il</w:t>
      </w:r>
      <w:r w:rsidR="00BA271D">
        <w:t>s</w:t>
      </w:r>
      <w:r>
        <w:t xml:space="preserve"> ne serai</w:t>
      </w:r>
      <w:r w:rsidR="00BA271D">
        <w:t>en</w:t>
      </w:r>
      <w:r>
        <w:t>t pas gêné</w:t>
      </w:r>
      <w:r w:rsidR="00BA271D">
        <w:t>s</w:t>
      </w:r>
      <w:r>
        <w:t xml:space="preserve"> par une musique dansante pendant une scène triste dans un film. Cependant, même seul</w:t>
      </w:r>
      <w:r w:rsidR="00E36265">
        <w:t>s,</w:t>
      </w:r>
      <w:r>
        <w:t xml:space="preserve"> ils </w:t>
      </w:r>
      <w:r w:rsidR="00E36265">
        <w:t>vont apprendre sans que l’on ai</w:t>
      </w:r>
      <w:r w:rsidR="00BA271D">
        <w:t>t</w:t>
      </w:r>
      <w:r>
        <w:t xml:space="preserve"> besoin de leur </w:t>
      </w:r>
      <w:r w:rsidR="00E36265">
        <w:t>donner les codes</w:t>
      </w:r>
      <w:r>
        <w:t>. Cela donne un lien vers la deuxième réponse : la cohérence vis-à-vis du monde.</w:t>
      </w:r>
    </w:p>
    <w:p w:rsidR="00EB7EED" w:rsidRDefault="00EB7EED" w:rsidP="003768B5">
      <w:pPr>
        <w:ind w:firstLine="426"/>
      </w:pPr>
      <w:r>
        <w:t>Dans la vie de tous les jours</w:t>
      </w:r>
      <w:r w:rsidR="00E36265">
        <w:t>,</w:t>
      </w:r>
      <w:r>
        <w:t xml:space="preserve"> nous entendons des milliers de </w:t>
      </w:r>
      <w:r w:rsidR="00DD68BF">
        <w:t>bruits</w:t>
      </w:r>
      <w:r>
        <w:t>. Nos oreilles capte</w:t>
      </w:r>
      <w:r w:rsidR="00A83537">
        <w:t>nt</w:t>
      </w:r>
      <w:r>
        <w:t xml:space="preserve"> une </w:t>
      </w:r>
      <w:r w:rsidR="00E36265">
        <w:t>« </w:t>
      </w:r>
      <w:r>
        <w:t>musique permanente</w:t>
      </w:r>
      <w:r w:rsidR="00E36265">
        <w:t> »</w:t>
      </w:r>
      <w:r>
        <w:t xml:space="preserve">. </w:t>
      </w:r>
      <w:r w:rsidR="00A83537">
        <w:t>Que cela soit le bruit du vent et des oiseaux chantant (</w:t>
      </w:r>
      <w:r w:rsidR="009773C5">
        <w:t>auxquels</w:t>
      </w:r>
      <w:r w:rsidR="00E36265">
        <w:t xml:space="preserve"> nous ne prêtons</w:t>
      </w:r>
      <w:r w:rsidR="00A83537">
        <w:t xml:space="preserve"> pas forcement attention), ou les bruits de la ville</w:t>
      </w:r>
      <w:r w:rsidR="00E36265">
        <w:t>.</w:t>
      </w:r>
      <w:r w:rsidR="00A83537">
        <w:t xml:space="preserve"> </w:t>
      </w:r>
      <w:r w:rsidR="00E36265">
        <w:lastRenderedPageBreak/>
        <w:t>N</w:t>
      </w:r>
      <w:r w:rsidR="00A83537">
        <w:t xml:space="preserve">ous sommes constamment </w:t>
      </w:r>
      <w:r w:rsidR="00AA4DB6">
        <w:t>entouré</w:t>
      </w:r>
      <w:r w:rsidR="00A83537">
        <w:t xml:space="preserve"> de sons</w:t>
      </w:r>
      <w:r w:rsidR="00E36265">
        <w:t xml:space="preserve"> e</w:t>
      </w:r>
      <w:r w:rsidR="00A83537">
        <w:t xml:space="preserve">t notre cerveau </w:t>
      </w:r>
      <w:r w:rsidR="00E36265">
        <w:t xml:space="preserve">assimile et </w:t>
      </w:r>
      <w:r w:rsidR="00A83537">
        <w:t>ass</w:t>
      </w:r>
      <w:r w:rsidR="00E36265">
        <w:t>ocie</w:t>
      </w:r>
      <w:r w:rsidR="00A83537">
        <w:t xml:space="preserve"> encore une fois ces bruits à un environnement</w:t>
      </w:r>
      <w:r w:rsidR="00E36265">
        <w:t xml:space="preserve"> donné</w:t>
      </w:r>
      <w:r w:rsidR="00A83537">
        <w:t xml:space="preserve">. </w:t>
      </w:r>
      <w:r w:rsidR="00E320F9">
        <w:t>Nous allons alors associer un type de bruit, un</w:t>
      </w:r>
      <w:r w:rsidR="00A347DC">
        <w:t>e</w:t>
      </w:r>
      <w:r w:rsidR="00E320F9">
        <w:t xml:space="preserve"> </w:t>
      </w:r>
      <w:r w:rsidR="00A347DC">
        <w:t>impression</w:t>
      </w:r>
      <w:r w:rsidR="00E320F9">
        <w:t xml:space="preserve"> général</w:t>
      </w:r>
      <w:r w:rsidR="006B63BB">
        <w:t>e</w:t>
      </w:r>
      <w:r w:rsidR="00E320F9">
        <w:t xml:space="preserve"> à une vision. C’est pourquoi une musique lente, avec des bruits aigu</w:t>
      </w:r>
      <w:r w:rsidR="00A347DC">
        <w:t>s</w:t>
      </w:r>
      <w:r w:rsidR="00E320F9">
        <w:t xml:space="preserve"> (dans un certains </w:t>
      </w:r>
      <w:r w:rsidR="00E320F9" w:rsidRPr="002A3274">
        <w:rPr>
          <w:i/>
        </w:rPr>
        <w:t>spectre</w:t>
      </w:r>
      <w:r w:rsidR="00E320F9">
        <w:t>) comme des musiques celtes nous feron</w:t>
      </w:r>
      <w:r w:rsidR="00A347DC">
        <w:t>s</w:t>
      </w:r>
      <w:r w:rsidR="00E320F9">
        <w:t xml:space="preserve"> penser à la nature. Alors qu’une musique rapide et plus électrique sera associé à un milieu urbain, qui correspond à </w:t>
      </w:r>
      <w:r w:rsidR="00A347DC">
        <w:t>n</w:t>
      </w:r>
      <w:r w:rsidR="00E320F9">
        <w:t>otre état d’esprit et aux images assimilé</w:t>
      </w:r>
      <w:r w:rsidR="00BA271D">
        <w:t>es</w:t>
      </w:r>
      <w:r w:rsidR="00E320F9">
        <w:t xml:space="preserve"> par </w:t>
      </w:r>
      <w:r w:rsidR="00A347DC">
        <w:t>n</w:t>
      </w:r>
      <w:r w:rsidR="00E320F9">
        <w:t>otre cerveau. On dit que la musique fait voyager, c’est en partie dû à cette association mais aussi à la culture.</w:t>
      </w:r>
    </w:p>
    <w:p w:rsidR="00E320F9" w:rsidRDefault="00EB5D23" w:rsidP="003768B5">
      <w:pPr>
        <w:ind w:firstLine="426"/>
      </w:pPr>
      <w:r>
        <w:t>Intuitivement, n</w:t>
      </w:r>
      <w:r w:rsidR="00E320F9">
        <w:t>ous saur</w:t>
      </w:r>
      <w:r>
        <w:t>ons</w:t>
      </w:r>
      <w:r w:rsidR="00E320F9">
        <w:t xml:space="preserve"> reconnaitre (même sans en avoir beaucoup écouté) une musique venant des pays africain</w:t>
      </w:r>
      <w:r>
        <w:t>s</w:t>
      </w:r>
      <w:r w:rsidR="00E320F9">
        <w:t>, asiatique</w:t>
      </w:r>
      <w:r>
        <w:t>s</w:t>
      </w:r>
      <w:r w:rsidR="00E320F9">
        <w:t xml:space="preserve"> ou </w:t>
      </w:r>
      <w:r>
        <w:t>d’</w:t>
      </w:r>
      <w:r w:rsidR="00E320F9">
        <w:t>autre</w:t>
      </w:r>
      <w:r>
        <w:t>s continents</w:t>
      </w:r>
      <w:r w:rsidR="00E320F9">
        <w:t xml:space="preserve">. Les cultures des différentes civilisations s’entendent à travers la musique. </w:t>
      </w:r>
      <w:r w:rsidR="00BA271D">
        <w:t>Ceci est dû à l’éducation, à</w:t>
      </w:r>
      <w:r w:rsidR="00AE05B9">
        <w:t xml:space="preserve"> l’environnement visuel mais aussi aux habitudes des civilisations</w:t>
      </w:r>
      <w:r w:rsidR="001400DF">
        <w:t xml:space="preserve"> et à leurs codes musica</w:t>
      </w:r>
      <w:r>
        <w:t>ux</w:t>
      </w:r>
      <w:r w:rsidR="00AE05B9">
        <w:t>. La culture asiatique utilise beaucoup d’instrument</w:t>
      </w:r>
      <w:r>
        <w:t>s</w:t>
      </w:r>
      <w:r w:rsidR="00AE05B9">
        <w:t xml:space="preserve"> que nous n’utilisons pas</w:t>
      </w:r>
      <w:r w:rsidR="001400DF">
        <w:t xml:space="preserve"> en Europe de l'ouest</w:t>
      </w:r>
      <w:r w:rsidR="00AE05B9">
        <w:t xml:space="preserve">, tout simplement car notre culture ne nous a pas habitués à ça. </w:t>
      </w:r>
      <w:r w:rsidR="001400DF">
        <w:t>C’est pourquoi la plupart des films asiatiques sont remaste</w:t>
      </w:r>
      <w:r w:rsidR="004D76E3">
        <w:t>u</w:t>
      </w:r>
      <w:r w:rsidR="001400DF">
        <w:t>ris</w:t>
      </w:r>
      <w:r>
        <w:t>és</w:t>
      </w:r>
      <w:r w:rsidR="001400DF">
        <w:t xml:space="preserve"> pour correspondre aux codes du pays d'exportation avant de sortir chez lui.</w:t>
      </w:r>
      <w:r w:rsidR="00635502" w:rsidRPr="00635502">
        <w:t xml:space="preserve"> </w:t>
      </w:r>
    </w:p>
    <w:p w:rsidR="00AE05B9" w:rsidRDefault="00AE05B9" w:rsidP="003768B5">
      <w:pPr>
        <w:ind w:firstLine="426"/>
      </w:pPr>
      <w:r>
        <w:t>Tous ces élémen</w:t>
      </w:r>
      <w:r w:rsidR="00EB5D23">
        <w:t>ts nous ont permis de dresser</w:t>
      </w:r>
      <w:r>
        <w:t xml:space="preserve"> une liste de lois implicite</w:t>
      </w:r>
      <w:r w:rsidR="00EB5D23">
        <w:t>s autour des codes de la musique</w:t>
      </w:r>
      <w:r>
        <w:t xml:space="preserve">. </w:t>
      </w:r>
      <w:r w:rsidR="00635502">
        <w:t>Bien entendu, celles-ci dépendent de la culture, c'est pourquoi les règles citées ci-dessus s’applique</w:t>
      </w:r>
      <w:r w:rsidR="00EB5D23">
        <w:t>nt</w:t>
      </w:r>
      <w:r w:rsidR="00635502">
        <w:t xml:space="preserve"> à toutes les cultures, elles sont le reflet du monde dans lequel nous vivons.</w:t>
      </w:r>
    </w:p>
    <w:p w:rsidR="00EB5D23" w:rsidRDefault="00EB5D23" w:rsidP="000D0126"/>
    <w:p w:rsidR="00555000" w:rsidRDefault="00555000" w:rsidP="00982548">
      <w:pPr>
        <w:pStyle w:val="Titre3"/>
      </w:pPr>
      <w:bookmarkStart w:id="6" w:name="_Toc444252101"/>
      <w:r>
        <w:t>Technique d’analyse existante</w:t>
      </w:r>
      <w:bookmarkEnd w:id="6"/>
    </w:p>
    <w:p w:rsidR="00EB5D23" w:rsidRDefault="00EB5D23" w:rsidP="002B7801">
      <w:pPr>
        <w:ind w:firstLine="708"/>
      </w:pPr>
    </w:p>
    <w:p w:rsidR="0013669B" w:rsidRDefault="00555000" w:rsidP="003768B5">
      <w:pPr>
        <w:ind w:firstLine="426"/>
      </w:pPr>
      <w:r>
        <w:t xml:space="preserve">Le </w:t>
      </w:r>
      <w:r w:rsidR="002B7801">
        <w:t>son</w:t>
      </w:r>
      <w:r>
        <w:t xml:space="preserve"> étant un art faisant appel</w:t>
      </w:r>
      <w:r w:rsidR="00EB5D23">
        <w:t>, comme tout art,</w:t>
      </w:r>
      <w:r>
        <w:t xml:space="preserve"> à la sensibilité de l’être humain</w:t>
      </w:r>
      <w:r w:rsidR="00EB5D23">
        <w:t>,</w:t>
      </w:r>
      <w:r>
        <w:t xml:space="preserve"> il est </w:t>
      </w:r>
      <w:r w:rsidR="00EB5D23">
        <w:t xml:space="preserve">de fait, </w:t>
      </w:r>
      <w:r>
        <w:t xml:space="preserve">subjectif. C’est pourquoi le travail d’un designer </w:t>
      </w:r>
      <w:r w:rsidR="00014339">
        <w:t xml:space="preserve">sonore </w:t>
      </w:r>
      <w:r>
        <w:t xml:space="preserve">est requis pour ce genre de production et qu’il est difficile de l’automatiser. Cependant, le son est avant tout un signal. Pour rappel, le son est créé par des vibrations à différentes fréquences. </w:t>
      </w:r>
      <w:r w:rsidR="002B7801">
        <w:t>Nous allons distinguer 3 catégories de sons, les infra-sons (en dessous de 20Hz), les sons audibles humainement (entre 20Hz et 20 000Hz) et les ultr</w:t>
      </w:r>
      <w:r w:rsidR="0013669B">
        <w:t>a-sons (au-dessus de 20 000Hz).</w:t>
      </w:r>
    </w:p>
    <w:p w:rsidR="0013669B" w:rsidRDefault="0013669B">
      <w:pPr>
        <w:spacing w:line="300" w:lineRule="auto"/>
        <w:jc w:val="left"/>
      </w:pPr>
      <w:r>
        <w:br w:type="page"/>
      </w:r>
    </w:p>
    <w:p w:rsidR="0013669B" w:rsidRDefault="0013669B" w:rsidP="0013669B">
      <w:pPr>
        <w:keepNext/>
      </w:pPr>
      <w:r>
        <w:rPr>
          <w:noProof/>
          <w:lang w:eastAsia="fr-FR"/>
        </w:rPr>
        <w:lastRenderedPageBreak/>
        <w:drawing>
          <wp:inline distT="0" distB="0" distL="0" distR="0">
            <wp:extent cx="5709805" cy="2374374"/>
            <wp:effectExtent l="38100" t="0" r="24245" b="711726"/>
            <wp:docPr id="12" name="Image 17" descr="C:\Users\User\Documents\GitHub\Memoire\Source\Image\frequences-audi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cuments\GitHub\Memoire\Source\Image\frequences-audibles.jpg"/>
                    <pic:cNvPicPr>
                      <a:picLocks noChangeAspect="1" noChangeArrowheads="1"/>
                    </pic:cNvPicPr>
                  </pic:nvPicPr>
                  <pic:blipFill>
                    <a:blip r:embed="rId11" cstate="print"/>
                    <a:srcRect/>
                    <a:stretch>
                      <a:fillRect/>
                    </a:stretch>
                  </pic:blipFill>
                  <pic:spPr bwMode="auto">
                    <a:xfrm>
                      <a:off x="0" y="0"/>
                      <a:ext cx="5711579" cy="237511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13669B" w:rsidRPr="0013669B" w:rsidRDefault="0013669B" w:rsidP="0013669B">
      <w:pPr>
        <w:pStyle w:val="Lgende"/>
      </w:pPr>
      <w:r>
        <w:t xml:space="preserve">Figure </w:t>
      </w:r>
      <w:r w:rsidR="00AA4DB6">
        <w:fldChar w:fldCharType="begin"/>
      </w:r>
      <w:r w:rsidR="00AA4DB6">
        <w:instrText xml:space="preserve"> SEQ Figure \* ARABIC </w:instrText>
      </w:r>
      <w:r w:rsidR="00AA4DB6">
        <w:fldChar w:fldCharType="separate"/>
      </w:r>
      <w:r w:rsidR="00AF012C">
        <w:rPr>
          <w:noProof/>
        </w:rPr>
        <w:t>1</w:t>
      </w:r>
      <w:r w:rsidR="00AA4DB6">
        <w:rPr>
          <w:noProof/>
        </w:rPr>
        <w:fldChar w:fldCharType="end"/>
      </w:r>
      <w:r>
        <w:tab/>
      </w:r>
      <w:r w:rsidRPr="0013669B">
        <w:t>a) Domaine des fréquences audibles pour l'oreille humaine.</w:t>
      </w:r>
    </w:p>
    <w:p w:rsidR="0013669B" w:rsidRDefault="0013669B" w:rsidP="0013669B">
      <w:pPr>
        <w:pStyle w:val="Lgende"/>
      </w:pPr>
      <w:r>
        <w:tab/>
      </w:r>
      <w:r w:rsidRPr="0013669B">
        <w:t>b) Limites supérieures des fréquences audibles chez l'homme et chez certains animaux.</w:t>
      </w:r>
    </w:p>
    <w:p w:rsidR="0013669B" w:rsidRDefault="0013669B" w:rsidP="003768B5">
      <w:pPr>
        <w:ind w:firstLine="426"/>
      </w:pPr>
    </w:p>
    <w:p w:rsidR="00555000" w:rsidRDefault="002B7801" w:rsidP="003768B5">
      <w:pPr>
        <w:ind w:firstLine="426"/>
      </w:pPr>
      <w:r>
        <w:t>Nous intéressant à la musique, nous ne traiterons que les sons audibles</w:t>
      </w:r>
      <w:r w:rsidR="00EB5D23">
        <w:t>.</w:t>
      </w:r>
      <w:r>
        <w:t xml:space="preserve"> </w:t>
      </w:r>
      <w:r w:rsidR="00EB5D23">
        <w:t>C</w:t>
      </w:r>
      <w:r>
        <w:t>ependant, avec un ordinateur nous pourrions traiter de la même manière les infra et ultra-sons. D’un point de vu</w:t>
      </w:r>
      <w:r w:rsidR="00EB5D23">
        <w:t>e</w:t>
      </w:r>
      <w:r>
        <w:t xml:space="preserve"> informatique, le son sera présenté sous la forme d’un tableau </w:t>
      </w:r>
      <w:r w:rsidR="00EB5D23">
        <w:t xml:space="preserve">à </w:t>
      </w:r>
      <w:r>
        <w:t xml:space="preserve">2 dimensions mettant en parallèle la fréquence et la </w:t>
      </w:r>
      <w:r w:rsidR="00C7669B">
        <w:t>nuance relative</w:t>
      </w:r>
      <w:r w:rsidR="00014339">
        <w:t xml:space="preserve">. </w:t>
      </w:r>
      <w:r>
        <w:t>Pour exemple prenons un son constant à 1</w:t>
      </w:r>
      <w:r w:rsidR="00685796">
        <w:t xml:space="preserve"> </w:t>
      </w:r>
      <w:r>
        <w:t>000</w:t>
      </w:r>
      <w:r w:rsidR="00685796">
        <w:t xml:space="preserve"> </w:t>
      </w:r>
      <w:r>
        <w:t xml:space="preserve">Hz, nous pourrons exprimer sa puissance entre 0 (aucun son) et 1 (puissance de sortie dans les enceintes du son). Donc à 0.2 le son sera le même qu’à 0.7 mais moins audible. La combinaison de ces </w:t>
      </w:r>
      <w:r w:rsidR="00C7669B">
        <w:t>nuances</w:t>
      </w:r>
      <w:r>
        <w:t xml:space="preserve"> et </w:t>
      </w:r>
      <w:r w:rsidR="00685796">
        <w:t xml:space="preserve">de ces </w:t>
      </w:r>
      <w:r>
        <w:t xml:space="preserve">fréquences sur le spectre audible permet de concevoir des musiques. </w:t>
      </w:r>
    </w:p>
    <w:p w:rsidR="0013669B" w:rsidRDefault="002B7801" w:rsidP="0013669B">
      <w:pPr>
        <w:ind w:firstLine="426"/>
      </w:pPr>
      <w:r>
        <w:t xml:space="preserve">Cependant, tous les sons ne sont pas </w:t>
      </w:r>
      <w:r w:rsidR="00422449">
        <w:t>perçus</w:t>
      </w:r>
      <w:r>
        <w:t xml:space="preserve"> de la même façon par l’oreille humaine. Prenons par exemple les basses (entre 20</w:t>
      </w:r>
      <w:r w:rsidR="00685796">
        <w:t xml:space="preserve"> </w:t>
      </w:r>
      <w:r>
        <w:t>Hz et 160</w:t>
      </w:r>
      <w:r w:rsidR="00685796">
        <w:t xml:space="preserve"> </w:t>
      </w:r>
      <w:r>
        <w:t>Hz voir 312</w:t>
      </w:r>
      <w:r w:rsidR="00685796">
        <w:t xml:space="preserve"> </w:t>
      </w:r>
      <w:r>
        <w:t xml:space="preserve">Hz en prenant large), ces dernières produisent </w:t>
      </w:r>
      <w:r w:rsidR="00422449">
        <w:t>plus</w:t>
      </w:r>
      <w:r>
        <w:t xml:space="preserve"> de bruits audibles par l’oreille. </w:t>
      </w:r>
      <w:r w:rsidR="004D76E3">
        <w:t>C’est pourquoi produire un son à</w:t>
      </w:r>
      <w:r>
        <w:t xml:space="preserve"> 20</w:t>
      </w:r>
      <w:r w:rsidR="00685796">
        <w:t xml:space="preserve"> </w:t>
      </w:r>
      <w:r>
        <w:t xml:space="preserve">Hz et d’une puissance 0.5 sera </w:t>
      </w:r>
      <w:r w:rsidR="00422449">
        <w:t>plus</w:t>
      </w:r>
      <w:r w:rsidR="004D76E3">
        <w:t xml:space="preserve"> audible qu’un son à</w:t>
      </w:r>
      <w:r>
        <w:t xml:space="preserve"> 2</w:t>
      </w:r>
      <w:r w:rsidR="00685796">
        <w:t> </w:t>
      </w:r>
      <w:r>
        <w:t>000</w:t>
      </w:r>
      <w:r w:rsidR="00685796">
        <w:t xml:space="preserve"> </w:t>
      </w:r>
      <w:r w:rsidR="004D76E3">
        <w:t>Hz à la même puissance.</w:t>
      </w:r>
      <w:r>
        <w:t xml:space="preserve"> Ceci à un impact non négligeable sur l’analyse sonore. </w:t>
      </w:r>
      <w:r w:rsidR="00422449">
        <w:t xml:space="preserve">Intuitivement, l’homme peut dire si une musique à une sonorité grave ou aiguë </w:t>
      </w:r>
      <w:r w:rsidR="00685796">
        <w:t>et,</w:t>
      </w:r>
      <w:r w:rsidR="00422449">
        <w:t xml:space="preserve"> ceci étant subjectif</w:t>
      </w:r>
      <w:r w:rsidR="00685796">
        <w:t>,</w:t>
      </w:r>
      <w:r w:rsidR="00422449">
        <w:t xml:space="preserve"> tout le monde peut ne pas être en accord avec lui. Mais la machine, ne disposant pas de sensibilité mais simplement d’informations, ne peut pas déterminer la teinte d’une musique. </w:t>
      </w:r>
      <w:r w:rsidR="00865C9F">
        <w:t>Il faudrait pour cela définir pour chaque fréquence un taux de conversion pour niveler une musique.</w:t>
      </w:r>
    </w:p>
    <w:p w:rsidR="0013669B" w:rsidRDefault="00AA4DB6" w:rsidP="0013669B">
      <w:pPr>
        <w:rPr>
          <w:noProof/>
          <w:lang w:eastAsia="fr-FR"/>
        </w:rPr>
      </w:pPr>
      <w:r>
        <w:rPr>
          <w:noProof/>
        </w:rPr>
        <w:lastRenderedPageBreak/>
        <w:pict>
          <v:shapetype id="_x0000_t202" coordsize="21600,21600" o:spt="202" path="m,l,21600r21600,l21600,xe">
            <v:stroke joinstyle="miter"/>
            <v:path gradientshapeok="t" o:connecttype="rect"/>
          </v:shapetype>
          <v:shape id="_x0000_s1061" type="#_x0000_t202" style="position:absolute;left:0;text-align:left;margin-left:-.2pt;margin-top:324.6pt;width:452.3pt;height:17.2pt;z-index:251681792" stroked="f">
            <v:textbox style="mso-fit-shape-to-text:t" inset="0,0,0,0">
              <w:txbxContent>
                <w:p w:rsidR="00AA4DB6" w:rsidRPr="0054020F" w:rsidRDefault="00AA4DB6" w:rsidP="00886838">
                  <w:pPr>
                    <w:pStyle w:val="Lgende"/>
                    <w:rPr>
                      <w:noProof/>
                      <w:sz w:val="24"/>
                      <w:szCs w:val="21"/>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Exemple d'orcherstration</w:t>
                  </w:r>
                </w:p>
              </w:txbxContent>
            </v:textbox>
            <w10:wrap type="square"/>
          </v:shape>
        </w:pict>
      </w:r>
      <w:r w:rsidR="0013669B" w:rsidRPr="0013669B">
        <w:rPr>
          <w:noProof/>
          <w:lang w:eastAsia="fr-FR"/>
        </w:rPr>
        <w:drawing>
          <wp:anchor distT="0" distB="0" distL="114300" distR="114300" simplePos="0" relativeHeight="251679744" behindDoc="0" locked="0" layoutInCell="1" allowOverlap="1">
            <wp:simplePos x="0" y="0"/>
            <wp:positionH relativeFrom="column">
              <wp:posOffset>-2540</wp:posOffset>
            </wp:positionH>
            <wp:positionV relativeFrom="paragraph">
              <wp:posOffset>1905</wp:posOffset>
            </wp:positionV>
            <wp:extent cx="5744210" cy="3799840"/>
            <wp:effectExtent l="171450" t="133350" r="370840" b="295910"/>
            <wp:wrapSquare wrapText="bothSides"/>
            <wp:docPr id="14" name="Image 18" descr="C:\Users\User\Documents\GitHub\Memoire\Source\Image\orchest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cuments\GitHub\Memoire\Source\Image\orchestre.jpg"/>
                    <pic:cNvPicPr>
                      <a:picLocks noChangeAspect="1" noChangeArrowheads="1"/>
                    </pic:cNvPicPr>
                  </pic:nvPicPr>
                  <pic:blipFill>
                    <a:blip r:embed="rId12" cstate="print"/>
                    <a:srcRect/>
                    <a:stretch>
                      <a:fillRect/>
                    </a:stretch>
                  </pic:blipFill>
                  <pic:spPr bwMode="auto">
                    <a:xfrm>
                      <a:off x="0" y="0"/>
                      <a:ext cx="5744210" cy="3799840"/>
                    </a:xfrm>
                    <a:prstGeom prst="rect">
                      <a:avLst/>
                    </a:prstGeom>
                    <a:ln>
                      <a:noFill/>
                    </a:ln>
                    <a:effectLst>
                      <a:outerShdw blurRad="292100" dist="139700" dir="2700000" algn="tl" rotWithShape="0">
                        <a:srgbClr val="333333">
                          <a:alpha val="65000"/>
                        </a:srgbClr>
                      </a:outerShdw>
                    </a:effectLst>
                  </pic:spPr>
                </pic:pic>
              </a:graphicData>
            </a:graphic>
          </wp:anchor>
        </w:drawing>
      </w:r>
    </w:p>
    <w:p w:rsidR="009028A6" w:rsidRDefault="009028A6" w:rsidP="0013669B">
      <w:commentRangeStart w:id="7"/>
      <w:commentRangeStart w:id="8"/>
      <w:r>
        <w:t>La plupart des oreilles expérimentées arrive</w:t>
      </w:r>
      <w:r w:rsidR="00BD4C81">
        <w:t>nt</w:t>
      </w:r>
      <w:r>
        <w:t xml:space="preserve"> à reconnaitre les instruments dans une musique. Bien souvent parce</w:t>
      </w:r>
      <w:r w:rsidR="004D76E3">
        <w:t xml:space="preserve"> que</w:t>
      </w:r>
      <w:r>
        <w:t xml:space="preserve"> leur utilisation est soit différé</w:t>
      </w:r>
      <w:r w:rsidR="00BD4C81">
        <w:t>e</w:t>
      </w:r>
      <w:r>
        <w:t xml:space="preserve"> dans le temps (quelque</w:t>
      </w:r>
      <w:r w:rsidR="004D76E3">
        <w:t>s</w:t>
      </w:r>
      <w:r>
        <w:t xml:space="preserve"> secondes voir milliseconde</w:t>
      </w:r>
      <w:r w:rsidR="00BD4C81">
        <w:t>s</w:t>
      </w:r>
      <w:r>
        <w:t>) ou bien parce qu’elles n’ont pas la même sonorité (exemple : batterie et clavier ne produise</w:t>
      </w:r>
      <w:r w:rsidR="00BD4C81">
        <w:t>nt pas de</w:t>
      </w:r>
      <w:r>
        <w:t>s son</w:t>
      </w:r>
      <w:r w:rsidR="00BD4C81">
        <w:t>s</w:t>
      </w:r>
      <w:r>
        <w:t xml:space="preserve"> dans les même</w:t>
      </w:r>
      <w:r w:rsidR="00BD4C81">
        <w:t>s</w:t>
      </w:r>
      <w:r>
        <w:t xml:space="preserve"> fréquences). </w:t>
      </w:r>
      <w:r w:rsidR="00D64440">
        <w:t xml:space="preserve">Pour l’ordinateur, il est impossible de les distinguer sans </w:t>
      </w:r>
      <w:r w:rsidR="00BD4C81">
        <w:t xml:space="preserve">une </w:t>
      </w:r>
      <w:r w:rsidR="00D64440">
        <w:t>intervention humain</w:t>
      </w:r>
      <w:r w:rsidR="00BD4C81">
        <w:t xml:space="preserve">e. Cette limite est due au fait que les fréquences des </w:t>
      </w:r>
      <w:r w:rsidR="00D64440">
        <w:t>instruments peuvent se superposer et donc nous ne pouvons assurer que sur une plage définie de fréquence</w:t>
      </w:r>
      <w:r w:rsidR="00BD4C81">
        <w:t>s,</w:t>
      </w:r>
      <w:r w:rsidR="00D64440">
        <w:t xml:space="preserve"> celle</w:t>
      </w:r>
      <w:r w:rsidR="00BD4C81">
        <w:t>s</w:t>
      </w:r>
      <w:r w:rsidR="00D64440">
        <w:t>-ci fer</w:t>
      </w:r>
      <w:r w:rsidR="00BD4C81">
        <w:t>ont</w:t>
      </w:r>
      <w:r w:rsidR="00D64440">
        <w:t xml:space="preserve"> toujours référence au même instrument.</w:t>
      </w:r>
      <w:commentRangeEnd w:id="7"/>
      <w:r w:rsidR="000A2365">
        <w:rPr>
          <w:rStyle w:val="Marquedecommentaire"/>
        </w:rPr>
        <w:commentReference w:id="7"/>
      </w:r>
      <w:commentRangeEnd w:id="8"/>
      <w:r w:rsidR="0041390A">
        <w:rPr>
          <w:rStyle w:val="Marquedecommentaire"/>
        </w:rPr>
        <w:commentReference w:id="8"/>
      </w:r>
      <w:r w:rsidR="00D64440">
        <w:t xml:space="preserve"> </w:t>
      </w:r>
      <w:r w:rsidR="00FB52CA">
        <w:t>Mais dans le cas où nous arriverions à séparer les instruments, les notes pourraient être retrouvé</w:t>
      </w:r>
      <w:r w:rsidR="00BA271D">
        <w:t>es</w:t>
      </w:r>
      <w:r w:rsidR="00FB52CA">
        <w:t xml:space="preserve"> grâce </w:t>
      </w:r>
      <w:r w:rsidR="00BA271D">
        <w:t>à</w:t>
      </w:r>
      <w:r w:rsidR="00FB52CA">
        <w:t xml:space="preserve"> la fréquence fondamentale. La fréquence fondamentale est définie par l’instrument, cela sera le multiple sur lesquels les notes seront calquées. Prenons pour exemple </w:t>
      </w:r>
      <w:r w:rsidR="0041390A">
        <w:t>une</w:t>
      </w:r>
      <w:r w:rsidR="00FB52CA">
        <w:t xml:space="preserve"> corde de piano qui a pour fréquence fondamental 440Hz, toutes ses notes seront </w:t>
      </w:r>
      <w:r w:rsidR="0041390A">
        <w:t>exprimées</w:t>
      </w:r>
      <w:r w:rsidR="00FB52CA">
        <w:t xml:space="preserve"> en multiple de 440Hz.</w:t>
      </w:r>
    </w:p>
    <w:p w:rsidR="008168E3" w:rsidRDefault="00D64440" w:rsidP="003768B5">
      <w:pPr>
        <w:ind w:firstLine="426"/>
      </w:pPr>
      <w:r>
        <w:lastRenderedPageBreak/>
        <w:t xml:space="preserve">Maintenant que nous </w:t>
      </w:r>
      <w:r w:rsidR="000A2365">
        <w:t xml:space="preserve">avons pu </w:t>
      </w:r>
      <w:r>
        <w:t>v</w:t>
      </w:r>
      <w:r w:rsidR="00BA271D">
        <w:t>oir</w:t>
      </w:r>
      <w:r>
        <w:t xml:space="preserve"> les limites de l’analyse nous pouvons déterminer que la seul</w:t>
      </w:r>
      <w:r w:rsidR="00BD4C81">
        <w:t>e</w:t>
      </w:r>
      <w:r>
        <w:t xml:space="preserve"> façon d’analyser une musique est sur ces données pure</w:t>
      </w:r>
      <w:r w:rsidR="00BA271D">
        <w:t>s</w:t>
      </w:r>
      <w:r>
        <w:t xml:space="preserve">. Une des analyses les plus </w:t>
      </w:r>
      <w:r w:rsidR="008168E3">
        <w:t>communes</w:t>
      </w:r>
      <w:r w:rsidR="000A2365">
        <w:t xml:space="preserve"> est l’analyse de la </w:t>
      </w:r>
      <w:r w:rsidR="000A2365" w:rsidRPr="000A2365">
        <w:rPr>
          <w:i/>
        </w:rPr>
        <w:t>pulsation</w:t>
      </w:r>
      <w:r>
        <w:t xml:space="preserve">. </w:t>
      </w:r>
    </w:p>
    <w:p w:rsidR="00D64440" w:rsidRDefault="000A2365" w:rsidP="00A672FC">
      <w:pPr>
        <w:pStyle w:val="Paragraphedeliste"/>
        <w:numPr>
          <w:ilvl w:val="0"/>
          <w:numId w:val="1"/>
        </w:numPr>
      </w:pPr>
      <w:r>
        <w:t xml:space="preserve">La </w:t>
      </w:r>
      <w:r w:rsidRPr="000A2365">
        <w:rPr>
          <w:i/>
        </w:rPr>
        <w:t>pulsation</w:t>
      </w:r>
      <w:r w:rsidR="00D64440">
        <w:t xml:space="preserve"> définit </w:t>
      </w:r>
      <w:r>
        <w:t xml:space="preserve">en partie </w:t>
      </w:r>
      <w:r w:rsidR="00D64440">
        <w:t xml:space="preserve">le rythme et </w:t>
      </w:r>
      <w:r w:rsidR="006C00BE">
        <w:t xml:space="preserve">il </w:t>
      </w:r>
      <w:r w:rsidR="00D64440">
        <w:t xml:space="preserve">est souvent donné principalement (mais pas que) par </w:t>
      </w:r>
      <w:r>
        <w:t>un instrument à percutions</w:t>
      </w:r>
      <w:r w:rsidR="00D64440">
        <w:t xml:space="preserve">. </w:t>
      </w:r>
      <w:r w:rsidR="006C00BE">
        <w:t>L</w:t>
      </w:r>
      <w:r>
        <w:t>a</w:t>
      </w:r>
      <w:r w:rsidR="006C00BE">
        <w:t xml:space="preserve"> </w:t>
      </w:r>
      <w:r>
        <w:rPr>
          <w:i/>
        </w:rPr>
        <w:t>pulsation</w:t>
      </w:r>
      <w:r w:rsidR="008168E3">
        <w:t xml:space="preserve"> peut être analysé</w:t>
      </w:r>
      <w:r w:rsidR="006B63BB">
        <w:t>e</w:t>
      </w:r>
      <w:r w:rsidR="008168E3">
        <w:t xml:space="preserve"> en regardant l’énergie dissipé</w:t>
      </w:r>
      <w:r w:rsidR="006C00BE">
        <w:t>e</w:t>
      </w:r>
      <w:r w:rsidR="008168E3">
        <w:t xml:space="preserve"> au cours du temps par une musique sur une bande. </w:t>
      </w:r>
    </w:p>
    <w:p w:rsidR="00B438B7" w:rsidRDefault="00F93C32" w:rsidP="00A672FC">
      <w:pPr>
        <w:pStyle w:val="Paragraphedeliste"/>
        <w:numPr>
          <w:ilvl w:val="0"/>
          <w:numId w:val="1"/>
        </w:numPr>
      </w:pPr>
      <w:r>
        <w:t xml:space="preserve">Les filtres </w:t>
      </w:r>
      <w:r w:rsidR="006C00BE">
        <w:t>« </w:t>
      </w:r>
      <w:r>
        <w:t>passe haut</w:t>
      </w:r>
      <w:r w:rsidR="006C00BE">
        <w:t> »</w:t>
      </w:r>
      <w:r>
        <w:t xml:space="preserve">, </w:t>
      </w:r>
      <w:r w:rsidR="006C00BE">
        <w:t>« </w:t>
      </w:r>
      <w:r>
        <w:t>passe bas</w:t>
      </w:r>
      <w:r w:rsidR="006C00BE">
        <w:t> »</w:t>
      </w:r>
      <w:r>
        <w:t xml:space="preserve"> et </w:t>
      </w:r>
      <w:r w:rsidR="006C00BE">
        <w:t>« </w:t>
      </w:r>
      <w:r>
        <w:t>passe bande</w:t>
      </w:r>
      <w:r w:rsidR="006C00BE">
        <w:t> ».</w:t>
      </w:r>
      <w:r>
        <w:t xml:space="preserve"> </w:t>
      </w:r>
      <w:r w:rsidR="006C00BE">
        <w:t>I</w:t>
      </w:r>
      <w:r>
        <w:t>ls permettent de filtrer une partie de la musique et donc d</w:t>
      </w:r>
      <w:r w:rsidR="006C00BE">
        <w:t>’en</w:t>
      </w:r>
      <w:r>
        <w:t xml:space="preserve"> extraire une partition de la fréquence. Cet outil sert </w:t>
      </w:r>
      <w:r w:rsidR="006C00BE">
        <w:t xml:space="preserve">notamment pour analyser </w:t>
      </w:r>
      <w:r w:rsidR="000A2365">
        <w:t xml:space="preserve">la </w:t>
      </w:r>
      <w:r w:rsidR="000A2365" w:rsidRPr="000A2365">
        <w:rPr>
          <w:i/>
        </w:rPr>
        <w:t>pulsation</w:t>
      </w:r>
      <w:r>
        <w:t>.</w:t>
      </w:r>
    </w:p>
    <w:p w:rsidR="008D23A5" w:rsidRDefault="00B438B7" w:rsidP="00A672FC">
      <w:pPr>
        <w:pStyle w:val="Paragraphedeliste"/>
        <w:numPr>
          <w:ilvl w:val="0"/>
          <w:numId w:val="1"/>
        </w:numPr>
      </w:pPr>
      <w:r>
        <w:t>Une autre analyse possible est aussi le développement d’intensité dans le temps. Prenons une ou plusieurs fréquences données et regardons leur</w:t>
      </w:r>
      <w:r w:rsidR="006C00BE">
        <w:t>s</w:t>
      </w:r>
      <w:r>
        <w:t xml:space="preserve"> évolution</w:t>
      </w:r>
      <w:r w:rsidR="006C00BE">
        <w:t>s</w:t>
      </w:r>
      <w:r>
        <w:t xml:space="preserve"> d’intensité dans le temps.</w:t>
      </w:r>
    </w:p>
    <w:p w:rsidR="008D23A5" w:rsidRDefault="008D23A5" w:rsidP="00A672FC">
      <w:pPr>
        <w:pStyle w:val="Paragraphedeliste"/>
        <w:numPr>
          <w:ilvl w:val="0"/>
          <w:numId w:val="1"/>
        </w:numPr>
      </w:pPr>
      <w:r>
        <w:t>Analyse de l’</w:t>
      </w:r>
      <w:r w:rsidRPr="0053760E">
        <w:rPr>
          <w:i/>
        </w:rPr>
        <w:t>harmonique</w:t>
      </w:r>
      <w:r>
        <w:t xml:space="preserve"> en fonction de la gamme utilisée pour la détection de suite</w:t>
      </w:r>
      <w:r w:rsidR="006C00BE">
        <w:t>s</w:t>
      </w:r>
      <w:r>
        <w:t xml:space="preserve"> de note</w:t>
      </w:r>
      <w:r w:rsidR="006C00BE">
        <w:t>s</w:t>
      </w:r>
      <w:r>
        <w:t xml:space="preserve"> caractéristique</w:t>
      </w:r>
      <w:r w:rsidR="006C00BE">
        <w:t>s</w:t>
      </w:r>
      <w:r>
        <w:t xml:space="preserve"> d’un genre de musique ou d’une tonalité. </w:t>
      </w:r>
    </w:p>
    <w:p w:rsidR="00F93C32" w:rsidRDefault="008D23A5" w:rsidP="003768B5">
      <w:pPr>
        <w:ind w:firstLine="426"/>
      </w:pPr>
      <w:r>
        <w:t>C</w:t>
      </w:r>
      <w:r w:rsidR="006C00BE">
        <w:t>es</w:t>
      </w:r>
      <w:r>
        <w:t xml:space="preserve"> éléments permettent de façon simple ou combiné</w:t>
      </w:r>
      <w:r w:rsidR="00BA271D">
        <w:t>e</w:t>
      </w:r>
      <w:r w:rsidR="006C00BE">
        <w:t>s,</w:t>
      </w:r>
      <w:r>
        <w:t xml:space="preserve"> de déterminer un bon nombre de paramètres pour analyser la musique et la classifier. Nous pouvons définir le genre, le rythme, et filtrer certaines fréquences. Nous développerons cette partie plus tard mais</w:t>
      </w:r>
      <w:r w:rsidR="006C00BE">
        <w:t>,</w:t>
      </w:r>
      <w:r>
        <w:t xml:space="preserve"> à titre d’exemple</w:t>
      </w:r>
      <w:r w:rsidR="006C00BE">
        <w:t>,</w:t>
      </w:r>
      <w:r>
        <w:t xml:space="preserve"> nous pourrions imaginer que dans un environnement </w:t>
      </w:r>
      <w:r w:rsidR="00324A68">
        <w:t xml:space="preserve">désertique, une tempête fait rage et la puissance de cette tempête serait fonction du beat de la musique courante. </w:t>
      </w:r>
      <w:r w:rsidR="00F93C32">
        <w:br w:type="page"/>
      </w:r>
    </w:p>
    <w:p w:rsidR="00F93C32" w:rsidRDefault="00F93C32" w:rsidP="00043E2C">
      <w:pPr>
        <w:pStyle w:val="Titre2"/>
        <w:ind w:left="0"/>
      </w:pPr>
      <w:bookmarkStart w:id="9" w:name="_Toc444252102"/>
      <w:r>
        <w:lastRenderedPageBreak/>
        <w:t>Level Design</w:t>
      </w:r>
      <w:bookmarkEnd w:id="9"/>
    </w:p>
    <w:p w:rsidR="00410327" w:rsidRDefault="00410327" w:rsidP="000F2258">
      <w:pPr>
        <w:ind w:left="360" w:firstLine="348"/>
      </w:pPr>
    </w:p>
    <w:p w:rsidR="00F93C32" w:rsidRDefault="000F2258" w:rsidP="003D2D11">
      <w:pPr>
        <w:ind w:firstLine="348"/>
      </w:pPr>
      <w:r>
        <w:t xml:space="preserve">En jeu vidéo, le </w:t>
      </w:r>
      <w:r w:rsidRPr="00410327">
        <w:rPr>
          <w:i/>
        </w:rPr>
        <w:t>level design</w:t>
      </w:r>
      <w:r>
        <w:t xml:space="preserve"> est l’étude et la construction de la structure d’un niveau de jeu</w:t>
      </w:r>
      <w:r w:rsidR="0034734E">
        <w:t xml:space="preserve"> par un Level designer</w:t>
      </w:r>
      <w:r w:rsidR="00BA271D">
        <w:t xml:space="preserve">. Il doit définir ou s’adapter à </w:t>
      </w:r>
      <w:r w:rsidR="00AC4AD4">
        <w:t xml:space="preserve">la mécanique de jeu que nous appellerons plus communément </w:t>
      </w:r>
      <w:r w:rsidRPr="00410327">
        <w:rPr>
          <w:i/>
        </w:rPr>
        <w:t>gameplay</w:t>
      </w:r>
      <w:r>
        <w:t>. Cette défin</w:t>
      </w:r>
      <w:r w:rsidR="00410327">
        <w:t>ition est spécifique au jeu vidé</w:t>
      </w:r>
      <w:r>
        <w:t>o, cependant, il est possible de l’appliquer dans d’autre</w:t>
      </w:r>
      <w:r w:rsidR="00BA271D">
        <w:t>s</w:t>
      </w:r>
      <w:r>
        <w:t xml:space="preserve"> domaine</w:t>
      </w:r>
      <w:r w:rsidR="00BA271D">
        <w:t>s</w:t>
      </w:r>
      <w:r>
        <w:t>.</w:t>
      </w:r>
      <w:r w:rsidR="0034734E">
        <w:t xml:space="preserve"> </w:t>
      </w:r>
      <w:r>
        <w:t xml:space="preserve"> Au théâtre, </w:t>
      </w:r>
      <w:r w:rsidR="00410327">
        <w:t xml:space="preserve">le metteur en scène avec </w:t>
      </w:r>
      <w:r>
        <w:t xml:space="preserve">le responsable des décors fait lui aussi </w:t>
      </w:r>
      <w:r w:rsidR="0034734E">
        <w:t>du</w:t>
      </w:r>
      <w:r>
        <w:t xml:space="preserve"> </w:t>
      </w:r>
      <w:r w:rsidRPr="00410327">
        <w:rPr>
          <w:i/>
        </w:rPr>
        <w:t>level design</w:t>
      </w:r>
      <w:r>
        <w:t xml:space="preserve">, il pose les bases d’un environnement, il en va de même pour le cinéma. Au final, nous pourrions définir le </w:t>
      </w:r>
      <w:r w:rsidRPr="00410327">
        <w:rPr>
          <w:i/>
        </w:rPr>
        <w:t>level design</w:t>
      </w:r>
      <w:r>
        <w:t xml:space="preserve"> comme la création de l’environnement </w:t>
      </w:r>
      <w:r w:rsidR="005746C4">
        <w:t xml:space="preserve">visuel pour le spectateur. </w:t>
      </w:r>
    </w:p>
    <w:p w:rsidR="00410327" w:rsidRDefault="005746C4" w:rsidP="00030C82">
      <w:pPr>
        <w:ind w:firstLine="348"/>
      </w:pPr>
      <w:r>
        <w:t>Dans notre cas nous allons nous intéresser aux procédés déterminant</w:t>
      </w:r>
      <w:r w:rsidR="00BA271D">
        <w:t>s</w:t>
      </w:r>
      <w:r>
        <w:t xml:space="preserve"> dans la création d’un</w:t>
      </w:r>
      <w:r w:rsidR="00410327">
        <w:t xml:space="preserve"> environnement pour le ressenti</w:t>
      </w:r>
      <w:r>
        <w:t xml:space="preserve"> émotionnel du joueur. Ici, il ne s’agit pas de définir un </w:t>
      </w:r>
      <w:r w:rsidRPr="00410327">
        <w:rPr>
          <w:i/>
        </w:rPr>
        <w:t>level design</w:t>
      </w:r>
      <w:r>
        <w:t xml:space="preserve"> qui va impacter la </w:t>
      </w:r>
      <w:r w:rsidR="00410327">
        <w:t>manière</w:t>
      </w:r>
      <w:r>
        <w:t xml:space="preserve"> de jouer du joueur mais</w:t>
      </w:r>
      <w:r w:rsidR="00410327">
        <w:t xml:space="preserve"> un </w:t>
      </w:r>
      <w:r w:rsidR="00410327" w:rsidRPr="00410327">
        <w:rPr>
          <w:i/>
        </w:rPr>
        <w:t>level design</w:t>
      </w:r>
      <w:r>
        <w:t xml:space="preserve"> qui va </w:t>
      </w:r>
      <w:r w:rsidRPr="003D2D11">
        <w:rPr>
          <w:b/>
        </w:rPr>
        <w:t>impacter la vision émotionnel</w:t>
      </w:r>
      <w:r w:rsidR="00410327" w:rsidRPr="003D2D11">
        <w:rPr>
          <w:b/>
        </w:rPr>
        <w:t>le</w:t>
      </w:r>
      <w:r>
        <w:t xml:space="preserve"> du joueur</w:t>
      </w:r>
      <w:r w:rsidR="00030C82">
        <w:t>. N</w:t>
      </w:r>
      <w:r>
        <w:t>ous serons donc plus proche</w:t>
      </w:r>
      <w:r w:rsidR="00410327">
        <w:t>s</w:t>
      </w:r>
      <w:r>
        <w:t xml:space="preserve"> </w:t>
      </w:r>
      <w:r w:rsidR="003D2D11">
        <w:t>de la mise en scènes tel</w:t>
      </w:r>
      <w:r w:rsidR="004D76E3">
        <w:t>le</w:t>
      </w:r>
      <w:r w:rsidR="003D2D11">
        <w:t xml:space="preserve"> qu</w:t>
      </w:r>
      <w:r w:rsidR="004D76E3">
        <w:t>'</w:t>
      </w:r>
      <w:r w:rsidR="003D2D11">
        <w:t>el</w:t>
      </w:r>
      <w:r w:rsidR="006B63BB">
        <w:t>le</w:t>
      </w:r>
      <w:r w:rsidR="003D2D11">
        <w:t xml:space="preserve"> pourrai</w:t>
      </w:r>
      <w:r w:rsidR="006B63BB">
        <w:t>t</w:t>
      </w:r>
      <w:r w:rsidR="003D2D11">
        <w:t xml:space="preserve"> être </w:t>
      </w:r>
      <w:r w:rsidR="00030C82">
        <w:t>cré</w:t>
      </w:r>
      <w:r w:rsidR="006B63BB">
        <w:t>ée</w:t>
      </w:r>
      <w:r w:rsidR="00030C82">
        <w:t xml:space="preserve"> </w:t>
      </w:r>
      <w:r>
        <w:t>d</w:t>
      </w:r>
      <w:r w:rsidR="003D2D11">
        <w:t>ans le</w:t>
      </w:r>
      <w:r>
        <w:t xml:space="preserve"> cinéma</w:t>
      </w:r>
      <w:r w:rsidR="003D2D11">
        <w:t xml:space="preserve"> ou le théâtre</w:t>
      </w:r>
      <w:r>
        <w:t xml:space="preserve"> que </w:t>
      </w:r>
      <w:r w:rsidR="003D2D11">
        <w:t>dans</w:t>
      </w:r>
      <w:r w:rsidR="00863B20">
        <w:t xml:space="preserve"> </w:t>
      </w:r>
      <w:r w:rsidR="006B63BB">
        <w:t xml:space="preserve">le </w:t>
      </w:r>
      <w:r w:rsidR="00863B20">
        <w:t>jeu vidéo.</w:t>
      </w:r>
      <w:r w:rsidR="00030C82">
        <w:t xml:space="preserve"> C'est pourquoi nous nous baserons sur le travail d'un </w:t>
      </w:r>
      <w:r w:rsidR="00030C82" w:rsidRPr="0055009A">
        <w:rPr>
          <w:i/>
        </w:rPr>
        <w:t>scénographe</w:t>
      </w:r>
      <w:r w:rsidR="00030C82">
        <w:t xml:space="preserve"> pour définir celui du </w:t>
      </w:r>
      <w:r w:rsidR="00030C82" w:rsidRPr="006B63BB">
        <w:rPr>
          <w:i/>
        </w:rPr>
        <w:t>level designer</w:t>
      </w:r>
      <w:r w:rsidR="00030C82">
        <w:t>.</w:t>
      </w:r>
    </w:p>
    <w:p w:rsidR="00030C82" w:rsidRDefault="00030C82" w:rsidP="00030C82">
      <w:pPr>
        <w:ind w:firstLine="348"/>
      </w:pPr>
    </w:p>
    <w:p w:rsidR="005746C4" w:rsidRDefault="007F08C9" w:rsidP="00A672FC">
      <w:pPr>
        <w:pStyle w:val="Titre3"/>
        <w:numPr>
          <w:ilvl w:val="0"/>
          <w:numId w:val="15"/>
        </w:numPr>
      </w:pPr>
      <w:bookmarkStart w:id="10" w:name="_Toc444252103"/>
      <w:r>
        <w:t>Les c</w:t>
      </w:r>
      <w:r w:rsidR="005746C4">
        <w:t>omp</w:t>
      </w:r>
      <w:r>
        <w:t>osantes scénographiques</w:t>
      </w:r>
      <w:r w:rsidR="005746C4">
        <w:t>.</w:t>
      </w:r>
      <w:bookmarkEnd w:id="10"/>
      <w:r w:rsidR="005746C4">
        <w:t xml:space="preserve"> </w:t>
      </w:r>
    </w:p>
    <w:p w:rsidR="00196E68" w:rsidRPr="00196E68" w:rsidRDefault="00196E68" w:rsidP="00196E68"/>
    <w:p w:rsidR="00FE3044" w:rsidRDefault="00196E68" w:rsidP="00170A42">
      <w:pPr>
        <w:ind w:firstLine="426"/>
      </w:pPr>
      <w:r>
        <w:t xml:space="preserve">Prenons la définition </w:t>
      </w:r>
      <w:r w:rsidR="00170A42">
        <w:t>encyclopédique</w:t>
      </w:r>
      <w:r>
        <w:t xml:space="preserve"> </w:t>
      </w:r>
      <w:r w:rsidR="00170A42">
        <w:t>du terme</w:t>
      </w:r>
      <w:r>
        <w:t xml:space="preserve"> </w:t>
      </w:r>
      <w:r w:rsidRPr="00863B20">
        <w:rPr>
          <w:i/>
        </w:rPr>
        <w:t>scénographie</w:t>
      </w:r>
      <w:r>
        <w:t xml:space="preserve"> : </w:t>
      </w:r>
    </w:p>
    <w:p w:rsidR="00FE3044" w:rsidRDefault="00FE3044" w:rsidP="00FE3044">
      <w:pPr>
        <w:pStyle w:val="Citation"/>
        <w:jc w:val="both"/>
      </w:pPr>
      <w:r w:rsidRPr="005B6EE2">
        <w:t>"</w:t>
      </w:r>
      <w:r w:rsidR="00170A42">
        <w:t xml:space="preserve"> C'est l'a</w:t>
      </w:r>
      <w:r w:rsidR="00170A42" w:rsidRPr="00170A42">
        <w:t>rt de concevoir l'aménagement expressif d'un espace complexe</w:t>
      </w:r>
      <w:r w:rsidR="00170A42">
        <w:t>, au moyen d'un e</w:t>
      </w:r>
      <w:r w:rsidR="00170A42" w:rsidRPr="00170A42">
        <w:t>nsemble </w:t>
      </w:r>
      <w:r w:rsidR="00170A42">
        <w:t>d'</w:t>
      </w:r>
      <w:r w:rsidR="00170A42" w:rsidRPr="00170A42">
        <w:t>éléments picturaux, plastiques et techniques qui permettent l'</w:t>
      </w:r>
      <w:r w:rsidR="00170A42">
        <w:t>élaboration d'une mise en scène</w:t>
      </w:r>
      <w:r w:rsidR="00170A42" w:rsidRPr="00170A42">
        <w:t>.</w:t>
      </w:r>
      <w:r w:rsidR="00170A42">
        <w:t xml:space="preserve"> </w:t>
      </w:r>
      <w:r w:rsidRPr="005B6EE2">
        <w:t>"</w:t>
      </w:r>
      <w:r>
        <w:t xml:space="preserve"> </w:t>
      </w:r>
    </w:p>
    <w:p w:rsidR="00FE3044" w:rsidRPr="00FE3044" w:rsidRDefault="00FE3044" w:rsidP="00FE3044">
      <w:pPr>
        <w:tabs>
          <w:tab w:val="left" w:pos="6237"/>
        </w:tabs>
      </w:pPr>
      <w:r>
        <w:tab/>
        <w:t xml:space="preserve">- </w:t>
      </w:r>
      <w:r w:rsidR="00170A42">
        <w:t>Larousse</w:t>
      </w:r>
    </w:p>
    <w:p w:rsidR="00863B20" w:rsidRDefault="00863B20" w:rsidP="003768B5">
      <w:pPr>
        <w:ind w:firstLine="426"/>
      </w:pPr>
      <w:r>
        <w:t>Ainsi nous pou</w:t>
      </w:r>
      <w:r w:rsidR="003768B5">
        <w:t>rr</w:t>
      </w:r>
      <w:r>
        <w:t>ons not</w:t>
      </w:r>
      <w:r w:rsidR="00BA271D">
        <w:t>er</w:t>
      </w:r>
      <w:r w:rsidR="004D76E3">
        <w:t>,</w:t>
      </w:r>
      <w:r>
        <w:t xml:space="preserve"> </w:t>
      </w:r>
      <w:r w:rsidR="003768B5">
        <w:t>dans un premier temps</w:t>
      </w:r>
      <w:r w:rsidR="004D76E3">
        <w:t>,</w:t>
      </w:r>
      <w:r w:rsidR="003768B5">
        <w:t xml:space="preserve"> </w:t>
      </w:r>
      <w:r>
        <w:t xml:space="preserve">que le </w:t>
      </w:r>
      <w:r w:rsidRPr="00863B20">
        <w:rPr>
          <w:i/>
        </w:rPr>
        <w:t>scénographe</w:t>
      </w:r>
      <w:r>
        <w:t xml:space="preserve"> </w:t>
      </w:r>
      <w:r w:rsidR="00030C82">
        <w:t>a la possibilité de</w:t>
      </w:r>
      <w:r>
        <w:t xml:space="preserve"> manipuler </w:t>
      </w:r>
      <w:r w:rsidR="00030C82">
        <w:t>cinq</w:t>
      </w:r>
      <w:r>
        <w:t xml:space="preserve"> composante</w:t>
      </w:r>
      <w:r w:rsidR="00030C82">
        <w:t>s</w:t>
      </w:r>
      <w:r>
        <w:t xml:space="preserve"> </w:t>
      </w:r>
      <w:r w:rsidR="003768B5">
        <w:t>technique</w:t>
      </w:r>
      <w:r w:rsidR="00BA271D">
        <w:t>s</w:t>
      </w:r>
      <w:r w:rsidR="003768B5">
        <w:t xml:space="preserve"> </w:t>
      </w:r>
      <w:r>
        <w:t xml:space="preserve">de </w:t>
      </w:r>
      <w:r w:rsidR="00030C82">
        <w:t>la manière la plus</w:t>
      </w:r>
      <w:r>
        <w:t xml:space="preserve"> cohérente </w:t>
      </w:r>
      <w:r w:rsidR="00030C82">
        <w:t xml:space="preserve">possible </w:t>
      </w:r>
      <w:r>
        <w:t>afin d'en dégager l'impression émotionnel</w:t>
      </w:r>
      <w:r w:rsidR="00BA271D">
        <w:t>le</w:t>
      </w:r>
      <w:r>
        <w:t xml:space="preserve"> recherché</w:t>
      </w:r>
      <w:r w:rsidR="00BA271D">
        <w:t>e</w:t>
      </w:r>
      <w:r w:rsidR="00030C82">
        <w:t>. Il</w:t>
      </w:r>
      <w:r w:rsidR="00030C82" w:rsidRPr="00030C82">
        <w:t xml:space="preserve"> compose avec des volumes, des objets, des couleurs, des lumières et des textures</w:t>
      </w:r>
      <w:r w:rsidR="00030C82">
        <w:t>.</w:t>
      </w:r>
    </w:p>
    <w:p w:rsidR="009B7AAF" w:rsidRDefault="009B7AAF" w:rsidP="006B5DC2">
      <w:pPr>
        <w:pStyle w:val="Titre4"/>
      </w:pPr>
      <w:r>
        <w:lastRenderedPageBreak/>
        <w:t>Le décor</w:t>
      </w:r>
    </w:p>
    <w:p w:rsidR="00264C40" w:rsidRDefault="003768B5" w:rsidP="009B7AAF">
      <w:pPr>
        <w:pStyle w:val="Titre5"/>
      </w:pPr>
      <w:r>
        <w:t>Les Volumes</w:t>
      </w:r>
    </w:p>
    <w:p w:rsidR="002C3B16" w:rsidRDefault="006B63BB" w:rsidP="002C3B16">
      <w:pPr>
        <w:ind w:firstLine="426"/>
      </w:pPr>
      <w:r>
        <w:t>Avant toute</w:t>
      </w:r>
      <w:r w:rsidR="002C3B16">
        <w:t xml:space="preserve"> chose, il y a la définiti</w:t>
      </w:r>
      <w:r>
        <w:t>on des volumes. C'est ce qui va</w:t>
      </w:r>
      <w:r w:rsidR="002C3B16">
        <w:t xml:space="preserve"> permettre de cadrer les proportion</w:t>
      </w:r>
      <w:r>
        <w:t>s</w:t>
      </w:r>
      <w:r w:rsidR="002C3B16">
        <w:t xml:space="preserve"> de toute chose dans un espace donné.</w:t>
      </w:r>
      <w:r w:rsidR="006723E3">
        <w:t xml:space="preserve"> Ceux-ci </w:t>
      </w:r>
      <w:r w:rsidR="0003030F">
        <w:t>sont</w:t>
      </w:r>
      <w:r w:rsidR="006723E3">
        <w:t xml:space="preserve"> donc </w:t>
      </w:r>
      <w:r w:rsidR="0003030F">
        <w:t>basé</w:t>
      </w:r>
      <w:r>
        <w:t>s</w:t>
      </w:r>
      <w:r w:rsidR="0003030F">
        <w:t xml:space="preserve"> sur </w:t>
      </w:r>
      <w:r>
        <w:t>la différence</w:t>
      </w:r>
      <w:r w:rsidR="006723E3">
        <w:t xml:space="preserve"> entre la vision de l'utilisateur/spectateur et l</w:t>
      </w:r>
      <w:r w:rsidR="0003030F">
        <w:t>es limites de l'</w:t>
      </w:r>
      <w:r w:rsidR="006723E3">
        <w:t>es</w:t>
      </w:r>
      <w:r w:rsidR="0003030F">
        <w:t>pace</w:t>
      </w:r>
      <w:r w:rsidR="006723E3">
        <w:t xml:space="preserve"> </w:t>
      </w:r>
      <w:r>
        <w:t>aux</w:t>
      </w:r>
      <w:r w:rsidR="0003030F">
        <w:t>quel</w:t>
      </w:r>
      <w:r>
        <w:t>les</w:t>
      </w:r>
      <w:r w:rsidR="0003030F">
        <w:t xml:space="preserve"> ce dernier est confiné.</w:t>
      </w:r>
    </w:p>
    <w:p w:rsidR="002C3B16" w:rsidRDefault="002C3B16" w:rsidP="009B7AAF">
      <w:pPr>
        <w:pStyle w:val="Titre5"/>
      </w:pPr>
      <w:r>
        <w:t>Les objets</w:t>
      </w:r>
    </w:p>
    <w:p w:rsidR="00264C40" w:rsidRDefault="004B4AE0" w:rsidP="004B4AE0">
      <w:pPr>
        <w:ind w:firstLine="426"/>
      </w:pPr>
      <w:r>
        <w:t>"O</w:t>
      </w:r>
      <w:r w:rsidR="005F312A">
        <w:t>bjets</w:t>
      </w:r>
      <w:r>
        <w:t>"</w:t>
      </w:r>
      <w:r w:rsidR="006B63BB">
        <w:t xml:space="preserve"> est un terme général</w:t>
      </w:r>
      <w:r w:rsidR="00BA271D">
        <w:t xml:space="preserve"> qui désigne toute chose</w:t>
      </w:r>
      <w:r w:rsidR="005F312A">
        <w:t xml:space="preserve"> co</w:t>
      </w:r>
      <w:r>
        <w:t>ntenu</w:t>
      </w:r>
      <w:r w:rsidR="006B63BB">
        <w:t>e</w:t>
      </w:r>
      <w:r>
        <w:t xml:space="preserve"> dans un volume. </w:t>
      </w:r>
      <w:r w:rsidR="006B63BB">
        <w:t>La taille</w:t>
      </w:r>
      <w:r w:rsidR="002B6B7E">
        <w:t xml:space="preserve"> d</w:t>
      </w:r>
      <w:r w:rsidR="006B63BB">
        <w:t>e ces derniers correspond</w:t>
      </w:r>
      <w:r w:rsidR="002B6B7E">
        <w:t xml:space="preserve"> de </w:t>
      </w:r>
      <w:r w:rsidR="006B63BB">
        <w:t>manière</w:t>
      </w:r>
      <w:r w:rsidR="002B6B7E">
        <w:t xml:space="preserve"> proportionnel</w:t>
      </w:r>
      <w:r w:rsidR="006B63BB">
        <w:t>le, bien entendu, au volume au</w:t>
      </w:r>
      <w:r w:rsidR="002B6B7E">
        <w:t xml:space="preserve">quel ils appartiennent. </w:t>
      </w:r>
      <w:r w:rsidR="006B63BB">
        <w:t>Les objets</w:t>
      </w:r>
      <w:r w:rsidR="004D76E3">
        <w:t>,</w:t>
      </w:r>
      <w:r w:rsidR="006B63BB">
        <w:t xml:space="preserve"> de par leur présence</w:t>
      </w:r>
      <w:r w:rsidR="002B6B7E">
        <w:t xml:space="preserve"> ou absence</w:t>
      </w:r>
      <w:r w:rsidR="00967948">
        <w:t>,</w:t>
      </w:r>
      <w:r w:rsidR="002B6B7E">
        <w:t xml:space="preserve"> parle</w:t>
      </w:r>
      <w:r w:rsidR="006B63BB">
        <w:t>nt</w:t>
      </w:r>
      <w:r w:rsidR="002B6B7E">
        <w:t xml:space="preserve"> à leur manière. Aucun objet n'est jamais muet, mais il faut parfo</w:t>
      </w:r>
      <w:r w:rsidR="00BA271D">
        <w:t>is une analyse assez minutieuse</w:t>
      </w:r>
      <w:r w:rsidR="002B6B7E">
        <w:t xml:space="preserve"> pour en décrypter tout le message particulier. Les objet</w:t>
      </w:r>
      <w:r w:rsidR="006B63BB">
        <w:t>s</w:t>
      </w:r>
      <w:r w:rsidR="002B6B7E">
        <w:t xml:space="preserve"> symbolise</w:t>
      </w:r>
      <w:r w:rsidR="006B63BB">
        <w:t>nt</w:t>
      </w:r>
      <w:r w:rsidR="002B6B7E">
        <w:t xml:space="preserve"> </w:t>
      </w:r>
      <w:r w:rsidR="005C0694">
        <w:t>donc l'essence même de la scène, c</w:t>
      </w:r>
      <w:r w:rsidR="006B63BB">
        <w:t xml:space="preserve">e sont eux </w:t>
      </w:r>
      <w:r w:rsidR="005C0694">
        <w:t>qui économise</w:t>
      </w:r>
      <w:r w:rsidR="006B63BB">
        <w:t>nt</w:t>
      </w:r>
      <w:r w:rsidR="005C0694">
        <w:t xml:space="preserve"> le narratif propre aux différent</w:t>
      </w:r>
      <w:r w:rsidR="006B63BB">
        <w:t>s</w:t>
      </w:r>
      <w:r w:rsidR="005C0694">
        <w:t xml:space="preserve"> genre</w:t>
      </w:r>
      <w:r w:rsidR="006B63BB">
        <w:t>s</w:t>
      </w:r>
      <w:r w:rsidR="005C0694">
        <w:t xml:space="preserve"> littéraire</w:t>
      </w:r>
      <w:r w:rsidR="006B63BB">
        <w:t>s</w:t>
      </w:r>
      <w:r w:rsidR="005C0694">
        <w:t xml:space="preserve"> ou bien ici, dans le cas d'un jeu vidéo, à un scénario. U</w:t>
      </w:r>
      <w:r w:rsidR="005C0694" w:rsidRPr="005F312A">
        <w:t>n agencement d'objets et d'éléments</w:t>
      </w:r>
      <w:r w:rsidR="005C0694">
        <w:t xml:space="preserve"> sont</w:t>
      </w:r>
      <w:r w:rsidR="005C0694" w:rsidRPr="005F312A">
        <w:t xml:space="preserve"> indépendants les uns des autres, mais consti</w:t>
      </w:r>
      <w:r w:rsidR="005C0694">
        <w:t xml:space="preserve">tuant </w:t>
      </w:r>
      <w:r w:rsidR="006B63BB">
        <w:t>d’</w:t>
      </w:r>
      <w:r w:rsidR="005C0694">
        <w:t>un tout, souvent éphémère</w:t>
      </w:r>
      <w:r w:rsidR="006B63BB">
        <w:t>,</w:t>
      </w:r>
      <w:r w:rsidR="005C0694">
        <w:t xml:space="preserve"> qui permet en un regard de découvrir le lieu et la temporalité de l'action.</w:t>
      </w:r>
    </w:p>
    <w:p w:rsidR="002C3B16" w:rsidRDefault="002C3B16" w:rsidP="009B7AAF">
      <w:pPr>
        <w:pStyle w:val="Titre5"/>
      </w:pPr>
      <w:r>
        <w:t>Les couleurs</w:t>
      </w:r>
      <w:r w:rsidR="00A85074" w:rsidRPr="00A8507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6B5DC2" w:rsidRDefault="00716A7C" w:rsidP="006B5DC2">
      <w:pPr>
        <w:ind w:firstLine="426"/>
      </w:pPr>
      <w:r>
        <w:t>Les couleurs sont d'une complexité lorsqu'il s'agit de comprendre ce qu'elle</w:t>
      </w:r>
      <w:r w:rsidR="006B63BB">
        <w:t>s</w:t>
      </w:r>
      <w:r>
        <w:t xml:space="preserve"> </w:t>
      </w:r>
      <w:r w:rsidR="006B63BB">
        <w:t>représentent</w:t>
      </w:r>
      <w:r>
        <w:t>. Ma</w:t>
      </w:r>
      <w:r w:rsidR="004A17E7">
        <w:t>is une fois admise</w:t>
      </w:r>
      <w:r w:rsidR="006B63BB">
        <w:t>s</w:t>
      </w:r>
      <w:r w:rsidR="004A17E7">
        <w:t>, elle</w:t>
      </w:r>
      <w:r w:rsidR="006B63BB">
        <w:t>s</w:t>
      </w:r>
      <w:r w:rsidR="004A17E7">
        <w:t xml:space="preserve"> représente</w:t>
      </w:r>
      <w:r w:rsidR="006B63BB">
        <w:t>nt</w:t>
      </w:r>
      <w:r w:rsidR="004A17E7">
        <w:t xml:space="preserve"> un suprême potentiel de transmission de message. Dans un premier temps, il</w:t>
      </w:r>
      <w:r w:rsidR="006B63BB">
        <w:t xml:space="preserve"> faut considérer que la couleur</w:t>
      </w:r>
      <w:r w:rsidR="004A17E7">
        <w:t xml:space="preserve"> n'existe que dans notre cerveau. Il ne s'agit en</w:t>
      </w:r>
      <w:r w:rsidR="006B63BB">
        <w:t xml:space="preserve"> fait</w:t>
      </w:r>
      <w:r w:rsidR="004A17E7">
        <w:t xml:space="preserve"> que de fréquence</w:t>
      </w:r>
      <w:r w:rsidR="006B63BB">
        <w:t>s</w:t>
      </w:r>
      <w:r w:rsidR="004A17E7">
        <w:t xml:space="preserve"> qui vont inconditionnellement agir sur l'ensemble des être</w:t>
      </w:r>
      <w:r w:rsidR="00310883">
        <w:t>s</w:t>
      </w:r>
      <w:r w:rsidR="004A17E7">
        <w:t xml:space="preserve"> humain</w:t>
      </w:r>
      <w:r w:rsidR="00310883">
        <w:t>s</w:t>
      </w:r>
      <w:r w:rsidR="004A17E7">
        <w:t xml:space="preserve"> de la même manière. En effet, </w:t>
      </w:r>
      <w:r w:rsidR="004A17E7" w:rsidRPr="004A17E7">
        <w:t>les analogies de structure de nos rétines, de nos systèmes nerveux</w:t>
      </w:r>
      <w:r w:rsidR="004A17E7">
        <w:t xml:space="preserve"> vont répondre </w:t>
      </w:r>
      <w:r w:rsidR="00A27F53">
        <w:t>de manière plus ou moins automatique (par réflexe) à ces fréquences et ainsi agir</w:t>
      </w:r>
      <w:r w:rsidR="00310883">
        <w:t>,</w:t>
      </w:r>
      <w:r w:rsidR="00A27F53">
        <w:t xml:space="preserve"> entre autre</w:t>
      </w:r>
      <w:r w:rsidR="00310883">
        <w:t>,</w:t>
      </w:r>
      <w:r w:rsidR="00310883" w:rsidRPr="00310883">
        <w:t xml:space="preserve"> </w:t>
      </w:r>
      <w:r w:rsidR="00310883">
        <w:t>sur</w:t>
      </w:r>
      <w:r w:rsidR="00A27F53">
        <w:t xml:space="preserve"> notre rythme cardiaque et d'une manière plus général</w:t>
      </w:r>
      <w:r w:rsidR="00310883">
        <w:t>e, sur</w:t>
      </w:r>
      <w:r w:rsidR="00A27F53">
        <w:t xml:space="preserve"> </w:t>
      </w:r>
      <w:r w:rsidR="004A17E7">
        <w:t>notre état d'</w:t>
      </w:r>
      <w:r w:rsidR="00A27F53">
        <w:t xml:space="preserve">esprit. C'est donc un bon moyen de conditionnement certes, mais </w:t>
      </w:r>
      <w:r w:rsidR="009031EA">
        <w:t>il existe aussi des adaptations personnelles qui expliquent des préférences individuelles. En effet, d</w:t>
      </w:r>
      <w:r w:rsidR="00A27F53">
        <w:t>ans un second temps, les couleurs permettent de véhicul</w:t>
      </w:r>
      <w:r w:rsidR="00310883">
        <w:t>er</w:t>
      </w:r>
      <w:r w:rsidR="00A27F53">
        <w:t xml:space="preserve"> un message </w:t>
      </w:r>
      <w:r w:rsidR="009031EA">
        <w:t>en fonction de la culture, l'éducation et</w:t>
      </w:r>
      <w:r w:rsidR="009031EA" w:rsidRPr="009031EA">
        <w:t xml:space="preserve"> l'expérience</w:t>
      </w:r>
      <w:r w:rsidR="009031EA">
        <w:t xml:space="preserve"> du monde et la nature qui l'entour</w:t>
      </w:r>
      <w:r w:rsidR="00310883">
        <w:t>e</w:t>
      </w:r>
      <w:r w:rsidR="009031EA">
        <w:t>. Le transfert de l'image photographi</w:t>
      </w:r>
      <w:r w:rsidR="00310883">
        <w:t>ée</w:t>
      </w:r>
      <w:r w:rsidR="009031EA">
        <w:t xml:space="preserve"> par l'œil</w:t>
      </w:r>
      <w:r w:rsidR="00310883">
        <w:t>,</w:t>
      </w:r>
      <w:r w:rsidR="009031EA">
        <w:t xml:space="preserve"> emprunte de nombreus</w:t>
      </w:r>
      <w:r w:rsidR="00310883">
        <w:t>es voies jusqu'à être transmise</w:t>
      </w:r>
      <w:r w:rsidR="009031EA">
        <w:t xml:space="preserve"> au cortex. Celui-ci analyse l'image et utilise </w:t>
      </w:r>
      <w:r w:rsidR="009B7AAF">
        <w:rPr>
          <w:noProof/>
          <w:lang w:eastAsia="fr-FR"/>
        </w:rPr>
        <w:lastRenderedPageBreak/>
        <w:drawing>
          <wp:anchor distT="0" distB="0" distL="114300" distR="114300" simplePos="0" relativeHeight="251676672" behindDoc="0" locked="0" layoutInCell="1" allowOverlap="1">
            <wp:simplePos x="0" y="0"/>
            <wp:positionH relativeFrom="column">
              <wp:posOffset>-1905</wp:posOffset>
            </wp:positionH>
            <wp:positionV relativeFrom="paragraph">
              <wp:posOffset>991235</wp:posOffset>
            </wp:positionV>
            <wp:extent cx="5772150" cy="3255645"/>
            <wp:effectExtent l="19050" t="0" r="0" b="0"/>
            <wp:wrapSquare wrapText="bothSides"/>
            <wp:docPr id="13" name="Image 13" descr="C:\Users\User\Documents\GitHub\Memoire\Source\Image\inside 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GitHub\Memoire\Source\Image\inside out.jpg"/>
                    <pic:cNvPicPr>
                      <a:picLocks noChangeAspect="1" noChangeArrowheads="1"/>
                    </pic:cNvPicPr>
                  </pic:nvPicPr>
                  <pic:blipFill>
                    <a:blip r:embed="rId14" cstate="print"/>
                    <a:srcRect/>
                    <a:stretch>
                      <a:fillRect/>
                    </a:stretch>
                  </pic:blipFill>
                  <pic:spPr bwMode="auto">
                    <a:xfrm>
                      <a:off x="0" y="0"/>
                      <a:ext cx="5772150" cy="3255645"/>
                    </a:xfrm>
                    <a:prstGeom prst="rect">
                      <a:avLst/>
                    </a:prstGeom>
                    <a:ln>
                      <a:noFill/>
                    </a:ln>
                    <a:effectLst>
                      <a:softEdge rad="112500"/>
                    </a:effectLst>
                  </pic:spPr>
                </pic:pic>
              </a:graphicData>
            </a:graphic>
          </wp:anchor>
        </w:drawing>
      </w:r>
      <w:r w:rsidR="009031EA">
        <w:t>les zones frontales associatives qui, en fonction des acquis mémorisés, vont tirer les conséquences pour alimenter, en réponse, les impressions qui lui semblent subjectivement associées.</w:t>
      </w:r>
    </w:p>
    <w:p w:rsidR="0013669B" w:rsidRDefault="00AA4DB6" w:rsidP="0013669B">
      <w:pPr>
        <w:pStyle w:val="Titre5"/>
        <w:numPr>
          <w:ilvl w:val="0"/>
          <w:numId w:val="0"/>
        </w:numPr>
        <w:ind w:left="284"/>
      </w:pPr>
      <w:r>
        <w:rPr>
          <w:noProof/>
        </w:rPr>
        <w:pict>
          <v:shape id="_x0000_s1060" type="#_x0000_t202" style="position:absolute;left:0;text-align:left;margin-left:-.15pt;margin-top:263.45pt;width:454.5pt;height:17.2pt;z-index:251678720" stroked="f">
            <v:textbox style="mso-fit-shape-to-text:t" inset="0,0,0,0">
              <w:txbxContent>
                <w:p w:rsidR="00AA4DB6" w:rsidRPr="0013669B" w:rsidRDefault="00AA4DB6" w:rsidP="0013669B">
                  <w:pPr>
                    <w:pStyle w:val="Lgende"/>
                    <w:rPr>
                      <w:noProof/>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Personnage du film </w:t>
                  </w:r>
                  <w:r>
                    <w:rPr>
                      <w:noProof/>
                    </w:rPr>
                    <w:t>"I</w:t>
                  </w:r>
                  <w:r w:rsidRPr="00F30C52">
                    <w:rPr>
                      <w:noProof/>
                    </w:rPr>
                    <w:t>nside out</w:t>
                  </w:r>
                  <w:r>
                    <w:rPr>
                      <w:noProof/>
                    </w:rPr>
                    <w:t>" métant en avant l'association des émotions et des couleurs.</w:t>
                  </w:r>
                </w:p>
              </w:txbxContent>
            </v:textbox>
            <w10:wrap type="square"/>
          </v:shape>
        </w:pict>
      </w:r>
    </w:p>
    <w:p w:rsidR="00264C40" w:rsidRDefault="002C3B16" w:rsidP="009B7AAF">
      <w:pPr>
        <w:pStyle w:val="Titre5"/>
      </w:pPr>
      <w:r>
        <w:t xml:space="preserve">Les </w:t>
      </w:r>
      <w:r w:rsidRPr="006B5DC2">
        <w:t>lumières</w:t>
      </w:r>
    </w:p>
    <w:p w:rsidR="00264C40" w:rsidRDefault="00264C40" w:rsidP="00264C40">
      <w:pPr>
        <w:ind w:firstLine="426"/>
      </w:pPr>
      <w:r w:rsidRPr="00264C40">
        <w:t xml:space="preserve">La lumière est un atout majeur pour déterminer l’environnement dans lequel nous voulons plonger le joueur. D’un coup d’œil, le spectateur peut identifier l’environnement dans lequel il se trouve. Est-il inquiétant ou bien réaliste. Dans quel moment de la journée nous trouvons nous. En intérieur ou bien en extérieur. La lumière permet de passer rapidement toutes ces informations. Pour prendre un exemple, en intérieur la lumière sera plus tamisée et plus artificielle. Elle ne viendra pas du soleil et donc surement </w:t>
      </w:r>
      <w:r w:rsidR="00BA271D">
        <w:t xml:space="preserve">de </w:t>
      </w:r>
      <w:r w:rsidRPr="00264C40">
        <w:t>plusieurs sources différentes, c’est pourquoi les ombres seront multiplié</w:t>
      </w:r>
      <w:r w:rsidR="001E2880">
        <w:t>e</w:t>
      </w:r>
      <w:r w:rsidRPr="00264C40">
        <w:t>s et les températures (Kelvin) autres que celles du soleil. Cela peut renforcer un sentiment de malaise ou bien au contraire un sentiment de réconfort selon le type de source lumineuse.</w:t>
      </w:r>
    </w:p>
    <w:p w:rsidR="003628C6" w:rsidRDefault="002C3B16" w:rsidP="009B7AAF">
      <w:pPr>
        <w:pStyle w:val="Titre5"/>
      </w:pPr>
      <w:r w:rsidRPr="009B7AAF">
        <w:t>Les</w:t>
      </w:r>
      <w:r>
        <w:t xml:space="preserve"> texture</w:t>
      </w:r>
      <w:r w:rsidR="00310883">
        <w:t>s</w:t>
      </w:r>
    </w:p>
    <w:p w:rsidR="003628C6" w:rsidRDefault="003628C6" w:rsidP="002C3B16">
      <w:pPr>
        <w:ind w:firstLine="426"/>
      </w:pPr>
      <w:r>
        <w:t xml:space="preserve">Une des </w:t>
      </w:r>
      <w:r w:rsidR="001E2880">
        <w:t xml:space="preserve">composantes </w:t>
      </w:r>
      <w:r>
        <w:t>qui apportent</w:t>
      </w:r>
      <w:r w:rsidR="001E2880">
        <w:t xml:space="preserve"> le</w:t>
      </w:r>
      <w:r>
        <w:t xml:space="preserve"> plus de crédibilité. Les textures sont appliquées aux objets en même temps que le choix des couleurs et de l'éclairage, ils </w:t>
      </w:r>
      <w:r>
        <w:lastRenderedPageBreak/>
        <w:t xml:space="preserve">sont tous </w:t>
      </w:r>
      <w:r w:rsidR="00EE2F7D">
        <w:t>les trois,</w:t>
      </w:r>
      <w:r>
        <w:t xml:space="preserve"> étroitement lié</w:t>
      </w:r>
      <w:r w:rsidR="001E2880">
        <w:t>s</w:t>
      </w:r>
      <w:r>
        <w:t xml:space="preserve">. Après définition géométrique des éléments d'une scène, </w:t>
      </w:r>
      <w:r w:rsidR="00B817BB">
        <w:t xml:space="preserve">des </w:t>
      </w:r>
      <w:r>
        <w:t xml:space="preserve">propriétés s'appliquent </w:t>
      </w:r>
      <w:r w:rsidR="00B817BB">
        <w:t>aux</w:t>
      </w:r>
      <w:r>
        <w:t xml:space="preserve"> objets qui </w:t>
      </w:r>
      <w:r w:rsidR="00B817BB">
        <w:t>leurs confèrent</w:t>
      </w:r>
      <w:r>
        <w:t xml:space="preserve"> la rugosité, la couleur, la </w:t>
      </w:r>
      <w:r w:rsidR="00B817BB">
        <w:t>réflexion</w:t>
      </w:r>
      <w:r>
        <w:t xml:space="preserve"> etc. Ce</w:t>
      </w:r>
      <w:r w:rsidR="00B817BB">
        <w:t>s</w:t>
      </w:r>
      <w:r>
        <w:t xml:space="preserve"> ensemble</w:t>
      </w:r>
      <w:r w:rsidR="00B817BB">
        <w:t>s</w:t>
      </w:r>
      <w:r>
        <w:t xml:space="preserve"> de propriétés sont inclus dans ce qui est techniquement connu sous le nom “Matériel”. Le matériel comprend donc différents concepts associés avec le comportement de la lumière sur l'objet.</w:t>
      </w:r>
    </w:p>
    <w:p w:rsidR="00CD2C25" w:rsidRDefault="00B817BB" w:rsidP="003628C6">
      <w:pPr>
        <w:ind w:firstLine="426"/>
      </w:pPr>
      <w:r>
        <w:t>Cet</w:t>
      </w:r>
      <w:r w:rsidR="002C3B16">
        <w:t xml:space="preserve"> ensemble de composante</w:t>
      </w:r>
      <w:r w:rsidR="003628C6">
        <w:t>s</w:t>
      </w:r>
      <w:r>
        <w:t xml:space="preserve"> va ainsi définir le lieu</w:t>
      </w:r>
      <w:r w:rsidR="002C3B16">
        <w:t xml:space="preserve"> et l'environnement dans lequel </w:t>
      </w:r>
      <w:r>
        <w:t>s</w:t>
      </w:r>
      <w:r w:rsidR="002C3B16">
        <w:t xml:space="preserve">e passe l'action, c'est ce que nous appelons le décor. </w:t>
      </w:r>
      <w:r w:rsidR="00CD2C25">
        <w:t xml:space="preserve">Le décor bien entendu est une composante essentielle de l’identification. </w:t>
      </w:r>
      <w:r w:rsidR="00E20985">
        <w:t xml:space="preserve">C’est pourquoi </w:t>
      </w:r>
      <w:r w:rsidR="000D3923">
        <w:t>le</w:t>
      </w:r>
      <w:r w:rsidR="00E20985">
        <w:t xml:space="preserve"> décor nous donne des éléments </w:t>
      </w:r>
      <w:r w:rsidR="000D3923">
        <w:t>visuels</w:t>
      </w:r>
      <w:r w:rsidR="00E20985">
        <w:t xml:space="preserve"> qui nous permettent d’identifier notre environnement, cependant, ces éléments doivent être </w:t>
      </w:r>
      <w:r w:rsidR="000D3923">
        <w:t>cohérents</w:t>
      </w:r>
      <w:r w:rsidR="00E804CD">
        <w:t xml:space="preserve"> entre eux pour définir</w:t>
      </w:r>
      <w:r w:rsidR="00CD2C25">
        <w:t xml:space="preserve"> </w:t>
      </w:r>
      <w:r w:rsidR="00E20985">
        <w:t xml:space="preserve">un environnement. </w:t>
      </w:r>
      <w:r w:rsidR="000D3923">
        <w:t>Une télévision n’aurait pas sa place dans un environnement médiéval par exemple. Et pourtant,</w:t>
      </w:r>
      <w:r w:rsidR="00E804CD">
        <w:t xml:space="preserve"> ce décor permet un certain degré</w:t>
      </w:r>
      <w:r w:rsidR="000D3923">
        <w:t xml:space="preserve"> de liberté. Il serait possible de trouver une télévision dans un château, si le joueur explore à notre époque des « ruines ». Cela permet de crée</w:t>
      </w:r>
      <w:r w:rsidR="00E804CD">
        <w:t>r</w:t>
      </w:r>
      <w:r w:rsidR="000D3923">
        <w:t xml:space="preserve"> une certaine ambiance </w:t>
      </w:r>
      <w:r w:rsidR="00EB5EE7">
        <w:t>dans un</w:t>
      </w:r>
      <w:r w:rsidR="000D3923">
        <w:t xml:space="preserve"> contexte </w:t>
      </w:r>
      <w:r w:rsidR="00EB5EE7">
        <w:t>établi</w:t>
      </w:r>
      <w:r w:rsidR="000D3923">
        <w:t>.</w:t>
      </w:r>
      <w:r w:rsidR="00332178" w:rsidRPr="00332178">
        <w:t xml:space="preserve"> </w:t>
      </w:r>
      <w:r w:rsidR="00332178">
        <w:t>Dans un s</w:t>
      </w:r>
      <w:r w:rsidR="001E2880">
        <w:t>econds temps, le scénographe va</w:t>
      </w:r>
      <w:r w:rsidR="00332178">
        <w:t xml:space="preserve"> travailler sur </w:t>
      </w:r>
      <w:r w:rsidR="001E2880">
        <w:t xml:space="preserve">: </w:t>
      </w:r>
      <w:r w:rsidR="00EE2F7D">
        <w:t>La mise en scène.</w:t>
      </w:r>
    </w:p>
    <w:p w:rsidR="00196E68" w:rsidRPr="006B5DC2" w:rsidRDefault="00196E68" w:rsidP="006B5DC2">
      <w:pPr>
        <w:pStyle w:val="Titre4"/>
      </w:pPr>
      <w:r w:rsidRPr="006B5DC2">
        <w:t>La mise en scène</w:t>
      </w:r>
    </w:p>
    <w:p w:rsidR="000D3923" w:rsidRDefault="003F2E88" w:rsidP="003F2E88">
      <w:pPr>
        <w:ind w:firstLine="360"/>
      </w:pPr>
      <w:r>
        <w:t xml:space="preserve">La mise en scène peut se décomposer en deux parties, l’agencement scénique des décors et la cohérence de </w:t>
      </w:r>
      <w:r w:rsidR="00E804CD">
        <w:t>ceux-ci</w:t>
      </w:r>
      <w:r>
        <w:t>. C</w:t>
      </w:r>
      <w:r w:rsidR="00E804CD">
        <w:t>es</w:t>
      </w:r>
      <w:r>
        <w:t xml:space="preserve"> deux éléments permet</w:t>
      </w:r>
      <w:r w:rsidR="00E804CD">
        <w:t>tent</w:t>
      </w:r>
      <w:r>
        <w:t xml:space="preserve"> de définir l’univers. Prenons par exemple un cactus dans un désert. Jusqu</w:t>
      </w:r>
      <w:r w:rsidR="00E804CD">
        <w:t>’</w:t>
      </w:r>
      <w:r>
        <w:t>ici</w:t>
      </w:r>
      <w:r w:rsidR="00E804CD">
        <w:t>,</w:t>
      </w:r>
      <w:r>
        <w:t xml:space="preserve"> rien de spécial, il est normal de trouver ces éléments ensemble</w:t>
      </w:r>
      <w:r w:rsidR="00E804CD">
        <w:t>s</w:t>
      </w:r>
      <w:r>
        <w:t xml:space="preserve">. Maintenant prenons un cactus qui se déplace dans un désert. Ici, le spectateur sait directement que l’environnement se </w:t>
      </w:r>
      <w:r w:rsidR="00EE2F7D">
        <w:t xml:space="preserve">place dans un contexte onirique, </w:t>
      </w:r>
      <w:r>
        <w:t>surréaliste</w:t>
      </w:r>
      <w:r w:rsidR="00EE2F7D">
        <w:t xml:space="preserve"> ou comique</w:t>
      </w:r>
      <w:r>
        <w:t xml:space="preserve">. Le décor </w:t>
      </w:r>
      <w:r w:rsidR="00E804CD">
        <w:t>et/</w:t>
      </w:r>
      <w:r>
        <w:t xml:space="preserve">ou la lumière ne lui apprennent rien </w:t>
      </w:r>
      <w:r w:rsidR="00E804CD">
        <w:t>là-dessus</w:t>
      </w:r>
      <w:r>
        <w:t>, c’est bien la mise en scène qui s’en occupe et plus particulièrement la cohérence par rapport à l’environnement habituel que nous connaissons tous. Prenons maintenant comme exemple une salle</w:t>
      </w:r>
      <w:r w:rsidR="00E804CD">
        <w:t>,</w:t>
      </w:r>
      <w:r>
        <w:t xml:space="preserve"> comme une salle à manger. Si tous les éléments sont au sol, le contexte semble être réel, mais sinon plaçons ces éléments sur le plafond, le contexte se modifie. L’agencement permet de définir ce contexte. Il peut parfois rejoindre la cohérence. </w:t>
      </w:r>
    </w:p>
    <w:p w:rsidR="00196E68" w:rsidRPr="006B5DC2" w:rsidRDefault="00196E68" w:rsidP="006B5DC2">
      <w:pPr>
        <w:pStyle w:val="Titre4"/>
      </w:pPr>
      <w:r w:rsidRPr="006B5DC2">
        <w:t>Espace scénique</w:t>
      </w:r>
    </w:p>
    <w:p w:rsidR="003F2E88" w:rsidRDefault="003F2E88" w:rsidP="003F2E88">
      <w:r>
        <w:t xml:space="preserve">L’espace scénique concerne </w:t>
      </w:r>
      <w:r w:rsidR="001B25E5">
        <w:t xml:space="preserve">pour nous l’endroit où le joueur pourra ou non se déplacer. Pourra-t-il </w:t>
      </w:r>
      <w:r w:rsidR="00EE2F7D">
        <w:t>traverser les murs et voler ? Les</w:t>
      </w:r>
      <w:r w:rsidR="001B25E5">
        <w:t xml:space="preserve"> réponse</w:t>
      </w:r>
      <w:r w:rsidR="00EE2F7D">
        <w:t>s</w:t>
      </w:r>
      <w:r w:rsidR="001B25E5">
        <w:t xml:space="preserve"> à ces choix impact</w:t>
      </w:r>
      <w:r w:rsidR="00E804CD">
        <w:t>e</w:t>
      </w:r>
      <w:r w:rsidR="00EE2F7D">
        <w:t>nt</w:t>
      </w:r>
      <w:r w:rsidR="001B25E5">
        <w:t xml:space="preserve"> </w:t>
      </w:r>
      <w:r w:rsidR="001B25E5">
        <w:lastRenderedPageBreak/>
        <w:t xml:space="preserve">la vision que le joueur aura de lui-même et donc l’appréhension de son environnement. Est-il humain ou fantôme ? </w:t>
      </w:r>
      <w:r w:rsidR="0083341B">
        <w:t>Dans</w:t>
      </w:r>
      <w:r w:rsidR="001B25E5">
        <w:t xml:space="preserve"> le deuxième cas nous nous trouvons dans un environnement surréaliste. </w:t>
      </w:r>
    </w:p>
    <w:p w:rsidR="00CE1CD4" w:rsidRDefault="00CE1CD4" w:rsidP="00CE1CD4">
      <w:pPr>
        <w:ind w:firstLine="708"/>
      </w:pPr>
      <w:r>
        <w:t xml:space="preserve">Ces composantes vont nous aider à définir l’environnement du joueur et donc l’impact des choix que nous faisons sur lui. L’émotion ressentie par le joueur ne sera pas la même dans un environnement réel que dans un environnement imaginaire. </w:t>
      </w:r>
    </w:p>
    <w:p w:rsidR="00C52778" w:rsidRDefault="00C52778" w:rsidP="000D0126"/>
    <w:p w:rsidR="003E2D73" w:rsidRPr="006B5DC2" w:rsidRDefault="003E2D73" w:rsidP="006B5DC2">
      <w:pPr>
        <w:pStyle w:val="Titre3"/>
      </w:pPr>
      <w:bookmarkStart w:id="11" w:name="_Toc444252104"/>
      <w:r w:rsidRPr="006B5DC2">
        <w:t>Qu’est-ce qu’un environnement virtuel ?</w:t>
      </w:r>
      <w:bookmarkEnd w:id="11"/>
    </w:p>
    <w:p w:rsidR="00C52778" w:rsidRDefault="00C52778" w:rsidP="00D26A31">
      <w:pPr>
        <w:ind w:firstLine="708"/>
      </w:pPr>
    </w:p>
    <w:p w:rsidR="003E2D73" w:rsidRDefault="00D26A31" w:rsidP="00D26A31">
      <w:pPr>
        <w:ind w:firstLine="708"/>
      </w:pPr>
      <w:r>
        <w:t xml:space="preserve">Un environnement virtuel est une représentation </w:t>
      </w:r>
      <w:r w:rsidR="00DA057F">
        <w:t>d’une mise en scène, d'un décor</w:t>
      </w:r>
      <w:r>
        <w:t xml:space="preserve"> de façon informatique. Principalement, il s’agit du croisement d’un jeu vidéo et d’un réseau social. Il s’agit d’immerger le spectateur dans un </w:t>
      </w:r>
      <w:r w:rsidR="00EC42CD">
        <w:t>environnement réel</w:t>
      </w:r>
      <w:r>
        <w:t xml:space="preserve"> et lui laisser le libre choix de ce qu’il va en faire. L’environnement virtuel le plus connu est le « jeu » : Second Life. Ici</w:t>
      </w:r>
      <w:r w:rsidR="00EC42CD">
        <w:t>,</w:t>
      </w:r>
      <w:r>
        <w:t xml:space="preserve"> le joueur</w:t>
      </w:r>
      <w:r w:rsidR="00BE1591">
        <w:t xml:space="preserve"> est représenté par un avatar. Ce jeu pourrait être vu comme un simulateur de vie ou le joueur peut effectuer une partie des actions qu’il ferait dans la réalité, comme par exemple travailler, allez boire un verre avec </w:t>
      </w:r>
      <w:r w:rsidR="00EE2F7D">
        <w:t>s</w:t>
      </w:r>
      <w:r w:rsidR="00BE1591">
        <w:t xml:space="preserve">es « amis », etc… C’est ici que nous voyons la dimension réseau social arriver. Le but est d’interagir avec les autres joueurs du monde. Outre </w:t>
      </w:r>
      <w:r w:rsidR="00EC42CD">
        <w:t>cela,</w:t>
      </w:r>
      <w:r w:rsidR="00BE1591">
        <w:t xml:space="preserve"> le joueur peut être amené à visiter différentes régions comme dans un jeu MMORPG (</w:t>
      </w:r>
      <w:r w:rsidR="00EE2F7D">
        <w:t>Massivement Multi-joueurs Online Role Play Game</w:t>
      </w:r>
      <w:r w:rsidR="00BE1591">
        <w:t xml:space="preserve">). </w:t>
      </w:r>
    </w:p>
    <w:p w:rsidR="00593481" w:rsidRDefault="00BE1591" w:rsidP="00D26A31">
      <w:pPr>
        <w:ind w:firstLine="708"/>
      </w:pPr>
      <w:r>
        <w:t>Le but d’un environnement virtuel est de reproduire la réalité. Comme vu précédemment, les contexte</w:t>
      </w:r>
      <w:r w:rsidR="0031463E">
        <w:t>s</w:t>
      </w:r>
      <w:r>
        <w:t xml:space="preserve"> doi</w:t>
      </w:r>
      <w:r w:rsidR="00EC42CD">
        <w:t>ven</w:t>
      </w:r>
      <w:r>
        <w:t>t donc être réel</w:t>
      </w:r>
      <w:r w:rsidR="00EC42CD">
        <w:t>s</w:t>
      </w:r>
      <w:r>
        <w:t xml:space="preserve"> au niveau des composantes scénographiques. </w:t>
      </w:r>
    </w:p>
    <w:p w:rsidR="00495533" w:rsidRDefault="00495533">
      <w:pPr>
        <w:spacing w:line="300" w:lineRule="auto"/>
        <w:jc w:val="left"/>
      </w:pPr>
      <w:r>
        <w:br w:type="page"/>
      </w:r>
    </w:p>
    <w:p w:rsidR="00E40D4F" w:rsidRDefault="00E40D4F" w:rsidP="006B5DC2">
      <w:pPr>
        <w:pStyle w:val="Titre2"/>
      </w:pPr>
      <w:bookmarkStart w:id="12" w:name="_Ref444204328"/>
      <w:bookmarkStart w:id="13" w:name="_Ref444204365"/>
      <w:bookmarkStart w:id="14" w:name="_Toc444252105"/>
      <w:r>
        <w:lastRenderedPageBreak/>
        <w:t>C</w:t>
      </w:r>
      <w:r w:rsidRPr="005B6EE2">
        <w:t>onnaissance de la médecine neurologique</w:t>
      </w:r>
      <w:bookmarkEnd w:id="12"/>
      <w:bookmarkEnd w:id="13"/>
      <w:bookmarkEnd w:id="14"/>
    </w:p>
    <w:p w:rsidR="00E40D4F" w:rsidRDefault="00E40D4F" w:rsidP="00D517B7">
      <w:pPr>
        <w:ind w:firstLine="708"/>
      </w:pPr>
    </w:p>
    <w:p w:rsidR="00E40D4F" w:rsidRPr="00D517B7" w:rsidRDefault="00E40D4F" w:rsidP="00D517B7">
      <w:pPr>
        <w:ind w:firstLine="708"/>
      </w:pPr>
      <w:r w:rsidRPr="00D517B7">
        <w:t>Si nous savons aujou</w:t>
      </w:r>
      <w:r w:rsidR="00C012A4">
        <w:t>rd'hui que le cerveau joue bel</w:t>
      </w:r>
      <w:r w:rsidRPr="00D517B7">
        <w:t xml:space="preserve"> et bien une part importante dans nos actions, nos réa</w:t>
      </w:r>
      <w:r w:rsidR="00EE2F7D">
        <w:t xml:space="preserve">ction, nos émotions, etc... </w:t>
      </w:r>
      <w:r w:rsidR="00AA4DB6">
        <w:t>Il</w:t>
      </w:r>
      <w:r w:rsidR="00EE2F7D">
        <w:t xml:space="preserve"> s</w:t>
      </w:r>
      <w:r w:rsidRPr="00D517B7">
        <w:t>e trouve être encore bien complexe. Et pour cause :</w:t>
      </w:r>
    </w:p>
    <w:p w:rsidR="00E40D4F" w:rsidRPr="00E40D4F" w:rsidRDefault="00E40D4F" w:rsidP="00E40D4F">
      <w:pPr>
        <w:pStyle w:val="Citation"/>
        <w:jc w:val="both"/>
      </w:pPr>
      <w:r w:rsidRPr="005B6EE2">
        <w:t>"Si le cerveau était suffisamment simple pour que nous le comprenions, nous serions si simples d'esprit que nous ne le comprendrions pas."</w:t>
      </w:r>
    </w:p>
    <w:p w:rsidR="00E40D4F" w:rsidRPr="005B6EE2" w:rsidRDefault="00D517B7" w:rsidP="00D517B7">
      <w:pPr>
        <w:tabs>
          <w:tab w:val="left" w:pos="6237"/>
        </w:tabs>
        <w:rPr>
          <w:szCs w:val="24"/>
        </w:rPr>
      </w:pPr>
      <w:r>
        <w:rPr>
          <w:szCs w:val="24"/>
        </w:rPr>
        <w:tab/>
      </w:r>
      <w:r w:rsidR="00E40D4F" w:rsidRPr="005B6EE2">
        <w:rPr>
          <w:szCs w:val="24"/>
        </w:rPr>
        <w:t>- Lyall Watson</w:t>
      </w:r>
    </w:p>
    <w:p w:rsidR="00E40D4F" w:rsidRDefault="00E40D4F" w:rsidP="00D517B7">
      <w:pPr>
        <w:ind w:firstLine="708"/>
      </w:pPr>
      <w:r w:rsidRPr="00D517B7">
        <w:t>Nous nous devons de le comprendre un minima afin de pouvoir agir aux mieux avec ce qu'il permet. Pour cela, nous nous référeron</w:t>
      </w:r>
      <w:r w:rsidR="00C012A4">
        <w:t>s</w:t>
      </w:r>
      <w:r w:rsidRPr="00D517B7">
        <w:t xml:space="preserve"> principalement, aux études du psychologue Abraham Maslow publié</w:t>
      </w:r>
      <w:r w:rsidR="00EE2F7D">
        <w:t>es dans la seconde édition</w:t>
      </w:r>
      <w:r w:rsidRPr="00EE2F7D">
        <w:rPr>
          <w:vertAlign w:val="superscript"/>
        </w:rPr>
        <w:footnoteReference w:id="2"/>
      </w:r>
      <w:r w:rsidR="00EE2F7D">
        <w:t xml:space="preserve"> </w:t>
      </w:r>
      <w:r w:rsidRPr="00D517B7">
        <w:t>en 1970 de son livre "Motivation and Personality", ainsi qu'aux observations faites au travers des différente</w:t>
      </w:r>
      <w:r w:rsidR="00F316D3">
        <w:t>s</w:t>
      </w:r>
      <w:r w:rsidRPr="00D517B7">
        <w:t xml:space="preserve"> technique</w:t>
      </w:r>
      <w:r w:rsidR="00F316D3">
        <w:t>s</w:t>
      </w:r>
      <w:r w:rsidRPr="00D517B7">
        <w:t xml:space="preserve"> et outils d'imagerie cérébrale apparus dans les années 1950 et </w:t>
      </w:r>
      <w:r w:rsidR="00F316D3">
        <w:t xml:space="preserve">qui </w:t>
      </w:r>
      <w:r w:rsidRPr="00D517B7">
        <w:t>on</w:t>
      </w:r>
      <w:r w:rsidR="00F316D3">
        <w:t>t</w:t>
      </w:r>
      <w:r w:rsidRPr="00D517B7">
        <w:t xml:space="preserve"> provoqué</w:t>
      </w:r>
      <w:r w:rsidR="00F316D3">
        <w:t>s</w:t>
      </w:r>
      <w:r w:rsidRPr="00D517B7">
        <w:t xml:space="preserve"> un progrès significatif des science</w:t>
      </w:r>
      <w:r w:rsidR="00F316D3">
        <w:t>s</w:t>
      </w:r>
      <w:r w:rsidRPr="00D517B7">
        <w:t xml:space="preserve"> cognitive</w:t>
      </w:r>
      <w:r w:rsidR="00F316D3">
        <w:t>s</w:t>
      </w:r>
      <w:r w:rsidRPr="00D517B7">
        <w:t xml:space="preserve"> dans les années 1990.</w:t>
      </w:r>
    </w:p>
    <w:p w:rsidR="00D517B7" w:rsidRDefault="00D517B7" w:rsidP="00D517B7">
      <w:pPr>
        <w:ind w:firstLine="708"/>
      </w:pPr>
      <w:r>
        <w:t>Roland Jouvent, professeur en neuropsychologie, insiste beaucoup sur la cohésion qui existe entre effectuer une action et seulement l'imaginer. En effet, à la direction du "Centre émotion" du CNRS à la Salpêtrière, il a pu mettre en avant, au travers d'IRM, que les régions du cerveau activées sont les mêmes : les aires pré</w:t>
      </w:r>
      <w:r w:rsidR="00241480">
        <w:t xml:space="preserve"> </w:t>
      </w:r>
      <w:r>
        <w:t>motrices et plus ou moins à l'identique</w:t>
      </w:r>
      <w:r w:rsidR="00241480">
        <w:t>,</w:t>
      </w:r>
      <w:r>
        <w:t xml:space="preserve"> le cortex moteur. Imaginez-vous prendre une douche chaud</w:t>
      </w:r>
      <w:r w:rsidR="00241480">
        <w:t>e. Cela</w:t>
      </w:r>
      <w:r w:rsidR="00F91201">
        <w:t xml:space="preserve"> déclenche</w:t>
      </w:r>
      <w:r>
        <w:t xml:space="preserve"> les souvenirs de nos sens</w:t>
      </w:r>
      <w:r w:rsidR="00241480">
        <w:t xml:space="preserve"> et</w:t>
      </w:r>
      <w:r>
        <w:t xml:space="preserve"> ainsi le système limbique réagi de la même manière que lorsque nous prenions réellement cette douche. Plus la simulation sera précise, plus l'imagination perceptive du corps sera importante. À noter que l'excès de simulation peut entraver le passage à l'action, qui implique effort, résistance, douleur.</w:t>
      </w:r>
    </w:p>
    <w:p w:rsidR="00D517B7" w:rsidRDefault="00D517B7" w:rsidP="00D517B7">
      <w:pPr>
        <w:ind w:firstLine="708"/>
      </w:pPr>
      <w:r>
        <w:t>Pour simplifier, nous pouvons retenir que l'imagination n'est pas une aptitude abstraite de l'esprit, mais une action spécifique de notre organisme, non négligeable et innée.</w:t>
      </w:r>
    </w:p>
    <w:p w:rsidR="00D517B7" w:rsidRDefault="00D517B7" w:rsidP="00D517B7">
      <w:pPr>
        <w:ind w:firstLine="708"/>
      </w:pPr>
    </w:p>
    <w:p w:rsidR="00D517B7" w:rsidRDefault="00D517B7" w:rsidP="00D517B7">
      <w:pPr>
        <w:ind w:firstLine="708"/>
      </w:pPr>
      <w:r>
        <w:lastRenderedPageBreak/>
        <w:t>En effet, cette aptitude à pouvoir simuler peut-être provoqué</w:t>
      </w:r>
      <w:r w:rsidR="002703CE">
        <w:t>e</w:t>
      </w:r>
      <w:r>
        <w:t xml:space="preserve"> par la visualisation d'actions d'autrui : regarder un congénère active nos neurones miroirs dans le cortex moteur et pré</w:t>
      </w:r>
      <w:r w:rsidR="00DF5CC0">
        <w:t xml:space="preserve"> </w:t>
      </w:r>
      <w:r>
        <w:t>moteur. Ils permettent l'apprentissage par imitation. Ceci est également vrai pour nos émotions : voir une expression sur la figure d'un semblable provoque les sentiments aussi bien que lorsque nous le percevons directement nous-mêmes.</w:t>
      </w:r>
    </w:p>
    <w:p w:rsidR="00D517B7" w:rsidRDefault="00D517B7" w:rsidP="00D517B7">
      <w:pPr>
        <w:ind w:firstLine="708"/>
      </w:pPr>
    </w:p>
    <w:p w:rsidR="00D517B7" w:rsidRDefault="00D517B7" w:rsidP="00A672FC">
      <w:pPr>
        <w:pStyle w:val="Titre3"/>
        <w:numPr>
          <w:ilvl w:val="0"/>
          <w:numId w:val="16"/>
        </w:numPr>
      </w:pPr>
      <w:bookmarkStart w:id="15" w:name="_Toc444252106"/>
      <w:r>
        <w:t>Le système d'alerte</w:t>
      </w:r>
      <w:bookmarkEnd w:id="15"/>
    </w:p>
    <w:p w:rsidR="00D517B7" w:rsidRPr="00D517B7" w:rsidRDefault="00D517B7" w:rsidP="00D517B7"/>
    <w:p w:rsidR="00D517B7" w:rsidRDefault="009A22BB" w:rsidP="00D517B7">
      <w:pPr>
        <w:ind w:firstLine="708"/>
      </w:pPr>
      <w:r>
        <w:rPr>
          <w:noProof/>
          <w:lang w:eastAsia="fr-FR"/>
        </w:rPr>
        <w:drawing>
          <wp:anchor distT="0" distB="0" distL="114300" distR="114300" simplePos="0" relativeHeight="251674624" behindDoc="0" locked="0" layoutInCell="1" allowOverlap="1">
            <wp:simplePos x="0" y="0"/>
            <wp:positionH relativeFrom="column">
              <wp:posOffset>3144520</wp:posOffset>
            </wp:positionH>
            <wp:positionV relativeFrom="paragraph">
              <wp:posOffset>1203960</wp:posOffset>
            </wp:positionV>
            <wp:extent cx="2493010" cy="1676400"/>
            <wp:effectExtent l="19050" t="0" r="2540" b="0"/>
            <wp:wrapSquare wrapText="bothSides"/>
            <wp:docPr id="10" name="Image 1" descr="https://upload.wikimedia.org/wikipedia/commons/thumb/9/96/Brain_diagram_fr.png/800px-Brain_diagram_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rain_diagram_fr.png/800px-Brain_diagram_fr.png"/>
                    <pic:cNvPicPr>
                      <a:picLocks noChangeAspect="1" noChangeArrowheads="1"/>
                    </pic:cNvPicPr>
                  </pic:nvPicPr>
                  <pic:blipFill>
                    <a:blip r:embed="rId15" cstate="print"/>
                    <a:srcRect/>
                    <a:stretch>
                      <a:fillRect/>
                    </a:stretch>
                  </pic:blipFill>
                  <pic:spPr bwMode="auto">
                    <a:xfrm>
                      <a:off x="0" y="0"/>
                      <a:ext cx="2493010" cy="1676400"/>
                    </a:xfrm>
                    <a:prstGeom prst="rect">
                      <a:avLst/>
                    </a:prstGeom>
                    <a:noFill/>
                    <a:ln w="9525">
                      <a:noFill/>
                      <a:miter lim="800000"/>
                      <a:headEnd/>
                      <a:tailEnd/>
                    </a:ln>
                  </pic:spPr>
                </pic:pic>
              </a:graphicData>
            </a:graphic>
          </wp:anchor>
        </w:drawing>
      </w:r>
      <w:r w:rsidR="00D517B7">
        <w:t>Nous pouvons tout d'abord comprendre (notamment au travers de la célèbre "pyramide de Maslow") que le cerveau fonctionne par priorité. Sa première des priorités est</w:t>
      </w:r>
      <w:r w:rsidR="0095185A">
        <w:t xml:space="preserve"> bien entendu</w:t>
      </w:r>
      <w:r w:rsidR="00D517B7">
        <w:t xml:space="preserve"> de protéger l'harmonie du fonctionnement de l'organisme sans tenir compte de tous les éléments et toutes les contraintes qui lui sont extérieurs, nous nommons cela l'homéostasie.</w:t>
      </w:r>
    </w:p>
    <w:p w:rsidR="00D517B7" w:rsidRDefault="00D517B7" w:rsidP="00D517B7">
      <w:pPr>
        <w:ind w:firstLine="708"/>
      </w:pPr>
      <w:r>
        <w:t>Le cerveau use une petite partie (le tronc cérébral) afin de prémunir des sensations primaires telles que la soif et la faim, et ainsi faire évoluer l'organisme vers une réaction adéquate.</w:t>
      </w:r>
    </w:p>
    <w:p w:rsidR="00D517B7" w:rsidRDefault="00D517B7" w:rsidP="00D517B7">
      <w:pPr>
        <w:ind w:firstLine="708"/>
      </w:pPr>
      <w:r>
        <w:t>Lorsque le cerveau (le thalamus sensoriel) perçoit une douleur ou un danger il court-circuit ses procédures vers l'amygdale, qui met le corps en état d'alerte (accélération du rythme cardiaque), voire déclenche un réflexe inné ou acquis. L'amygdale dispose de ses propres souvenirs implicites, avec des estimations catégoriques : positives, négatives. Cela permet d'avoir des réponses motrices accrues : moins de 200 ms. Mais le thalamus envoie également des signaux stimulant vers le cortex pour y être traités de manière plus "réfléchie" usant d'une mémoire explicite cette fois-ci. Cela permet de discerner l'environnement et les objets puis de les conceptualiser avant de les contextualiser.</w:t>
      </w:r>
    </w:p>
    <w:p w:rsidR="009A22BB" w:rsidRPr="00C85DD5" w:rsidRDefault="00D517B7" w:rsidP="00C85DD5">
      <w:pPr>
        <w:ind w:firstLine="708"/>
      </w:pPr>
      <w:r>
        <w:t>Ce système dépend intégralement du circuit de la punition (ou PVS) et aboutit à la sécrétion d'adrénaline et glucocorticoïdes.</w:t>
      </w:r>
    </w:p>
    <w:p w:rsidR="00D517B7" w:rsidRDefault="00D517B7" w:rsidP="005F05CE">
      <w:pPr>
        <w:pStyle w:val="Titre3"/>
      </w:pPr>
      <w:bookmarkStart w:id="16" w:name="_Toc444252107"/>
      <w:r>
        <w:lastRenderedPageBreak/>
        <w:t>Le système de récompense</w:t>
      </w:r>
      <w:bookmarkEnd w:id="16"/>
    </w:p>
    <w:p w:rsidR="00D517B7" w:rsidRPr="00D517B7" w:rsidRDefault="00D517B7" w:rsidP="00D517B7"/>
    <w:p w:rsidR="00D517B7" w:rsidRDefault="00D517B7" w:rsidP="00D517B7">
      <w:pPr>
        <w:ind w:firstLine="708"/>
      </w:pPr>
      <w:r>
        <w:t>Ce système est bien difficile à comprendre tant il dépend de différentes parties du cerveau. Lorsque le cortex décèle une jouissance envisageable (nous ne sommes donc plus dans une réaction primaire), de la dopamine est dégagé</w:t>
      </w:r>
      <w:r w:rsidR="00331BFF">
        <w:t>e</w:t>
      </w:r>
      <w:r>
        <w:t xml:space="preserve"> afin de déclencher certaine des réponses : végétatives, cognitive</w:t>
      </w:r>
      <w:r w:rsidR="00331BFF">
        <w:t>s</w:t>
      </w:r>
      <w:r>
        <w:t xml:space="preserve"> et la sensation de plaisir.</w:t>
      </w:r>
    </w:p>
    <w:p w:rsidR="00D517B7" w:rsidRDefault="00D517B7" w:rsidP="00D517B7">
      <w:pPr>
        <w:ind w:firstLine="708"/>
      </w:pPr>
      <w:r>
        <w:t>Ce système permet de mémoriser des situations plaisantes pour les rechercher à nouveau.</w:t>
      </w:r>
    </w:p>
    <w:p w:rsidR="009A22BB" w:rsidRDefault="009A22BB" w:rsidP="00D517B7">
      <w:pPr>
        <w:ind w:firstLine="708"/>
      </w:pPr>
    </w:p>
    <w:p w:rsidR="00D517B7" w:rsidRPr="005F05CE" w:rsidRDefault="00D517B7" w:rsidP="005F05CE">
      <w:pPr>
        <w:pStyle w:val="Titre3"/>
      </w:pPr>
      <w:bookmarkStart w:id="17" w:name="_Toc444252108"/>
      <w:r w:rsidRPr="005F05CE">
        <w:t>Système d'inhibition de l'action.</w:t>
      </w:r>
      <w:bookmarkEnd w:id="17"/>
    </w:p>
    <w:p w:rsidR="009A22BB" w:rsidRPr="009A22BB" w:rsidRDefault="009A22BB" w:rsidP="009A22BB"/>
    <w:p w:rsidR="00D517B7" w:rsidRDefault="00D517B7" w:rsidP="00D517B7">
      <w:pPr>
        <w:ind w:firstLine="708"/>
      </w:pPr>
      <w:r>
        <w:t>Henri Laborit a mis au jour un troisième système dans les années 60. Si le cortex préfrontal a appris précédemment qu'une action est vaine, il va figer l'organisme. Cette troisième réaction, tente d'éviter par exemple l'agression. Lorsque le système d'inhibition de l'action est activé de manière répétée, il entraîne l'hypertension. Par extension empirique cela provoque la destruction du système immunitaire, des troubles de l'humeur, de la dépression et pour finir du suicide.</w:t>
      </w:r>
    </w:p>
    <w:p w:rsidR="009A22BB" w:rsidRDefault="00DF5CC0" w:rsidP="009A22BB">
      <w:pPr>
        <w:ind w:firstLine="708"/>
      </w:pPr>
      <w:r>
        <w:t>L’intérêt de c</w:t>
      </w:r>
      <w:r w:rsidR="00D517B7">
        <w:t>es recherches et la connaissance de ces trois systèmes permettent de mieux maîtriser certaines émotions que nous souhaiterions éveiller chez l'utilisateur. Ainsi nous pourrions par exemple faire appel à certaines émotions en choisissant de provoquer celle-ci par mimétisme, ou bien par rappel d'un moment vécu. Un autre cas qui pourrait être employé est l'apparition d'image subliminale pour ainsi travailler sur le système d’alerte et exciter l'amygdale. Les actions possibles sont donc multiples.</w:t>
      </w:r>
    </w:p>
    <w:p w:rsidR="009A22BB" w:rsidRDefault="009A22BB">
      <w:pPr>
        <w:spacing w:line="300" w:lineRule="auto"/>
        <w:jc w:val="left"/>
      </w:pPr>
      <w:r>
        <w:br w:type="page"/>
      </w:r>
    </w:p>
    <w:p w:rsidR="00BE1591" w:rsidRDefault="00593481" w:rsidP="005F05CE">
      <w:pPr>
        <w:pStyle w:val="Titre2"/>
        <w:ind w:left="0" w:hanging="426"/>
      </w:pPr>
      <w:bookmarkStart w:id="18" w:name="_Toc444252109"/>
      <w:r>
        <w:lastRenderedPageBreak/>
        <w:t>Projet existant liant son et graphisme</w:t>
      </w:r>
      <w:bookmarkEnd w:id="18"/>
    </w:p>
    <w:p w:rsidR="004B479C" w:rsidRDefault="004B479C" w:rsidP="000D0126"/>
    <w:p w:rsidR="00593481" w:rsidRDefault="00593481" w:rsidP="00D807AE">
      <w:pPr>
        <w:pStyle w:val="Titre3"/>
        <w:numPr>
          <w:ilvl w:val="0"/>
          <w:numId w:val="0"/>
        </w:numPr>
        <w:ind w:firstLine="709"/>
      </w:pPr>
      <w:bookmarkStart w:id="19" w:name="_Toc444252110"/>
      <w:r>
        <w:t>Les différents types</w:t>
      </w:r>
      <w:bookmarkEnd w:id="19"/>
    </w:p>
    <w:p w:rsidR="00D807AE" w:rsidRPr="00D807AE" w:rsidRDefault="00D807AE" w:rsidP="00D807AE"/>
    <w:p w:rsidR="00593481" w:rsidRDefault="00593481" w:rsidP="00593481">
      <w:pPr>
        <w:ind w:firstLine="708"/>
      </w:pPr>
      <w:r>
        <w:t>Les projets</w:t>
      </w:r>
      <w:r w:rsidR="00640480">
        <w:t xml:space="preserve"> de jeu </w:t>
      </w:r>
      <w:r w:rsidR="004B479C">
        <w:t>vidéo,</w:t>
      </w:r>
      <w:r>
        <w:t xml:space="preserve"> liant le son et les graphismes</w:t>
      </w:r>
      <w:r w:rsidR="004B479C">
        <w:t>,</w:t>
      </w:r>
      <w:r>
        <w:t xml:space="preserve"> se font assez </w:t>
      </w:r>
      <w:r w:rsidR="00640480">
        <w:t>rares</w:t>
      </w:r>
      <w:r>
        <w:t xml:space="preserve"> pour la simple et bonne raison que l’analyse d’un signal désordonné a du mal à</w:t>
      </w:r>
      <w:r w:rsidR="00640480">
        <w:t xml:space="preserve"> produire un graphisme ordonné de façon automatique. La musique </w:t>
      </w:r>
      <w:r w:rsidR="004B479C">
        <w:t>a</w:t>
      </w:r>
      <w:r w:rsidR="00640480">
        <w:t xml:space="preserve"> un impact émotionnel qu’il est difficile de traduire pour un ordinateur. La machine ne peut pas ressentir des émotions</w:t>
      </w:r>
      <w:r w:rsidR="004B479C">
        <w:t>,</w:t>
      </w:r>
      <w:r w:rsidR="00640480">
        <w:t xml:space="preserve"> c’est pourquoi il est nécessaire d’avoir une intervention humaine. Cependant, certains </w:t>
      </w:r>
      <w:r w:rsidR="004B479C">
        <w:t xml:space="preserve">s’y </w:t>
      </w:r>
      <w:r w:rsidR="00640480">
        <w:t xml:space="preserve">sont essayés. Bien souvent dans le domaine de l’abstrait ou alors dans un but rythmique de gameplay. </w:t>
      </w:r>
    </w:p>
    <w:p w:rsidR="00640480" w:rsidRDefault="00640480" w:rsidP="00A672FC">
      <w:pPr>
        <w:pStyle w:val="Titre4"/>
        <w:numPr>
          <w:ilvl w:val="0"/>
          <w:numId w:val="17"/>
        </w:numPr>
      </w:pPr>
      <w:r>
        <w:t>Les jeux abstraits</w:t>
      </w:r>
    </w:p>
    <w:p w:rsidR="00F943E4" w:rsidRDefault="00640480" w:rsidP="00640480">
      <w:r>
        <w:t>Dans ces jeux, le but est de génér</w:t>
      </w:r>
      <w:r w:rsidR="004B479C">
        <w:t>er</w:t>
      </w:r>
      <w:r>
        <w:t xml:space="preserve"> un environnement virtuel en fonction de paramètre</w:t>
      </w:r>
      <w:r w:rsidR="004B479C">
        <w:t>s</w:t>
      </w:r>
      <w:r>
        <w:t xml:space="preserve"> ou d’action</w:t>
      </w:r>
      <w:r w:rsidR="004B479C">
        <w:t>s</w:t>
      </w:r>
      <w:r>
        <w:t xml:space="preserve">. Dans cette catégorie nous pourrions </w:t>
      </w:r>
      <w:r w:rsidR="00784A0F">
        <w:t>citer</w:t>
      </w:r>
      <w:r>
        <w:t xml:space="preserve"> : </w:t>
      </w:r>
    </w:p>
    <w:p w:rsidR="00F943E4" w:rsidRDefault="00F943E4" w:rsidP="00640480">
      <w:r w:rsidRPr="003E5E34">
        <w:rPr>
          <w:u w:val="single"/>
        </w:rPr>
        <w:t>Panoramical :</w:t>
      </w:r>
      <w:r>
        <w:t xml:space="preserve"> Jeu dans lequel il faut contrôler via des jauges</w:t>
      </w:r>
      <w:r w:rsidR="004B479C">
        <w:t>,</w:t>
      </w:r>
      <w:r>
        <w:t xml:space="preserve"> la puissance de certaines fréquences et qui génère plus ou moins un environnement.</w:t>
      </w:r>
    </w:p>
    <w:p w:rsidR="00640480" w:rsidRDefault="00577FA2" w:rsidP="0064048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5pt;height:222.7pt">
            <v:imagedata r:id="rId16" o:title="2015-09-18_00009"/>
          </v:shape>
        </w:pict>
      </w:r>
    </w:p>
    <w:p w:rsidR="00F943E4" w:rsidRDefault="004B479C" w:rsidP="00640480">
      <w:r>
        <w:t>Cet</w:t>
      </w:r>
      <w:r w:rsidR="00F943E4">
        <w:t xml:space="preserve"> environnement n’a rien de réaliste</w:t>
      </w:r>
      <w:r>
        <w:t>,</w:t>
      </w:r>
      <w:r w:rsidR="00F943E4">
        <w:t xml:space="preserve"> il relève plus du concept artistique que d’un environnement virtuel, de plus la seul</w:t>
      </w:r>
      <w:r>
        <w:t>e</w:t>
      </w:r>
      <w:r w:rsidR="00F943E4">
        <w:t xml:space="preserve"> interaction possible est celle de modifier les fréquences. </w:t>
      </w:r>
    </w:p>
    <w:p w:rsidR="00AA3060" w:rsidRDefault="00AA3060" w:rsidP="005F05CE">
      <w:pPr>
        <w:pStyle w:val="Titre4"/>
      </w:pPr>
      <w:r>
        <w:lastRenderedPageBreak/>
        <w:t>Le</w:t>
      </w:r>
      <w:r w:rsidR="00784A0F">
        <w:t>s</w:t>
      </w:r>
      <w:r>
        <w:t xml:space="preserve"> jeux basant leur gameplay sur la musique</w:t>
      </w:r>
    </w:p>
    <w:p w:rsidR="00F943E4" w:rsidRDefault="00F943E4" w:rsidP="00F943E4">
      <w:r>
        <w:t>Cette deuxième catégorie met en avant différent</w:t>
      </w:r>
      <w:r w:rsidR="004B479C">
        <w:t>s</w:t>
      </w:r>
      <w:r>
        <w:t xml:space="preserve"> gameplay possible</w:t>
      </w:r>
      <w:r w:rsidR="004B479C">
        <w:t>s</w:t>
      </w:r>
      <w:r>
        <w:t xml:space="preserve"> en rapport avec la musique.</w:t>
      </w:r>
    </w:p>
    <w:p w:rsidR="00F943E4" w:rsidRDefault="00AA3060" w:rsidP="00AA3060">
      <w:r w:rsidRPr="00F943E4">
        <w:rPr>
          <w:u w:val="single"/>
        </w:rPr>
        <w:t>G</w:t>
      </w:r>
      <w:r w:rsidR="00F943E4" w:rsidRPr="00F943E4">
        <w:rPr>
          <w:u w:val="single"/>
        </w:rPr>
        <w:t>uitar Hero :</w:t>
      </w:r>
      <w:r w:rsidR="00F943E4">
        <w:t xml:space="preserve"> Jeu de rythme dans lequel nous possédons une guitare réel</w:t>
      </w:r>
      <w:r w:rsidR="004B479C">
        <w:t>le</w:t>
      </w:r>
      <w:r w:rsidR="00F943E4">
        <w:t xml:space="preserve"> avec des couleurs associé</w:t>
      </w:r>
      <w:r w:rsidR="004B479C">
        <w:t>es</w:t>
      </w:r>
      <w:r w:rsidR="00F943E4">
        <w:t xml:space="preserve"> au</w:t>
      </w:r>
      <w:r w:rsidR="004B479C">
        <w:t>x</w:t>
      </w:r>
      <w:r w:rsidR="00F943E4">
        <w:t xml:space="preserve"> bouton</w:t>
      </w:r>
      <w:r w:rsidR="004B479C">
        <w:t>s, il s’agit d’appuyer</w:t>
      </w:r>
      <w:r w:rsidR="00F943E4">
        <w:t xml:space="preserve"> sur les boutons au bon moment pour que la note se joue correctement. Ici, si vous vous trompez de note</w:t>
      </w:r>
      <w:r w:rsidR="0079562A">
        <w:t>,</w:t>
      </w:r>
      <w:r w:rsidR="00F943E4">
        <w:t xml:space="preserve"> la musique fait une fausse note et l’environnement (les spectat</w:t>
      </w:r>
      <w:r w:rsidR="0079562A">
        <w:t>eurs) réagissent en conséquence</w:t>
      </w:r>
      <w:r w:rsidR="00F943E4">
        <w:t xml:space="preserve">. </w:t>
      </w:r>
    </w:p>
    <w:p w:rsidR="00F943E4" w:rsidRDefault="00AA3060" w:rsidP="00AA3060">
      <w:r w:rsidRPr="00F943E4">
        <w:rPr>
          <w:u w:val="single"/>
        </w:rPr>
        <w:t>Flower</w:t>
      </w:r>
      <w:r w:rsidR="00F943E4" w:rsidRPr="00F943E4">
        <w:rPr>
          <w:u w:val="single"/>
        </w:rPr>
        <w:t> :</w:t>
      </w:r>
      <w:r w:rsidR="00F943E4">
        <w:t xml:space="preserve"> Jeu poétique qui prend place dans un environnement réel, une prairie. Vous jouez un étal de fleur volant au vent et qui doit collecter d’autres pétales auprès des fleurs. A chaque fois que vous ramassez un pétale cela joue un son, à vous de trouver le bon rythme pour produire un</w:t>
      </w:r>
      <w:r w:rsidR="0079562A">
        <w:t>e</w:t>
      </w:r>
      <w:r w:rsidR="00F943E4">
        <w:t xml:space="preserve"> joli</w:t>
      </w:r>
      <w:r w:rsidR="0079562A">
        <w:t>e</w:t>
      </w:r>
      <w:r w:rsidR="00F943E4">
        <w:t xml:space="preserve"> musique.</w:t>
      </w:r>
    </w:p>
    <w:p w:rsidR="00F943E4" w:rsidRDefault="00577FA2" w:rsidP="00AA3060">
      <w:r>
        <w:pict>
          <v:shape id="_x0000_i1026" type="#_x0000_t75" style="width:394.35pt;height:223.55pt">
            <v:imagedata r:id="rId17" o:title="flower-wallpaper-gallery-video-games-statistics-videogames-2916"/>
          </v:shape>
        </w:pict>
      </w:r>
    </w:p>
    <w:p w:rsidR="00F943E4" w:rsidRDefault="00F943E4" w:rsidP="00AA3060">
      <w:r w:rsidRPr="00F943E4">
        <w:rPr>
          <w:u w:val="single"/>
        </w:rPr>
        <w:t xml:space="preserve">Crypt of the </w:t>
      </w:r>
      <w:r w:rsidR="00AA3060" w:rsidRPr="00F943E4">
        <w:rPr>
          <w:u w:val="single"/>
        </w:rPr>
        <w:t>Necrodancer</w:t>
      </w:r>
      <w:r w:rsidRPr="00F943E4">
        <w:rPr>
          <w:u w:val="single"/>
        </w:rPr>
        <w:t> :</w:t>
      </w:r>
      <w:r>
        <w:t xml:space="preserve"> Ici nous nous rapprochons plus de notre concept qui est d’analyser la musique pour en tirer des évènements. Necrodancer vous laisse jouer avec vos propres musiques. Il va analyser ces derni</w:t>
      </w:r>
      <w:r w:rsidR="0079562A">
        <w:t xml:space="preserve">ères pour en déterminer le </w:t>
      </w:r>
      <w:r w:rsidR="0079562A" w:rsidRPr="0079562A">
        <w:rPr>
          <w:i/>
        </w:rPr>
        <w:t>beat</w:t>
      </w:r>
      <w:r>
        <w:t xml:space="preserve">. Vous ne pouvez effectuer vos actions que sur un </w:t>
      </w:r>
      <w:r w:rsidRPr="0079562A">
        <w:rPr>
          <w:i/>
        </w:rPr>
        <w:t>beat</w:t>
      </w:r>
      <w:r w:rsidR="0079562A">
        <w:t xml:space="preserve"> de la musique. Les ennemi</w:t>
      </w:r>
      <w:r>
        <w:t>s et vous</w:t>
      </w:r>
      <w:r w:rsidR="001E2880">
        <w:t>-même</w:t>
      </w:r>
      <w:r>
        <w:t xml:space="preserve"> d</w:t>
      </w:r>
      <w:r w:rsidR="001E2880">
        <w:t>e</w:t>
      </w:r>
      <w:r>
        <w:t>ve</w:t>
      </w:r>
      <w:r w:rsidR="001E2880">
        <w:t>z</w:t>
      </w:r>
      <w:r>
        <w:t xml:space="preserve"> avancer au rythme de la musique. Il s’agit d’un jeu de type dungeons crawler ou le but est de se déplacer de salle en sal</w:t>
      </w:r>
      <w:r w:rsidR="0079562A">
        <w:t>le tout en éliminant les ennemi</w:t>
      </w:r>
      <w:r>
        <w:t xml:space="preserve">s. </w:t>
      </w:r>
    </w:p>
    <w:p w:rsidR="00D13C03" w:rsidRDefault="00D13C03" w:rsidP="00BA4EFA">
      <w:r>
        <w:br w:type="page"/>
      </w:r>
    </w:p>
    <w:p w:rsidR="00186183" w:rsidRDefault="00D143A0" w:rsidP="00715487">
      <w:pPr>
        <w:pStyle w:val="Titre1"/>
      </w:pPr>
      <w:bookmarkStart w:id="20" w:name="_Toc444252111"/>
      <w:r>
        <w:lastRenderedPageBreak/>
        <w:t>Réalisation</w:t>
      </w:r>
      <w:bookmarkEnd w:id="20"/>
    </w:p>
    <w:p w:rsidR="00796594" w:rsidRPr="00796594" w:rsidRDefault="00796594" w:rsidP="00796594"/>
    <w:p w:rsidR="00F4579A" w:rsidRDefault="00F4579A" w:rsidP="00A672FC">
      <w:pPr>
        <w:pStyle w:val="Titre2"/>
        <w:numPr>
          <w:ilvl w:val="0"/>
          <w:numId w:val="18"/>
        </w:numPr>
      </w:pPr>
      <w:bookmarkStart w:id="21" w:name="_Toc444252112"/>
      <w:r>
        <w:t>Traitement du son</w:t>
      </w:r>
      <w:bookmarkEnd w:id="21"/>
    </w:p>
    <w:p w:rsidR="00186183" w:rsidRPr="00186183" w:rsidRDefault="00186183" w:rsidP="00186183"/>
    <w:p w:rsidR="00575CC0" w:rsidRDefault="00D66ECB" w:rsidP="00186183">
      <w:pPr>
        <w:ind w:firstLine="426"/>
      </w:pPr>
      <w:r>
        <w:t>Problématique : Comment est-il possible d’extraire le son et ces composantes fondamental</w:t>
      </w:r>
      <w:r w:rsidR="00331BFF">
        <w:t>es</w:t>
      </w:r>
      <w:r>
        <w:t xml:space="preserve"> d’analyses ?</w:t>
      </w:r>
    </w:p>
    <w:p w:rsidR="00186183" w:rsidRPr="00575CC0" w:rsidRDefault="00186183" w:rsidP="00186183">
      <w:pPr>
        <w:ind w:firstLine="426"/>
      </w:pPr>
    </w:p>
    <w:p w:rsidR="00F4579A" w:rsidRPr="00715487" w:rsidRDefault="00F4579A" w:rsidP="00A672FC">
      <w:pPr>
        <w:pStyle w:val="Titre3"/>
        <w:numPr>
          <w:ilvl w:val="0"/>
          <w:numId w:val="19"/>
        </w:numPr>
      </w:pPr>
      <w:bookmarkStart w:id="22" w:name="_Toc444252113"/>
      <w:r w:rsidRPr="00715487">
        <w:t>La phase pré-analytique</w:t>
      </w:r>
      <w:bookmarkEnd w:id="22"/>
    </w:p>
    <w:p w:rsidR="00186183" w:rsidRPr="00186183" w:rsidRDefault="00186183" w:rsidP="00186183"/>
    <w:p w:rsidR="00F4579A" w:rsidRPr="00715487" w:rsidRDefault="00F4579A" w:rsidP="00A672FC">
      <w:pPr>
        <w:pStyle w:val="Titre4"/>
        <w:numPr>
          <w:ilvl w:val="0"/>
          <w:numId w:val="20"/>
        </w:numPr>
      </w:pPr>
      <w:r w:rsidRPr="00715487">
        <w:t>Définition</w:t>
      </w:r>
    </w:p>
    <w:p w:rsidR="00D66ECB" w:rsidRDefault="00D66ECB" w:rsidP="00186183">
      <w:pPr>
        <w:ind w:firstLine="426"/>
      </w:pPr>
      <w:r>
        <w:t>Pouvons-nous résumer une chanson à une simple suite de note de musique prise</w:t>
      </w:r>
      <w:r w:rsidR="00331BFF">
        <w:t>s</w:t>
      </w:r>
      <w:r>
        <w:t xml:space="preserve"> au hasard dans un tout ? </w:t>
      </w:r>
    </w:p>
    <w:p w:rsidR="00C14F62" w:rsidRDefault="00C14F62" w:rsidP="00575CC0">
      <w:r>
        <w:tab/>
        <w:t xml:space="preserve">Commençons par définir ce qui résume une chanson. Distinguons deux </w:t>
      </w:r>
      <w:r w:rsidR="00FF0EB4">
        <w:t>points</w:t>
      </w:r>
      <w:r>
        <w:t xml:space="preserve"> de réflexion : </w:t>
      </w:r>
    </w:p>
    <w:p w:rsidR="00FF0EB4" w:rsidRDefault="00FF0EB4" w:rsidP="00A672FC">
      <w:pPr>
        <w:pStyle w:val="Paragraphedeliste"/>
        <w:numPr>
          <w:ilvl w:val="0"/>
          <w:numId w:val="1"/>
        </w:numPr>
      </w:pPr>
      <w:r>
        <w:t>Du point de vue humain</w:t>
      </w:r>
    </w:p>
    <w:p w:rsidR="00FF0EB4" w:rsidRDefault="00FF0EB4" w:rsidP="00A672FC">
      <w:pPr>
        <w:pStyle w:val="Paragraphedeliste"/>
        <w:numPr>
          <w:ilvl w:val="0"/>
          <w:numId w:val="1"/>
        </w:numPr>
      </w:pPr>
      <w:r>
        <w:t>Du point de vue analytique</w:t>
      </w:r>
    </w:p>
    <w:p w:rsidR="00FF0EB4" w:rsidRDefault="00FF0EB4" w:rsidP="000C6625">
      <w:pPr>
        <w:ind w:firstLine="360"/>
      </w:pPr>
      <w:r>
        <w:t xml:space="preserve">Du point de vue humain, ce qui résume une musique est ce qui va lui rappeler cette même musique. </w:t>
      </w:r>
      <w:r w:rsidR="000C6625">
        <w:t>Prenons pour exemple : « Cette soirée-là » de Yannick, et « Cette année-là » de Claude-François, la première étant une reprise de la seconde. Ici nous pouvons dire que pour les gens qui connaissent l’original de Claude François, la première chanson est un résumé de la seconde, car malgré des « instruments » différents la première reprend les mêmes notes et sonorité</w:t>
      </w:r>
      <w:r w:rsidR="00237045">
        <w:t>s</w:t>
      </w:r>
      <w:r w:rsidR="000C6625">
        <w:t xml:space="preserve"> que la seconde et donc fait appel au souvenir de la chanson original</w:t>
      </w:r>
      <w:r w:rsidR="00331BFF">
        <w:t>e</w:t>
      </w:r>
      <w:r w:rsidR="000C6625">
        <w:t xml:space="preserve">. </w:t>
      </w:r>
    </w:p>
    <w:p w:rsidR="00C14F62" w:rsidRDefault="000C6625" w:rsidP="0041390A">
      <w:pPr>
        <w:ind w:firstLine="360"/>
      </w:pPr>
      <w:r>
        <w:t>D’un point de vue analytique ces deux chansons ne seront pourtant pas semblable car les fréquences utilis</w:t>
      </w:r>
      <w:r w:rsidR="00237045">
        <w:t>ées</w:t>
      </w:r>
      <w:r>
        <w:t xml:space="preserve"> ne seront pas les mêmes (malgré </w:t>
      </w:r>
      <w:r w:rsidR="00237045">
        <w:t xml:space="preserve">le fait </w:t>
      </w:r>
      <w:r>
        <w:t>que les notes soi</w:t>
      </w:r>
      <w:r w:rsidR="00237045">
        <w:t>en</w:t>
      </w:r>
      <w:r>
        <w:t>t les mêmes</w:t>
      </w:r>
      <w:r w:rsidR="00237045">
        <w:t>,</w:t>
      </w:r>
      <w:r>
        <w:t xml:space="preserve"> un </w:t>
      </w:r>
      <w:r w:rsidR="00237045">
        <w:t>"</w:t>
      </w:r>
      <w:r>
        <w:t>La</w:t>
      </w:r>
      <w:r w:rsidR="00237045">
        <w:t>"</w:t>
      </w:r>
      <w:r>
        <w:t xml:space="preserve"> en guitare ne sera pas le même qu’un </w:t>
      </w:r>
      <w:r w:rsidR="00237045">
        <w:t>"</w:t>
      </w:r>
      <w:r>
        <w:t>La</w:t>
      </w:r>
      <w:r w:rsidR="00237045">
        <w:t>"</w:t>
      </w:r>
      <w:r>
        <w:t xml:space="preserve"> en flutes). </w:t>
      </w:r>
      <w:r w:rsidR="00FB52CA">
        <w:t>Nous pourrons toujours définir la suite de note</w:t>
      </w:r>
      <w:r w:rsidR="00237045">
        <w:t>s</w:t>
      </w:r>
      <w:r w:rsidR="00FB52CA">
        <w:t xml:space="preserve"> en prenant la fréquence fondamental</w:t>
      </w:r>
      <w:r w:rsidR="00237045">
        <w:t>e</w:t>
      </w:r>
      <w:r w:rsidR="00FB52CA">
        <w:t xml:space="preserve"> et en expriment les notes en fonction de celle-ci. </w:t>
      </w:r>
      <w:r w:rsidR="0041390A">
        <w:t xml:space="preserve">De façon analytique </w:t>
      </w:r>
      <w:r w:rsidR="0041390A">
        <w:lastRenderedPageBreak/>
        <w:t>deux musiques seront semblable</w:t>
      </w:r>
      <w:r w:rsidR="00237045">
        <w:t>s</w:t>
      </w:r>
      <w:r w:rsidR="0041390A">
        <w:t xml:space="preserve"> si elle</w:t>
      </w:r>
      <w:r w:rsidR="00237045">
        <w:t>s</w:t>
      </w:r>
      <w:r w:rsidR="0041390A">
        <w:t xml:space="preserve"> utilise</w:t>
      </w:r>
      <w:r w:rsidR="00237045">
        <w:t>nt</w:t>
      </w:r>
      <w:r w:rsidR="0041390A">
        <w:t xml:space="preserve"> les mêmes notes répétées (d’un point de vue légal </w:t>
      </w:r>
      <w:r w:rsidR="00EB02CE">
        <w:t>une</w:t>
      </w:r>
      <w:r w:rsidR="0041390A">
        <w:t xml:space="preserve"> suite de 8 </w:t>
      </w:r>
      <w:r w:rsidR="005E105A">
        <w:t>mêmes</w:t>
      </w:r>
      <w:r w:rsidR="0041390A">
        <w:t xml:space="preserve"> notes est considéré</w:t>
      </w:r>
      <w:r w:rsidR="00EB02CE">
        <w:t>e</w:t>
      </w:r>
      <w:r w:rsidR="0041390A">
        <w:t xml:space="preserve"> comme un plagia). </w:t>
      </w:r>
    </w:p>
    <w:p w:rsidR="005E105A" w:rsidRDefault="005E105A" w:rsidP="00EB02CE">
      <w:pPr>
        <w:ind w:firstLine="360"/>
      </w:pPr>
      <w:r>
        <w:t>Ce qui définit une musique est donc une suite de note</w:t>
      </w:r>
      <w:r w:rsidR="00237045">
        <w:t>s</w:t>
      </w:r>
      <w:r>
        <w:t xml:space="preserve"> consécutive</w:t>
      </w:r>
      <w:r w:rsidR="00237045">
        <w:t>s</w:t>
      </w:r>
      <w:r>
        <w:t xml:space="preserve">. </w:t>
      </w:r>
      <w:r w:rsidR="00EB02CE">
        <w:t xml:space="preserve">Maintenant, il nous faut savoir d’où nous pouvons extraire cette suite de notes ? </w:t>
      </w:r>
    </w:p>
    <w:p w:rsidR="000C6625" w:rsidRDefault="00EB02CE" w:rsidP="00EB02CE">
      <w:pPr>
        <w:ind w:firstLine="360"/>
      </w:pPr>
      <w:r>
        <w:t>Lorsque que l’être humain se souvient d’une chanson c’est souvent par son refrain. Le refrain étant une suite de note</w:t>
      </w:r>
      <w:r w:rsidR="00237045">
        <w:t>s</w:t>
      </w:r>
      <w:r>
        <w:t xml:space="preserve"> revenant à intervalle régulier sert souvent </w:t>
      </w:r>
      <w:r w:rsidR="00237045">
        <w:t xml:space="preserve">à </w:t>
      </w:r>
      <w:r>
        <w:t>caractéris</w:t>
      </w:r>
      <w:r w:rsidR="00237045">
        <w:t>er</w:t>
      </w:r>
      <w:r>
        <w:t xml:space="preserve"> une chanson car de </w:t>
      </w:r>
      <w:r w:rsidR="00237045">
        <w:t xml:space="preserve">par </w:t>
      </w:r>
      <w:r>
        <w:t xml:space="preserve">son aspect répétitif elle marque plus facilement l’utilisateur. Mais le refrain seul n’est pas suffisant, car il n’est pas toujours présent et selon la taille de la chanson peut avoir un impact moindre. C’est pourquoi la meilleure façon de caractériser une chanson est </w:t>
      </w:r>
      <w:r w:rsidR="00331BFF">
        <w:t>d'</w:t>
      </w:r>
      <w:r>
        <w:t>en détermin</w:t>
      </w:r>
      <w:r w:rsidR="00331BFF">
        <w:t>er</w:t>
      </w:r>
      <w:r>
        <w:t xml:space="preserve"> la plus longue suite de note</w:t>
      </w:r>
      <w:r w:rsidR="00237045">
        <w:t>s</w:t>
      </w:r>
      <w:r>
        <w:t xml:space="preserve"> répétée</w:t>
      </w:r>
      <w:r w:rsidR="00237045">
        <w:t>s</w:t>
      </w:r>
      <w:r>
        <w:t xml:space="preserve"> dans une chanson. </w:t>
      </w:r>
    </w:p>
    <w:p w:rsidR="00F4579A" w:rsidRPr="00AF2245" w:rsidRDefault="00560F66" w:rsidP="00AF2245">
      <w:pPr>
        <w:pStyle w:val="Titre4"/>
      </w:pPr>
      <w:r w:rsidRPr="00AF2245">
        <w:t>Transformation du son en spectre</w:t>
      </w:r>
    </w:p>
    <w:p w:rsidR="00560F66" w:rsidRDefault="00560F66" w:rsidP="00D83811">
      <w:pPr>
        <w:ind w:firstLine="708"/>
      </w:pPr>
      <w:r>
        <w:t>Les fichiers sonores courant</w:t>
      </w:r>
      <w:r w:rsidR="008C2BC8">
        <w:t>s</w:t>
      </w:r>
      <w:r>
        <w:t xml:space="preserve"> sont des fichiers binaires. L’analyse musicale passe par l’analyse d’un spectre sonore. C’est pourquoi il va nous falloir transformer ces fichiers audio en spectre audio. </w:t>
      </w:r>
    </w:p>
    <w:p w:rsidR="00560F66" w:rsidRPr="00D83811" w:rsidRDefault="00560F66" w:rsidP="00560F66">
      <w:pPr>
        <w:rPr>
          <w:i/>
          <w:u w:val="single"/>
        </w:rPr>
      </w:pPr>
      <w:r w:rsidRPr="00D83811">
        <w:rPr>
          <w:i/>
          <w:u w:val="single"/>
        </w:rPr>
        <w:t>Qu’est-ce qu’un spectre sonore ?</w:t>
      </w:r>
    </w:p>
    <w:p w:rsidR="00560F66" w:rsidRDefault="00560F66" w:rsidP="00D83811">
      <w:pPr>
        <w:ind w:firstLine="708"/>
      </w:pPr>
      <w:r>
        <w:t xml:space="preserve">Le spectre sonore est un graphique </w:t>
      </w:r>
      <w:r w:rsidR="00AA4DB6">
        <w:t>tridimensionnel</w:t>
      </w:r>
      <w:r>
        <w:t xml:space="preserve"> qui met en correspondance une fréquence avec une amplitude. Cette amplitude définie la puissance d’une fréquence </w:t>
      </w:r>
      <w:r w:rsidR="002377CC">
        <w:t>à</w:t>
      </w:r>
      <w:r>
        <w:t xml:space="preserve"> un moment donnée. Nous avons donc l’évolution au cours du temps de la puissance d’une fréquence. </w:t>
      </w:r>
    </w:p>
    <w:p w:rsidR="00560F66" w:rsidRDefault="00560F66" w:rsidP="00560F66">
      <w:r w:rsidRPr="00D83811">
        <w:rPr>
          <w:u w:val="single"/>
        </w:rPr>
        <w:t>Attention :</w:t>
      </w:r>
      <w:r>
        <w:t xml:space="preserve"> l’amplitude d’une fréquence ne définit pas sa puissance de sortie dans les enceintes (les décibels). Effectivement les fréquences étant différentes il faudra une amplitude plus ou moins élevé</w:t>
      </w:r>
      <w:r w:rsidR="008C2BC8">
        <w:t>e</w:t>
      </w:r>
      <w:r>
        <w:t xml:space="preserve"> selon la fréquence. </w:t>
      </w:r>
    </w:p>
    <w:p w:rsidR="00560F66" w:rsidRDefault="00560F66" w:rsidP="00D83811">
      <w:pPr>
        <w:ind w:firstLine="708"/>
      </w:pPr>
      <w:r>
        <w:t>Dans un premier temps il va nous falloir décompresser le fichier audio. Vu le nombre de fichier</w:t>
      </w:r>
      <w:r w:rsidR="002377CC">
        <w:t>s</w:t>
      </w:r>
      <w:r>
        <w:t xml:space="preserve"> existant</w:t>
      </w:r>
      <w:r w:rsidR="002377CC">
        <w:t>s</w:t>
      </w:r>
      <w:r>
        <w:t>, nous n’allons pas tou</w:t>
      </w:r>
      <w:r w:rsidR="008C2BC8">
        <w:t>t</w:t>
      </w:r>
      <w:r>
        <w:t xml:space="preserve"> décrire leur système de décompression, cependant voici un exemple pour les fichiers MP3 (MPEG ½ audio layer 3 de son nom complet).</w:t>
      </w:r>
    </w:p>
    <w:p w:rsidR="00932305" w:rsidRDefault="00D83811" w:rsidP="00D83811">
      <w:r>
        <w:t xml:space="preserve">Le fichier MP3 contient un fichier d’entête qui permet de définir son contenu. </w:t>
      </w:r>
      <w:r w:rsidR="005002A0">
        <w:t>Ce header a une taille fixe de : 32 bit</w:t>
      </w:r>
      <w:r w:rsidR="008C2BC8">
        <w:t>s</w:t>
      </w:r>
      <w:r w:rsidR="005002A0">
        <w:t xml:space="preserve"> soit 4 octet</w:t>
      </w:r>
      <w:r w:rsidR="008C2BC8">
        <w:t>s</w:t>
      </w:r>
      <w:r w:rsidR="005002A0">
        <w:t xml:space="preserve">. Dans lesquels se trouvent différentes informations comme le taux d’échantillonnage (sample rate) qui définit la </w:t>
      </w:r>
      <w:r w:rsidR="005002A0">
        <w:lastRenderedPageBreak/>
        <w:t>plage de fréquence</w:t>
      </w:r>
      <w:r w:rsidR="00656FF2">
        <w:t xml:space="preserve"> audio (cf. spectre sonore)</w:t>
      </w:r>
      <w:r w:rsidR="005002A0">
        <w:t xml:space="preserve">, le type de sortie : mono, stéréo, dual </w:t>
      </w:r>
      <w:r>
        <w:t>Channel</w:t>
      </w:r>
      <w:r w:rsidR="005002A0">
        <w:t>, etc… Mais aussi diverses informations sur la musique en elle-même : copyright, style de musique et auteur</w:t>
      </w:r>
      <w:r w:rsidR="00932305">
        <w:t>.</w:t>
      </w:r>
    </w:p>
    <w:p w:rsidR="005002A0" w:rsidRDefault="00D83811" w:rsidP="00D83811">
      <w:r>
        <w:t>(</w:t>
      </w:r>
      <w:r w:rsidR="00932305">
        <w:t>Source</w:t>
      </w:r>
      <w:r>
        <w:t xml:space="preserve"> : </w:t>
      </w:r>
      <w:hyperlink r:id="rId18" w:history="1">
        <w:r w:rsidRPr="00CE71A5">
          <w:rPr>
            <w:rStyle w:val="Lienhypertexte"/>
          </w:rPr>
          <w:t>http://mpgedit.org/mpgedit/mpeg_format/mpeghdr.htm</w:t>
        </w:r>
      </w:hyperlink>
      <w:r>
        <w:t>)</w:t>
      </w:r>
    </w:p>
    <w:p w:rsidR="005002A0" w:rsidRDefault="005002A0" w:rsidP="00D83811">
      <w:pPr>
        <w:ind w:firstLine="708"/>
      </w:pPr>
      <w:r>
        <w:t>Pour la décompression nous allons surtout nous intéresser au taux d’échantil</w:t>
      </w:r>
      <w:r w:rsidR="00845811">
        <w:t>lonnage et au débit (bit rate) qui nous permettrons de définir le nombre de bits pour un état du spectre dans le temps.</w:t>
      </w:r>
    </w:p>
    <w:p w:rsidR="00845811" w:rsidRDefault="00845811" w:rsidP="00560F66">
      <w:r>
        <w:t>La formule étant la suivante</w:t>
      </w:r>
      <w:r w:rsidR="002377CC">
        <w:t> : (en fonction du layer défini</w:t>
      </w:r>
      <w:r>
        <w:t xml:space="preserve"> dans le header)</w:t>
      </w:r>
    </w:p>
    <w:p w:rsidR="00845811" w:rsidRPr="00770860" w:rsidRDefault="00770860" w:rsidP="00D83811">
      <w:pPr>
        <w:pStyle w:val="NormalWeb"/>
        <w:pBdr>
          <w:top w:val="single" w:sz="4" w:space="1" w:color="auto"/>
          <w:left w:val="single" w:sz="4" w:space="4" w:color="auto"/>
          <w:bottom w:val="single" w:sz="4" w:space="1" w:color="auto"/>
          <w:right w:val="single" w:sz="4" w:space="4" w:color="auto"/>
        </w:pBdr>
      </w:pPr>
      <w:r w:rsidRPr="00770860">
        <w:t xml:space="preserve">Pour la couche I, les fichiers utilisent cette formule </w:t>
      </w:r>
      <w:r w:rsidR="00845811" w:rsidRPr="00770860">
        <w:t xml:space="preserve">: </w:t>
      </w:r>
    </w:p>
    <w:p w:rsidR="00F203DD" w:rsidRPr="005B0E4A" w:rsidRDefault="00F203DD" w:rsidP="00D83811">
      <w:pPr>
        <w:pStyle w:val="NormalWeb"/>
        <w:pBdr>
          <w:top w:val="single" w:sz="4" w:space="1" w:color="auto"/>
          <w:left w:val="single" w:sz="4" w:space="4" w:color="auto"/>
          <w:bottom w:val="single" w:sz="4" w:space="1" w:color="auto"/>
          <w:right w:val="single" w:sz="4" w:space="4" w:color="auto"/>
        </w:pBdr>
        <w:rPr>
          <w:lang w:val="en-US"/>
        </w:rPr>
      </w:pPr>
      <m:oMathPara>
        <m:oMath>
          <m:r>
            <w:rPr>
              <w:rFonts w:ascii="Cambria Math" w:hAnsi="Cambria Math"/>
              <w:lang w:val="en-US"/>
            </w:rPr>
            <m:t>FrameLengthInBytes= 48×</m:t>
          </m:r>
          <m:f>
            <m:fPr>
              <m:ctrlPr>
                <w:rPr>
                  <w:rFonts w:ascii="Cambria Math" w:hAnsi="Cambria Math"/>
                  <w:i/>
                  <w:lang w:val="en-US"/>
                </w:rPr>
              </m:ctrlPr>
            </m:fPr>
            <m:num>
              <m:r>
                <w:rPr>
                  <w:rFonts w:ascii="Cambria Math" w:hAnsi="Cambria Math"/>
                  <w:lang w:val="en-US"/>
                </w:rPr>
                <m:t>BitRate</m:t>
              </m:r>
            </m:num>
            <m:den>
              <m:r>
                <w:rPr>
                  <w:rFonts w:ascii="Cambria Math" w:hAnsi="Cambria Math"/>
                  <w:lang w:val="en-US"/>
                </w:rPr>
                <m:t>SampleRate+Padding</m:t>
              </m:r>
            </m:den>
          </m:f>
        </m:oMath>
      </m:oMathPara>
    </w:p>
    <w:p w:rsidR="00770860" w:rsidRPr="00770860" w:rsidRDefault="00770860" w:rsidP="00770860">
      <w:pPr>
        <w:pStyle w:val="NormalWeb"/>
        <w:pBdr>
          <w:top w:val="single" w:sz="4" w:space="1" w:color="auto"/>
          <w:left w:val="single" w:sz="4" w:space="4" w:color="auto"/>
          <w:bottom w:val="single" w:sz="4" w:space="1" w:color="auto"/>
          <w:right w:val="single" w:sz="4" w:space="4" w:color="auto"/>
        </w:pBdr>
      </w:pPr>
      <w:r w:rsidRPr="00770860">
        <w:t>Pour l</w:t>
      </w:r>
      <w:r>
        <w:t>es</w:t>
      </w:r>
      <w:r w:rsidRPr="00770860">
        <w:t xml:space="preserve"> couche</w:t>
      </w:r>
      <w:r>
        <w:t>s</w:t>
      </w:r>
      <w:r w:rsidRPr="00770860">
        <w:t xml:space="preserve"> I</w:t>
      </w:r>
      <w:r>
        <w:t>I et III</w:t>
      </w:r>
      <w:r w:rsidRPr="00770860">
        <w:t xml:space="preserve">, les fichiers utilisent cette formule : </w:t>
      </w:r>
    </w:p>
    <w:p w:rsidR="00770860" w:rsidRPr="005B0E4A" w:rsidRDefault="00770860" w:rsidP="00770860">
      <w:pPr>
        <w:pStyle w:val="NormalWeb"/>
        <w:pBdr>
          <w:top w:val="single" w:sz="4" w:space="1" w:color="auto"/>
          <w:left w:val="single" w:sz="4" w:space="4" w:color="auto"/>
          <w:bottom w:val="single" w:sz="4" w:space="1" w:color="auto"/>
          <w:right w:val="single" w:sz="4" w:space="4" w:color="auto"/>
        </w:pBdr>
        <w:rPr>
          <w:lang w:val="en-US"/>
        </w:rPr>
      </w:pPr>
      <m:oMathPara>
        <m:oMath>
          <m:r>
            <w:rPr>
              <w:rFonts w:ascii="Cambria Math" w:hAnsi="Cambria Math"/>
              <w:lang w:val="en-US"/>
            </w:rPr>
            <m:t>F</m:t>
          </m:r>
          <m:r>
            <w:rPr>
              <w:rFonts w:ascii="Cambria Math" w:hAnsi="Cambria Math"/>
              <w:lang w:val="en-US"/>
            </w:rPr>
            <m:t>rameLengthInBytes= 144×</m:t>
          </m:r>
          <m:f>
            <m:fPr>
              <m:ctrlPr>
                <w:rPr>
                  <w:rFonts w:ascii="Cambria Math" w:hAnsi="Cambria Math"/>
                  <w:i/>
                  <w:lang w:val="en-US"/>
                </w:rPr>
              </m:ctrlPr>
            </m:fPr>
            <m:num>
              <m:r>
                <w:rPr>
                  <w:rFonts w:ascii="Cambria Math" w:hAnsi="Cambria Math"/>
                  <w:lang w:val="en-US"/>
                </w:rPr>
                <m:t>BitRate</m:t>
              </m:r>
            </m:num>
            <m:den>
              <m:r>
                <w:rPr>
                  <w:rFonts w:ascii="Cambria Math" w:hAnsi="Cambria Math"/>
                  <w:lang w:val="en-US"/>
                </w:rPr>
                <m:t>SampleRate+Padding</m:t>
              </m:r>
            </m:den>
          </m:f>
        </m:oMath>
      </m:oMathPara>
    </w:p>
    <w:p w:rsidR="00845811" w:rsidRDefault="00845811" w:rsidP="00845811">
      <w:pPr>
        <w:pStyle w:val="NormalWeb"/>
        <w:jc w:val="center"/>
      </w:pPr>
    </w:p>
    <w:p w:rsidR="006D15CB" w:rsidRDefault="00845811" w:rsidP="00AE5D3D">
      <w:pPr>
        <w:ind w:firstLine="360"/>
      </w:pPr>
      <w:r>
        <w:t xml:space="preserve">Nous savons maintenant que nous pouvons lire le reste </w:t>
      </w:r>
      <w:r w:rsidR="00E60220">
        <w:t>du fichier</w:t>
      </w:r>
      <w:r>
        <w:t xml:space="preserve"> et découper par tranche de taille </w:t>
      </w:r>
      <w:r w:rsidR="00D83811">
        <w:t xml:space="preserve">FrameLengthInBytes </w:t>
      </w:r>
      <w:r>
        <w:t xml:space="preserve">pour </w:t>
      </w:r>
      <w:r w:rsidR="00E60220">
        <w:t>décoder</w:t>
      </w:r>
      <w:r>
        <w:t xml:space="preserve"> notre musique. Nous savons que dans une « Frame » nous avons « SampleRate » fréquence soit nous avons donc FrameSize =  FrameLengthInBytes / SampleRate. Ce qui nous permet de définir un chiffre réel (compris entre -1 et 1 selon le système de </w:t>
      </w:r>
      <w:r w:rsidR="00E60220">
        <w:t>décompres</w:t>
      </w:r>
      <w:r w:rsidR="004A483E">
        <w:t>sion). Le moyen le plus utilisé</w:t>
      </w:r>
      <w:r w:rsidR="00E60220">
        <w:t xml:space="preserve"> pour une décompression rapide est les transformations rapide de Fourier (Fast Fourier </w:t>
      </w:r>
      <w:r w:rsidR="00D83811">
        <w:t>Transform</w:t>
      </w:r>
      <w:r w:rsidR="00E60220">
        <w:t> : FFT)</w:t>
      </w:r>
      <w:r w:rsidR="004A483E">
        <w:t>, q</w:t>
      </w:r>
      <w:r w:rsidR="00E60220">
        <w:t xml:space="preserve">ui permet de passer d’une représentation binaire en une sinusoïde </w:t>
      </w:r>
      <w:r w:rsidR="00D83811">
        <w:t>discrète pour un coup en</w:t>
      </w:r>
      <w:r w:rsidR="00E60220">
        <w:t xml:space="preserve"> mémoire moindre. </w:t>
      </w:r>
    </w:p>
    <w:p w:rsidR="006D15CB" w:rsidRDefault="006D15CB">
      <w:pPr>
        <w:spacing w:line="300" w:lineRule="auto"/>
        <w:jc w:val="left"/>
      </w:pPr>
      <w:r>
        <w:br w:type="page"/>
      </w:r>
    </w:p>
    <w:p w:rsidR="000C6625" w:rsidRDefault="00ED6AD2" w:rsidP="00AF2245">
      <w:pPr>
        <w:pStyle w:val="Titre3"/>
      </w:pPr>
      <w:bookmarkStart w:id="23" w:name="_Toc444252114"/>
      <w:r w:rsidRPr="00AF2245">
        <w:lastRenderedPageBreak/>
        <w:t>La phase Analytique</w:t>
      </w:r>
      <w:bookmarkEnd w:id="23"/>
    </w:p>
    <w:p w:rsidR="006D15CB" w:rsidRPr="006D15CB" w:rsidRDefault="006D15CB" w:rsidP="006D15CB"/>
    <w:p w:rsidR="00ED6AD2" w:rsidRDefault="00ED6AD2" w:rsidP="00A672FC">
      <w:pPr>
        <w:pStyle w:val="Titre4"/>
        <w:numPr>
          <w:ilvl w:val="0"/>
          <w:numId w:val="21"/>
        </w:numPr>
      </w:pPr>
      <w:r>
        <w:t>Analyse Globale</w:t>
      </w:r>
    </w:p>
    <w:p w:rsidR="00ED6AD2" w:rsidRDefault="00ED6AD2" w:rsidP="00ED6AD2">
      <w:r>
        <w:t xml:space="preserve">Comme dit précédemment, la musique peut être caractérisée par une suite de notes </w:t>
      </w:r>
      <w:r w:rsidR="003D16CB">
        <w:t xml:space="preserve">répétées. </w:t>
      </w:r>
      <w:r w:rsidR="00F4579A">
        <w:t xml:space="preserve">Cependant ce n’est pas la </w:t>
      </w:r>
      <w:r w:rsidR="00932305">
        <w:t>seule</w:t>
      </w:r>
      <w:r w:rsidR="00F4579A">
        <w:t xml:space="preserve"> donnée qui peut être extraite dans une analyse globale du son. </w:t>
      </w:r>
    </w:p>
    <w:p w:rsidR="00F4579A" w:rsidRDefault="00F4579A" w:rsidP="00A672FC">
      <w:pPr>
        <w:pStyle w:val="Paragraphedeliste"/>
        <w:numPr>
          <w:ilvl w:val="0"/>
          <w:numId w:val="1"/>
        </w:numPr>
      </w:pPr>
      <w:r>
        <w:t xml:space="preserve">Le tempo : Le tempo défini le rythme de la musique ou autrement le nombre de battements par minutes. Il ne peut être évalué précisément que par une analyse globale de la musique. Nous devons réussir à déterminer les « pics » de son par rapport à une moyenne sur un temps donné. Prenons par exemple une grosse caisse de batterie simple frappant à intervalle régulier toutes les secondes. </w:t>
      </w:r>
    </w:p>
    <w:p w:rsidR="00932305" w:rsidRDefault="00932305" w:rsidP="00A672FC">
      <w:pPr>
        <w:pStyle w:val="Paragraphedeliste"/>
        <w:numPr>
          <w:ilvl w:val="0"/>
          <w:numId w:val="1"/>
        </w:numPr>
      </w:pPr>
      <w:commentRangeStart w:id="24"/>
      <w:r>
        <w:t>La fréquence fondamentale : en analysant la source entièrement nous pouvons déterminer la fréquence la plus utilisé</w:t>
      </w:r>
      <w:r w:rsidR="008C2BC8">
        <w:t>e</w:t>
      </w:r>
      <w:r>
        <w:t xml:space="preserve"> dans la chanson. </w:t>
      </w:r>
      <w:commentRangeEnd w:id="24"/>
      <w:r w:rsidR="00BA349E">
        <w:rPr>
          <w:rStyle w:val="Marquedecommentaire"/>
        </w:rPr>
        <w:commentReference w:id="24"/>
      </w:r>
    </w:p>
    <w:p w:rsidR="00932305" w:rsidRDefault="00BA349E" w:rsidP="00A672FC">
      <w:pPr>
        <w:pStyle w:val="Paragraphedeliste"/>
        <w:numPr>
          <w:ilvl w:val="0"/>
          <w:numId w:val="1"/>
        </w:numPr>
      </w:pPr>
      <w:r>
        <w:t>La gamme de note : il suffit d’exprimer les fréquences en fonction de la fréquence fondamentale</w:t>
      </w:r>
      <w:r w:rsidR="008C2BC8">
        <w:t>.</w:t>
      </w:r>
    </w:p>
    <w:p w:rsidR="000648FD" w:rsidRDefault="000648FD" w:rsidP="000648FD">
      <w:pPr>
        <w:ind w:firstLine="360"/>
      </w:pPr>
      <w:r>
        <w:t>Pour extraire ces informations</w:t>
      </w:r>
      <w:r w:rsidR="008C2BC8">
        <w:t>,</w:t>
      </w:r>
      <w:r>
        <w:t xml:space="preserve"> nous avons besoin d’analyser le spectre sonore entièrement. C’est donc une analyse qui ne peut pas se réaliser en temps réel (en même temps que la musique est jouée). Il nous permettrons de définir une tendance globale sur la musique. </w:t>
      </w:r>
      <w:r w:rsidR="003E5E34">
        <w:t>L</w:t>
      </w:r>
      <w:r>
        <w:t>a gamme de note nous permettrait d’identifier les styles de musiques, par exemple les musiques de l’été ont très souvent les même notes utilisé</w:t>
      </w:r>
      <w:r w:rsidR="008C2BC8">
        <w:t>e</w:t>
      </w:r>
      <w:r>
        <w:t xml:space="preserve">s. </w:t>
      </w:r>
    </w:p>
    <w:p w:rsidR="00ED6AD2" w:rsidRDefault="00ED6AD2" w:rsidP="00AF2245">
      <w:pPr>
        <w:pStyle w:val="Titre4"/>
      </w:pPr>
      <w:r>
        <w:t>Analyse Spécifique</w:t>
      </w:r>
      <w:r w:rsidR="00A51765">
        <w:t xml:space="preserve"> d’une frame</w:t>
      </w:r>
    </w:p>
    <w:p w:rsidR="00ED6AD2" w:rsidRDefault="00A51765" w:rsidP="00A51765">
      <w:r>
        <w:t>Lors de l’analyse spécifique d’une frame nous ne possédons</w:t>
      </w:r>
      <w:r w:rsidR="008C2BC8">
        <w:t xml:space="preserve"> pas</w:t>
      </w:r>
      <w:r>
        <w:t xml:space="preserve"> les informations de la frame actuelle et des frames précédentes s’il y en a eu. </w:t>
      </w:r>
      <w:r w:rsidR="008E5AB6">
        <w:t>Les analyses ici sont s</w:t>
      </w:r>
      <w:r w:rsidR="00F0637B">
        <w:t>urtout des analyses d’évolution</w:t>
      </w:r>
      <w:r w:rsidR="008E5AB6">
        <w:t xml:space="preserve"> dans le temps :</w:t>
      </w:r>
    </w:p>
    <w:p w:rsidR="008E5AB6" w:rsidRDefault="008E5AB6" w:rsidP="00A672FC">
      <w:pPr>
        <w:pStyle w:val="Paragraphedeliste"/>
        <w:numPr>
          <w:ilvl w:val="0"/>
          <w:numId w:val="1"/>
        </w:numPr>
      </w:pPr>
      <w:r>
        <w:t>Evolution dans le temps (diminution, augmentation de l’amplitude)</w:t>
      </w:r>
    </w:p>
    <w:p w:rsidR="008E5AB6" w:rsidRDefault="008E5AB6" w:rsidP="00A672FC">
      <w:pPr>
        <w:pStyle w:val="Paragraphedeliste"/>
        <w:numPr>
          <w:ilvl w:val="0"/>
          <w:numId w:val="1"/>
        </w:numPr>
      </w:pPr>
      <w:r>
        <w:t>Détection d’un battement (beats) si le son est X fois plus puissant que la moyenne des Y dernières frames, dans le même style détection d’un creux dans le son</w:t>
      </w:r>
    </w:p>
    <w:p w:rsidR="008E5AB6" w:rsidRDefault="008E5AB6" w:rsidP="00A672FC">
      <w:pPr>
        <w:pStyle w:val="Paragraphedeliste"/>
        <w:numPr>
          <w:ilvl w:val="0"/>
          <w:numId w:val="1"/>
        </w:numPr>
      </w:pPr>
      <w:r>
        <w:lastRenderedPageBreak/>
        <w:t>Evolution globale de la somme des amplitudes (le son a-t-il tendance à être plus puissant ou moins puissant dans le temps</w:t>
      </w:r>
      <w:r w:rsidR="008C2BC8">
        <w:t xml:space="preserve"> ?</w:t>
      </w:r>
      <w:r>
        <w:t xml:space="preserve">) </w:t>
      </w:r>
    </w:p>
    <w:p w:rsidR="008E5AB6" w:rsidRDefault="00F0637B" w:rsidP="0062418B">
      <w:r>
        <w:t>Combinées</w:t>
      </w:r>
      <w:r w:rsidR="003A4603">
        <w:t xml:space="preserve"> à une analyse globale</w:t>
      </w:r>
      <w:r w:rsidR="0056267F">
        <w:t>,</w:t>
      </w:r>
      <w:r w:rsidR="003A4603">
        <w:t xml:space="preserve"> ces fonctions vont nous permettre d’affiner la visualisation en temps réel, et permettre de coller à un instant T à ce que l’utilisateur entend. </w:t>
      </w:r>
    </w:p>
    <w:p w:rsidR="006D15CB" w:rsidRDefault="006D15CB" w:rsidP="0062418B"/>
    <w:p w:rsidR="00E67206" w:rsidRDefault="00E67206" w:rsidP="00AF2245">
      <w:pPr>
        <w:pStyle w:val="Titre3"/>
      </w:pPr>
      <w:bookmarkStart w:id="25" w:name="_Toc444252115"/>
      <w:r>
        <w:t>Les outils d’analyses</w:t>
      </w:r>
      <w:bookmarkEnd w:id="25"/>
    </w:p>
    <w:p w:rsidR="006D15CB" w:rsidRPr="006D15CB" w:rsidRDefault="006D15CB" w:rsidP="006D15CB"/>
    <w:p w:rsidR="006C0FFF" w:rsidRDefault="006C0FFF" w:rsidP="00A672FC">
      <w:pPr>
        <w:pStyle w:val="Titre4"/>
        <w:numPr>
          <w:ilvl w:val="0"/>
          <w:numId w:val="22"/>
        </w:numPr>
      </w:pPr>
      <w:r w:rsidRPr="00AF2245">
        <w:t>Les</w:t>
      </w:r>
      <w:r>
        <w:t xml:space="preserve"> filtres</w:t>
      </w:r>
    </w:p>
    <w:p w:rsidR="006C0FFF" w:rsidRDefault="006C0FFF" w:rsidP="008E5AB6">
      <w:r w:rsidRPr="00C06CDC">
        <w:t xml:space="preserve">Le </w:t>
      </w:r>
      <w:r w:rsidR="008E5AB6" w:rsidRPr="00C06CDC">
        <w:t xml:space="preserve">son </w:t>
      </w:r>
      <w:r w:rsidR="00C06CDC" w:rsidRPr="00C06CDC">
        <w:t>étant un ensemble de signaux</w:t>
      </w:r>
      <w:r w:rsidR="008E5AB6" w:rsidRPr="00C06CDC">
        <w:t>,</w:t>
      </w:r>
      <w:r w:rsidR="008E5AB6">
        <w:t xml:space="preserve"> il est possible de définir des filtres au niveau des fréquences :</w:t>
      </w:r>
    </w:p>
    <w:p w:rsidR="00C908B0" w:rsidRPr="00C908B0" w:rsidRDefault="008E5AB6" w:rsidP="00A672FC">
      <w:pPr>
        <w:pStyle w:val="Paragraphedeliste"/>
        <w:numPr>
          <w:ilvl w:val="0"/>
          <w:numId w:val="1"/>
        </w:numPr>
      </w:pPr>
      <w:r>
        <w:t>Les filtres passe haut et passe bas : qui permet</w:t>
      </w:r>
      <w:r w:rsidR="00C908B0">
        <w:t>tent</w:t>
      </w:r>
      <w:r>
        <w:t xml:space="preserve"> de ne laisser passer qu’une fréquence supérieur</w:t>
      </w:r>
      <w:r w:rsidR="00C908B0">
        <w:t>e</w:t>
      </w:r>
      <w:r>
        <w:t xml:space="preserve"> ou inférieur</w:t>
      </w:r>
      <w:r w:rsidR="00C908B0">
        <w:t>e à un seuil donné</w:t>
      </w:r>
      <w:r>
        <w:t xml:space="preserve">. </w:t>
      </w:r>
      <w:r w:rsidR="00C908B0">
        <w:t>Ces</w:t>
      </w:r>
      <w:r>
        <w:t xml:space="preserve"> filtre</w:t>
      </w:r>
      <w:r w:rsidR="00C908B0">
        <w:t>s</w:t>
      </w:r>
      <w:r>
        <w:t xml:space="preserve"> vont s’avérer très utiles</w:t>
      </w:r>
      <w:r w:rsidR="00C908B0">
        <w:t>,</w:t>
      </w:r>
      <w:r>
        <w:t xml:space="preserve"> les fréquences basses et hautes n’ayant pas les mêmes puissances sonore</w:t>
      </w:r>
      <w:r w:rsidR="00C908B0">
        <w:t>s</w:t>
      </w:r>
      <w:r>
        <w:t xml:space="preserve"> si nous voulons déterminer l’impac</w:t>
      </w:r>
      <w:r w:rsidR="00C908B0">
        <w:t>t sur l’utilisateur nous devrons</w:t>
      </w:r>
      <w:r>
        <w:t xml:space="preserve"> souvent user de ces filtres pour </w:t>
      </w:r>
      <w:r w:rsidR="00C908B0" w:rsidRPr="00C908B0">
        <w:t>mettre les deux puissances sur un pied d’égalité et pouvoir les comparer.</w:t>
      </w:r>
    </w:p>
    <w:p w:rsidR="008E5AB6" w:rsidRDefault="008E5AB6" w:rsidP="00A672FC">
      <w:pPr>
        <w:pStyle w:val="Paragraphedeliste"/>
        <w:numPr>
          <w:ilvl w:val="0"/>
          <w:numId w:val="1"/>
        </w:numPr>
      </w:pPr>
      <w:r>
        <w:t>Les filtres passe bande : qui sont la combinaison d’un filtre passe haut et un filtre passe bas permet</w:t>
      </w:r>
      <w:r w:rsidR="00412B25">
        <w:t>tent</w:t>
      </w:r>
      <w:r>
        <w:t xml:space="preserve"> d’extraire </w:t>
      </w:r>
      <w:r w:rsidR="00C908B0">
        <w:t>une fréquence dans un intervalle défini</w:t>
      </w:r>
      <w:r>
        <w:t>.</w:t>
      </w:r>
    </w:p>
    <w:p w:rsidR="008E5AB6" w:rsidRDefault="008E5AB6" w:rsidP="008E5AB6">
      <w:r>
        <w:t>Outre les filtres, nous pouvons aussi avoir besoin de déclencheurs (trigger</w:t>
      </w:r>
      <w:r w:rsidR="003A4603">
        <w:t>s</w:t>
      </w:r>
      <w:r>
        <w:t xml:space="preserve">) qui </w:t>
      </w:r>
      <w:r w:rsidR="003A4603">
        <w:t>émettront</w:t>
      </w:r>
      <w:r>
        <w:t xml:space="preserve"> un signal positif si </w:t>
      </w:r>
      <w:r w:rsidR="00902D2B">
        <w:t>le son dépasse ou est inférieur</w:t>
      </w:r>
      <w:r>
        <w:t xml:space="preserve"> à une certaine amplitude, dans le cas contraire ils </w:t>
      </w:r>
      <w:r w:rsidR="003A4603">
        <w:t xml:space="preserve">émettront </w:t>
      </w:r>
      <w:r>
        <w:t xml:space="preserve">un signal négatif. </w:t>
      </w:r>
      <w:r w:rsidR="008943F3">
        <w:t>Ces</w:t>
      </w:r>
      <w:r w:rsidR="00E67206">
        <w:t xml:space="preserve"> trigger pourront aussi servir pour analyser la tenue d’une fréquence dans le temps, par exemple, nous pourrions définir un trigger qui se déclencherait si la fréquence est tenue dans le temps. </w:t>
      </w:r>
    </w:p>
    <w:p w:rsidR="00E67206" w:rsidRDefault="00E67206" w:rsidP="00AF2245">
      <w:pPr>
        <w:pStyle w:val="Titre4"/>
      </w:pPr>
      <w:r>
        <w:t>Les Descripteurs</w:t>
      </w:r>
    </w:p>
    <w:p w:rsidR="00E67206" w:rsidRDefault="00E67206" w:rsidP="00E67206">
      <w:r>
        <w:t xml:space="preserve">La famille des descripteurs sert à décrire l’évolution ou l’état actuel du signal. Prenons par exemple les </w:t>
      </w:r>
      <w:r w:rsidR="00C06CDC" w:rsidRPr="00C06CDC">
        <w:t xml:space="preserve">descripteurs  de </w:t>
      </w:r>
      <w:r w:rsidRPr="00C06CDC">
        <w:t>variations</w:t>
      </w:r>
      <w:r>
        <w:t xml:space="preserve">, il peut être intéressant de savoir </w:t>
      </w:r>
      <w:r>
        <w:lastRenderedPageBreak/>
        <w:t>si sur une période donnée la musique a plutôt</w:t>
      </w:r>
      <w:r w:rsidR="00014EEA">
        <w:t xml:space="preserve"> eu tendance à augmenter/diminuer ou varier</w:t>
      </w:r>
      <w:r>
        <w:t xml:space="preserve"> constamment. </w:t>
      </w:r>
    </w:p>
    <w:p w:rsidR="00E67206" w:rsidRDefault="00E67206" w:rsidP="00E67206">
      <w:r>
        <w:t>Ces outils-là se place</w:t>
      </w:r>
      <w:r w:rsidR="00014EEA">
        <w:t>nt</w:t>
      </w:r>
      <w:r>
        <w:t xml:space="preserve"> comme un inspecteur. Ils vont stocker à chaque frame la valeur de la fréquence ou des fréquences </w:t>
      </w:r>
      <w:r w:rsidR="0022213A">
        <w:t>sélectionnées</w:t>
      </w:r>
      <w:r>
        <w:t xml:space="preserve"> selon </w:t>
      </w:r>
      <w:r w:rsidR="00E632EC">
        <w:t>les modèles mathématiques classiques</w:t>
      </w:r>
      <w:r w:rsidR="005B0E4A">
        <w:t>.</w:t>
      </w:r>
    </w:p>
    <w:p w:rsidR="00816209" w:rsidRDefault="00816209" w:rsidP="00E67206"/>
    <w:p w:rsidR="00E67206" w:rsidRDefault="005B0E4A" w:rsidP="00AF2245">
      <w:pPr>
        <w:pStyle w:val="Titre3"/>
      </w:pPr>
      <w:bookmarkStart w:id="26" w:name="_Toc444252116"/>
      <w:r>
        <w:t>Implémentation et Optimisation</w:t>
      </w:r>
      <w:bookmarkEnd w:id="26"/>
    </w:p>
    <w:p w:rsidR="00816209" w:rsidRPr="00816209" w:rsidRDefault="00816209" w:rsidP="00816209"/>
    <w:p w:rsidR="005B0E4A" w:rsidRDefault="005B0E4A" w:rsidP="00A672FC">
      <w:pPr>
        <w:pStyle w:val="Titre4"/>
        <w:numPr>
          <w:ilvl w:val="0"/>
          <w:numId w:val="23"/>
        </w:numPr>
      </w:pPr>
      <w:r>
        <w:t>Implémentation</w:t>
      </w:r>
    </w:p>
    <w:p w:rsidR="005B0E4A" w:rsidRDefault="005B0E4A" w:rsidP="005B0E4A">
      <w:pPr>
        <w:ind w:firstLine="360"/>
      </w:pPr>
      <w:r>
        <w:t xml:space="preserve">D’un point de vue purement fonctionnel nous allons utiliser la librairie FMOD. Cette dernière étant très utilisée en Jeu vidéo notamment dans les moteurs Unity et Unreal Engine. Ce choix se base sur 3 </w:t>
      </w:r>
      <w:r w:rsidR="00C06B93">
        <w:t>caractéristiques</w:t>
      </w:r>
      <w:r>
        <w:t xml:space="preserve"> : </w:t>
      </w:r>
    </w:p>
    <w:p w:rsidR="005B0E4A" w:rsidRDefault="005B0E4A" w:rsidP="00A672FC">
      <w:pPr>
        <w:pStyle w:val="Paragraphedeliste"/>
        <w:numPr>
          <w:ilvl w:val="0"/>
          <w:numId w:val="1"/>
        </w:numPr>
      </w:pPr>
      <w:r>
        <w:t xml:space="preserve">Possibilité de son </w:t>
      </w:r>
      <w:r w:rsidR="00C06B93">
        <w:t>environn</w:t>
      </w:r>
      <w:r w:rsidR="009846B6">
        <w:t>a</w:t>
      </w:r>
      <w:r w:rsidR="00C06B93">
        <w:t xml:space="preserve">nt </w:t>
      </w:r>
      <w:r>
        <w:t xml:space="preserve"> </w:t>
      </w:r>
    </w:p>
    <w:p w:rsidR="005B0E4A" w:rsidRDefault="005B0E4A" w:rsidP="00A672FC">
      <w:pPr>
        <w:pStyle w:val="Paragraphedeliste"/>
        <w:numPr>
          <w:ilvl w:val="0"/>
          <w:numId w:val="1"/>
        </w:numPr>
      </w:pPr>
      <w:r>
        <w:t>Possibilité de son 3D</w:t>
      </w:r>
    </w:p>
    <w:p w:rsidR="005B0E4A" w:rsidRDefault="005B0E4A" w:rsidP="00A672FC">
      <w:pPr>
        <w:pStyle w:val="Paragraphedeliste"/>
        <w:numPr>
          <w:ilvl w:val="0"/>
          <w:numId w:val="1"/>
        </w:numPr>
      </w:pPr>
      <w:r>
        <w:t>Lecture</w:t>
      </w:r>
      <w:r w:rsidR="00C06B93">
        <w:t xml:space="preserve"> de différent format (+ normalisation)</w:t>
      </w:r>
    </w:p>
    <w:p w:rsidR="00C06B93" w:rsidRDefault="00C06B93" w:rsidP="00C06B93">
      <w:pPr>
        <w:ind w:firstLine="360"/>
      </w:pPr>
      <w:r>
        <w:t xml:space="preserve">Le </w:t>
      </w:r>
      <w:r w:rsidR="009846B6">
        <w:t>s</w:t>
      </w:r>
      <w:r>
        <w:t>on environn</w:t>
      </w:r>
      <w:r w:rsidR="009846B6">
        <w:t>a</w:t>
      </w:r>
      <w:r>
        <w:t>nt se</w:t>
      </w:r>
      <w:r w:rsidR="009846B6">
        <w:t xml:space="preserve"> démarque du son 3D par le fait</w:t>
      </w:r>
      <w:r>
        <w:t xml:space="preserve"> que celui-ci ne sera pas spatialisé. La spa</w:t>
      </w:r>
      <w:r w:rsidR="009846B6">
        <w:t>tialisation est le fait de donner</w:t>
      </w:r>
      <w:r>
        <w:t xml:space="preserve"> une certaine portée au son pour reproduire un effet de  réalité. Si une balle tombe </w:t>
      </w:r>
      <w:r w:rsidR="007D3BFE">
        <w:t>à</w:t>
      </w:r>
      <w:r>
        <w:t xml:space="preserve"> un endro</w:t>
      </w:r>
      <w:r w:rsidR="009846B6">
        <w:t>it, le son partira donc de cet</w:t>
      </w:r>
      <w:r>
        <w:t xml:space="preserve"> endroit pour ensuite rebondir sur les parois du monde et peut être arriver à l’oreille du joueur. Contrairement au son environn</w:t>
      </w:r>
      <w:r w:rsidR="009846B6">
        <w:t>a</w:t>
      </w:r>
      <w:r>
        <w:t xml:space="preserve">nt qui lui sera toujours présent dans les oreilles du joueur. Ici, l’idée est de faire de la musique courante une sorte de musique d’ambiance mais aussi d’ajouter des sons 3D en fonction de évènements sur le terrain. </w:t>
      </w:r>
    </w:p>
    <w:p w:rsidR="00C06B93" w:rsidRDefault="00C06B93" w:rsidP="00C06B93">
      <w:pPr>
        <w:ind w:firstLine="360"/>
      </w:pPr>
      <w:r>
        <w:t>Pour ce qui est de la lecture et de la normalisation du format, nous voulons laisse</w:t>
      </w:r>
      <w:r w:rsidR="009846B6">
        <w:t>r</w:t>
      </w:r>
      <w:r>
        <w:t xml:space="preserve"> le plus de choix possible au joueur, et nous ne pouvons donc pas prédire le format de ses fichiers audio. </w:t>
      </w:r>
      <w:r w:rsidR="00A14CCA">
        <w:t xml:space="preserve">Les formats de fichier audio sont souvent propriétaire et l’extraction des données est spécifique à chacune. Ainsi avec FMOD nous bénéficions de toutes ces transformations pré faites. </w:t>
      </w:r>
    </w:p>
    <w:p w:rsidR="00A14CCA" w:rsidRDefault="00A14CCA" w:rsidP="00C06B93">
      <w:pPr>
        <w:ind w:firstLine="360"/>
      </w:pPr>
      <w:r>
        <w:t>Comme dit plus haut, il va falloir transformer les données binaires en spectre pour pouvoir être analysé</w:t>
      </w:r>
      <w:r w:rsidR="009846B6">
        <w:t>es</w:t>
      </w:r>
      <w:r>
        <w:t xml:space="preserve">. FMOD contient des outils pour réaliser la FFT rapidement. </w:t>
      </w:r>
    </w:p>
    <w:p w:rsidR="00A14CCA" w:rsidRDefault="00A14CCA" w:rsidP="00AF2245">
      <w:pPr>
        <w:pStyle w:val="Titre4"/>
        <w:ind w:left="851"/>
      </w:pPr>
      <w:r>
        <w:lastRenderedPageBreak/>
        <w:t>Optimisation</w:t>
      </w:r>
    </w:p>
    <w:p w:rsidR="00A14CCA" w:rsidRDefault="00A14CCA" w:rsidP="00D329C6">
      <w:pPr>
        <w:ind w:firstLine="360"/>
      </w:pPr>
      <w:r>
        <w:t xml:space="preserve">Précédemment, nous avons vu </w:t>
      </w:r>
      <w:r w:rsidR="008622F8">
        <w:t>que</w:t>
      </w:r>
      <w:r>
        <w:t xml:space="preserve"> nous devions pouvoir réaliser deux types d’analyses : </w:t>
      </w:r>
    </w:p>
    <w:p w:rsidR="00A14CCA" w:rsidRDefault="00A14CCA" w:rsidP="00A672FC">
      <w:pPr>
        <w:pStyle w:val="Paragraphedeliste"/>
        <w:numPr>
          <w:ilvl w:val="0"/>
          <w:numId w:val="5"/>
        </w:numPr>
      </w:pPr>
      <w:r>
        <w:t>Analyse en temps réel</w:t>
      </w:r>
    </w:p>
    <w:p w:rsidR="00A14CCA" w:rsidRDefault="00A14CCA" w:rsidP="00A672FC">
      <w:pPr>
        <w:pStyle w:val="Paragraphedeliste"/>
        <w:numPr>
          <w:ilvl w:val="0"/>
          <w:numId w:val="5"/>
        </w:numPr>
      </w:pPr>
      <w:r>
        <w:t>Pré-Analyse</w:t>
      </w:r>
    </w:p>
    <w:p w:rsidR="002B285B" w:rsidRDefault="00A14CCA" w:rsidP="00D329C6">
      <w:pPr>
        <w:ind w:firstLine="360"/>
      </w:pPr>
      <w:r>
        <w:t xml:space="preserve">La première optimisation possible est sur la plage des fréquences. Plus la plage sera grande, plus la précision sera grande mais plus le temps de traitement sera long. Reprenons la définition du </w:t>
      </w:r>
      <w:r w:rsidR="00900302">
        <w:t>1.b, ici l</w:t>
      </w:r>
      <w:r w:rsidR="009846B6">
        <w:t>e</w:t>
      </w:r>
      <w:r w:rsidR="00900302">
        <w:t xml:space="preserve"> pas de </w:t>
      </w:r>
      <w:r w:rsidR="00D30566">
        <w:t>fréquence</w:t>
      </w:r>
      <w:r w:rsidR="00900302">
        <w:t xml:space="preserve"> est défini par le </w:t>
      </w:r>
      <w:r w:rsidR="00D30566">
        <w:t xml:space="preserve">taux d’échantillonnage </w:t>
      </w:r>
      <w:r w:rsidR="00900302">
        <w:t>et la taille de la fen</w:t>
      </w:r>
      <w:r w:rsidR="00D30566">
        <w:t xml:space="preserve">être. La taille de la fenêtre va définir la précision que nous voulons en bit </w:t>
      </w:r>
      <w:r w:rsidR="002B285B">
        <w:t>pour l’ensemble des fréquences.</w:t>
      </w:r>
    </w:p>
    <w:p w:rsidR="00A14CCA" w:rsidRDefault="00D30566" w:rsidP="00D329C6">
      <w:pPr>
        <w:ind w:firstLine="426"/>
      </w:pPr>
      <w:r>
        <w:t>Soit :</w:t>
      </w:r>
    </w:p>
    <w:p w:rsidR="002B285B" w:rsidRPr="002B285B" w:rsidRDefault="002B285B" w:rsidP="00AF2245">
      <w:pPr>
        <w:pBdr>
          <w:top w:val="single" w:sz="4" w:space="1" w:color="auto"/>
          <w:left w:val="single" w:sz="4" w:space="4" w:color="auto"/>
          <w:bottom w:val="single" w:sz="4" w:space="1" w:color="auto"/>
          <w:right w:val="single" w:sz="4" w:space="0" w:color="auto"/>
        </w:pBdr>
        <w:rPr>
          <w:sz w:val="16"/>
          <w:szCs w:val="16"/>
        </w:rPr>
      </w:pPr>
    </w:p>
    <w:p w:rsidR="00D30566" w:rsidRDefault="00D82B74" w:rsidP="00AF2245">
      <w:pPr>
        <w:pBdr>
          <w:top w:val="single" w:sz="4" w:space="1" w:color="auto"/>
          <w:left w:val="single" w:sz="4" w:space="4" w:color="auto"/>
          <w:bottom w:val="single" w:sz="4" w:space="1" w:color="auto"/>
          <w:right w:val="single" w:sz="4" w:space="0" w:color="auto"/>
        </w:pBdr>
      </w:pPr>
      <m:oMathPara>
        <m:oMath>
          <m:r>
            <w:rPr>
              <w:rFonts w:ascii="Cambria Math" w:hAnsi="Cambria Math"/>
            </w:rPr>
            <m:t>FrequencyStep=</m:t>
          </m:r>
          <m:f>
            <m:fPr>
              <m:ctrlPr>
                <w:rPr>
                  <w:rFonts w:ascii="Cambria Math" w:hAnsi="Cambria Math"/>
                  <w:i/>
                </w:rPr>
              </m:ctrlPr>
            </m:fPr>
            <m:num>
              <m:r>
                <w:rPr>
                  <w:rFonts w:ascii="Cambria Math" w:hAnsi="Cambria Math"/>
                </w:rPr>
                <m:t>WindowSize ×2</m:t>
              </m:r>
            </m:num>
            <m:den>
              <m:r>
                <w:rPr>
                  <w:rFonts w:ascii="Cambria Math" w:hAnsi="Cambria Math"/>
                </w:rPr>
                <m:t>SampleRate</m:t>
              </m:r>
            </m:den>
          </m:f>
        </m:oMath>
      </m:oMathPara>
    </w:p>
    <w:p w:rsidR="002B285B" w:rsidRPr="002B285B" w:rsidRDefault="002B285B" w:rsidP="00AF2245">
      <w:pPr>
        <w:pBdr>
          <w:top w:val="single" w:sz="4" w:space="1" w:color="auto"/>
          <w:left w:val="single" w:sz="4" w:space="4" w:color="auto"/>
          <w:bottom w:val="single" w:sz="4" w:space="1" w:color="auto"/>
          <w:right w:val="single" w:sz="4" w:space="0" w:color="auto"/>
        </w:pBdr>
        <w:rPr>
          <w:sz w:val="16"/>
          <w:szCs w:val="16"/>
        </w:rPr>
      </w:pPr>
    </w:p>
    <w:p w:rsidR="002B285B" w:rsidRDefault="002B285B" w:rsidP="00975B58"/>
    <w:p w:rsidR="00D30566" w:rsidRDefault="00AA4DB6" w:rsidP="00975B58">
      <m:oMath>
        <m:f>
          <m:fPr>
            <m:ctrlPr>
              <w:rPr>
                <w:rFonts w:ascii="Cambria Math" w:hAnsi="Cambria Math"/>
                <w:i/>
              </w:rPr>
            </m:ctrlPr>
          </m:fPr>
          <m:num>
            <m:r>
              <w:rPr>
                <w:rFonts w:ascii="Cambria Math" w:hAnsi="Cambria Math"/>
              </w:rPr>
              <m:t>SampleRate</m:t>
            </m:r>
          </m:num>
          <m:den>
            <m:r>
              <w:rPr>
                <w:rFonts w:ascii="Cambria Math" w:hAnsi="Cambria Math"/>
              </w:rPr>
              <m:t>2</m:t>
            </m:r>
          </m:den>
        </m:f>
      </m:oMath>
      <w:r w:rsidR="00516059">
        <w:t xml:space="preserve"> </w:t>
      </w:r>
      <w:r w:rsidR="00D30566">
        <w:t>: définie le nyquistRate (en générale 22 000Hz)</w:t>
      </w:r>
    </w:p>
    <w:p w:rsidR="00B74FA2" w:rsidRDefault="00D30566" w:rsidP="003278C4">
      <w:pPr>
        <w:ind w:firstLine="426"/>
      </w:pPr>
      <w:r>
        <w:t>On va donc exprim</w:t>
      </w:r>
      <w:r w:rsidR="008622F8">
        <w:t>er</w:t>
      </w:r>
      <w:r>
        <w:t xml:space="preserve"> le buffer de la fenêtre en fonction du no</w:t>
      </w:r>
      <w:r w:rsidR="00B74FA2">
        <w:t xml:space="preserve">mbre de fréquence et nous pourrons ainsi définir le pas de fréquence. </w:t>
      </w:r>
    </w:p>
    <w:p w:rsidR="00586C2B" w:rsidRDefault="00586C2B" w:rsidP="003278C4">
      <w:pPr>
        <w:ind w:firstLine="426"/>
      </w:pPr>
      <w:r>
        <w:t xml:space="preserve">Les paramètres d’une musique étant </w:t>
      </w:r>
      <w:r w:rsidR="000D671E">
        <w:t>représentés</w:t>
      </w:r>
      <w:r>
        <w:t xml:space="preserve"> par un tableau </w:t>
      </w:r>
      <w:r w:rsidR="009846B6">
        <w:t xml:space="preserve">a </w:t>
      </w:r>
      <w:r>
        <w:t xml:space="preserve">deux dimensions de taille : </w:t>
      </w:r>
    </w:p>
    <w:p w:rsidR="000D671E" w:rsidRDefault="00586C2B" w:rsidP="00A672FC">
      <w:pPr>
        <w:pStyle w:val="Paragraphedeliste"/>
        <w:numPr>
          <w:ilvl w:val="0"/>
          <w:numId w:val="1"/>
        </w:numPr>
        <w:jc w:val="left"/>
      </w:pPr>
      <w:r>
        <w:t>Durée de la musique * windowSize</w:t>
      </w:r>
    </w:p>
    <w:p w:rsidR="000D671E" w:rsidRDefault="000D671E" w:rsidP="003278C4">
      <w:pPr>
        <w:ind w:firstLine="426"/>
      </w:pPr>
      <w:r>
        <w:t xml:space="preserve">Nous pouvons aussi optimiser le temps de calcul en utilisant du </w:t>
      </w:r>
      <w:r w:rsidR="00C06CDC" w:rsidRPr="00C06CDC">
        <w:t>multithreading</w:t>
      </w:r>
      <w:r>
        <w:t>. Le principe du multithreading est de faire travailler en parallèle ou en pseudo-parallèles l</w:t>
      </w:r>
      <w:r w:rsidR="009846B6">
        <w:t>a</w:t>
      </w:r>
      <w:r>
        <w:t xml:space="preserve"> </w:t>
      </w:r>
      <w:r w:rsidRPr="00D86321">
        <w:t>CPU</w:t>
      </w:r>
      <w:r w:rsidR="00D86321">
        <w:t xml:space="preserve"> (l'unité central de traitement, aussi plus communément appelé </w:t>
      </w:r>
      <w:r w:rsidR="00E67F25">
        <w:t>"</w:t>
      </w:r>
      <w:r w:rsidR="00D86321">
        <w:t>processeur</w:t>
      </w:r>
      <w:r w:rsidR="00E67F25">
        <w:t>"</w:t>
      </w:r>
      <w:r w:rsidR="00D86321">
        <w:t xml:space="preserve"> ou, </w:t>
      </w:r>
      <w:r w:rsidR="00E67F25">
        <w:t>"</w:t>
      </w:r>
      <w:r w:rsidR="00D86321" w:rsidRPr="00D86321">
        <w:t>Central Processing Unit</w:t>
      </w:r>
      <w:r w:rsidR="00E67F25">
        <w:t>"</w:t>
      </w:r>
      <w:r w:rsidR="00D86321">
        <w:t>, en anglais)</w:t>
      </w:r>
      <w:r>
        <w:t>. Ici, n’ayant à traiter que des données nous pouvons facilement paralléliser le traitement de la FFT et ainsi gagner en temps d’</w:t>
      </w:r>
      <w:r w:rsidR="007D3BFE">
        <w:t>exécution</w:t>
      </w:r>
      <w:r>
        <w:t xml:space="preserve">. </w:t>
      </w:r>
    </w:p>
    <w:p w:rsidR="00503B12" w:rsidRDefault="000D671E" w:rsidP="00DA3754">
      <w:pPr>
        <w:ind w:firstLine="426"/>
      </w:pPr>
      <w:r>
        <w:lastRenderedPageBreak/>
        <w:t>Pour ce qui est de l’analyse en temps réel, nous allons extraire les données à chaque frame, les traiter avec les mêmes fonctions que vu précédemment, et les passer ens</w:t>
      </w:r>
      <w:r w:rsidR="009846B6">
        <w:t>uite à FMOD pour qu’il les joue</w:t>
      </w:r>
      <w:r>
        <w:t xml:space="preserve">. </w:t>
      </w:r>
    </w:p>
    <w:p w:rsidR="00624B8F" w:rsidRDefault="00624B8F" w:rsidP="00AF2245">
      <w:pPr>
        <w:pStyle w:val="Titre3"/>
      </w:pPr>
      <w:bookmarkStart w:id="27" w:name="_Toc444252117"/>
      <w:r w:rsidRPr="00AF2245">
        <w:t>Gestions</w:t>
      </w:r>
      <w:r>
        <w:t xml:space="preserve"> </w:t>
      </w:r>
      <w:r w:rsidRPr="00624B8F">
        <w:t>des transitions musical</w:t>
      </w:r>
      <w:r w:rsidR="00357F99">
        <w:t>es</w:t>
      </w:r>
      <w:bookmarkEnd w:id="27"/>
    </w:p>
    <w:p w:rsidR="00FF1460" w:rsidRPr="00FF1460" w:rsidRDefault="00FF1460" w:rsidP="00FF1460"/>
    <w:p w:rsidR="00503B12" w:rsidRDefault="00503B12" w:rsidP="00DA3754">
      <w:pPr>
        <w:ind w:firstLine="426"/>
      </w:pPr>
      <w:r>
        <w:t>Afin de simplifier la génération, nous ne proposerons pas de solution de génération basée sur les transitions musicales. Celles-ci se baseront directement entre les différentes zones mitoyennes établies. Nous estimons qu'il ne serait pas ou peu représentatif d'une émotion puisque la résultante de cette transition musicale serait établie de manière très aléatoire selon les musiques, la technique et le moment de la transition.</w:t>
      </w:r>
    </w:p>
    <w:p w:rsidR="00624B8F" w:rsidRDefault="00503B12" w:rsidP="00DA3754">
      <w:pPr>
        <w:ind w:firstLine="426"/>
      </w:pPr>
      <w:r>
        <w:t>Cependant, la transition aussi bien visuel</w:t>
      </w:r>
      <w:r w:rsidR="00357F99">
        <w:t>le</w:t>
      </w:r>
      <w:r>
        <w:t xml:space="preserve"> que musical</w:t>
      </w:r>
      <w:r w:rsidR="00357F99">
        <w:t>e</w:t>
      </w:r>
      <w:r>
        <w:t xml:space="preserve"> </w:t>
      </w:r>
      <w:r w:rsidR="00357F99">
        <w:t>est importante</w:t>
      </w:r>
      <w:r>
        <w:t xml:space="preserve"> pour ne pas sortir l'utilisateur de son </w:t>
      </w:r>
      <w:r w:rsidR="003F3E58">
        <w:t>immersion</w:t>
      </w:r>
      <w:r>
        <w:t xml:space="preserve"> et provoquer u</w:t>
      </w:r>
      <w:r w:rsidR="00357F99">
        <w:t>n changement d'humeur non prévu</w:t>
      </w:r>
      <w:r>
        <w:t>. C'est pourquoi nous avons cherché un minimum de technique de transition automatisé</w:t>
      </w:r>
      <w:r w:rsidR="008622F8">
        <w:t>e</w:t>
      </w:r>
      <w:r>
        <w:t xml:space="preserve"> entre deux musiques.</w:t>
      </w:r>
    </w:p>
    <w:p w:rsidR="00624B8F" w:rsidRDefault="00624B8F" w:rsidP="00A672FC">
      <w:pPr>
        <w:pStyle w:val="Titre4"/>
        <w:numPr>
          <w:ilvl w:val="0"/>
          <w:numId w:val="24"/>
        </w:numPr>
      </w:pPr>
      <w:r>
        <w:t>Etude de l'harmonique</w:t>
      </w:r>
    </w:p>
    <w:p w:rsidR="00DA3754" w:rsidRDefault="00624B8F" w:rsidP="001A4CC6">
      <w:pPr>
        <w:ind w:firstLine="426"/>
      </w:pPr>
      <w:r>
        <w:t xml:space="preserve">Dans un premier temps, nous nous devons de déterminer quelles musiques sont les plus </w:t>
      </w:r>
      <w:r w:rsidR="00E7223E">
        <w:t>à même d'</w:t>
      </w:r>
      <w:r>
        <w:t>être utilisé</w:t>
      </w:r>
      <w:r w:rsidR="00E7223E">
        <w:t>es ?</w:t>
      </w:r>
      <w:r>
        <w:t xml:space="preserve"> Pour cela nous </w:t>
      </w:r>
      <w:r w:rsidR="00E7223E">
        <w:t>appliquerons</w:t>
      </w:r>
      <w:r>
        <w:t xml:space="preserve"> le principe de la roue de Camelot. </w:t>
      </w:r>
      <w:r w:rsidR="00E7223E">
        <w:t xml:space="preserve">La condition première </w:t>
      </w:r>
      <w:r w:rsidR="001B49FE">
        <w:t>d'utilisation de cette roue est de</w:t>
      </w:r>
      <w:r>
        <w:t xml:space="preserve"> déterminer l'harmonique des morceaux d'un set de musique. Nous pouvons ensuite les trier par harmonique. Enfin, selon quelque</w:t>
      </w:r>
      <w:r w:rsidR="001B49FE">
        <w:t>s</w:t>
      </w:r>
      <w:r>
        <w:t xml:space="preserve"> principe</w:t>
      </w:r>
      <w:r w:rsidR="001B49FE">
        <w:t>s</w:t>
      </w:r>
      <w:r>
        <w:t>, règle</w:t>
      </w:r>
      <w:r w:rsidR="001B49FE">
        <w:t>s</w:t>
      </w:r>
      <w:r>
        <w:t xml:space="preserve"> de mixage, nous pouvons tisser des liens entres les musiques et établir une RoadMap.</w:t>
      </w:r>
    </w:p>
    <w:p w:rsidR="00DA3754" w:rsidRPr="003F3E58" w:rsidRDefault="004F2F5B" w:rsidP="00DA3754">
      <w:pPr>
        <w:ind w:firstLine="426"/>
      </w:pPr>
      <w:r>
        <w:rPr>
          <w:noProof/>
          <w:lang w:eastAsia="fr-FR"/>
        </w:rPr>
        <w:drawing>
          <wp:anchor distT="0" distB="0" distL="114300" distR="114300" simplePos="0" relativeHeight="251662336" behindDoc="0" locked="0" layoutInCell="1" allowOverlap="1">
            <wp:simplePos x="0" y="0"/>
            <wp:positionH relativeFrom="column">
              <wp:posOffset>3317875</wp:posOffset>
            </wp:positionH>
            <wp:positionV relativeFrom="paragraph">
              <wp:posOffset>107950</wp:posOffset>
            </wp:positionV>
            <wp:extent cx="2430780" cy="2424430"/>
            <wp:effectExtent l="0" t="0" r="7620" b="0"/>
            <wp:wrapSquare wrapText="bothSides"/>
            <wp:docPr id="3"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9" cstate="print"/>
                    <a:srcRect/>
                    <a:stretch>
                      <a:fillRect/>
                    </a:stretch>
                  </pic:blipFill>
                  <pic:spPr bwMode="auto">
                    <a:xfrm>
                      <a:off x="0" y="0"/>
                      <a:ext cx="2430780" cy="2424430"/>
                    </a:xfrm>
                    <a:prstGeom prst="ellipse">
                      <a:avLst/>
                    </a:prstGeom>
                    <a:ln>
                      <a:noFill/>
                    </a:ln>
                    <a:effectLst>
                      <a:softEdge rad="112500"/>
                    </a:effectLst>
                  </pic:spPr>
                </pic:pic>
              </a:graphicData>
            </a:graphic>
          </wp:anchor>
        </w:drawing>
      </w:r>
      <w:r w:rsidR="00624B8F">
        <w:t>Il existe 6 principes de mixage :</w:t>
      </w:r>
    </w:p>
    <w:p w:rsidR="003F3E58" w:rsidRDefault="00624B8F" w:rsidP="00A672FC">
      <w:pPr>
        <w:pStyle w:val="Paragraphedeliste"/>
        <w:numPr>
          <w:ilvl w:val="0"/>
          <w:numId w:val="4"/>
        </w:numPr>
      </w:pPr>
      <w:r w:rsidRPr="000870A2">
        <w:rPr>
          <w:u w:val="single"/>
        </w:rPr>
        <w:t>Transition par même clé d'harmonique :</w:t>
      </w:r>
      <w:r>
        <w:t xml:space="preserve"> Cette première technique utilisée aura pour effet de lasser après quelque</w:t>
      </w:r>
      <w:r w:rsidR="001B49FE">
        <w:t>s minutes, car le mix n'aura</w:t>
      </w:r>
      <w:r>
        <w:t xml:space="preserve"> pas d'évolution de hauteur et </w:t>
      </w:r>
      <w:r w:rsidR="003A30EE">
        <w:t>paraitra</w:t>
      </w:r>
      <w:r>
        <w:t xml:space="preserve"> plat.</w:t>
      </w:r>
      <w:r w:rsidR="003F3E58" w:rsidRPr="003F3E58">
        <w:rPr>
          <w:noProof/>
          <w:lang w:eastAsia="fr-FR"/>
        </w:rPr>
        <w:t xml:space="preserve"> </w:t>
      </w:r>
    </w:p>
    <w:p w:rsidR="000662CE" w:rsidRDefault="000662CE">
      <w:pPr>
        <w:spacing w:line="300" w:lineRule="auto"/>
        <w:jc w:val="left"/>
        <w:rPr>
          <w:noProof/>
          <w:lang w:eastAsia="fr-FR"/>
        </w:rPr>
      </w:pPr>
      <w:r>
        <w:rPr>
          <w:noProof/>
          <w:lang w:eastAsia="fr-FR"/>
        </w:rPr>
        <w:br w:type="page"/>
      </w:r>
    </w:p>
    <w:p w:rsidR="00624B8F" w:rsidRPr="000662CE" w:rsidRDefault="000662CE" w:rsidP="00A672FC">
      <w:pPr>
        <w:pStyle w:val="Paragraphedeliste"/>
        <w:numPr>
          <w:ilvl w:val="0"/>
          <w:numId w:val="4"/>
        </w:numPr>
      </w:pPr>
      <w:r>
        <w:rPr>
          <w:noProof/>
          <w:u w:val="single"/>
          <w:lang w:eastAsia="fr-FR"/>
        </w:rPr>
        <w:lastRenderedPageBreak/>
        <w:drawing>
          <wp:anchor distT="0" distB="0" distL="114300" distR="114300" simplePos="0" relativeHeight="251664384" behindDoc="0" locked="0" layoutInCell="1" allowOverlap="1">
            <wp:simplePos x="0" y="0"/>
            <wp:positionH relativeFrom="column">
              <wp:posOffset>4100830</wp:posOffset>
            </wp:positionH>
            <wp:positionV relativeFrom="paragraph">
              <wp:posOffset>8890</wp:posOffset>
            </wp:positionV>
            <wp:extent cx="1649730" cy="1646555"/>
            <wp:effectExtent l="19050" t="0" r="7620" b="0"/>
            <wp:wrapSquare wrapText="bothSides"/>
            <wp:docPr id="5"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20" cstate="print"/>
                    <a:stretch>
                      <a:fillRect/>
                    </a:stretch>
                  </pic:blipFill>
                  <pic:spPr bwMode="auto">
                    <a:xfrm>
                      <a:off x="0" y="0"/>
                      <a:ext cx="1649730" cy="1646555"/>
                    </a:xfrm>
                    <a:prstGeom prst="ellipse">
                      <a:avLst/>
                    </a:prstGeom>
                    <a:ln>
                      <a:noFill/>
                    </a:ln>
                    <a:effectLst>
                      <a:softEdge rad="112500"/>
                    </a:effectLst>
                  </pic:spPr>
                </pic:pic>
              </a:graphicData>
            </a:graphic>
          </wp:anchor>
        </w:drawing>
      </w:r>
      <w:r w:rsidR="00624B8F" w:rsidRPr="000870A2">
        <w:rPr>
          <w:u w:val="single"/>
        </w:rPr>
        <w:t>Transition par quinte :</w:t>
      </w:r>
      <w:r w:rsidR="00624B8F">
        <w:t xml:space="preserve"> Cette seconde technique permet de choisir un morceau de la clé harmonique supérieure de la même tonalité. Comme dans l'exemple, nous passons d'un La Bémol Majeur à un Mi Bémol Majeur. La transition aura pour effet d'une légère mont</w:t>
      </w:r>
      <w:r w:rsidR="001B49FE">
        <w:t>ée</w:t>
      </w:r>
      <w:r w:rsidR="00624B8F">
        <w:t xml:space="preserve"> en puissance.</w:t>
      </w:r>
      <w:r w:rsidR="00B51DA0" w:rsidRPr="00B51DA0">
        <w:rPr>
          <w:noProof/>
          <w:u w:val="single"/>
          <w:lang w:eastAsia="fr-FR"/>
        </w:rPr>
        <w:t xml:space="preserve"> </w:t>
      </w:r>
    </w:p>
    <w:p w:rsidR="000662CE" w:rsidRDefault="000662CE" w:rsidP="000662CE">
      <w:pPr>
        <w:pStyle w:val="Paragraphedeliste"/>
      </w:pPr>
      <w:r>
        <w:rPr>
          <w:noProof/>
          <w:lang w:eastAsia="fr-FR"/>
        </w:rPr>
        <w:drawing>
          <wp:anchor distT="0" distB="0" distL="114300" distR="114300" simplePos="0" relativeHeight="251666432" behindDoc="0" locked="0" layoutInCell="1" allowOverlap="1">
            <wp:simplePos x="0" y="0"/>
            <wp:positionH relativeFrom="column">
              <wp:posOffset>9525</wp:posOffset>
            </wp:positionH>
            <wp:positionV relativeFrom="paragraph">
              <wp:posOffset>233045</wp:posOffset>
            </wp:positionV>
            <wp:extent cx="1649730" cy="1646555"/>
            <wp:effectExtent l="19050" t="0" r="7620" b="0"/>
            <wp:wrapSquare wrapText="bothSides"/>
            <wp:docPr id="6"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21" cstate="print"/>
                    <a:stretch>
                      <a:fillRect/>
                    </a:stretch>
                  </pic:blipFill>
                  <pic:spPr bwMode="auto">
                    <a:xfrm>
                      <a:off x="0" y="0"/>
                      <a:ext cx="1649730" cy="1646555"/>
                    </a:xfrm>
                    <a:prstGeom prst="ellipse">
                      <a:avLst/>
                    </a:prstGeom>
                    <a:ln>
                      <a:noFill/>
                    </a:ln>
                    <a:effectLst>
                      <a:softEdge rad="112500"/>
                    </a:effectLst>
                  </pic:spPr>
                </pic:pic>
              </a:graphicData>
            </a:graphic>
          </wp:anchor>
        </w:drawing>
      </w:r>
    </w:p>
    <w:p w:rsidR="00624B8F" w:rsidRDefault="00624B8F" w:rsidP="00A672FC">
      <w:pPr>
        <w:pStyle w:val="Paragraphedeliste"/>
        <w:numPr>
          <w:ilvl w:val="0"/>
          <w:numId w:val="4"/>
        </w:numPr>
      </w:pPr>
      <w:r w:rsidRPr="000870A2">
        <w:rPr>
          <w:u w:val="single"/>
        </w:rPr>
        <w:t>Transition par quarte :</w:t>
      </w:r>
      <w:r>
        <w:t xml:space="preserve"> Principe inverse à celle de la quinte : cette technique permet de choisir un morceau de la clé harmonique inferieur</w:t>
      </w:r>
      <w:r w:rsidR="00752E21">
        <w:t>e</w:t>
      </w:r>
      <w:r>
        <w:t xml:space="preserve"> de la même tonalité. Comme dans l'exemple, nous passons d'un Si Bémol Majeur à un Mi Bémol Majeur. La transition aura pour effet semblable à une diminution de la pression.</w:t>
      </w:r>
    </w:p>
    <w:p w:rsidR="000662CE" w:rsidRDefault="000662CE" w:rsidP="000662CE">
      <w:pPr>
        <w:pStyle w:val="Paragraphedeliste"/>
      </w:pPr>
    </w:p>
    <w:p w:rsidR="00DA3754" w:rsidRDefault="00B51DA0" w:rsidP="00A672FC">
      <w:pPr>
        <w:pStyle w:val="Paragraphedeliste"/>
        <w:numPr>
          <w:ilvl w:val="0"/>
          <w:numId w:val="4"/>
        </w:numPr>
      </w:pPr>
      <w:r>
        <w:rPr>
          <w:noProof/>
          <w:u w:val="single"/>
          <w:lang w:eastAsia="fr-FR"/>
        </w:rPr>
        <w:drawing>
          <wp:anchor distT="0" distB="0" distL="114300" distR="114300" simplePos="0" relativeHeight="251668480" behindDoc="0" locked="0" layoutInCell="1" allowOverlap="1">
            <wp:simplePos x="0" y="0"/>
            <wp:positionH relativeFrom="column">
              <wp:posOffset>4100830</wp:posOffset>
            </wp:positionH>
            <wp:positionV relativeFrom="paragraph">
              <wp:posOffset>70485</wp:posOffset>
            </wp:positionV>
            <wp:extent cx="1649730" cy="1646555"/>
            <wp:effectExtent l="19050" t="0" r="7620" b="0"/>
            <wp:wrapSquare wrapText="bothSides"/>
            <wp:docPr id="7"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22" cstate="print"/>
                    <a:stretch>
                      <a:fillRect/>
                    </a:stretch>
                  </pic:blipFill>
                  <pic:spPr bwMode="auto">
                    <a:xfrm>
                      <a:off x="0" y="0"/>
                      <a:ext cx="1649730" cy="1646555"/>
                    </a:xfrm>
                    <a:prstGeom prst="ellipse">
                      <a:avLst/>
                    </a:prstGeom>
                    <a:ln>
                      <a:noFill/>
                    </a:ln>
                    <a:effectLst>
                      <a:softEdge rad="112500"/>
                    </a:effectLst>
                  </pic:spPr>
                </pic:pic>
              </a:graphicData>
            </a:graphic>
          </wp:anchor>
        </w:drawing>
      </w:r>
      <w:r w:rsidR="00624B8F" w:rsidRPr="000870A2">
        <w:rPr>
          <w:u w:val="single"/>
        </w:rPr>
        <w:t>Transition par tonalité :</w:t>
      </w:r>
      <w:r w:rsidR="00752E21">
        <w:t xml:space="preserve"> Ce</w:t>
      </w:r>
      <w:r w:rsidR="00624B8F">
        <w:t xml:space="preserve"> </w:t>
      </w:r>
      <w:r w:rsidR="003A30EE">
        <w:t>quatrième</w:t>
      </w:r>
      <w:r w:rsidR="00624B8F">
        <w:t xml:space="preserve"> pratique </w:t>
      </w:r>
      <w:r w:rsidR="00752E21">
        <w:t>a</w:t>
      </w:r>
      <w:r w:rsidR="00624B8F">
        <w:t xml:space="preserve"> pour principe de réaliser un changement de tonalité durant la transition. Comme dans l'exemple, nous passons d'un Ré Mineur à un Fa Majeur. La transition vers une tonalité Mineur permet d'apporter plus de "profondeur" tandis que la transition vers une tonalité Majeur donnera une impression "d'ouverture".</w:t>
      </w:r>
    </w:p>
    <w:p w:rsidR="000662CE" w:rsidRDefault="000662CE" w:rsidP="000662CE">
      <w:pPr>
        <w:pStyle w:val="Paragraphedeliste"/>
      </w:pPr>
    </w:p>
    <w:p w:rsidR="000662CE" w:rsidRDefault="00C6288F" w:rsidP="00A672FC">
      <w:pPr>
        <w:pStyle w:val="Paragraphedeliste"/>
        <w:numPr>
          <w:ilvl w:val="0"/>
          <w:numId w:val="4"/>
        </w:numPr>
        <w:rPr>
          <w:noProof/>
          <w:u w:val="single"/>
          <w:lang w:eastAsia="fr-FR"/>
        </w:rPr>
      </w:pPr>
      <w:r>
        <w:rPr>
          <w:noProof/>
          <w:u w:val="single"/>
          <w:lang w:eastAsia="fr-FR"/>
        </w:rPr>
        <w:drawing>
          <wp:anchor distT="0" distB="0" distL="114300" distR="114300" simplePos="0" relativeHeight="251670528" behindDoc="0" locked="0" layoutInCell="1" allowOverlap="1">
            <wp:simplePos x="0" y="0"/>
            <wp:positionH relativeFrom="column">
              <wp:posOffset>1270</wp:posOffset>
            </wp:positionH>
            <wp:positionV relativeFrom="paragraph">
              <wp:posOffset>3810</wp:posOffset>
            </wp:positionV>
            <wp:extent cx="1649730" cy="1649730"/>
            <wp:effectExtent l="19050" t="0" r="7620" b="0"/>
            <wp:wrapSquare wrapText="bothSides"/>
            <wp:docPr id="8"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23" cstate="print"/>
                    <a:stretch>
                      <a:fillRect/>
                    </a:stretch>
                  </pic:blipFill>
                  <pic:spPr bwMode="auto">
                    <a:xfrm>
                      <a:off x="0" y="0"/>
                      <a:ext cx="1649730" cy="1649730"/>
                    </a:xfrm>
                    <a:prstGeom prst="ellipse">
                      <a:avLst/>
                    </a:prstGeom>
                    <a:ln>
                      <a:noFill/>
                    </a:ln>
                    <a:effectLst>
                      <a:softEdge rad="112500"/>
                    </a:effectLst>
                  </pic:spPr>
                </pic:pic>
              </a:graphicData>
            </a:graphic>
          </wp:anchor>
        </w:drawing>
      </w:r>
      <w:r w:rsidR="00624B8F" w:rsidRPr="000870A2">
        <w:rPr>
          <w:u w:val="single"/>
        </w:rPr>
        <w:t>Transition par note supérieur :</w:t>
      </w:r>
      <w:r w:rsidR="00624B8F">
        <w:t xml:space="preserve"> Cela consiste </w:t>
      </w:r>
      <w:r w:rsidR="001B49FE">
        <w:t>à</w:t>
      </w:r>
      <w:r w:rsidR="00624B8F">
        <w:t xml:space="preserve"> monter l'harmonique d'une note supérieur</w:t>
      </w:r>
      <w:r w:rsidR="001B49FE">
        <w:t>e</w:t>
      </w:r>
      <w:r w:rsidR="00624B8F">
        <w:t xml:space="preserve"> sans changement de tonalité lors de la transition. Autrement dit, comme l'indique l'exemple, nous montons d'un Fa Majeur vers un Fa Dièse Majeur qui équivaut à la note supérieur</w:t>
      </w:r>
      <w:r w:rsidR="001B49FE">
        <w:t>e</w:t>
      </w:r>
      <w:r w:rsidR="00624B8F">
        <w:t xml:space="preserve"> la plus proche. Cela provoque un </w:t>
      </w:r>
      <w:r w:rsidR="001B49FE">
        <w:t>léger coup de boost dans le mix</w:t>
      </w:r>
      <w:r w:rsidR="00624B8F">
        <w:t>.</w:t>
      </w:r>
      <w:r w:rsidRPr="00C6288F">
        <w:rPr>
          <w:noProof/>
          <w:u w:val="single"/>
          <w:lang w:eastAsia="fr-FR"/>
        </w:rPr>
        <w:t xml:space="preserve"> </w:t>
      </w:r>
    </w:p>
    <w:p w:rsidR="000662CE" w:rsidRDefault="000662CE">
      <w:pPr>
        <w:spacing w:line="300" w:lineRule="auto"/>
        <w:jc w:val="left"/>
        <w:rPr>
          <w:noProof/>
          <w:u w:val="single"/>
          <w:lang w:eastAsia="fr-FR"/>
        </w:rPr>
      </w:pPr>
      <w:r>
        <w:rPr>
          <w:noProof/>
          <w:u w:val="single"/>
          <w:lang w:eastAsia="fr-FR"/>
        </w:rPr>
        <w:br w:type="page"/>
      </w:r>
    </w:p>
    <w:p w:rsidR="00624B8F" w:rsidRDefault="00C6288F" w:rsidP="00A672FC">
      <w:pPr>
        <w:pStyle w:val="Paragraphedeliste"/>
        <w:numPr>
          <w:ilvl w:val="0"/>
          <w:numId w:val="4"/>
        </w:numPr>
      </w:pPr>
      <w:r>
        <w:rPr>
          <w:noProof/>
          <w:u w:val="single"/>
          <w:lang w:eastAsia="fr-FR"/>
        </w:rPr>
        <w:lastRenderedPageBreak/>
        <w:drawing>
          <wp:anchor distT="0" distB="0" distL="114300" distR="114300" simplePos="0" relativeHeight="251672576" behindDoc="0" locked="0" layoutInCell="1" allowOverlap="1">
            <wp:simplePos x="0" y="0"/>
            <wp:positionH relativeFrom="column">
              <wp:posOffset>4097020</wp:posOffset>
            </wp:positionH>
            <wp:positionV relativeFrom="paragraph">
              <wp:posOffset>29845</wp:posOffset>
            </wp:positionV>
            <wp:extent cx="1649730" cy="1649730"/>
            <wp:effectExtent l="19050" t="0" r="7620" b="0"/>
            <wp:wrapSquare wrapText="bothSides"/>
            <wp:docPr id="9"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24" cstate="print"/>
                    <a:stretch>
                      <a:fillRect/>
                    </a:stretch>
                  </pic:blipFill>
                  <pic:spPr bwMode="auto">
                    <a:xfrm>
                      <a:off x="0" y="0"/>
                      <a:ext cx="1649730" cy="1649730"/>
                    </a:xfrm>
                    <a:prstGeom prst="ellipse">
                      <a:avLst/>
                    </a:prstGeom>
                    <a:ln>
                      <a:noFill/>
                    </a:ln>
                    <a:effectLst>
                      <a:softEdge rad="112500"/>
                    </a:effectLst>
                  </pic:spPr>
                </pic:pic>
              </a:graphicData>
            </a:graphic>
          </wp:anchor>
        </w:drawing>
      </w:r>
      <w:r w:rsidR="00624B8F" w:rsidRPr="000870A2">
        <w:rPr>
          <w:u w:val="single"/>
        </w:rPr>
        <w:t>Transition par ton supérieur :</w:t>
      </w:r>
      <w:r w:rsidR="001B49FE">
        <w:t xml:space="preserve"> Cette derniè</w:t>
      </w:r>
      <w:r w:rsidR="00624B8F">
        <w:t>r</w:t>
      </w:r>
      <w:r w:rsidR="001B49FE">
        <w:t>e</w:t>
      </w:r>
      <w:r w:rsidR="00624B8F">
        <w:t xml:space="preserve"> technique de transition consiste à monter, lors de la transition, l'harmonique  sur le ton supérieur. Ainsi comme le montre l'exemple, une clé harmonique Fa majeur deviendra un Sol Majeur. Cela est un second moyen (avec la transition par note supérieur</w:t>
      </w:r>
      <w:r w:rsidR="001B49FE">
        <w:t>e</w:t>
      </w:r>
      <w:r w:rsidR="00624B8F">
        <w:t>) de prov</w:t>
      </w:r>
      <w:r w:rsidR="001B49FE">
        <w:t xml:space="preserve">oquer </w:t>
      </w:r>
      <w:r w:rsidR="00752E21">
        <w:t xml:space="preserve">un </w:t>
      </w:r>
      <w:r w:rsidR="001B49FE">
        <w:t>coup de boost dans le mix</w:t>
      </w:r>
      <w:r w:rsidR="00624B8F">
        <w:t>.</w:t>
      </w:r>
    </w:p>
    <w:p w:rsidR="000662CE" w:rsidRDefault="000662CE" w:rsidP="000662CE">
      <w:pPr>
        <w:pStyle w:val="Paragraphedeliste"/>
      </w:pPr>
    </w:p>
    <w:p w:rsidR="00624B8F" w:rsidRDefault="00624B8F" w:rsidP="00144DC8">
      <w:pPr>
        <w:ind w:firstLine="426"/>
      </w:pPr>
      <w:r>
        <w:t>Ces règles établi</w:t>
      </w:r>
      <w:r w:rsidR="001B49FE">
        <w:t>e</w:t>
      </w:r>
      <w:r>
        <w:t>s nous permet</w:t>
      </w:r>
      <w:r w:rsidR="001B49FE">
        <w:t>tent</w:t>
      </w:r>
      <w:r>
        <w:t xml:space="preserve"> désormais d'avoir un choix cohér</w:t>
      </w:r>
      <w:r w:rsidR="003B6CC2">
        <w:t>e</w:t>
      </w:r>
      <w:r>
        <w:t>nt de musique. Ces différentes transitions permettent également d'appuyer certain</w:t>
      </w:r>
      <w:r w:rsidR="001B49FE">
        <w:t>s</w:t>
      </w:r>
      <w:r>
        <w:t xml:space="preserve"> ressenti</w:t>
      </w:r>
      <w:r w:rsidR="001B49FE">
        <w:t>s</w:t>
      </w:r>
      <w:r>
        <w:t xml:space="preserve"> recherché</w:t>
      </w:r>
      <w:r w:rsidR="001B49FE">
        <w:t>s</w:t>
      </w:r>
      <w:r>
        <w:t xml:space="preserve"> chez l'utilisateur. Mais cela ne fait pas tout, en effet les transitions peuvent sonner correctement à nos oreilles et pourtant nous </w:t>
      </w:r>
      <w:r w:rsidR="00144DC8">
        <w:t>paraitront</w:t>
      </w:r>
      <w:r>
        <w:t xml:space="preserve"> totalement à contre temps ou sur un fau</w:t>
      </w:r>
      <w:r w:rsidR="001B49FE">
        <w:t>x</w:t>
      </w:r>
      <w:r>
        <w:t xml:space="preserve"> rythme...</w:t>
      </w:r>
    </w:p>
    <w:p w:rsidR="00624B8F" w:rsidRDefault="00624B8F" w:rsidP="00A672FC">
      <w:pPr>
        <w:pStyle w:val="Titre4"/>
        <w:numPr>
          <w:ilvl w:val="0"/>
          <w:numId w:val="3"/>
        </w:numPr>
      </w:pPr>
      <w:r>
        <w:t>Analyse du rythme</w:t>
      </w:r>
    </w:p>
    <w:p w:rsidR="00624B8F" w:rsidRDefault="00624B8F" w:rsidP="00144DC8">
      <w:pPr>
        <w:ind w:firstLine="426"/>
      </w:pPr>
      <w:r>
        <w:t>Dans un second temps, nous nous devons de déterminer</w:t>
      </w:r>
      <w:r w:rsidR="00B747A9">
        <w:t xml:space="preserve"> le</w:t>
      </w:r>
      <w:r>
        <w:t xml:space="preserve"> tempo des musiques afin de pouvoir caler ces dernières, les une</w:t>
      </w:r>
      <w:r w:rsidR="00B747A9">
        <w:t>s</w:t>
      </w:r>
      <w:r>
        <w:t xml:space="preserve"> sur les autres lors d'une transition. Le but est de réussir à déterminer une valeur pour le tempo des musiques sous une même unité de mesure. Nous avons choisi de déterminer le BPM (beats par minute). Une fois cette méthode établie et donc cette valeur obtenue, il </w:t>
      </w:r>
      <w:r w:rsidR="00AA4DB6">
        <w:t>sera</w:t>
      </w:r>
      <w:r>
        <w:t xml:space="preserve"> relativement aisé de déterminer s'il faut </w:t>
      </w:r>
      <w:r w:rsidR="003A30EE">
        <w:t>ralentir</w:t>
      </w:r>
      <w:r>
        <w:t xml:space="preserve"> ou accélérer leur vitesse de </w:t>
      </w:r>
      <w:r w:rsidR="003A30EE">
        <w:t>lecture</w:t>
      </w:r>
      <w:r>
        <w:t xml:space="preserve"> pour les </w:t>
      </w:r>
      <w:r w:rsidR="003A30EE">
        <w:t>ajouter</w:t>
      </w:r>
      <w:r w:rsidR="00C6288F">
        <w:t xml:space="preserve"> sur le même tempo.</w:t>
      </w:r>
    </w:p>
    <w:p w:rsidR="00624B8F" w:rsidRDefault="00624B8F" w:rsidP="00144DC8">
      <w:pPr>
        <w:ind w:firstLine="426"/>
      </w:pPr>
      <w:r>
        <w:t>Plusieurs méthodes existent cependant une semble plus pertinente tant elle est efficace et robuste : l'Inter</w:t>
      </w:r>
      <w:r w:rsidR="00B747A9">
        <w:t>-</w:t>
      </w:r>
      <w:r>
        <w:t>corrélation avec un peigne de Dirac. Cette méthode présente néanmoins un défaut incontournable, elle est très couteuse et ne pourra donc pas être appliqué</w:t>
      </w:r>
      <w:r w:rsidR="00B747A9">
        <w:t>e</w:t>
      </w:r>
      <w:r>
        <w:t xml:space="preserve"> en temps réel. Nous proposons alors une autre méthode : </w:t>
      </w:r>
      <w:r w:rsidR="00B747A9">
        <w:t xml:space="preserve">La </w:t>
      </w:r>
      <w:r>
        <w:t>détection des crêtes.</w:t>
      </w:r>
    </w:p>
    <w:p w:rsidR="00624B8F" w:rsidRDefault="00624B8F" w:rsidP="00144DC8">
      <w:pPr>
        <w:ind w:firstLine="426"/>
      </w:pPr>
      <w:r>
        <w:t xml:space="preserve">Le principe est d'appliquer un filtre passe-bas pour écarter les </w:t>
      </w:r>
      <w:r w:rsidR="00B747A9">
        <w:t>bruits, impuretés</w:t>
      </w:r>
      <w:r>
        <w:t xml:space="preserve"> et minimiser les variations.</w:t>
      </w:r>
    </w:p>
    <w:p w:rsidR="00624B8F" w:rsidRDefault="00624B8F" w:rsidP="00624B8F">
      <w:r w:rsidRPr="00624B8F">
        <w:rPr>
          <w:highlight w:val="yellow"/>
        </w:rPr>
        <w:t>TODO : Calcule ?</w:t>
      </w:r>
    </w:p>
    <w:p w:rsidR="001F6D31" w:rsidRDefault="00B747A9" w:rsidP="001F6D31">
      <w:pPr>
        <w:ind w:firstLine="426"/>
      </w:pPr>
      <w:r>
        <w:lastRenderedPageBreak/>
        <w:t>En</w:t>
      </w:r>
      <w:r w:rsidR="00624B8F">
        <w:t>suite on sur</w:t>
      </w:r>
      <w:r>
        <w:t>-échantillonne</w:t>
      </w:r>
      <w:r w:rsidR="00624B8F">
        <w:t xml:space="preserve"> le signal afin de diminuer le nombre de donné</w:t>
      </w:r>
      <w:r>
        <w:t>es</w:t>
      </w:r>
      <w:r w:rsidR="00624B8F">
        <w:t xml:space="preserve"> à analys</w:t>
      </w:r>
      <w:r>
        <w:t>er</w:t>
      </w:r>
      <w:r w:rsidR="001F6D31">
        <w:t>, là encore nous diminuons le risque de bruit</w:t>
      </w:r>
      <w:r w:rsidR="00624B8F">
        <w:t xml:space="preserve"> et ainsi </w:t>
      </w:r>
      <w:r w:rsidR="001F6D31">
        <w:t>nous rendons</w:t>
      </w:r>
      <w:r w:rsidR="00624B8F">
        <w:t xml:space="preserve"> le temps de calcul plus efficace.</w:t>
      </w:r>
    </w:p>
    <w:p w:rsidR="00624B8F" w:rsidRDefault="00624B8F" w:rsidP="001F6D31">
      <w:pPr>
        <w:ind w:firstLine="426"/>
      </w:pPr>
      <w:r>
        <w:t>Par la suite on détermine</w:t>
      </w:r>
      <w:r w:rsidR="003B6CC2">
        <w:t>ra</w:t>
      </w:r>
      <w:r>
        <w:t xml:space="preserve"> un signal "alpiniste" w tel que :</w:t>
      </w:r>
    </w:p>
    <w:tbl>
      <w:tblPr>
        <w:tblStyle w:val="Grilledutableau"/>
        <w:tblW w:w="0" w:type="auto"/>
        <w:tblLook w:val="04A0" w:firstRow="1" w:lastRow="0" w:firstColumn="1" w:lastColumn="0" w:noHBand="0" w:noVBand="1"/>
      </w:tblPr>
      <w:tblGrid>
        <w:gridCol w:w="9212"/>
      </w:tblGrid>
      <w:tr w:rsidR="0071095C" w:rsidTr="0071095C">
        <w:tc>
          <w:tcPr>
            <w:tcW w:w="9212" w:type="dxa"/>
          </w:tcPr>
          <w:p w:rsidR="0071095C" w:rsidRDefault="0071095C" w:rsidP="00624B8F"/>
          <w:p w:rsidR="0071095C" w:rsidRDefault="0071095C" w:rsidP="00624B8F">
            <m:oMathPara>
              <m:oMath>
                <m:r>
                  <w:rPr>
                    <w:rFonts w:ascii="Cambria Math" w:hAnsi="Cambria Math"/>
                  </w:rPr>
                  <m:t>w</m:t>
                </m:r>
                <m:d>
                  <m:dPr>
                    <m:begChr m:val="["/>
                    <m:endChr m:val="]"/>
                    <m:ctrlPr>
                      <w:rPr>
                        <w:rFonts w:ascii="Cambria Math" w:hAnsi="Cambria Math"/>
                        <w:i/>
                      </w:rPr>
                    </m:ctrlPr>
                  </m:dPr>
                  <m:e>
                    <m:r>
                      <w:rPr>
                        <w:rFonts w:ascii="Cambria Math" w:hAnsi="Cambria Math"/>
                      </w:rPr>
                      <m:t>1</m:t>
                    </m:r>
                  </m:e>
                </m:d>
                <m:r>
                  <w:rPr>
                    <w:rFonts w:ascii="Cambria Math" w:hAnsi="Cambria Math"/>
                  </w:rPr>
                  <m:t>=x</m:t>
                </m:r>
                <m:d>
                  <m:dPr>
                    <m:begChr m:val="["/>
                    <m:endChr m:val="]"/>
                    <m:ctrlPr>
                      <w:rPr>
                        <w:rFonts w:ascii="Cambria Math" w:hAnsi="Cambria Math"/>
                        <w:i/>
                      </w:rPr>
                    </m:ctrlPr>
                  </m:dPr>
                  <m:e>
                    <m:r>
                      <w:rPr>
                        <w:rFonts w:ascii="Cambria Math" w:hAnsi="Cambria Math"/>
                      </w:rPr>
                      <m:t>1</m:t>
                    </m:r>
                  </m:e>
                </m:d>
              </m:oMath>
            </m:oMathPara>
          </w:p>
          <w:p w:rsidR="0071095C" w:rsidRDefault="00AA4DB6" w:rsidP="00624B8F">
            <m:oMathPara>
              <m:oMath>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w</m:t>
                        </m:r>
                        <m:d>
                          <m:dPr>
                            <m:begChr m:val="["/>
                            <m:endChr m:val="]"/>
                            <m:ctrlPr>
                              <w:rPr>
                                <w:rFonts w:ascii="Cambria Math" w:hAnsi="Cambria Math"/>
                                <w:i/>
                              </w:rPr>
                            </m:ctrlPr>
                          </m:dPr>
                          <m:e>
                            <m:r>
                              <w:rPr>
                                <w:rFonts w:ascii="Cambria Math" w:hAnsi="Cambria Math"/>
                              </w:rPr>
                              <m:t>k</m:t>
                            </m:r>
                          </m:e>
                        </m:d>
                        <m:r>
                          <w:rPr>
                            <w:rFonts w:ascii="Cambria Math" w:hAnsi="Cambria Math"/>
                          </w:rPr>
                          <m:t>=x</m:t>
                        </m:r>
                        <m:d>
                          <m:dPr>
                            <m:begChr m:val="["/>
                            <m:endChr m:val="]"/>
                            <m:ctrlPr>
                              <w:rPr>
                                <w:rFonts w:ascii="Cambria Math" w:hAnsi="Cambria Math"/>
                                <w:i/>
                              </w:rPr>
                            </m:ctrlPr>
                          </m:dPr>
                          <m:e>
                            <m:r>
                              <w:rPr>
                                <w:rFonts w:ascii="Cambria Math" w:hAnsi="Cambria Math"/>
                              </w:rPr>
                              <m:t>k</m:t>
                            </m:r>
                          </m:e>
                        </m:d>
                        <m:r>
                          <w:rPr>
                            <w:rFonts w:ascii="Cambria Math" w:hAnsi="Cambria Math"/>
                          </w:rPr>
                          <m:t xml:space="preserve">      Si x</m:t>
                        </m:r>
                        <m:d>
                          <m:dPr>
                            <m:begChr m:val="["/>
                            <m:endChr m:val="]"/>
                            <m:ctrlPr>
                              <w:rPr>
                                <w:rFonts w:ascii="Cambria Math" w:hAnsi="Cambria Math"/>
                                <w:i/>
                              </w:rPr>
                            </m:ctrlPr>
                          </m:dPr>
                          <m:e>
                            <m:r>
                              <w:rPr>
                                <w:rFonts w:ascii="Cambria Math" w:hAnsi="Cambria Math"/>
                              </w:rPr>
                              <m:t>k</m:t>
                            </m:r>
                          </m:e>
                        </m:d>
                        <m:r>
                          <w:rPr>
                            <w:rFonts w:ascii="Cambria Math" w:hAnsi="Cambria Math"/>
                          </w:rPr>
                          <m:t>≥w</m:t>
                        </m:r>
                        <m:d>
                          <m:dPr>
                            <m:begChr m:val="["/>
                            <m:endChr m:val="]"/>
                            <m:ctrlPr>
                              <w:rPr>
                                <w:rFonts w:ascii="Cambria Math" w:hAnsi="Cambria Math"/>
                                <w:i/>
                              </w:rPr>
                            </m:ctrlPr>
                          </m:dPr>
                          <m:e>
                            <m:r>
                              <w:rPr>
                                <w:rFonts w:ascii="Cambria Math" w:hAnsi="Cambria Math"/>
                              </w:rPr>
                              <m:t>k-1</m:t>
                            </m:r>
                          </m:e>
                        </m:d>
                        <m:r>
                          <w:rPr>
                            <w:rFonts w:ascii="Cambria Math" w:hAnsi="Cambria Math"/>
                          </w:rPr>
                          <m:t xml:space="preserve">-ε            </m:t>
                        </m:r>
                      </m:e>
                      <m:e>
                        <m:r>
                          <w:rPr>
                            <w:rFonts w:ascii="Cambria Math" w:hAnsi="Cambria Math"/>
                          </w:rPr>
                          <m:t xml:space="preserve">  w</m:t>
                        </m:r>
                        <m:d>
                          <m:dPr>
                            <m:begChr m:val="["/>
                            <m:endChr m:val="]"/>
                            <m:ctrlPr>
                              <w:rPr>
                                <w:rFonts w:ascii="Cambria Math" w:hAnsi="Cambria Math"/>
                                <w:i/>
                              </w:rPr>
                            </m:ctrlPr>
                          </m:dPr>
                          <m:e>
                            <m:r>
                              <w:rPr>
                                <w:rFonts w:ascii="Cambria Math" w:hAnsi="Cambria Math"/>
                              </w:rPr>
                              <m:t>k-1</m:t>
                            </m:r>
                          </m:e>
                        </m:d>
                        <m:r>
                          <w:rPr>
                            <w:rFonts w:ascii="Cambria Math" w:hAnsi="Cambria Math"/>
                          </w:rPr>
                          <m:t>-ε    Sinon (décroissance linaire)</m:t>
                        </m:r>
                      </m:e>
                    </m:eqArr>
                  </m:e>
                </m:d>
              </m:oMath>
            </m:oMathPara>
          </w:p>
          <w:p w:rsidR="0071095C" w:rsidRDefault="0071095C" w:rsidP="00624B8F"/>
        </w:tc>
      </w:tr>
    </w:tbl>
    <w:p w:rsidR="00624B8F" w:rsidRDefault="00624B8F" w:rsidP="00624B8F">
      <w:r>
        <w:t>Avec ε une constante de décroissance.</w:t>
      </w:r>
    </w:p>
    <w:p w:rsidR="00624B8F" w:rsidRDefault="00624B8F" w:rsidP="00624B8F">
      <w:r>
        <w:t>Nous obtenons alors un signal w qui, pour chaque pente croissante, nous permet de déterminer que nous somme sur un beats. Enfin il</w:t>
      </w:r>
      <w:r w:rsidR="00FA0E33">
        <w:t xml:space="preserve"> ne</w:t>
      </w:r>
      <w:r>
        <w:t xml:space="preserve"> nous reste plus qu'à diviser le nombre total de beats (N) par la dur</w:t>
      </w:r>
      <w:r w:rsidR="00B747A9">
        <w:t>ée</w:t>
      </w:r>
      <w:r>
        <w:t xml:space="preserve"> du morceau en seconde (T) pour obtenir le tempo tel que :</w:t>
      </w:r>
    </w:p>
    <w:tbl>
      <w:tblPr>
        <w:tblStyle w:val="Grilledutableau"/>
        <w:tblW w:w="0" w:type="auto"/>
        <w:tblLook w:val="04A0" w:firstRow="1" w:lastRow="0" w:firstColumn="1" w:lastColumn="0" w:noHBand="0" w:noVBand="1"/>
      </w:tblPr>
      <w:tblGrid>
        <w:gridCol w:w="9212"/>
      </w:tblGrid>
      <w:tr w:rsidR="0071095C" w:rsidTr="0071095C">
        <w:tc>
          <w:tcPr>
            <w:tcW w:w="9212" w:type="dxa"/>
          </w:tcPr>
          <w:p w:rsidR="0071095C" w:rsidRDefault="0071095C" w:rsidP="00624B8F"/>
          <w:p w:rsidR="0071095C" w:rsidRDefault="0071095C" w:rsidP="00624B8F">
            <w:pPr>
              <w:rPr>
                <w:sz w:val="24"/>
              </w:rPr>
            </w:pPr>
            <m:oMathPara>
              <m:oMath>
                <m:r>
                  <w:rPr>
                    <w:rFonts w:ascii="Cambria Math" w:hAnsi="Cambria Math"/>
                  </w:rPr>
                  <m:t>BMP=</m:t>
                </m:r>
                <m:f>
                  <m:fPr>
                    <m:ctrlPr>
                      <w:rPr>
                        <w:rFonts w:ascii="Cambria Math" w:hAnsi="Cambria Math"/>
                        <w:i/>
                        <w:sz w:val="24"/>
                      </w:rPr>
                    </m:ctrlPr>
                  </m:fPr>
                  <m:num>
                    <m:r>
                      <w:rPr>
                        <w:rFonts w:ascii="Cambria Math" w:hAnsi="Cambria Math"/>
                      </w:rPr>
                      <m:t>60×N</m:t>
                    </m:r>
                  </m:num>
                  <m:den>
                    <m:r>
                      <w:rPr>
                        <w:rFonts w:ascii="Cambria Math" w:hAnsi="Cambria Math"/>
                      </w:rPr>
                      <m:t>T</m:t>
                    </m:r>
                  </m:den>
                </m:f>
              </m:oMath>
            </m:oMathPara>
          </w:p>
          <w:p w:rsidR="0071095C" w:rsidRDefault="0071095C" w:rsidP="00624B8F"/>
        </w:tc>
      </w:tr>
    </w:tbl>
    <w:p w:rsidR="0071095C" w:rsidRDefault="0071095C" w:rsidP="00624B8F"/>
    <w:p w:rsidR="00624B8F" w:rsidRDefault="00624B8F" w:rsidP="00AF2245">
      <w:pPr>
        <w:pStyle w:val="Titre4"/>
      </w:pPr>
      <w:r>
        <w:t>Application de la transition</w:t>
      </w:r>
    </w:p>
    <w:p w:rsidR="00624B8F" w:rsidRDefault="00624B8F" w:rsidP="00624B8F">
      <w:r>
        <w:t>Maintenant que nous avons un moyen de déterminer le BPM d'un morceau, nous pouvons appliquer une transition correcte basé</w:t>
      </w:r>
      <w:r w:rsidR="00862609">
        <w:t>e</w:t>
      </w:r>
      <w:r>
        <w:t xml:space="preserve"> sur troi</w:t>
      </w:r>
      <w:r w:rsidR="00862609">
        <w:t>s principes : l'accord du rythme</w:t>
      </w:r>
      <w:r>
        <w:t xml:space="preserve"> des musiques (également appelé time streching), la superposition qui consiste à cal</w:t>
      </w:r>
      <w:r w:rsidR="00862609">
        <w:t>er</w:t>
      </w:r>
      <w:r>
        <w:t xml:space="preserve"> les BPM d'une musique sur l'autre et enfin le fondu qui revient simplement</w:t>
      </w:r>
      <w:r w:rsidR="00862609">
        <w:t xml:space="preserve"> à</w:t>
      </w:r>
      <w:r>
        <w:t xml:space="preserve"> bascul</w:t>
      </w:r>
      <w:r w:rsidR="00862609">
        <w:t>er</w:t>
      </w:r>
      <w:r>
        <w:t xml:space="preserve"> le volume sonore de la piste en cours de lecture vers la suivante.</w:t>
      </w:r>
    </w:p>
    <w:p w:rsidR="00624B8F" w:rsidRDefault="00624B8F" w:rsidP="00624B8F"/>
    <w:p w:rsidR="00ED6AD2" w:rsidRDefault="00624B8F" w:rsidP="00624B8F">
      <w:r w:rsidRPr="00624B8F">
        <w:rPr>
          <w:highlight w:val="yellow"/>
        </w:rPr>
        <w:t>TODO ADD INFO COMPLEMENTAIRE</w:t>
      </w:r>
      <w:r w:rsidR="00AE5D3D">
        <w:br w:type="page"/>
      </w:r>
    </w:p>
    <w:p w:rsidR="00ED6AD2" w:rsidRDefault="00D83811" w:rsidP="00AF2245">
      <w:pPr>
        <w:pStyle w:val="Titre2"/>
      </w:pPr>
      <w:bookmarkStart w:id="28" w:name="_Toc444252118"/>
      <w:r>
        <w:lastRenderedPageBreak/>
        <w:t>Génération de l</w:t>
      </w:r>
      <w:r w:rsidR="0056267F">
        <w:t>’environnement</w:t>
      </w:r>
      <w:bookmarkEnd w:id="28"/>
    </w:p>
    <w:p w:rsidR="00DA3754" w:rsidRPr="00DA3754" w:rsidRDefault="00DA3754" w:rsidP="00DA3754"/>
    <w:p w:rsidR="00D13C03" w:rsidRDefault="00D13C03" w:rsidP="00A672FC">
      <w:pPr>
        <w:pStyle w:val="Titre3"/>
        <w:numPr>
          <w:ilvl w:val="0"/>
          <w:numId w:val="25"/>
        </w:numPr>
      </w:pPr>
      <w:bookmarkStart w:id="29" w:name="_Toc444252119"/>
      <w:r>
        <w:t>Génération d’un environnement réel</w:t>
      </w:r>
      <w:bookmarkEnd w:id="29"/>
    </w:p>
    <w:p w:rsidR="00DA3754" w:rsidRPr="00DA3754" w:rsidRDefault="00DA3754" w:rsidP="00DA3754">
      <w:pPr>
        <w:ind w:firstLine="426"/>
      </w:pPr>
    </w:p>
    <w:p w:rsidR="00D13C03" w:rsidRDefault="00D13C03" w:rsidP="00DA3754">
      <w:pPr>
        <w:ind w:firstLine="426"/>
      </w:pPr>
      <w:r>
        <w:t xml:space="preserve">Problématique : Comment générer un environnement cohérent via une donnée aléatoire. </w:t>
      </w:r>
    </w:p>
    <w:p w:rsidR="00D13C03" w:rsidRDefault="00D13C03" w:rsidP="00DA3754">
      <w:pPr>
        <w:ind w:firstLine="426"/>
      </w:pPr>
      <w:r>
        <w:t>Dans cette partie nous nous intéresseron</w:t>
      </w:r>
      <w:r w:rsidR="00184631">
        <w:t>s</w:t>
      </w:r>
      <w:r>
        <w:t xml:space="preserve"> aux méthodes possibles dans la génération procédurale. Notre outil doit être capable de construire son niveau en fonction de n’importe quelles analyses musicales et donc d’une donnée pseudo aléatoire. </w:t>
      </w:r>
    </w:p>
    <w:p w:rsidR="00FF1926" w:rsidRDefault="00FF1926" w:rsidP="00DA3754">
      <w:pPr>
        <w:ind w:firstLine="426"/>
      </w:pPr>
      <w:r>
        <w:t>La génération procédurale consiste à placer différentes ressources du monde de façon aléatoire. Cette dernière obéit à des règles prédéfinies ayant une p</w:t>
      </w:r>
      <w:r w:rsidR="00184631">
        <w:t>robabilité de sortie différente</w:t>
      </w:r>
      <w:r>
        <w:t xml:space="preserve">. </w:t>
      </w:r>
    </w:p>
    <w:p w:rsidR="00FB3F3B" w:rsidRDefault="0056267F" w:rsidP="00A672FC">
      <w:pPr>
        <w:pStyle w:val="Titre4"/>
        <w:numPr>
          <w:ilvl w:val="0"/>
          <w:numId w:val="26"/>
        </w:numPr>
      </w:pPr>
      <w:r>
        <w:t>La génération par itération (exemple : no man’s sky) :</w:t>
      </w:r>
    </w:p>
    <w:p w:rsidR="00940DE0" w:rsidRDefault="00940DE0" w:rsidP="00DA3754">
      <w:pPr>
        <w:ind w:firstLine="426"/>
      </w:pPr>
      <w:r>
        <w:t>No man’s sky est un jeu encore en développement qui a pour ambition d’utiliser la génération procédural pour générer 18,446,744,073,709,551,616 monde</w:t>
      </w:r>
      <w:r w:rsidR="00862609">
        <w:t>s</w:t>
      </w:r>
      <w:r>
        <w:t xml:space="preserve"> différent</w:t>
      </w:r>
      <w:r w:rsidR="00184631">
        <w:t>s</w:t>
      </w:r>
      <w:r>
        <w:t xml:space="preserve"> (source : </w:t>
      </w:r>
      <w:hyperlink r:id="rId25" w:history="1">
        <w:r w:rsidR="00575CC0" w:rsidRPr="006A3FC0">
          <w:rPr>
            <w:rStyle w:val="Lienhypertexte"/>
          </w:rPr>
          <w:t>http://iq.intel.co.uk/no-mans-sky-procedural-generation/</w:t>
        </w:r>
      </w:hyperlink>
      <w:r w:rsidR="00575CC0">
        <w:t xml:space="preserve"> </w:t>
      </w:r>
      <w:r>
        <w:t xml:space="preserve">) . Leur algorithme se divise en plusieurs </w:t>
      </w:r>
      <w:r w:rsidR="00AC0214">
        <w:t>parties</w:t>
      </w:r>
      <w:r>
        <w:t> :</w:t>
      </w:r>
    </w:p>
    <w:p w:rsidR="00940DE0" w:rsidRDefault="00940DE0" w:rsidP="00A672FC">
      <w:pPr>
        <w:pStyle w:val="Paragraphedeliste"/>
        <w:numPr>
          <w:ilvl w:val="0"/>
          <w:numId w:val="8"/>
        </w:numPr>
      </w:pPr>
      <w:r>
        <w:t>Création de la planète ou ici carte des hauteurs. Ils vont ainsi définir le relief global de la planète de façon aléatoire.</w:t>
      </w:r>
      <w:r w:rsidR="00A663DF">
        <w:t xml:space="preserve"> (Perlin Noise)</w:t>
      </w:r>
    </w:p>
    <w:p w:rsidR="00940DE0" w:rsidRDefault="00940DE0" w:rsidP="00A672FC">
      <w:pPr>
        <w:pStyle w:val="Paragraphedeliste"/>
        <w:numPr>
          <w:ilvl w:val="0"/>
          <w:numId w:val="8"/>
        </w:numPr>
      </w:pPr>
      <w:r>
        <w:t>Choix des biomes présent</w:t>
      </w:r>
      <w:r w:rsidR="00862609">
        <w:t>s</w:t>
      </w:r>
      <w:r>
        <w:t xml:space="preserve"> sur la planète. En fonction de la carte des reliefs ils vont se baser sur des faits pseudo scientifique pour déterminer les types de paysage que la planète aura : par exemple une carte ayant peu d’eau, aura surement des biomes plutôt arides. </w:t>
      </w:r>
    </w:p>
    <w:p w:rsidR="00940DE0" w:rsidRDefault="00575CC0" w:rsidP="00A672FC">
      <w:pPr>
        <w:pStyle w:val="Paragraphedeliste"/>
        <w:numPr>
          <w:ilvl w:val="0"/>
          <w:numId w:val="8"/>
        </w:numPr>
      </w:pPr>
      <w:r>
        <w:t>Placement des éléments de décors (arbres, eau, nuage, neige etc…). Ici, le choix est fait en fonction des biomes défini</w:t>
      </w:r>
      <w:r w:rsidR="00862609">
        <w:t>s</w:t>
      </w:r>
      <w:r>
        <w:t>, et de différent</w:t>
      </w:r>
      <w:r w:rsidR="00862609">
        <w:t>s</w:t>
      </w:r>
      <w:r>
        <w:t xml:space="preserve"> paramètre</w:t>
      </w:r>
      <w:r w:rsidR="00862609">
        <w:t>s</w:t>
      </w:r>
      <w:r>
        <w:t xml:space="preserve"> comme la hauteur ou la distance à l’eau la plus proche. Mais aussi une partie d’aléatoire.</w:t>
      </w:r>
    </w:p>
    <w:p w:rsidR="00575CC0" w:rsidRDefault="00575CC0" w:rsidP="00A672FC">
      <w:pPr>
        <w:pStyle w:val="Paragraphedeliste"/>
        <w:numPr>
          <w:ilvl w:val="0"/>
          <w:numId w:val="8"/>
        </w:numPr>
      </w:pPr>
      <w:r>
        <w:t>Pour terminer, il implémente les créatures en fonction de leur besoin vital (air ou eau, carnivore, herbivore).</w:t>
      </w:r>
    </w:p>
    <w:p w:rsidR="00575CC0" w:rsidRDefault="0056267F" w:rsidP="00A13131">
      <w:pPr>
        <w:pStyle w:val="Titre4"/>
      </w:pPr>
      <w:r>
        <w:lastRenderedPageBreak/>
        <w:t>La génération par automate cellulaire</w:t>
      </w:r>
    </w:p>
    <w:p w:rsidR="0056267F" w:rsidRDefault="0056267F" w:rsidP="00DA3754">
      <w:pPr>
        <w:ind w:firstLine="426"/>
      </w:pPr>
      <w:r>
        <w:t>Notamment utilis</w:t>
      </w:r>
      <w:r w:rsidR="007B2F28">
        <w:t>é</w:t>
      </w:r>
      <w:r>
        <w:t xml:space="preserve"> dans le jeu Terraria pour la génération de cave, les automates cellulaires sont représenté</w:t>
      </w:r>
      <w:r w:rsidR="007B2F28">
        <w:t>s</w:t>
      </w:r>
      <w:r>
        <w:t xml:space="preserve"> par une grille de X cases par Y dans laquelle chaque case à un état (souvent « vivant » ou « mort »). A cette grille </w:t>
      </w:r>
      <w:r w:rsidR="00184631">
        <w:t>est</w:t>
      </w:r>
      <w:r>
        <w:t xml:space="preserve"> associé</w:t>
      </w:r>
      <w:r w:rsidR="007B2F28">
        <w:t>s</w:t>
      </w:r>
      <w:r>
        <w:t xml:space="preserve"> un ensemble de règles qui définit l’état suivant. Prenons pour exemple le jeu de la vie de John Horton Conway</w:t>
      </w:r>
      <w:r w:rsidR="00050242">
        <w:t xml:space="preserve"> défini par les règles suivante</w:t>
      </w:r>
      <w:r w:rsidR="00DA360E">
        <w:t>s</w:t>
      </w:r>
      <w:r w:rsidR="00050242">
        <w:t> :</w:t>
      </w:r>
    </w:p>
    <w:p w:rsidR="00050242" w:rsidRDefault="00050242" w:rsidP="00A672FC">
      <w:pPr>
        <w:pStyle w:val="Paragraphedeliste"/>
        <w:numPr>
          <w:ilvl w:val="0"/>
          <w:numId w:val="7"/>
        </w:numPr>
      </w:pPr>
      <w:r>
        <w:t>Chaque cellule vivante avec moins de deux cellules vivantes autour d’elle meurt pour cause de sous population.</w:t>
      </w:r>
    </w:p>
    <w:p w:rsidR="00050242" w:rsidRDefault="00050242" w:rsidP="00A672FC">
      <w:pPr>
        <w:pStyle w:val="Paragraphedeliste"/>
        <w:numPr>
          <w:ilvl w:val="0"/>
          <w:numId w:val="7"/>
        </w:numPr>
      </w:pPr>
      <w:r>
        <w:t>Chaque c</w:t>
      </w:r>
      <w:r w:rsidR="007B2F28">
        <w:t>ellule avec 2 ou 3 voisines vie</w:t>
      </w:r>
      <w:r>
        <w:t xml:space="preserve"> à la génération suivante</w:t>
      </w:r>
    </w:p>
    <w:p w:rsidR="00050242" w:rsidRDefault="00050242" w:rsidP="00A672FC">
      <w:pPr>
        <w:pStyle w:val="Paragraphedeliste"/>
        <w:numPr>
          <w:ilvl w:val="0"/>
          <w:numId w:val="7"/>
        </w:numPr>
      </w:pPr>
      <w:r>
        <w:t>Chaque cellule avec plus de 3 voisines meurt pour cause de surpopulation</w:t>
      </w:r>
    </w:p>
    <w:p w:rsidR="00050242" w:rsidRDefault="00050242" w:rsidP="00A672FC">
      <w:pPr>
        <w:pStyle w:val="Paragraphedeliste"/>
        <w:numPr>
          <w:ilvl w:val="0"/>
          <w:numId w:val="7"/>
        </w:numPr>
      </w:pPr>
      <w:r>
        <w:t>Chaque cellule morte avec exactement 3 voisine</w:t>
      </w:r>
      <w:r w:rsidR="007B2F28">
        <w:t>s</w:t>
      </w:r>
      <w:r>
        <w:t xml:space="preserve"> vie à la prochaine génération. </w:t>
      </w:r>
    </w:p>
    <w:p w:rsidR="00050242" w:rsidRDefault="00050242" w:rsidP="00DA3754">
      <w:pPr>
        <w:ind w:firstLine="426"/>
      </w:pPr>
      <w:r>
        <w:t xml:space="preserve">Avec ces règles et un pattern de départ, différents types d’automates arrivent à </w:t>
      </w:r>
      <w:r w:rsidR="00DA3754">
        <w:t>émerger</w:t>
      </w:r>
      <w:r>
        <w:t xml:space="preserve"> : </w:t>
      </w:r>
    </w:p>
    <w:p w:rsidR="00050242" w:rsidRDefault="00050242" w:rsidP="00A672FC">
      <w:pPr>
        <w:pStyle w:val="Paragraphedeliste"/>
        <w:numPr>
          <w:ilvl w:val="0"/>
          <w:numId w:val="6"/>
        </w:numPr>
      </w:pPr>
      <w:r>
        <w:t>Automate stable : aprè</w:t>
      </w:r>
      <w:r w:rsidR="00594B88">
        <w:t>s une génération X il</w:t>
      </w:r>
      <w:r w:rsidR="00DA360E">
        <w:t xml:space="preserve"> n’évolu</w:t>
      </w:r>
      <w:r w:rsidR="00594B88">
        <w:t>e</w:t>
      </w:r>
      <w:r>
        <w:t xml:space="preserve"> plus</w:t>
      </w:r>
    </w:p>
    <w:p w:rsidR="00050242" w:rsidRDefault="00050242" w:rsidP="00A672FC">
      <w:pPr>
        <w:pStyle w:val="Paragraphedeliste"/>
        <w:numPr>
          <w:ilvl w:val="0"/>
          <w:numId w:val="6"/>
        </w:numPr>
      </w:pPr>
      <w:r>
        <w:t>Au</w:t>
      </w:r>
      <w:r w:rsidR="00594B88">
        <w:t>tomate oscillatoire : leur état</w:t>
      </w:r>
      <w:r>
        <w:t xml:space="preserve"> oscille</w:t>
      </w:r>
      <w:r w:rsidR="007B2F28">
        <w:t>nt</w:t>
      </w:r>
      <w:r>
        <w:t xml:space="preserve"> entre deux ou plus état</w:t>
      </w:r>
      <w:r w:rsidR="007B2F28">
        <w:t>s</w:t>
      </w:r>
      <w:r>
        <w:t xml:space="preserve"> en boucle. </w:t>
      </w:r>
    </w:p>
    <w:p w:rsidR="00050242" w:rsidRDefault="00050242" w:rsidP="00A672FC">
      <w:pPr>
        <w:pStyle w:val="Paragraphedeliste"/>
        <w:numPr>
          <w:ilvl w:val="0"/>
          <w:numId w:val="6"/>
        </w:numPr>
      </w:pPr>
      <w:r>
        <w:t>Automate « vaisseaux » : leur états sont récurrent</w:t>
      </w:r>
      <w:r w:rsidR="00594B88">
        <w:t>s</w:t>
      </w:r>
      <w:r>
        <w:t xml:space="preserve"> après un certain nombre de générations</w:t>
      </w:r>
    </w:p>
    <w:p w:rsidR="00050242" w:rsidRDefault="00050242" w:rsidP="00A672FC">
      <w:pPr>
        <w:pStyle w:val="Paragraphedeliste"/>
        <w:numPr>
          <w:ilvl w:val="0"/>
          <w:numId w:val="6"/>
        </w:numPr>
      </w:pPr>
      <w:r>
        <w:t>Automate « mathusalems » : il est défini comme un petit objet qui explose en de nombreux objets stables.</w:t>
      </w:r>
    </w:p>
    <w:p w:rsidR="00050242" w:rsidRDefault="00050242" w:rsidP="00DA3754">
      <w:pPr>
        <w:ind w:firstLine="426"/>
      </w:pPr>
      <w:r>
        <w:t>Il existe d’autres structures pouvant apparaitre mais étant plus rare</w:t>
      </w:r>
      <w:r w:rsidR="007B2F28">
        <w:t>s</w:t>
      </w:r>
      <w:r>
        <w:t xml:space="preserve"> nous ne nous attarderons pas dessus. </w:t>
      </w:r>
    </w:p>
    <w:p w:rsidR="00742591" w:rsidRDefault="00050242" w:rsidP="00DA3754">
      <w:pPr>
        <w:ind w:firstLine="426"/>
      </w:pPr>
      <w:r>
        <w:t xml:space="preserve">Pour en revenir à la génération procédurale une structure stable </w:t>
      </w:r>
      <w:r w:rsidR="00742591">
        <w:t>du jeu de la vie peut amener à des motifs représentant des caves, de vastes espaces plus ou moins irréguliers, comme dans l’exemple ci-dessous.</w:t>
      </w:r>
    </w:p>
    <w:p w:rsidR="00050242" w:rsidRDefault="004D0B85" w:rsidP="00050242">
      <w:r>
        <w:rPr>
          <w:noProof/>
          <w:lang w:eastAsia="fr-FR"/>
        </w:rPr>
        <w:lastRenderedPageBreak/>
        <w:drawing>
          <wp:inline distT="0" distB="0" distL="0" distR="0">
            <wp:extent cx="5086350" cy="269679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rraria_cav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94611" cy="2701177"/>
                    </a:xfrm>
                    <a:prstGeom prst="rect">
                      <a:avLst/>
                    </a:prstGeom>
                  </pic:spPr>
                </pic:pic>
              </a:graphicData>
            </a:graphic>
          </wp:inline>
        </w:drawing>
      </w:r>
    </w:p>
    <w:p w:rsidR="00833978" w:rsidRDefault="00833978" w:rsidP="00A13131">
      <w:pPr>
        <w:pStyle w:val="Titre4"/>
      </w:pPr>
      <w:r>
        <w:t>Assemblages de parties prédéfinies.</w:t>
      </w:r>
    </w:p>
    <w:p w:rsidR="004D0B85" w:rsidRDefault="00833978" w:rsidP="004D0B85">
      <w:pPr>
        <w:ind w:firstLine="360"/>
      </w:pPr>
      <w:r>
        <w:t xml:space="preserve">Cette technique a notamment été utilisée dans la série des jeux Diablo, et plus généralement dans la génération de donjons aléatoires. </w:t>
      </w:r>
      <w:r w:rsidR="004D0B85">
        <w:t>Il s’agit ici de disposer d’une bibliothèque de salles, avec un marqueur définissant les ent</w:t>
      </w:r>
      <w:r w:rsidR="00B466E7">
        <w:t>rées et sorties de chaque salle</w:t>
      </w:r>
      <w:r w:rsidR="004D0B85">
        <w:t xml:space="preserve">, nous allons ensuite mettre bout à bout les salles pour générer un donjon. Cet algorithme permet de gérer plus facilement les choix possibles et les chemins possibles par l’utilisateur et il est moins couteux en mémoire. Cependant il peut aussi être manipulé en forçant la chance. </w:t>
      </w:r>
    </w:p>
    <w:p w:rsidR="004D0B85" w:rsidRDefault="004D0B85" w:rsidP="004D0B85">
      <w:pPr>
        <w:ind w:firstLine="360"/>
      </w:pPr>
      <w:r>
        <w:rPr>
          <w:noProof/>
          <w:lang w:eastAsia="fr-FR"/>
        </w:rPr>
        <w:drawing>
          <wp:inline distT="0" distB="0" distL="0" distR="0">
            <wp:extent cx="3733800" cy="277565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gen_exampl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53078" cy="2789987"/>
                    </a:xfrm>
                    <a:prstGeom prst="rect">
                      <a:avLst/>
                    </a:prstGeom>
                  </pic:spPr>
                </pic:pic>
              </a:graphicData>
            </a:graphic>
          </wp:inline>
        </w:drawing>
      </w:r>
    </w:p>
    <w:p w:rsidR="00495533" w:rsidRDefault="00FE34AD" w:rsidP="00495533">
      <w:r>
        <w:t xml:space="preserve">Ces différentes techniques permettent de générer des </w:t>
      </w:r>
      <w:r w:rsidR="00495533">
        <w:t>environnements virtuels statiques</w:t>
      </w:r>
      <w:r>
        <w:t xml:space="preserve">. </w:t>
      </w:r>
    </w:p>
    <w:p w:rsidR="00495533" w:rsidRDefault="00495533" w:rsidP="00A13131">
      <w:pPr>
        <w:pStyle w:val="Titre4"/>
      </w:pPr>
      <w:r>
        <w:lastRenderedPageBreak/>
        <w:t>Monde dynamique</w:t>
      </w:r>
    </w:p>
    <w:p w:rsidR="00F24A02" w:rsidRDefault="00495533" w:rsidP="003305CB">
      <w:pPr>
        <w:ind w:firstLine="426"/>
      </w:pPr>
      <w:r>
        <w:t>Les mondes dynamiques se construisent au fur et à mesure du besoin du j</w:t>
      </w:r>
      <w:r w:rsidR="007B2F28">
        <w:t>oueur, sur une « seed » commune</w:t>
      </w:r>
      <w:r>
        <w:t xml:space="preserve">. Une </w:t>
      </w:r>
      <w:r w:rsidR="00F24A02">
        <w:t>« </w:t>
      </w:r>
      <w:r>
        <w:t>seed</w:t>
      </w:r>
      <w:r w:rsidR="00F24A02">
        <w:t> »</w:t>
      </w:r>
      <w:r>
        <w:t xml:space="preserve"> est un chiffre généré aléatoirement permettant d’influencer  la partie aléatoire de la génération. Ainsi avec une même </w:t>
      </w:r>
      <w:r w:rsidR="00F24A02">
        <w:t>« </w:t>
      </w:r>
      <w:r>
        <w:t>seed</w:t>
      </w:r>
      <w:r w:rsidR="00F24A02">
        <w:t> »</w:t>
      </w:r>
      <w:r>
        <w:t xml:space="preserve"> nous aurons des mondes semblables mais pas identiques. C’est le cas pour le jeu Minecraft qui génère un monde faisant 8x la taille de la terre. Ce monde n’est pas généré en une seule fois mais dynamiquement en fonction des déplacements du joueur</w:t>
      </w:r>
      <w:r w:rsidR="00F24A02">
        <w:t xml:space="preserve">. Pour que le monde reste cohérent, le système s’appuie sur une « seed » qui permettra de générer un monde similaire. </w:t>
      </w:r>
    </w:p>
    <w:p w:rsidR="00F24A02" w:rsidRDefault="00F24A02">
      <w:pPr>
        <w:spacing w:line="300" w:lineRule="auto"/>
        <w:jc w:val="left"/>
      </w:pPr>
    </w:p>
    <w:p w:rsidR="00F24A02" w:rsidRDefault="00F24A02" w:rsidP="00A13131">
      <w:pPr>
        <w:pStyle w:val="Titre3"/>
      </w:pPr>
      <w:bookmarkStart w:id="30" w:name="_Toc444252120"/>
      <w:r>
        <w:t>Génération via un flux audio</w:t>
      </w:r>
      <w:bookmarkEnd w:id="30"/>
    </w:p>
    <w:p w:rsidR="003305CB" w:rsidRPr="003305CB" w:rsidRDefault="003305CB" w:rsidP="003305CB"/>
    <w:p w:rsidR="00F24A02" w:rsidRDefault="00F24A02" w:rsidP="00A13131">
      <w:pPr>
        <w:pStyle w:val="Titre4"/>
        <w:numPr>
          <w:ilvl w:val="0"/>
          <w:numId w:val="0"/>
        </w:numPr>
        <w:ind w:firstLine="426"/>
      </w:pPr>
      <w:r>
        <w:t>Définitions</w:t>
      </w:r>
      <w:r w:rsidR="005D3E7D">
        <w:t xml:space="preserve"> Lexical</w:t>
      </w:r>
    </w:p>
    <w:p w:rsidR="00F24A02" w:rsidRDefault="00F24A02" w:rsidP="003305CB">
      <w:pPr>
        <w:ind w:firstLine="426"/>
      </w:pPr>
      <w:r>
        <w:t>Pour introduire notre concept de génération d’environnement via un flux audio nous allons devoir commencer par définir les concepts de bases :</w:t>
      </w:r>
    </w:p>
    <w:p w:rsidR="005D3E7D" w:rsidRDefault="00F24A02" w:rsidP="00A672FC">
      <w:pPr>
        <w:pStyle w:val="Paragraphedeliste"/>
        <w:numPr>
          <w:ilvl w:val="0"/>
          <w:numId w:val="1"/>
        </w:numPr>
      </w:pPr>
      <w:r w:rsidRPr="005D3E7D">
        <w:rPr>
          <w:u w:val="single"/>
        </w:rPr>
        <w:t>Les biomes :</w:t>
      </w:r>
      <w:r>
        <w:t xml:space="preserve"> Nous allons définir par biomes les éléments de plus haut niveau, définissant un</w:t>
      </w:r>
      <w:r w:rsidR="005D3E7D">
        <w:t>e zone de même type dans leurs caractéristiques globales. Les caractéristiques globales définissent le type de zone tel que désert, jungle, maritimes, urbain etc… Elles nous permettent de définir le type de décors, les types d’évènements, l’éclairage et la skybox. Elles donnent un univers global à une partie de l’environnement crée.</w:t>
      </w:r>
      <w:r w:rsidR="00F110DC">
        <w:t xml:space="preserve"> Par exemple dans le cas d’un biome pour la ju</w:t>
      </w:r>
      <w:r w:rsidR="00F41A12">
        <w:t>ngle nous aurons</w:t>
      </w:r>
      <w:r w:rsidR="00F110DC">
        <w:t> :</w:t>
      </w:r>
    </w:p>
    <w:p w:rsidR="00F110DC" w:rsidRDefault="00F110DC" w:rsidP="00A672FC">
      <w:pPr>
        <w:pStyle w:val="Paragraphedeliste"/>
        <w:numPr>
          <w:ilvl w:val="1"/>
          <w:numId w:val="1"/>
        </w:numPr>
      </w:pPr>
      <w:r>
        <w:t>Densité de la faune et flore</w:t>
      </w:r>
    </w:p>
    <w:p w:rsidR="00F110DC" w:rsidRDefault="00F110DC" w:rsidP="00A672FC">
      <w:pPr>
        <w:pStyle w:val="Paragraphedeliste"/>
        <w:numPr>
          <w:ilvl w:val="1"/>
          <w:numId w:val="1"/>
        </w:numPr>
      </w:pPr>
      <w:r>
        <w:t>Illumination</w:t>
      </w:r>
    </w:p>
    <w:p w:rsidR="002C04BF" w:rsidRDefault="002C04BF" w:rsidP="00A672FC">
      <w:pPr>
        <w:pStyle w:val="Paragraphedeliste"/>
        <w:numPr>
          <w:ilvl w:val="1"/>
          <w:numId w:val="1"/>
        </w:numPr>
      </w:pPr>
      <w:r>
        <w:t>La skybox (le paysage lointain)</w:t>
      </w:r>
    </w:p>
    <w:p w:rsidR="005D3E7D" w:rsidRDefault="005D3E7D" w:rsidP="00A672FC">
      <w:pPr>
        <w:pStyle w:val="Paragraphedeliste"/>
        <w:numPr>
          <w:ilvl w:val="0"/>
          <w:numId w:val="1"/>
        </w:numPr>
      </w:pPr>
      <w:r w:rsidRPr="005D3E7D">
        <w:rPr>
          <w:u w:val="single"/>
        </w:rPr>
        <w:t>Les régions :</w:t>
      </w:r>
      <w:r>
        <w:t xml:space="preserve"> Elles sont un niveau en dessous des biomes, elles en prennent donc les caractéristiques globales. Mais subdivise</w:t>
      </w:r>
      <w:r w:rsidR="00DD7313">
        <w:t>nt</w:t>
      </w:r>
      <w:r>
        <w:t xml:space="preserve"> les biomes en plusieurs parties. Les régions servent à définir un ensemble de sous régions ayant les mêm</w:t>
      </w:r>
      <w:r w:rsidR="00F41A12">
        <w:t>es propriétés au niveau musical</w:t>
      </w:r>
      <w:r>
        <w:t>.</w:t>
      </w:r>
    </w:p>
    <w:p w:rsidR="00F110DC" w:rsidRDefault="002C04BF" w:rsidP="00A672FC">
      <w:pPr>
        <w:pStyle w:val="Paragraphedeliste"/>
        <w:numPr>
          <w:ilvl w:val="1"/>
          <w:numId w:val="1"/>
        </w:numPr>
      </w:pPr>
      <w:r>
        <w:t>Disposition des zones de flores et faunes</w:t>
      </w:r>
    </w:p>
    <w:p w:rsidR="00742591" w:rsidRPr="002C04BF" w:rsidRDefault="005D3E7D" w:rsidP="00A672FC">
      <w:pPr>
        <w:pStyle w:val="Paragraphedeliste"/>
        <w:numPr>
          <w:ilvl w:val="0"/>
          <w:numId w:val="1"/>
        </w:numPr>
        <w:rPr>
          <w:u w:val="single"/>
        </w:rPr>
      </w:pPr>
      <w:r w:rsidRPr="00123382">
        <w:rPr>
          <w:u w:val="single"/>
        </w:rPr>
        <w:t>Les sous régions / Les zones d’évènements</w:t>
      </w:r>
      <w:r w:rsidR="00123382" w:rsidRPr="00123382">
        <w:rPr>
          <w:u w:val="single"/>
        </w:rPr>
        <w:t> :</w:t>
      </w:r>
      <w:r w:rsidR="00123382">
        <w:t xml:space="preserve"> Elles sont un niveau en dessous des régions. Elles définissent des zones dans le</w:t>
      </w:r>
      <w:r w:rsidR="0021400E">
        <w:t>s</w:t>
      </w:r>
      <w:r w:rsidR="00123382">
        <w:t>quel</w:t>
      </w:r>
      <w:r w:rsidR="0021400E">
        <w:t>les</w:t>
      </w:r>
      <w:r w:rsidR="00123382">
        <w:t xml:space="preserve"> un </w:t>
      </w:r>
      <w:r w:rsidR="00123382">
        <w:lastRenderedPageBreak/>
        <w:t>évènemen</w:t>
      </w:r>
      <w:r w:rsidR="0021400E">
        <w:t>t particulier a</w:t>
      </w:r>
      <w:r w:rsidR="00123382">
        <w:t xml:space="preserve"> lieu. Ces évènements sont liés au biome auquel il appartient, par exemple </w:t>
      </w:r>
      <w:r w:rsidR="00F110DC">
        <w:t xml:space="preserve">pour une jungle </w:t>
      </w:r>
      <w:r w:rsidR="00123382">
        <w:t xml:space="preserve">cela pourrait être : </w:t>
      </w:r>
    </w:p>
    <w:p w:rsidR="002C04BF" w:rsidRPr="002C04BF" w:rsidRDefault="00CC6E45" w:rsidP="00A672FC">
      <w:pPr>
        <w:pStyle w:val="Paragraphedeliste"/>
        <w:numPr>
          <w:ilvl w:val="1"/>
          <w:numId w:val="1"/>
        </w:numPr>
        <w:rPr>
          <w:u w:val="single"/>
        </w:rPr>
      </w:pPr>
      <w:r>
        <w:t xml:space="preserve">Eléments mobile : </w:t>
      </w:r>
      <w:r w:rsidR="002C04BF">
        <w:t>Meutes d’animaux</w:t>
      </w:r>
    </w:p>
    <w:p w:rsidR="002C04BF" w:rsidRPr="00CC6E45" w:rsidRDefault="00CC6E45" w:rsidP="00A672FC">
      <w:pPr>
        <w:pStyle w:val="Paragraphedeliste"/>
        <w:numPr>
          <w:ilvl w:val="1"/>
          <w:numId w:val="1"/>
        </w:numPr>
        <w:rPr>
          <w:u w:val="single"/>
        </w:rPr>
      </w:pPr>
      <w:r>
        <w:t>Eléments fixe : temple maya</w:t>
      </w:r>
    </w:p>
    <w:p w:rsidR="00CC6E45" w:rsidRDefault="00CC6E45" w:rsidP="00A672FC">
      <w:pPr>
        <w:pStyle w:val="Paragraphedeliste"/>
        <w:numPr>
          <w:ilvl w:val="1"/>
          <w:numId w:val="1"/>
        </w:numPr>
      </w:pPr>
      <w:r w:rsidRPr="00CC6E45">
        <w:t xml:space="preserve">Eléments </w:t>
      </w:r>
      <w:r>
        <w:t xml:space="preserve">évolutif : plante qui pousse </w:t>
      </w:r>
    </w:p>
    <w:p w:rsidR="00AF012C" w:rsidRDefault="0057672A" w:rsidP="00AF012C">
      <w:pPr>
        <w:keepNext/>
      </w:pPr>
      <w:r>
        <w:rPr>
          <w:noProof/>
          <w:lang w:eastAsia="fr-FR"/>
        </w:rPr>
        <w:drawing>
          <wp:inline distT="0" distB="0" distL="0" distR="0">
            <wp:extent cx="5760720" cy="45529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 biome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4552950"/>
                    </a:xfrm>
                    <a:prstGeom prst="rect">
                      <a:avLst/>
                    </a:prstGeom>
                  </pic:spPr>
                </pic:pic>
              </a:graphicData>
            </a:graphic>
          </wp:inline>
        </w:drawing>
      </w:r>
    </w:p>
    <w:p w:rsidR="00700834" w:rsidRDefault="00AF012C" w:rsidP="00AF012C">
      <w:pPr>
        <w:pStyle w:val="Lgende"/>
      </w:pPr>
      <w:r>
        <w:t xml:space="preserve">Figure </w:t>
      </w:r>
      <w:r w:rsidR="00AA4DB6">
        <w:fldChar w:fldCharType="begin"/>
      </w:r>
      <w:r w:rsidR="00AA4DB6">
        <w:instrText xml:space="preserve"> SEQ Figure \* ARABIC </w:instrText>
      </w:r>
      <w:r w:rsidR="00AA4DB6">
        <w:fldChar w:fldCharType="separate"/>
      </w:r>
      <w:r>
        <w:rPr>
          <w:noProof/>
        </w:rPr>
        <w:t>4</w:t>
      </w:r>
      <w:r w:rsidR="00AA4DB6">
        <w:rPr>
          <w:noProof/>
        </w:rPr>
        <w:fldChar w:fldCharType="end"/>
      </w:r>
      <w:r>
        <w:t xml:space="preserve"> Exemple de réparation possible d'un biome au moyen de</w:t>
      </w:r>
      <w:r>
        <w:rPr>
          <w:noProof/>
        </w:rPr>
        <w:t xml:space="preserve"> la méthode Voronoï</w:t>
      </w:r>
      <w:r w:rsidR="00700834">
        <w:t xml:space="preserve"> </w:t>
      </w:r>
    </w:p>
    <w:p w:rsidR="003305CB" w:rsidRDefault="003305CB" w:rsidP="00700834"/>
    <w:p w:rsidR="00700834" w:rsidRDefault="00700834" w:rsidP="00A13131">
      <w:pPr>
        <w:pStyle w:val="Titre3"/>
      </w:pPr>
      <w:bookmarkStart w:id="31" w:name="_Toc444252121"/>
      <w:r>
        <w:t>Implémentation</w:t>
      </w:r>
      <w:r w:rsidR="00585E11">
        <w:t xml:space="preserve"> et optimisation</w:t>
      </w:r>
      <w:bookmarkEnd w:id="31"/>
    </w:p>
    <w:p w:rsidR="003305CB" w:rsidRPr="003305CB" w:rsidRDefault="003305CB" w:rsidP="003305CB"/>
    <w:p w:rsidR="00585E11" w:rsidRPr="00585E11" w:rsidRDefault="00585E11" w:rsidP="00A672FC">
      <w:pPr>
        <w:pStyle w:val="Titre4"/>
        <w:numPr>
          <w:ilvl w:val="0"/>
          <w:numId w:val="27"/>
        </w:numPr>
      </w:pPr>
      <w:r>
        <w:t>Implémentation</w:t>
      </w:r>
    </w:p>
    <w:p w:rsidR="00AB71BC" w:rsidRDefault="00700834" w:rsidP="00AB71BC">
      <w:pPr>
        <w:ind w:firstLine="360"/>
      </w:pPr>
      <w:r>
        <w:t xml:space="preserve">Dans un premier temps, nous allons implémenter un système de génération procédurale dynamique qui se créera en même temps que l’utilisateur se déplacera dans l’environnement. L’idée est </w:t>
      </w:r>
      <w:r w:rsidR="00AB71BC">
        <w:t xml:space="preserve">d’utiliser un diagramme de Voronoï pour découper les zones dans une région donnée. Le diagramme de Voronoï est un algorithme de </w:t>
      </w:r>
      <w:r w:rsidR="00AB71BC">
        <w:lastRenderedPageBreak/>
        <w:t xml:space="preserve">subdivision de plan permettant de définir des zones d’influences par rapport à des germes. Nous tirons deux avantages de cette technique : </w:t>
      </w:r>
    </w:p>
    <w:p w:rsidR="00FF2A19" w:rsidRDefault="00AB71BC" w:rsidP="00A672FC">
      <w:pPr>
        <w:pStyle w:val="Paragraphedeliste"/>
        <w:numPr>
          <w:ilvl w:val="0"/>
          <w:numId w:val="1"/>
        </w:numPr>
      </w:pPr>
      <w:r>
        <w:t>L’</w:t>
      </w:r>
      <w:r w:rsidR="00BF5A40">
        <w:t>ajout D</w:t>
      </w:r>
      <w:r>
        <w:t xml:space="preserve">elaunay : qui nous permettra </w:t>
      </w:r>
      <w:r w:rsidR="00BF5A40">
        <w:t xml:space="preserve">d’ajouter des germes pour étendre notre environnement en fonction </w:t>
      </w:r>
      <w:r w:rsidR="00FF2A19">
        <w:t>des déplacements du joueur</w:t>
      </w:r>
      <w:r w:rsidR="0057672A">
        <w:t xml:space="preserve">, et donc de rendre l’environnement dynamique. </w:t>
      </w:r>
    </w:p>
    <w:p w:rsidR="0057672A" w:rsidRDefault="00FF2A19" w:rsidP="00A672FC">
      <w:pPr>
        <w:pStyle w:val="Paragraphedeliste"/>
        <w:numPr>
          <w:ilvl w:val="0"/>
          <w:numId w:val="1"/>
        </w:numPr>
      </w:pPr>
      <w:r>
        <w:t xml:space="preserve">Le déplacement des germes : pour les sous régions qui permettent aux éléments mobiles de voir le jour. </w:t>
      </w:r>
    </w:p>
    <w:p w:rsidR="00585E11" w:rsidRDefault="00DC0B38" w:rsidP="00DA54BA">
      <w:pPr>
        <w:ind w:firstLine="426"/>
      </w:pPr>
      <w:r>
        <w:t>L’avantage du diagramme de Voronoï est qu’il permet un déplacement dynamique des zones pour les régions mobiles, ce qui nous permet de « forcer » l’utilisateur à vivre certaines expériences en fonction de ce que nous analyserons. Etant divisé en zone nous pouvons aussi gérer facilement le Culling (technique de rendu permettant de ne pas afficher les parties qui ne seront pas visible</w:t>
      </w:r>
      <w:r w:rsidR="009B64CD">
        <w:t>s</w:t>
      </w:r>
      <w:r>
        <w:t xml:space="preserve"> par le joueur). Aidé de cette technique nous définirons une zone autour du joueur qui sera prédéterminé</w:t>
      </w:r>
      <w:r w:rsidR="00062F0C">
        <w:t>e</w:t>
      </w:r>
      <w:r>
        <w:t xml:space="preserve">, et nous pourrons ainsi </w:t>
      </w:r>
      <w:r w:rsidR="00C2520A">
        <w:t>charger/décharger des zones en fonction de la musique courante. Cette technique a été imaginée pour limiter le possible décalage qu’il y aurait entre la musique courante et l’environnement dans le cas o</w:t>
      </w:r>
      <w:r w:rsidR="009B64CD">
        <w:t>ù</w:t>
      </w:r>
      <w:r w:rsidR="00C2520A">
        <w:t xml:space="preserve"> l’utilisateur ne bougerait pas trop. Ainsi, même un utilisateur statique verra des évènements arriver vers lui et le monde autour de lui évoluer. </w:t>
      </w:r>
    </w:p>
    <w:p w:rsidR="00585E11" w:rsidRDefault="00585E11" w:rsidP="00A13131">
      <w:pPr>
        <w:pStyle w:val="Titre4"/>
      </w:pPr>
      <w:r>
        <w:t>Optimisation</w:t>
      </w:r>
    </w:p>
    <w:p w:rsidR="00FA7F84" w:rsidRDefault="005E464D" w:rsidP="00C06CDC">
      <w:pPr>
        <w:ind w:firstLine="360"/>
      </w:pPr>
      <w:r>
        <w:t xml:space="preserve">Pour la réalisation de cette partie nous utiliserions OpenGL. Permettant de gérer le rendu de la scène dans son plus bas niveau nous pourrions donc réaliser plusieurs optimisation. Dans un premier temps, il faut rappeler que OpenGL s’utilise au sein d’un programme et permet d’appeler et d’exploiter la carte graphique via des shaders. Les shaders présents à différents niveau vont permet de réaliser l’affichage des points. Tout ce qui sera à l’intérieur du code du shader sera exécuté directement sur la carte graphique. Ainsi, une des optimisations possible est d’essayer d’exécuter le plus de code possible du coté carte graphiques. Cependant, cela pose aussi une problématique supplémentaire, la transmission de données. </w:t>
      </w:r>
      <w:r w:rsidR="00E50BE0">
        <w:t xml:space="preserve">Le fait de transférer les données en mémoire de la RAM vers la carte graphique peut prendre du temps. Le temps de transition des données entre les deux n’est pas le problème, mais la recherche de ces informations dans la RAM prend-elle plus de temps. C’est pourquoi, de nombre développer de Jeux Vidéo utilise le Data-Oriented Design. Ce </w:t>
      </w:r>
      <w:r w:rsidR="00E50BE0">
        <w:lastRenderedPageBreak/>
        <w:t xml:space="preserve">design pattern, permet d’agencer les données dans la RAM pour que ces dernières soient </w:t>
      </w:r>
      <w:r w:rsidR="00AA4DB6">
        <w:t>contiguës</w:t>
      </w:r>
      <w:r w:rsidR="00E50BE0">
        <w:t xml:space="preserve">. Ainsi lorsque que le CPU et le GPU veulent chercher une information, ils vont rapatrier une plage autour de la donnée dont ils ont besoin (de la taille du cache). Si la donnée suivante se trouve dans cette plage, alors la recherche n’a pas besoin d’être ré effectué. En faisant ça sur plusieurs cycles CPU nous économisions un nombre non négligeable de temps.  </w:t>
      </w:r>
      <w:r w:rsidR="00C06CDC">
        <w:t xml:space="preserve">Pour réaliser cette technique, il faut privilégier le passage par copie des éléments lors de l’appel d’une fonction, éviter les pointers et le « pointer chasing », le fait d’avoir un pointer sur un pointer qui va nous faire allez chercher en mémoire des adresses fixes et pas forcément contiguë. </w:t>
      </w:r>
    </w:p>
    <w:p w:rsidR="002C04BF" w:rsidRDefault="00FA7F84" w:rsidP="00C06CDC">
      <w:pPr>
        <w:ind w:firstLine="360"/>
      </w:pPr>
      <w:r>
        <w:t>I</w:t>
      </w:r>
      <w:r w:rsidR="00C06CDC">
        <w:t>l existe aussi des techniques d’optimisation propre à OpenGL. Comme évoquer ci-dessus la technique du fr</w:t>
      </w:r>
      <w:r>
        <w:t>u</w:t>
      </w:r>
      <w:r w:rsidR="00C06CDC">
        <w:t xml:space="preserve">strum culling, permet de n’afficher que </w:t>
      </w:r>
      <w:r>
        <w:t>les objets visibles</w:t>
      </w:r>
      <w:r w:rsidR="00C06CDC">
        <w:t xml:space="preserve"> à l’écran. </w:t>
      </w:r>
      <w:r>
        <w:t xml:space="preserve">Pour ceci, on va diviser l’espace en zone équivalente. Nous allons en suite vérifier si c’est zones sont visibles ou non par la caméra. Si elle le son alors nous afficherons les objets qui appartiennent à ces zones. Mais la technique ne s’arrête pas là, il nous faut aussi savoir si les objets ne sont pas cacher par d’autre objets disposé devant eux. </w:t>
      </w:r>
      <w:r w:rsidR="00A86F66">
        <w:t xml:space="preserve">Nous pouvons </w:t>
      </w:r>
      <w:r w:rsidR="009317DD">
        <w:t>appliquer</w:t>
      </w:r>
      <w:r w:rsidR="00A86F66">
        <w:t xml:space="preserve"> une technique similaire pour la gestion des zones </w:t>
      </w:r>
      <w:r w:rsidR="00AA4DB6">
        <w:t>à</w:t>
      </w:r>
      <w:r w:rsidR="00A86F66">
        <w:t xml:space="preserve"> charger en mémoire ou non. Les zones d’un Voronoï étant en triangle, nous pouvons savoir vers qu’elle arrête se dirige le joueurs. Ainsi en trouvant le centre du triangle, et en interpolant la position </w:t>
      </w:r>
      <w:r w:rsidR="009317DD">
        <w:t>du joueur</w:t>
      </w:r>
      <w:r w:rsidR="00A86F66">
        <w:t xml:space="preserve">, nous sommes </w:t>
      </w:r>
      <w:r w:rsidR="009317DD">
        <w:t>capables</w:t>
      </w:r>
      <w:r w:rsidR="00A86F66">
        <w:t xml:space="preserve"> de définir des limites de chargements et déchargements des zones. </w:t>
      </w:r>
    </w:p>
    <w:p w:rsidR="00C06CDC" w:rsidRDefault="00D07C52" w:rsidP="00C06CDC">
      <w:pPr>
        <w:ind w:firstLine="360"/>
      </w:pPr>
      <w:r>
        <w:rPr>
          <w:noProof/>
          <w:lang w:eastAsia="fr-FR"/>
        </w:rPr>
        <w:lastRenderedPageBreak/>
        <w:drawing>
          <wp:inline distT="0" distB="0" distL="0" distR="0">
            <wp:extent cx="4348688" cy="327482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llingVoronoi.png"/>
                    <pic:cNvPicPr/>
                  </pic:nvPicPr>
                  <pic:blipFill>
                    <a:blip r:embed="rId29">
                      <a:extLst>
                        <a:ext uri="{28A0092B-C50C-407E-A947-70E740481C1C}">
                          <a14:useLocalDpi xmlns:a14="http://schemas.microsoft.com/office/drawing/2010/main" val="0"/>
                        </a:ext>
                      </a:extLst>
                    </a:blip>
                    <a:stretch>
                      <a:fillRect/>
                    </a:stretch>
                  </pic:blipFill>
                  <pic:spPr>
                    <a:xfrm>
                      <a:off x="0" y="0"/>
                      <a:ext cx="4355461" cy="3279928"/>
                    </a:xfrm>
                    <a:prstGeom prst="rect">
                      <a:avLst/>
                    </a:prstGeom>
                  </pic:spPr>
                </pic:pic>
              </a:graphicData>
            </a:graphic>
          </wp:inline>
        </w:drawing>
      </w:r>
    </w:p>
    <w:p w:rsidR="009317DD" w:rsidRDefault="009317DD" w:rsidP="00C06CDC">
      <w:pPr>
        <w:ind w:firstLine="360"/>
      </w:pPr>
    </w:p>
    <w:p w:rsidR="009317DD" w:rsidRDefault="009317DD" w:rsidP="009317DD">
      <w:pPr>
        <w:pStyle w:val="Paragraphedeliste"/>
        <w:numPr>
          <w:ilvl w:val="0"/>
          <w:numId w:val="34"/>
        </w:numPr>
      </w:pPr>
      <w:r>
        <w:t xml:space="preserve">Les limites de chargements, déchargement sont des bandes dans lequel les deux zones sont chargés lorsque l’on sort </w:t>
      </w:r>
    </w:p>
    <w:p w:rsidR="009317DD" w:rsidRDefault="009317DD" w:rsidP="009317DD">
      <w:pPr>
        <w:pStyle w:val="Paragraphedeliste"/>
        <w:numPr>
          <w:ilvl w:val="0"/>
          <w:numId w:val="34"/>
        </w:numPr>
      </w:pPr>
      <w:r>
        <w:t>La zone de latence définie la zone ou aucune map n’est chargé car pratiquement équidistante de chaque zone.</w:t>
      </w:r>
    </w:p>
    <w:p w:rsidR="009317DD" w:rsidRDefault="009317DD" w:rsidP="00052478">
      <w:pPr>
        <w:ind w:left="360" w:firstLine="348"/>
      </w:pPr>
      <w:r>
        <w:t>Pour terminer, une des derniers grosses optimisation que nous pouvons apporter a OpengGL est instancing. Cette technique permet de réutiliser le « Mesh » (la structure d’un objet</w:t>
      </w:r>
      <w:r w:rsidR="00052478">
        <w:t xml:space="preserve"> graphique). Ainsi avec une seule passe nous arrivons à dessiner à l’écran plusieurs objets pour le coup en mémoire d’un seul. </w:t>
      </w:r>
    </w:p>
    <w:p w:rsidR="009317DD" w:rsidRDefault="009317DD" w:rsidP="00C06CDC">
      <w:pPr>
        <w:ind w:firstLine="360"/>
      </w:pPr>
    </w:p>
    <w:p w:rsidR="00BA4EFA" w:rsidRDefault="00AE5D3D" w:rsidP="005C45F2">
      <w:pPr>
        <w:pStyle w:val="Titre2"/>
      </w:pPr>
      <w:bookmarkStart w:id="32" w:name="_Toc444252122"/>
      <w:r>
        <w:t>Calibrage / Adaptation au joueur</w:t>
      </w:r>
      <w:bookmarkEnd w:id="32"/>
    </w:p>
    <w:p w:rsidR="00DA54BA" w:rsidRPr="00DA54BA" w:rsidRDefault="00DA54BA" w:rsidP="00DA54BA"/>
    <w:p w:rsidR="0056761E" w:rsidRPr="00B101B3" w:rsidRDefault="0056761E" w:rsidP="00B101B3">
      <w:pPr>
        <w:pStyle w:val="Titre3"/>
        <w:numPr>
          <w:ilvl w:val="0"/>
          <w:numId w:val="31"/>
        </w:numPr>
      </w:pPr>
      <w:bookmarkStart w:id="33" w:name="_Toc444252123"/>
      <w:r w:rsidRPr="00B101B3">
        <w:t>Gestion de la pression</w:t>
      </w:r>
      <w:bookmarkEnd w:id="33"/>
    </w:p>
    <w:p w:rsidR="00C65019" w:rsidRPr="00C65019" w:rsidRDefault="00C65019" w:rsidP="00C65019"/>
    <w:p w:rsidR="006B1372" w:rsidRDefault="006B1372" w:rsidP="006B1372">
      <w:pPr>
        <w:ind w:firstLine="426"/>
      </w:pPr>
      <w:r>
        <w:t>D'après les recherche</w:t>
      </w:r>
      <w:r w:rsidR="00DA54BA">
        <w:t>s</w:t>
      </w:r>
      <w:r>
        <w:t xml:space="preserve"> effectu</w:t>
      </w:r>
      <w:r w:rsidR="00DA54BA">
        <w:t>ées</w:t>
      </w:r>
      <w:r>
        <w:t xml:space="preserve"> sur l</w:t>
      </w:r>
      <w:r w:rsidR="00DA54BA">
        <w:t xml:space="preserve">a </w:t>
      </w:r>
      <w:r w:rsidR="00DA54BA" w:rsidRPr="00DA54BA">
        <w:t>médecine neurologique</w:t>
      </w:r>
      <w:r w:rsidR="00DA54BA">
        <w:t>, avec un résumé</w:t>
      </w:r>
      <w:r w:rsidR="002B31DE">
        <w:t xml:space="preserve"> explicatif dans la section "I, C" </w:t>
      </w:r>
      <w:r w:rsidR="00DA54BA">
        <w:t xml:space="preserve"> </w:t>
      </w:r>
      <w:r w:rsidR="007F5A23">
        <w:t>Cf.</w:t>
      </w:r>
      <w:r w:rsidR="00DA54BA">
        <w:t xml:space="preserve"> </w:t>
      </w:r>
      <w:r w:rsidR="00A02D26">
        <w:fldChar w:fldCharType="begin"/>
      </w:r>
      <w:r w:rsidR="006C38EF">
        <w:instrText xml:space="preserve"> PAGEREF _Ref444204365 \p \h </w:instrText>
      </w:r>
      <w:r w:rsidR="00A02D26">
        <w:fldChar w:fldCharType="separate"/>
      </w:r>
      <w:r w:rsidR="006C38EF">
        <w:rPr>
          <w:noProof/>
        </w:rPr>
        <w:t>page 14</w:t>
      </w:r>
      <w:r w:rsidR="00A02D26">
        <w:fldChar w:fldCharType="end"/>
      </w:r>
      <w:r w:rsidR="002B31DE">
        <w:t xml:space="preserve">. Nous proposons </w:t>
      </w:r>
      <w:r w:rsidR="007F5A23">
        <w:t>c</w:t>
      </w:r>
      <w:r w:rsidR="002B31DE">
        <w:t>i</w:t>
      </w:r>
      <w:r w:rsidR="007F5A23">
        <w:t>-</w:t>
      </w:r>
      <w:r w:rsidR="002B31DE">
        <w:t xml:space="preserve">dessous </w:t>
      </w:r>
      <w:r w:rsidR="007F5A23">
        <w:t xml:space="preserve">une manière </w:t>
      </w:r>
      <w:r w:rsidR="002B31DE">
        <w:t>d'exploiter une méthode pour contrôler au mieux les actions et réaction</w:t>
      </w:r>
      <w:r w:rsidR="00FF4C17">
        <w:t>s</w:t>
      </w:r>
      <w:r w:rsidR="002B31DE">
        <w:t xml:space="preserve"> </w:t>
      </w:r>
      <w:r w:rsidR="002B31DE">
        <w:lastRenderedPageBreak/>
        <w:t>du</w:t>
      </w:r>
      <w:r w:rsidR="00FF4C17">
        <w:t>es</w:t>
      </w:r>
      <w:r w:rsidR="002B31DE">
        <w:t xml:space="preserve"> </w:t>
      </w:r>
      <w:r w:rsidR="00FF4C17">
        <w:t>à</w:t>
      </w:r>
      <w:r w:rsidR="002B31DE">
        <w:t xml:space="preserve"> un événement. Pour cela</w:t>
      </w:r>
      <w:r w:rsidR="00FF4C17">
        <w:t>,</w:t>
      </w:r>
      <w:r w:rsidR="002B31DE">
        <w:t xml:space="preserve"> nous devons considérer la réactivité de l'utilisateur et ainsi déclencher l'événement au moment le plus approprié.</w:t>
      </w:r>
    </w:p>
    <w:p w:rsidR="002B31DE" w:rsidRDefault="002B31DE" w:rsidP="006B1372">
      <w:pPr>
        <w:ind w:firstLine="426"/>
      </w:pPr>
      <w:r>
        <w:t xml:space="preserve">Problématique : </w:t>
      </w:r>
      <w:r w:rsidRPr="002B31DE">
        <w:t>Comment pousser la limite des temps de réaction de l’utilisateur tout en lui assurant</w:t>
      </w:r>
      <w:r w:rsidR="00872235">
        <w:t xml:space="preserve"> un contrôle ?</w:t>
      </w:r>
    </w:p>
    <w:p w:rsidR="00872235" w:rsidRDefault="00FF4C17" w:rsidP="00872235">
      <w:pPr>
        <w:ind w:firstLine="426"/>
      </w:pPr>
      <w:r>
        <w:t>La difficulté ici est l’emploi</w:t>
      </w:r>
      <w:r w:rsidR="00872235" w:rsidRPr="00872235">
        <w:t xml:space="preserve"> d’une donnée (le temps de réaction) qui est très variable selon l’individu, l’âge, la concentration, … sans oublier la variation des outils de captation.</w:t>
      </w:r>
    </w:p>
    <w:p w:rsidR="001121F6" w:rsidRPr="00872235" w:rsidRDefault="0012305F" w:rsidP="00B101B3">
      <w:pPr>
        <w:pStyle w:val="Titre4"/>
        <w:numPr>
          <w:ilvl w:val="0"/>
          <w:numId w:val="32"/>
        </w:numPr>
      </w:pPr>
      <w:r>
        <w:rPr>
          <w:noProof/>
          <w:lang w:eastAsia="fr-FR"/>
        </w:rPr>
        <w:drawing>
          <wp:anchor distT="0" distB="0" distL="114300" distR="114300" simplePos="0" relativeHeight="251675648" behindDoc="0" locked="0" layoutInCell="1" allowOverlap="1" wp14:anchorId="3B7C5787" wp14:editId="2C36A8FD">
            <wp:simplePos x="0" y="0"/>
            <wp:positionH relativeFrom="column">
              <wp:posOffset>2601595</wp:posOffset>
            </wp:positionH>
            <wp:positionV relativeFrom="paragraph">
              <wp:posOffset>478155</wp:posOffset>
            </wp:positionV>
            <wp:extent cx="2827655" cy="2160270"/>
            <wp:effectExtent l="190500" t="152400" r="163195" b="125730"/>
            <wp:wrapSquare wrapText="bothSides"/>
            <wp:docPr id="11" name="Image 1" descr="E:\PC\Documment\Cours 2015-2016\Lioret\poster\images\tmp_reac.gif"/>
            <wp:cNvGraphicFramePr/>
            <a:graphic xmlns:a="http://schemas.openxmlformats.org/drawingml/2006/main">
              <a:graphicData uri="http://schemas.openxmlformats.org/drawingml/2006/picture">
                <pic:pic xmlns:pic="http://schemas.openxmlformats.org/drawingml/2006/picture">
                  <pic:nvPicPr>
                    <pic:cNvPr id="1027" name="Picture 3" descr="E:\PC\Documment\Cours 2015-2016\Lioret\poster\images\tmp_reac.gif"/>
                    <pic:cNvPicPr>
                      <a:picLocks noChangeAspect="1" noChangeArrowheads="1"/>
                    </pic:cNvPicPr>
                  </pic:nvPicPr>
                  <pic:blipFill>
                    <a:blip r:embed="rId30" cstate="print"/>
                    <a:srcRect/>
                    <a:stretch>
                      <a:fillRect/>
                    </a:stretch>
                  </pic:blipFill>
                  <pic:spPr bwMode="auto">
                    <a:xfrm>
                      <a:off x="0" y="0"/>
                      <a:ext cx="2827655" cy="2160270"/>
                    </a:xfrm>
                    <a:prstGeom prst="rect">
                      <a:avLst/>
                    </a:prstGeom>
                    <a:ln>
                      <a:noFill/>
                    </a:ln>
                    <a:effectLst>
                      <a:outerShdw blurRad="190500" algn="tl" rotWithShape="0">
                        <a:srgbClr val="000000">
                          <a:alpha val="70000"/>
                        </a:srgbClr>
                      </a:outerShdw>
                    </a:effectLst>
                  </pic:spPr>
                </pic:pic>
              </a:graphicData>
            </a:graphic>
          </wp:anchor>
        </w:drawing>
      </w:r>
      <w:r w:rsidR="001121F6">
        <w:t xml:space="preserve">Principe </w:t>
      </w:r>
      <w:r>
        <w:t>initial</w:t>
      </w:r>
    </w:p>
    <w:p w:rsidR="00872235" w:rsidRDefault="0012305F" w:rsidP="006B1372">
      <w:pPr>
        <w:ind w:firstLine="426"/>
        <w:rPr>
          <w:noProof/>
          <w:lang w:eastAsia="fr-FR"/>
        </w:rPr>
      </w:pPr>
      <w:r>
        <w:t xml:space="preserve">Selon les études faite par </w:t>
      </w:r>
      <w:r w:rsidRPr="0012305F">
        <w:t>Jean Bourgeois</w:t>
      </w:r>
      <w:r>
        <w:t>, nous pouvons d</w:t>
      </w:r>
      <w:r w:rsidRPr="0012305F">
        <w:t>éterminer le temps de réaction moyen en fonction du sexe et de l’âge d</w:t>
      </w:r>
      <w:r>
        <w:t>'un</w:t>
      </w:r>
      <w:r w:rsidRPr="0012305F">
        <w:t xml:space="preserve"> l’individu</w:t>
      </w:r>
      <w:r>
        <w:t xml:space="preserve"> </w:t>
      </w:r>
      <w:r w:rsidR="00FF4C17">
        <w:t>en passant par un simple calcul</w:t>
      </w:r>
      <w:r>
        <w:t xml:space="preserve"> :</w:t>
      </w:r>
      <w:r w:rsidRPr="0012305F">
        <w:rPr>
          <w:noProof/>
          <w:lang w:eastAsia="fr-FR"/>
        </w:rPr>
        <w:t xml:space="preserve"> </w:t>
      </w:r>
    </w:p>
    <w:tbl>
      <w:tblPr>
        <w:tblStyle w:val="Grilledutableau"/>
        <w:tblW w:w="0" w:type="auto"/>
        <w:tblLook w:val="04A0" w:firstRow="1" w:lastRow="0" w:firstColumn="1" w:lastColumn="0" w:noHBand="0" w:noVBand="1"/>
      </w:tblPr>
      <w:tblGrid>
        <w:gridCol w:w="9211"/>
      </w:tblGrid>
      <w:tr w:rsidR="009317DD" w:rsidTr="006A6071">
        <w:tc>
          <w:tcPr>
            <w:tcW w:w="9211" w:type="dxa"/>
          </w:tcPr>
          <w:p w:rsidR="006A6071" w:rsidRDefault="006A6071" w:rsidP="006B1372"/>
          <w:p w:rsidR="006A6071" w:rsidRDefault="006A6071" w:rsidP="006A6071">
            <m:oMathPara>
              <m:oMath>
                <m:r>
                  <w:rPr>
                    <w:rFonts w:ascii="Cambria Math" w:hAnsi="Cambria Math"/>
                  </w:rPr>
                  <m:t>y=a×</m:t>
                </m:r>
                <m:func>
                  <m:funcPr>
                    <m:ctrlPr>
                      <w:rPr>
                        <w:rFonts w:ascii="Cambria Math" w:hAnsi="Cambria Math"/>
                        <w:i/>
                        <w:sz w:val="24"/>
                      </w:rPr>
                    </m:ctrlPr>
                  </m:funcPr>
                  <m:fName>
                    <m:r>
                      <m:rPr>
                        <m:sty m:val="p"/>
                      </m:rPr>
                      <w:rPr>
                        <w:rFonts w:ascii="Cambria Math" w:hAnsi="Cambria Math"/>
                        <w:sz w:val="24"/>
                      </w:rPr>
                      <m:t>log</m:t>
                    </m:r>
                  </m:fName>
                  <m:e>
                    <m:r>
                      <w:rPr>
                        <w:rFonts w:ascii="Cambria Math" w:hAnsi="Cambria Math"/>
                      </w:rPr>
                      <m:t>²x</m:t>
                    </m:r>
                  </m:e>
                </m:func>
                <m:r>
                  <w:rPr>
                    <w:rFonts w:ascii="Cambria Math" w:hAnsi="Cambria Math"/>
                  </w:rPr>
                  <m:t xml:space="preserve"> +b ×</m:t>
                </m:r>
                <m:func>
                  <m:funcPr>
                    <m:ctrlPr>
                      <w:rPr>
                        <w:rFonts w:ascii="Cambria Math" w:hAnsi="Cambria Math"/>
                        <w:i/>
                        <w:sz w:val="24"/>
                      </w:rPr>
                    </m:ctrlPr>
                  </m:funcPr>
                  <m:fName>
                    <m:r>
                      <m:rPr>
                        <m:sty m:val="p"/>
                      </m:rPr>
                      <w:rPr>
                        <w:rFonts w:ascii="Cambria Math" w:hAnsi="Cambria Math"/>
                        <w:sz w:val="24"/>
                      </w:rPr>
                      <m:t>log</m:t>
                    </m:r>
                  </m:fName>
                  <m:e>
                    <m:r>
                      <w:rPr>
                        <w:rFonts w:ascii="Cambria Math" w:hAnsi="Cambria Math"/>
                      </w:rPr>
                      <m:t>x+c</m:t>
                    </m:r>
                  </m:e>
                </m:func>
              </m:oMath>
            </m:oMathPara>
          </w:p>
          <w:p w:rsidR="006A6071" w:rsidRDefault="006A6071" w:rsidP="006B1372"/>
        </w:tc>
      </w:tr>
    </w:tbl>
    <w:p w:rsidR="006A6071" w:rsidRDefault="006A6071" w:rsidP="006B1372">
      <w:pPr>
        <w:ind w:firstLine="426"/>
      </w:pPr>
    </w:p>
    <w:p w:rsidR="006A6071" w:rsidRDefault="006A6071" w:rsidP="006B1372">
      <w:pPr>
        <w:ind w:firstLine="426"/>
      </w:pPr>
      <w:r>
        <w:t xml:space="preserve">En définissant </w:t>
      </w:r>
      <m:oMath>
        <m:r>
          <w:rPr>
            <w:rFonts w:ascii="Cambria Math" w:hAnsi="Cambria Math"/>
          </w:rPr>
          <m:t>x</m:t>
        </m:r>
      </m:oMath>
      <w:r>
        <w:t xml:space="preserve"> comme l'âge de l'utilisateur et </w:t>
      </w:r>
      <w:r w:rsidR="00473ACE">
        <w:t>d</w:t>
      </w:r>
      <w:r>
        <w:t>es constante</w:t>
      </w:r>
      <w:r w:rsidR="00FF4C17">
        <w:t>s</w:t>
      </w:r>
      <w:r>
        <w:t xml:space="preserve"> </w:t>
      </w:r>
      <w:r w:rsidR="00473ACE">
        <w:t>comme définit dans le tableau suivant.</w:t>
      </w:r>
    </w:p>
    <w:p w:rsidR="00473ACE" w:rsidRDefault="00473ACE" w:rsidP="006B1372">
      <w:pPr>
        <w:ind w:firstLine="426"/>
      </w:pPr>
    </w:p>
    <w:p w:rsidR="00473ACE" w:rsidRDefault="00473ACE" w:rsidP="006B1372">
      <w:pPr>
        <w:ind w:firstLine="426"/>
      </w:pPr>
    </w:p>
    <w:tbl>
      <w:tblPr>
        <w:tblStyle w:val="Tramemoyenne21"/>
        <w:tblW w:w="5605" w:type="dxa"/>
        <w:tblLook w:val="04A0" w:firstRow="1" w:lastRow="0" w:firstColumn="1" w:lastColumn="0" w:noHBand="0" w:noVBand="1"/>
      </w:tblPr>
      <w:tblGrid>
        <w:gridCol w:w="1576"/>
        <w:gridCol w:w="1343"/>
        <w:gridCol w:w="1401"/>
        <w:gridCol w:w="1285"/>
      </w:tblGrid>
      <w:tr w:rsidR="006A6071" w:rsidRPr="006A6071" w:rsidTr="006A6071">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1576" w:type="dxa"/>
            <w:hideMark/>
          </w:tcPr>
          <w:p w:rsidR="006A6071" w:rsidRPr="006A6071" w:rsidRDefault="006A6071" w:rsidP="006A6071">
            <w:pPr>
              <w:spacing w:after="160"/>
              <w:ind w:firstLine="426"/>
            </w:pPr>
          </w:p>
        </w:tc>
        <w:tc>
          <w:tcPr>
            <w:tcW w:w="1343" w:type="dxa"/>
            <w:hideMark/>
          </w:tcPr>
          <w:p w:rsidR="004C7819" w:rsidRPr="006A6071" w:rsidRDefault="006A6071" w:rsidP="006A6071">
            <w:pPr>
              <w:spacing w:after="160"/>
              <w:ind w:firstLine="426"/>
              <w:cnfStyle w:val="100000000000" w:firstRow="1" w:lastRow="0" w:firstColumn="0" w:lastColumn="0" w:oddVBand="0" w:evenVBand="0" w:oddHBand="0" w:evenHBand="0" w:firstRowFirstColumn="0" w:firstRowLastColumn="0" w:lastRowFirstColumn="0" w:lastRowLastColumn="0"/>
            </w:pPr>
            <w:r w:rsidRPr="006A6071">
              <w:t xml:space="preserve">a </w:t>
            </w:r>
          </w:p>
        </w:tc>
        <w:tc>
          <w:tcPr>
            <w:tcW w:w="1401" w:type="dxa"/>
            <w:hideMark/>
          </w:tcPr>
          <w:p w:rsidR="004C7819" w:rsidRPr="006A6071" w:rsidRDefault="006A6071" w:rsidP="006A6071">
            <w:pPr>
              <w:spacing w:after="160"/>
              <w:ind w:firstLine="426"/>
              <w:cnfStyle w:val="100000000000" w:firstRow="1" w:lastRow="0" w:firstColumn="0" w:lastColumn="0" w:oddVBand="0" w:evenVBand="0" w:oddHBand="0" w:evenHBand="0" w:firstRowFirstColumn="0" w:firstRowLastColumn="0" w:lastRowFirstColumn="0" w:lastRowLastColumn="0"/>
            </w:pPr>
            <w:r w:rsidRPr="006A6071">
              <w:t xml:space="preserve">b </w:t>
            </w:r>
          </w:p>
        </w:tc>
        <w:tc>
          <w:tcPr>
            <w:tcW w:w="1285" w:type="dxa"/>
            <w:hideMark/>
          </w:tcPr>
          <w:p w:rsidR="004C7819" w:rsidRPr="006A6071" w:rsidRDefault="006A6071" w:rsidP="006A6071">
            <w:pPr>
              <w:spacing w:after="160"/>
              <w:ind w:firstLine="426"/>
              <w:cnfStyle w:val="100000000000" w:firstRow="1" w:lastRow="0" w:firstColumn="0" w:lastColumn="0" w:oddVBand="0" w:evenVBand="0" w:oddHBand="0" w:evenHBand="0" w:firstRowFirstColumn="0" w:firstRowLastColumn="0" w:lastRowFirstColumn="0" w:lastRowLastColumn="0"/>
            </w:pPr>
            <w:r w:rsidRPr="006A6071">
              <w:t xml:space="preserve">c </w:t>
            </w:r>
          </w:p>
        </w:tc>
      </w:tr>
      <w:tr w:rsidR="006A6071" w:rsidRPr="006A6071" w:rsidTr="006A607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76" w:type="dxa"/>
            <w:hideMark/>
          </w:tcPr>
          <w:p w:rsidR="004C7819" w:rsidRPr="006A6071" w:rsidRDefault="006A6071" w:rsidP="006A6071">
            <w:pPr>
              <w:spacing w:after="160"/>
              <w:ind w:firstLine="426"/>
            </w:pPr>
            <w:r>
              <w:t>Homme</w:t>
            </w:r>
            <w:r w:rsidRPr="006A6071">
              <w:t xml:space="preserve"> </w:t>
            </w:r>
          </w:p>
        </w:tc>
        <w:tc>
          <w:tcPr>
            <w:tcW w:w="1343" w:type="dxa"/>
            <w:hideMark/>
          </w:tcPr>
          <w:p w:rsidR="004C7819" w:rsidRPr="006A6071" w:rsidRDefault="006A6071" w:rsidP="006A6071">
            <w:pPr>
              <w:spacing w:after="160"/>
              <w:ind w:firstLine="426"/>
              <w:cnfStyle w:val="000000100000" w:firstRow="0" w:lastRow="0" w:firstColumn="0" w:lastColumn="0" w:oddVBand="0" w:evenVBand="0" w:oddHBand="1" w:evenHBand="0" w:firstRowFirstColumn="0" w:firstRowLastColumn="0" w:lastRowFirstColumn="0" w:lastRowLastColumn="0"/>
            </w:pPr>
            <w:r w:rsidRPr="006A6071">
              <w:rPr>
                <w:b/>
                <w:bCs/>
              </w:rPr>
              <w:t>0,640</w:t>
            </w:r>
            <w:r w:rsidRPr="006A6071">
              <w:t xml:space="preserve"> </w:t>
            </w:r>
          </w:p>
        </w:tc>
        <w:tc>
          <w:tcPr>
            <w:tcW w:w="1401" w:type="dxa"/>
            <w:hideMark/>
          </w:tcPr>
          <w:p w:rsidR="004C7819" w:rsidRPr="006A6071" w:rsidRDefault="006A6071" w:rsidP="006A6071">
            <w:pPr>
              <w:spacing w:after="160"/>
              <w:ind w:firstLine="426"/>
              <w:cnfStyle w:val="000000100000" w:firstRow="0" w:lastRow="0" w:firstColumn="0" w:lastColumn="0" w:oddVBand="0" w:evenVBand="0" w:oddHBand="1" w:evenHBand="0" w:firstRowFirstColumn="0" w:firstRowLastColumn="0" w:lastRowFirstColumn="0" w:lastRowLastColumn="0"/>
            </w:pPr>
            <w:r w:rsidRPr="006A6071">
              <w:rPr>
                <w:b/>
                <w:bCs/>
              </w:rPr>
              <w:t> –1,98</w:t>
            </w:r>
            <w:r w:rsidRPr="006A6071">
              <w:t xml:space="preserve"> </w:t>
            </w:r>
          </w:p>
        </w:tc>
        <w:tc>
          <w:tcPr>
            <w:tcW w:w="1285" w:type="dxa"/>
            <w:hideMark/>
          </w:tcPr>
          <w:p w:rsidR="004C7819" w:rsidRPr="006A6071" w:rsidRDefault="006A6071" w:rsidP="006A6071">
            <w:pPr>
              <w:spacing w:after="160"/>
              <w:ind w:firstLine="426"/>
              <w:cnfStyle w:val="000000100000" w:firstRow="0" w:lastRow="0" w:firstColumn="0" w:lastColumn="0" w:oddVBand="0" w:evenVBand="0" w:oddHBand="1" w:evenHBand="0" w:firstRowFirstColumn="0" w:firstRowLastColumn="0" w:lastRowFirstColumn="0" w:lastRowLastColumn="0"/>
            </w:pPr>
            <w:r w:rsidRPr="006A6071">
              <w:rPr>
                <w:b/>
                <w:bCs/>
              </w:rPr>
              <w:t> 1,77</w:t>
            </w:r>
            <w:r w:rsidRPr="006A6071">
              <w:t xml:space="preserve"> </w:t>
            </w:r>
          </w:p>
        </w:tc>
      </w:tr>
      <w:tr w:rsidR="006A6071" w:rsidRPr="006A6071" w:rsidTr="006A6071">
        <w:trPr>
          <w:trHeight w:val="302"/>
        </w:trPr>
        <w:tc>
          <w:tcPr>
            <w:cnfStyle w:val="001000000000" w:firstRow="0" w:lastRow="0" w:firstColumn="1" w:lastColumn="0" w:oddVBand="0" w:evenVBand="0" w:oddHBand="0" w:evenHBand="0" w:firstRowFirstColumn="0" w:firstRowLastColumn="0" w:lastRowFirstColumn="0" w:lastRowLastColumn="0"/>
            <w:tcW w:w="1576" w:type="dxa"/>
            <w:hideMark/>
          </w:tcPr>
          <w:p w:rsidR="004C7819" w:rsidRPr="006A6071" w:rsidRDefault="006A6071" w:rsidP="006A6071">
            <w:pPr>
              <w:spacing w:after="160"/>
              <w:ind w:firstLine="426"/>
            </w:pPr>
            <w:r>
              <w:t>Femme</w:t>
            </w:r>
            <w:r w:rsidRPr="006A6071">
              <w:t xml:space="preserve"> </w:t>
            </w:r>
          </w:p>
        </w:tc>
        <w:tc>
          <w:tcPr>
            <w:tcW w:w="1343" w:type="dxa"/>
            <w:hideMark/>
          </w:tcPr>
          <w:p w:rsidR="004C7819" w:rsidRPr="006A6071" w:rsidRDefault="006A6071" w:rsidP="006A6071">
            <w:pPr>
              <w:spacing w:after="160"/>
              <w:ind w:firstLine="426"/>
              <w:cnfStyle w:val="000000000000" w:firstRow="0" w:lastRow="0" w:firstColumn="0" w:lastColumn="0" w:oddVBand="0" w:evenVBand="0" w:oddHBand="0" w:evenHBand="0" w:firstRowFirstColumn="0" w:firstRowLastColumn="0" w:lastRowFirstColumn="0" w:lastRowLastColumn="0"/>
            </w:pPr>
            <w:r w:rsidRPr="006A6071">
              <w:rPr>
                <w:b/>
                <w:bCs/>
              </w:rPr>
              <w:t>0,508</w:t>
            </w:r>
            <w:r w:rsidRPr="006A6071">
              <w:t xml:space="preserve"> </w:t>
            </w:r>
          </w:p>
        </w:tc>
        <w:tc>
          <w:tcPr>
            <w:tcW w:w="1401" w:type="dxa"/>
            <w:hideMark/>
          </w:tcPr>
          <w:p w:rsidR="004C7819" w:rsidRPr="006A6071" w:rsidRDefault="006A6071" w:rsidP="006A6071">
            <w:pPr>
              <w:spacing w:after="160"/>
              <w:ind w:firstLine="426"/>
              <w:cnfStyle w:val="000000000000" w:firstRow="0" w:lastRow="0" w:firstColumn="0" w:lastColumn="0" w:oddVBand="0" w:evenVBand="0" w:oddHBand="0" w:evenHBand="0" w:firstRowFirstColumn="0" w:firstRowLastColumn="0" w:lastRowFirstColumn="0" w:lastRowLastColumn="0"/>
            </w:pPr>
            <w:r w:rsidRPr="006A6071">
              <w:t>-</w:t>
            </w:r>
            <w:r w:rsidRPr="006A6071">
              <w:rPr>
                <w:b/>
                <w:bCs/>
              </w:rPr>
              <w:t>1,78 </w:t>
            </w:r>
            <w:r w:rsidRPr="006A6071">
              <w:t xml:space="preserve"> </w:t>
            </w:r>
          </w:p>
        </w:tc>
        <w:tc>
          <w:tcPr>
            <w:tcW w:w="1285" w:type="dxa"/>
            <w:hideMark/>
          </w:tcPr>
          <w:p w:rsidR="004C7819" w:rsidRPr="006A6071" w:rsidRDefault="006A6071" w:rsidP="006A6071">
            <w:pPr>
              <w:spacing w:after="160"/>
              <w:ind w:firstLine="426"/>
              <w:cnfStyle w:val="000000000000" w:firstRow="0" w:lastRow="0" w:firstColumn="0" w:lastColumn="0" w:oddVBand="0" w:evenVBand="0" w:oddHBand="0" w:evenHBand="0" w:firstRowFirstColumn="0" w:firstRowLastColumn="0" w:lastRowFirstColumn="0" w:lastRowLastColumn="0"/>
            </w:pPr>
            <w:r w:rsidRPr="006A6071">
              <w:rPr>
                <w:b/>
                <w:bCs/>
              </w:rPr>
              <w:t>1,64</w:t>
            </w:r>
            <w:r w:rsidRPr="006A6071">
              <w:t xml:space="preserve"> </w:t>
            </w:r>
          </w:p>
        </w:tc>
      </w:tr>
    </w:tbl>
    <w:p w:rsidR="006A6071" w:rsidRPr="006A6071" w:rsidRDefault="006A6071" w:rsidP="006B1372">
      <w:pPr>
        <w:ind w:firstLine="426"/>
      </w:pPr>
    </w:p>
    <w:p w:rsidR="006A6071" w:rsidRDefault="006A6071" w:rsidP="0089607B">
      <w:pPr>
        <w:ind w:firstLine="426"/>
      </w:pPr>
      <w:r w:rsidRPr="006A6071">
        <w:t xml:space="preserve">Ainsi nous pouvons déterminer à partir de quand </w:t>
      </w:r>
      <w:r w:rsidR="007D0A77">
        <w:t xml:space="preserve">doit être </w:t>
      </w:r>
      <w:r w:rsidRPr="006A6071">
        <w:t>effectu</w:t>
      </w:r>
      <w:r w:rsidR="007D0A77">
        <w:t>ée</w:t>
      </w:r>
      <w:r w:rsidRPr="006A6071">
        <w:t xml:space="preserve"> une action. Cela laisse juste le temps de réaction nécessaire à l’utilisateur pour pouvoir réagir.</w:t>
      </w:r>
      <w:r>
        <w:t xml:space="preserve"> </w:t>
      </w:r>
      <w:r w:rsidR="007D0A77">
        <w:lastRenderedPageBreak/>
        <w:t>Cependant les calcul</w:t>
      </w:r>
      <w:r w:rsidR="0089607B">
        <w:t xml:space="preserve">s ne nous permettent pas de </w:t>
      </w:r>
      <w:r w:rsidR="003D532B">
        <w:t>personnaliser le temps de réaction. De plus, selon les machines utilisé</w:t>
      </w:r>
      <w:r w:rsidR="007D0A77">
        <w:t>es</w:t>
      </w:r>
      <w:r w:rsidR="003D532B">
        <w:t xml:space="preserve"> et l'action du click nous estimons une variation de 25ms. C'est pourquoi nous proposons une boucle de correction d'erreur.</w:t>
      </w:r>
    </w:p>
    <w:p w:rsidR="003D532B" w:rsidRDefault="003D532B" w:rsidP="00B24E9E">
      <w:pPr>
        <w:pStyle w:val="Titre4"/>
      </w:pPr>
      <w:r>
        <w:t>Correction d'erreur</w:t>
      </w:r>
    </w:p>
    <w:p w:rsidR="003D532B" w:rsidRDefault="003D532B" w:rsidP="003D532B">
      <w:pPr>
        <w:ind w:firstLine="426"/>
      </w:pPr>
      <w:r>
        <w:t>N</w:t>
      </w:r>
      <w:r w:rsidRPr="003D532B">
        <w:t xml:space="preserve">ous estimons le temps pris à l’utilisateur pour répondre à </w:t>
      </w:r>
      <w:r w:rsidR="007D0A77">
        <w:t>l'</w:t>
      </w:r>
      <w:r w:rsidRPr="003D532B">
        <w:t xml:space="preserve">action et nous la stockons </w:t>
      </w:r>
      <w:r>
        <w:t xml:space="preserve">en mémoire </w:t>
      </w:r>
      <w:r w:rsidRPr="003D532B">
        <w:t>pour en déterminer la valeur moyenne.</w:t>
      </w:r>
    </w:p>
    <w:p w:rsidR="003D532B" w:rsidRDefault="003D532B" w:rsidP="003D532B">
      <w:pPr>
        <w:ind w:firstLine="426"/>
      </w:pPr>
      <w:r w:rsidRPr="003D532B">
        <w:t>Avec l’ensemble des temps de réaction collecté</w:t>
      </w:r>
      <w:r w:rsidR="007D0A77">
        <w:t>s</w:t>
      </w:r>
      <w:r w:rsidRPr="003D532B">
        <w:t>, nous estimons un coefficient basé sur l’erreur type (ET) tel que :</w:t>
      </w:r>
    </w:p>
    <w:tbl>
      <w:tblPr>
        <w:tblStyle w:val="Grilledutableau"/>
        <w:tblW w:w="0" w:type="auto"/>
        <w:tblInd w:w="2376" w:type="dxa"/>
        <w:tblLook w:val="04A0" w:firstRow="1" w:lastRow="0" w:firstColumn="1" w:lastColumn="0" w:noHBand="0" w:noVBand="1"/>
      </w:tblPr>
      <w:tblGrid>
        <w:gridCol w:w="4111"/>
      </w:tblGrid>
      <w:tr w:rsidR="00316758" w:rsidTr="00316758">
        <w:trPr>
          <w:trHeight w:val="1512"/>
        </w:trPr>
        <w:tc>
          <w:tcPr>
            <w:tcW w:w="4111" w:type="dxa"/>
          </w:tcPr>
          <w:p w:rsidR="00316758" w:rsidRDefault="00316758" w:rsidP="00316758"/>
          <w:p w:rsidR="00316758" w:rsidRDefault="00316758" w:rsidP="00316758">
            <m:oMathPara>
              <m:oMath>
                <m:r>
                  <w:rPr>
                    <w:rFonts w:ascii="Cambria Math" w:hAnsi="Cambria Math"/>
                  </w:rPr>
                  <m:t>E</m:t>
                </m:r>
                <m:r>
                  <w:rPr>
                    <w:rFonts w:ascii="Cambria Math" w:hAnsi="Cambria Math"/>
                  </w:rPr>
                  <m:t xml:space="preserve">T= </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e>
                    </m:rad>
                  </m:num>
                  <m:den>
                    <m:rad>
                      <m:radPr>
                        <m:degHide m:val="1"/>
                        <m:ctrlPr>
                          <w:rPr>
                            <w:rFonts w:ascii="Cambria Math" w:hAnsi="Cambria Math"/>
                            <w:i/>
                          </w:rPr>
                        </m:ctrlPr>
                      </m:radPr>
                      <m:deg/>
                      <m:e>
                        <m:r>
                          <w:rPr>
                            <w:rFonts w:ascii="Cambria Math" w:hAnsi="Cambria Math"/>
                          </w:rPr>
                          <m:t>n</m:t>
                        </m:r>
                      </m:e>
                    </m:rad>
                  </m:den>
                </m:f>
              </m:oMath>
            </m:oMathPara>
          </w:p>
        </w:tc>
      </w:tr>
    </w:tbl>
    <w:p w:rsidR="00316758" w:rsidRDefault="00316758" w:rsidP="00316758">
      <w:pPr>
        <w:ind w:firstLine="426"/>
      </w:pPr>
    </w:p>
    <w:p w:rsidR="00316758" w:rsidRDefault="00316758" w:rsidP="00316758">
      <w:pPr>
        <w:ind w:firstLine="426"/>
      </w:pPr>
      <w:r w:rsidRPr="00316758">
        <w:t xml:space="preserve">Avec </w:t>
      </w:r>
      <w:r w:rsidRPr="00316758">
        <w:rPr>
          <w:i/>
          <w:iCs/>
        </w:rPr>
        <w:t>x</w:t>
      </w:r>
      <w:r w:rsidRPr="00316758">
        <w:rPr>
          <w:i/>
          <w:iCs/>
          <w:vertAlign w:val="subscript"/>
        </w:rPr>
        <w:t>i</w:t>
      </w:r>
      <w:r w:rsidRPr="00316758">
        <w:t xml:space="preserve"> qui représente chacun des temps de réaction relevé et </w:t>
      </w:r>
      <w:r w:rsidRPr="00316758">
        <w:rPr>
          <w:i/>
          <w:iCs/>
        </w:rPr>
        <w:t>n</w:t>
      </w:r>
      <w:r w:rsidRPr="00316758">
        <w:t xml:space="preserve"> est le nombre d'éléments de l'échantillon.</w:t>
      </w:r>
    </w:p>
    <w:tbl>
      <w:tblPr>
        <w:tblStyle w:val="Grilledutableau"/>
        <w:tblW w:w="0" w:type="auto"/>
        <w:tblInd w:w="1526" w:type="dxa"/>
        <w:tblLook w:val="04A0" w:firstRow="1" w:lastRow="0" w:firstColumn="1" w:lastColumn="0" w:noHBand="0" w:noVBand="1"/>
      </w:tblPr>
      <w:tblGrid>
        <w:gridCol w:w="6475"/>
      </w:tblGrid>
      <w:tr w:rsidR="00316758" w:rsidTr="009833B4">
        <w:trPr>
          <w:trHeight w:val="1953"/>
        </w:trPr>
        <w:tc>
          <w:tcPr>
            <w:tcW w:w="6475" w:type="dxa"/>
          </w:tcPr>
          <w:p w:rsidR="00316758" w:rsidRDefault="00316758" w:rsidP="004C7819"/>
          <w:p w:rsidR="009833B4" w:rsidRDefault="009833B4" w:rsidP="004C7819">
            <m:oMathPara>
              <m:oMath>
                <m:r>
                  <w:rPr>
                    <w:rFonts w:ascii="Cambria Math" w:hAnsi="Cambria Math"/>
                  </w:rPr>
                  <m:t>Soit TR= temps de réaction</m:t>
                </m:r>
              </m:oMath>
            </m:oMathPara>
          </w:p>
          <w:p w:rsidR="009833B4" w:rsidRDefault="009833B4" w:rsidP="004C7819"/>
          <w:p w:rsidR="00316758" w:rsidRDefault="00316758" w:rsidP="009833B4">
            <m:oMathPara>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TR</m:t>
                        </m:r>
                      </m:e>
                      <m:sub>
                        <m:r>
                          <w:rPr>
                            <w:rFonts w:ascii="Cambria Math" w:hAnsi="Cambria Math"/>
                          </w:rPr>
                          <m:t>relevé</m:t>
                        </m:r>
                      </m:sub>
                    </m:sSub>
                    <m:r>
                      <w:rPr>
                        <w:rFonts w:ascii="Cambria Math" w:hAnsi="Cambria Math"/>
                      </w:rPr>
                      <m:t xml:space="preserve">- </m:t>
                    </m:r>
                    <m:sSub>
                      <m:sSubPr>
                        <m:ctrlPr>
                          <w:rPr>
                            <w:rFonts w:ascii="Cambria Math" w:hAnsi="Cambria Math"/>
                            <w:i/>
                          </w:rPr>
                        </m:ctrlPr>
                      </m:sSubPr>
                      <m:e>
                        <m:r>
                          <w:rPr>
                            <w:rFonts w:ascii="Cambria Math" w:hAnsi="Cambria Math"/>
                          </w:rPr>
                          <m:t>TR</m:t>
                        </m:r>
                      </m:e>
                      <m:sub>
                        <m:r>
                          <w:rPr>
                            <w:rFonts w:ascii="Cambria Math" w:hAnsi="Cambria Math"/>
                          </w:rPr>
                          <m:t>attendu</m:t>
                        </m:r>
                      </m:sub>
                    </m:sSub>
                  </m:num>
                  <m:den>
                    <m:sSub>
                      <m:sSubPr>
                        <m:ctrlPr>
                          <w:rPr>
                            <w:rFonts w:ascii="Cambria Math" w:hAnsi="Cambria Math"/>
                            <w:i/>
                          </w:rPr>
                        </m:ctrlPr>
                      </m:sSubPr>
                      <m:e>
                        <m:r>
                          <w:rPr>
                            <w:rFonts w:ascii="Cambria Math" w:hAnsi="Cambria Math"/>
                          </w:rPr>
                          <m:t>TR</m:t>
                        </m:r>
                      </m:e>
                      <m:sub>
                        <m:r>
                          <w:rPr>
                            <w:rFonts w:ascii="Cambria Math" w:hAnsi="Cambria Math"/>
                          </w:rPr>
                          <m:t>attendu</m:t>
                        </m:r>
                      </m:sub>
                    </m:sSub>
                  </m:den>
                </m:f>
              </m:oMath>
            </m:oMathPara>
          </w:p>
        </w:tc>
      </w:tr>
    </w:tbl>
    <w:p w:rsidR="00744B5F" w:rsidRDefault="00744B5F" w:rsidP="00744B5F">
      <w:pPr>
        <w:ind w:firstLine="426"/>
      </w:pPr>
    </w:p>
    <w:p w:rsidR="00787245" w:rsidRDefault="00787245" w:rsidP="00744B5F">
      <w:pPr>
        <w:ind w:firstLine="426"/>
      </w:pPr>
      <w:r>
        <w:br/>
      </w:r>
      <w:r>
        <w:br/>
      </w:r>
    </w:p>
    <w:p w:rsidR="00744B5F" w:rsidRPr="00744B5F" w:rsidRDefault="00744B5F" w:rsidP="00744B5F">
      <w:pPr>
        <w:ind w:firstLine="426"/>
      </w:pPr>
      <w:r w:rsidRPr="00744B5F">
        <w:t>Enfin nous pouvons fixer la prédiction de temps de réaction suivante</w:t>
      </w:r>
      <w:r w:rsidR="009833B4">
        <w:t xml:space="preserve"> (</w:t>
      </w:r>
      <w:r w:rsidR="009833B4" w:rsidRPr="009833B4">
        <w:rPr>
          <w:i/>
        </w:rPr>
        <w:t>tmp</w:t>
      </w:r>
      <w:r w:rsidR="009833B4">
        <w:t>)</w:t>
      </w:r>
      <w:r w:rsidRPr="00744B5F">
        <w:t xml:space="preserve"> tel que :</w:t>
      </w:r>
    </w:p>
    <w:tbl>
      <w:tblPr>
        <w:tblStyle w:val="Grilledutableau"/>
        <w:tblW w:w="0" w:type="auto"/>
        <w:tblInd w:w="2943" w:type="dxa"/>
        <w:tblLook w:val="04A0" w:firstRow="1" w:lastRow="0" w:firstColumn="1" w:lastColumn="0" w:noHBand="0" w:noVBand="1"/>
      </w:tblPr>
      <w:tblGrid>
        <w:gridCol w:w="3261"/>
      </w:tblGrid>
      <w:tr w:rsidR="00744B5F" w:rsidTr="00744B5F">
        <w:trPr>
          <w:trHeight w:val="967"/>
        </w:trPr>
        <w:tc>
          <w:tcPr>
            <w:tcW w:w="3261" w:type="dxa"/>
          </w:tcPr>
          <w:p w:rsidR="00744B5F" w:rsidRDefault="00744B5F" w:rsidP="004C7819"/>
          <w:p w:rsidR="00744B5F" w:rsidRDefault="00744B5F" w:rsidP="00744B5F">
            <m:oMathPara>
              <m:oMath>
                <m:r>
                  <w:rPr>
                    <w:rFonts w:ascii="Cambria Math" w:hAnsi="Cambria Math"/>
                  </w:rPr>
                  <m:t xml:space="preserve">tmp= </m:t>
                </m:r>
                <m:sSub>
                  <m:sSubPr>
                    <m:ctrlPr>
                      <w:rPr>
                        <w:rFonts w:ascii="Cambria Math" w:hAnsi="Cambria Math"/>
                        <w:i/>
                      </w:rPr>
                    </m:ctrlPr>
                  </m:sSubPr>
                  <m:e>
                    <m:r>
                      <w:rPr>
                        <w:rFonts w:ascii="Cambria Math" w:hAnsi="Cambria Math"/>
                      </w:rPr>
                      <m:t>TR</m:t>
                    </m:r>
                  </m:e>
                  <m:sub>
                    <m:r>
                      <w:rPr>
                        <w:rFonts w:ascii="Cambria Math" w:hAnsi="Cambria Math"/>
                      </w:rPr>
                      <m:t>moy</m:t>
                    </m:r>
                  </m:sub>
                </m:sSub>
                <m:r>
                  <w:rPr>
                    <w:rFonts w:ascii="Cambria Math" w:hAnsi="Cambria Math"/>
                  </w:rPr>
                  <m:t>+ ER × α</m:t>
                </m:r>
              </m:oMath>
            </m:oMathPara>
          </w:p>
        </w:tc>
      </w:tr>
    </w:tbl>
    <w:p w:rsidR="009833B4" w:rsidRPr="00316758" w:rsidRDefault="009833B4" w:rsidP="00316758">
      <w:pPr>
        <w:ind w:firstLine="426"/>
      </w:pPr>
    </w:p>
    <w:p w:rsidR="000A7EB3" w:rsidRDefault="000A7EB3" w:rsidP="003D532B">
      <w:pPr>
        <w:ind w:firstLine="426"/>
      </w:pPr>
    </w:p>
    <w:p w:rsidR="000A7EB3" w:rsidRDefault="000A7EB3" w:rsidP="003D532B">
      <w:pPr>
        <w:ind w:firstLine="426"/>
      </w:pPr>
    </w:p>
    <w:p w:rsidR="000A7EB3" w:rsidRPr="003D532B" w:rsidRDefault="000A7EB3" w:rsidP="00B24E9E">
      <w:pPr>
        <w:pStyle w:val="Titre3"/>
        <w:rPr>
          <w:rFonts w:ascii="Arial" w:eastAsiaTheme="minorEastAsia" w:hAnsi="Arial" w:cstheme="minorBidi"/>
          <w:szCs w:val="21"/>
        </w:rPr>
      </w:pPr>
      <w:bookmarkStart w:id="34" w:name="_Toc444252124"/>
      <w:r>
        <w:t>Etud</w:t>
      </w:r>
      <w:r w:rsidRPr="00B24E9E">
        <w:t>e</w:t>
      </w:r>
      <w:r>
        <w:t xml:space="preserve"> de l'individu</w:t>
      </w:r>
      <w:bookmarkEnd w:id="34"/>
    </w:p>
    <w:p w:rsidR="003D532B" w:rsidRDefault="003D532B" w:rsidP="003D532B">
      <w:pPr>
        <w:ind w:firstLine="426"/>
      </w:pPr>
    </w:p>
    <w:p w:rsidR="009C08B3" w:rsidRDefault="009C08B3" w:rsidP="009C08B3">
      <w:pPr>
        <w:pStyle w:val="Titre4"/>
        <w:numPr>
          <w:ilvl w:val="0"/>
          <w:numId w:val="33"/>
        </w:numPr>
      </w:pPr>
      <w:r>
        <w:t>Etud</w:t>
      </w:r>
      <w:r w:rsidRPr="00B24E9E">
        <w:t>e</w:t>
      </w:r>
      <w:r>
        <w:t xml:space="preserve"> implicite</w:t>
      </w:r>
    </w:p>
    <w:p w:rsidR="009C08B3" w:rsidRPr="003D532B" w:rsidRDefault="009C08B3" w:rsidP="009C08B3">
      <w:pPr>
        <w:pStyle w:val="Titre4"/>
      </w:pPr>
      <w:r>
        <w:t>Etude explicite</w:t>
      </w:r>
    </w:p>
    <w:p w:rsidR="00C06CDC" w:rsidRDefault="002079BF" w:rsidP="00C06CDC">
      <w:pPr>
        <w:pStyle w:val="Titre1"/>
        <w:numPr>
          <w:ilvl w:val="0"/>
          <w:numId w:val="0"/>
        </w:numPr>
        <w:ind w:left="720"/>
      </w:pPr>
      <w:r>
        <w:br w:type="page"/>
      </w:r>
      <w:bookmarkStart w:id="35" w:name="_Toc444252125"/>
      <w:r w:rsidR="00C06CDC">
        <w:lastRenderedPageBreak/>
        <w:t>Conclusion</w:t>
      </w:r>
      <w:bookmarkEnd w:id="35"/>
    </w:p>
    <w:p w:rsidR="00342F45" w:rsidRDefault="004F1858" w:rsidP="00342F45">
      <w:pPr>
        <w:ind w:firstLine="708"/>
      </w:pPr>
      <w:r>
        <w:t xml:space="preserve">Comme nous avons pu le voir dans le chapitre I, la principale difficulté de création d’un environnement réel en fonction d’un flux audio est dans l’interprétation d’un signal non uniforme et additif. Les fréquences hautes et les fréquences basses n’ont pas la même échelle d’intensité, qui plus est nous ne pouvons pas séparer les instruments de musiques et leur instrumental. C’est pourquoi notre solution est de prévoir des outils venant se poser bout à bout </w:t>
      </w:r>
      <w:r w:rsidR="00342F45">
        <w:t xml:space="preserve">et fonctionnant un peu comme des circuits électroniques. </w:t>
      </w:r>
    </w:p>
    <w:p w:rsidR="00342F45" w:rsidRDefault="00342F45" w:rsidP="00342F45">
      <w:pPr>
        <w:ind w:firstLine="708"/>
      </w:pPr>
      <w:r>
        <w:t xml:space="preserve">Pour ce qui est de la génération, nous pensons avoir donné assez d’outils pour en extraire des caractéristiques permettant de transcrire l’imagination du client final en un élément graphique. Avec une bibliothèque d’éléments nous pouvons donc construire un environnement réaliste, et avec les outils d’analyse en temps réel nous pouvons changer son état en fonction du temps. </w:t>
      </w:r>
    </w:p>
    <w:p w:rsidR="00C06CDC" w:rsidRDefault="00342F45" w:rsidP="00342F45">
      <w:pPr>
        <w:ind w:firstLine="708"/>
      </w:pPr>
      <w:r>
        <w:tab/>
        <w:t xml:space="preserve">Un projet comme celui-ci mettrait des au moins 2 ou 3 ans avant d’arriver </w:t>
      </w:r>
      <w:r w:rsidR="00AA4DB6">
        <w:t>à</w:t>
      </w:r>
      <w:r>
        <w:t xml:space="preserve"> une phase de produit fini, effectivement ce dernier demande un grand nombre d’objet graphique mais aussi beaucoup </w:t>
      </w:r>
      <w:r w:rsidR="00B92944">
        <w:t>de réglage pour coller avec l’idée que s’en fait l’utilisateur.</w:t>
      </w:r>
      <w:r w:rsidR="00C06CDC">
        <w:br w:type="page"/>
      </w:r>
    </w:p>
    <w:p w:rsidR="002079BF" w:rsidRDefault="002079BF" w:rsidP="005E464D"/>
    <w:p w:rsidR="00FC4F6D" w:rsidRDefault="00BA4EFA" w:rsidP="005C45F2">
      <w:pPr>
        <w:pStyle w:val="Titre1"/>
        <w:numPr>
          <w:ilvl w:val="0"/>
          <w:numId w:val="0"/>
        </w:numPr>
      </w:pPr>
      <w:bookmarkStart w:id="36" w:name="_Toc444252126"/>
      <w:commentRangeStart w:id="37"/>
      <w:r>
        <w:t>Lexique</w:t>
      </w:r>
      <w:commentRangeEnd w:id="37"/>
      <w:r w:rsidR="002A3274">
        <w:rPr>
          <w:rStyle w:val="Marquedecommentaire"/>
          <w:rFonts w:asciiTheme="minorHAnsi" w:eastAsiaTheme="minorEastAsia" w:hAnsiTheme="minorHAnsi" w:cstheme="minorBidi"/>
          <w:color w:val="auto"/>
        </w:rPr>
        <w:commentReference w:id="37"/>
      </w:r>
      <w:bookmarkEnd w:id="36"/>
    </w:p>
    <w:p w:rsidR="00BA4EFA" w:rsidRDefault="00BA4EFA" w:rsidP="00BA4EFA"/>
    <w:p w:rsidR="00BA4EFA" w:rsidRDefault="00BA4EFA" w:rsidP="00BA4EFA">
      <w:r>
        <w:t xml:space="preserve">Pulsation : </w:t>
      </w:r>
      <w:r w:rsidR="00D0651F" w:rsidRPr="00D0651F">
        <w:t>Le terme de pulsation désigne, l'accent intervenant de manière cyclique au début de chaque temps. Ainsi la régularité de la pulsation garantit donc l'égalité des temps, et par conséquent, un certain tempo.</w:t>
      </w:r>
    </w:p>
    <w:p w:rsidR="00BA4EFA" w:rsidRDefault="00BA4EFA" w:rsidP="002A4730">
      <w:r>
        <w:t xml:space="preserve">Temps : </w:t>
      </w:r>
      <w:r w:rsidRPr="00BA4EFA">
        <w:t>le temps est l'unité de mesure de la durée musicale</w:t>
      </w:r>
      <w:r w:rsidR="002A4730">
        <w:t xml:space="preserve">. </w:t>
      </w:r>
      <w:r w:rsidR="002A4730" w:rsidRPr="002A4730">
        <w:t>Il n'existe pas de temps étalo</w:t>
      </w:r>
      <w:r w:rsidR="002A4730">
        <w:t>n, c'est le tempo qui va fixer</w:t>
      </w:r>
      <w:r w:rsidR="002A4730" w:rsidRPr="002A4730">
        <w:t xml:space="preserve"> la durée exacte des temps.</w:t>
      </w:r>
      <w:r w:rsidR="002A4730">
        <w:t xml:space="preserve"> Pour remplir sa fonction, le temps doit pouvoi</w:t>
      </w:r>
      <w:r w:rsidR="00D0651F">
        <w:t xml:space="preserve">r être rigoureusement délimité </w:t>
      </w:r>
      <w:r w:rsidR="002A4730">
        <w:t>par la pulsation.</w:t>
      </w:r>
    </w:p>
    <w:p w:rsidR="00BA4EFA" w:rsidRDefault="002A4730" w:rsidP="00BA4EFA">
      <w:r>
        <w:t xml:space="preserve">Tempo : Fixe, pour un passage musical donné, la durée exacte des temps. </w:t>
      </w:r>
      <w:r w:rsidRPr="002A4730">
        <w:t>C'est ainsi qu'un tempo rapide détermine des temps courts tandis qu'un tempo lent détermine des temps longs.</w:t>
      </w:r>
      <w:r w:rsidR="00375397" w:rsidRPr="00375397">
        <w:t xml:space="preserve"> </w:t>
      </w:r>
      <w:r w:rsidR="00375397">
        <w:t xml:space="preserve">C'est l'un des quatre </w:t>
      </w:r>
      <w:r w:rsidR="00375397" w:rsidRPr="00375397">
        <w:t>principaux éléments de la partition écrite.</w:t>
      </w:r>
    </w:p>
    <w:p w:rsidR="002A4730" w:rsidRDefault="00D0651F" w:rsidP="00BA4EFA">
      <w:r>
        <w:t xml:space="preserve">Mouvement : </w:t>
      </w:r>
      <w:r w:rsidR="006A03A3">
        <w:t>Le mouvement est le qualificatif d'un morceau de musique quelconque</w:t>
      </w:r>
      <w:r w:rsidR="00C53A95">
        <w:t xml:space="preserve"> qui peut définir plusieurs méthode</w:t>
      </w:r>
      <w:r w:rsidR="00DA057F">
        <w:t>s</w:t>
      </w:r>
      <w:r w:rsidR="00C53A95">
        <w:t xml:space="preserve"> de structuration</w:t>
      </w:r>
      <w:r w:rsidR="006A03A3">
        <w:t>.</w:t>
      </w:r>
      <w:r w:rsidR="00C53A95">
        <w:t xml:space="preserve"> On peut ainsi renvoyer par exemple à la structure compositionnel (tel que le canon), au nombre de parties (duo, trio, ...), au caractère (lamento, cantabile, ...), et bien d'autre encore. Mais dans une mesure plus commune le mouvement qualifie le tempo (vif, lent, ...).</w:t>
      </w:r>
    </w:p>
    <w:p w:rsidR="00375397" w:rsidRDefault="00A107B2" w:rsidP="00380708">
      <w:r>
        <w:t>Rythme</w:t>
      </w:r>
      <w:r w:rsidR="00375397">
        <w:t xml:space="preserve"> (en musique)</w:t>
      </w:r>
      <w:r>
        <w:t xml:space="preserve"> :</w:t>
      </w:r>
      <w:r w:rsidR="00375397">
        <w:t xml:space="preserve"> </w:t>
      </w:r>
      <w:r w:rsidR="00375397" w:rsidRPr="00375397">
        <w:t>Le rythme est classiquement quantifié par une horloge interne (dites pulsation), qui détermine des temps, ce qui permet de comptabiliser les différentes figures de notes et de silences.</w:t>
      </w:r>
      <w:r w:rsidR="00375397">
        <w:t xml:space="preserve"> C'est l'un des quatre </w:t>
      </w:r>
      <w:r w:rsidR="00375397" w:rsidRPr="00375397">
        <w:t>principaux éléments de la partition écrite.</w:t>
      </w:r>
    </w:p>
    <w:p w:rsidR="00375397" w:rsidRDefault="00375397" w:rsidP="00375397">
      <w:r>
        <w:t>Timbre :</w:t>
      </w:r>
      <w:r w:rsidR="00F31D25">
        <w:t xml:space="preserve"> L</w:t>
      </w:r>
      <w:r w:rsidR="00F31D25" w:rsidRPr="00F31D25">
        <w:t>e timbre désigne l'ensemble des caractéristiques sonores qui permettent d'identifier un instrument.</w:t>
      </w:r>
    </w:p>
    <w:p w:rsidR="00970EAA" w:rsidRDefault="00970EAA" w:rsidP="00970EAA">
      <w:r>
        <w:t>Tonalité : C'est un ton appartenant au mode majeur ou au mode mineur.</w:t>
      </w:r>
    </w:p>
    <w:p w:rsidR="00C522CB" w:rsidRDefault="00375397" w:rsidP="00C522CB">
      <w:r>
        <w:t>Nuance :</w:t>
      </w:r>
      <w:r w:rsidR="00F31D25">
        <w:t xml:space="preserve"> </w:t>
      </w:r>
      <w:r w:rsidR="00F31D25" w:rsidRPr="00F31D25">
        <w:t xml:space="preserve">Une nuance est l'intensité relative d'une note, d'une phrase, ou encore d'un passage entier d'une œuvre musicale. On distingue ainsi les nuances générales </w:t>
      </w:r>
      <w:r w:rsidR="00F31D25">
        <w:t>(qui détermine</w:t>
      </w:r>
      <w:r w:rsidR="005906E7">
        <w:t>nt</w:t>
      </w:r>
      <w:r w:rsidR="00F31D25">
        <w:t xml:space="preserve"> l'intensité fixe à une ou plusieurs pulsations</w:t>
      </w:r>
      <w:r w:rsidR="00F31D25" w:rsidRPr="00F31D25">
        <w:t>)</w:t>
      </w:r>
      <w:r w:rsidR="00F31D25">
        <w:t xml:space="preserve"> des nuances pour un </w:t>
      </w:r>
      <w:r w:rsidR="00F31D25">
        <w:lastRenderedPageBreak/>
        <w:t>ensemble de notes (qui détermine</w:t>
      </w:r>
      <w:r w:rsidR="005906E7">
        <w:t>nt</w:t>
      </w:r>
      <w:r w:rsidR="00F31D25">
        <w:t xml:space="preserve"> l'augmentation ou la diminution de l'intensité en fonction du temps). </w:t>
      </w:r>
      <w:r>
        <w:t xml:space="preserve">C'est l'un des quatre </w:t>
      </w:r>
      <w:r w:rsidRPr="00375397">
        <w:t>principaux éléments de la partition écrite.</w:t>
      </w:r>
      <w:r w:rsidR="00C522CB" w:rsidRPr="00C522CB">
        <w:t xml:space="preserve"> </w:t>
      </w:r>
    </w:p>
    <w:p w:rsidR="00C522CB" w:rsidRDefault="00C522CB" w:rsidP="00C522CB">
      <w:r>
        <w:t>Harmonique (physique acoustique) :</w:t>
      </w:r>
      <w:r w:rsidRPr="00F31D25">
        <w:t xml:space="preserve"> </w:t>
      </w:r>
    </w:p>
    <w:p w:rsidR="00C522CB" w:rsidRDefault="00C522CB" w:rsidP="00C522CB">
      <w:r>
        <w:t>Harmonique (musique) :</w:t>
      </w:r>
      <w:r w:rsidRPr="00F31D25">
        <w:t xml:space="preserve"> </w:t>
      </w:r>
    </w:p>
    <w:p w:rsidR="00375397" w:rsidRDefault="00F31D25" w:rsidP="00C522CB">
      <w:r>
        <w:t>Harmonie :</w:t>
      </w:r>
      <w:r w:rsidR="00C522CB">
        <w:t xml:space="preserve"> L</w:t>
      </w:r>
      <w:r w:rsidR="00C522CB" w:rsidRPr="00C522CB">
        <w:t>'harmonie est l'émission simultanée de plusieurs sons différents</w:t>
      </w:r>
      <w:r w:rsidR="00C522CB">
        <w:t>. O</w:t>
      </w:r>
      <w:r w:rsidR="00C522CB" w:rsidRPr="00C522CB">
        <w:t>n parle alors de l'aspect</w:t>
      </w:r>
      <w:r w:rsidR="00380708">
        <w:t xml:space="preserve"> </w:t>
      </w:r>
      <w:r w:rsidR="00380708" w:rsidRPr="00C522CB">
        <w:t>« horizontale » de la musique par opposition à la dimension</w:t>
      </w:r>
      <w:r w:rsidR="00C522CB" w:rsidRPr="00C522CB">
        <w:t xml:space="preserve"> « vertical » </w:t>
      </w:r>
      <w:r w:rsidR="00380708">
        <w:t>qui correspond à l'</w:t>
      </w:r>
      <w:r w:rsidR="00380708" w:rsidRPr="00380708">
        <w:t>ench</w:t>
      </w:r>
      <w:r w:rsidR="005906E7">
        <w:t>aînement</w:t>
      </w:r>
      <w:r w:rsidR="00380708">
        <w:t xml:space="preserve"> des sons.</w:t>
      </w:r>
    </w:p>
    <w:p w:rsidR="00375397" w:rsidRDefault="00375397" w:rsidP="00C522CB">
      <w:r>
        <w:t>Mélodie :</w:t>
      </w:r>
      <w:r w:rsidR="00C522CB">
        <w:t xml:space="preserve"> On peut voir la mélodie comme la partie instrumentale ou vocale de premier plan par rapport aux accompagnements. Une mélodie est composée de plusieurs motifs.</w:t>
      </w:r>
    </w:p>
    <w:p w:rsidR="00375397" w:rsidRDefault="00375397" w:rsidP="00375397">
      <w:r>
        <w:t xml:space="preserve">C'est l'un des quatre </w:t>
      </w:r>
      <w:r w:rsidRPr="00375397">
        <w:t>principaux éléments de la partition écrite.</w:t>
      </w:r>
    </w:p>
    <w:p w:rsidR="00C522CB" w:rsidRDefault="00C522CB" w:rsidP="00375397">
      <w:r>
        <w:t xml:space="preserve">Motif (musique) : </w:t>
      </w:r>
      <w:r w:rsidRPr="00C522CB">
        <w:t>Un motif est une phrase musicale ou un fragment complet se répétant de façon régulière et continue au sein d'une œuvre.</w:t>
      </w:r>
    </w:p>
    <w:p w:rsidR="00C522CB" w:rsidRDefault="00C522CB" w:rsidP="00375397">
      <w:r>
        <w:t>Phrase (musique) : U</w:t>
      </w:r>
      <w:r w:rsidRPr="00C522CB">
        <w:t>ne phrase est une partie d'une ligne mélodique ou d'une idée musicale naturellement délimitée, significative du point de vue de la déclamation, de l'articulation et de la respiration.</w:t>
      </w:r>
    </w:p>
    <w:p w:rsidR="00AC4AD4" w:rsidRDefault="00AC4AD4" w:rsidP="00375397">
      <w:r>
        <w:t>G</w:t>
      </w:r>
      <w:r w:rsidRPr="00AC4AD4">
        <w:t>ameplay</w:t>
      </w:r>
      <w:r>
        <w:t xml:space="preserve"> : </w:t>
      </w:r>
      <w:r w:rsidRPr="00AC4AD4">
        <w:t>Le gameplay</w:t>
      </w:r>
      <w:r>
        <w:t xml:space="preserve"> (A</w:t>
      </w:r>
      <w:r w:rsidRPr="00AC4AD4">
        <w:t xml:space="preserve">nglicisme </w:t>
      </w:r>
      <w:r>
        <w:t xml:space="preserve">pour : la </w:t>
      </w:r>
      <w:r w:rsidRPr="00AC4AD4">
        <w:t>jouabilité</w:t>
      </w:r>
      <w:r>
        <w:t>)</w:t>
      </w:r>
      <w:r w:rsidRPr="00AC4AD4">
        <w:t xml:space="preserve"> </w:t>
      </w:r>
      <w:r>
        <w:t>caractérise</w:t>
      </w:r>
      <w:r w:rsidRPr="00AC4AD4">
        <w:t xml:space="preserve"> des éléments d'une « expérience </w:t>
      </w:r>
      <w:r w:rsidR="00AA4DB6" w:rsidRPr="00AC4AD4">
        <w:t>vidéo ludique</w:t>
      </w:r>
      <w:r w:rsidRPr="00AC4AD4">
        <w:t xml:space="preserve"> », c'est-à-dire le ressenti du joueur </w:t>
      </w:r>
      <w:r w:rsidR="00327EFC">
        <w:t>lorsqu'</w:t>
      </w:r>
      <w:r>
        <w:t>il utilise un jeu vidéo.</w:t>
      </w:r>
    </w:p>
    <w:p w:rsidR="0055009A" w:rsidRPr="0030050F" w:rsidRDefault="0055009A" w:rsidP="00375397">
      <w:pPr>
        <w:rPr>
          <w:lang w:val="en-US"/>
        </w:rPr>
      </w:pPr>
      <w:r w:rsidRPr="0030050F">
        <w:rPr>
          <w:lang w:val="en-US"/>
        </w:rPr>
        <w:t xml:space="preserve">Level </w:t>
      </w:r>
      <w:r w:rsidR="00AA4DB6" w:rsidRPr="0030050F">
        <w:rPr>
          <w:lang w:val="en-US"/>
        </w:rPr>
        <w:t>Design:</w:t>
      </w:r>
    </w:p>
    <w:p w:rsidR="0055009A" w:rsidRPr="0030050F" w:rsidRDefault="0055009A" w:rsidP="00375397">
      <w:pPr>
        <w:rPr>
          <w:lang w:val="en-US"/>
        </w:rPr>
      </w:pPr>
      <w:r w:rsidRPr="0030050F">
        <w:rPr>
          <w:lang w:val="en-US"/>
        </w:rPr>
        <w:t xml:space="preserve">Level </w:t>
      </w:r>
      <w:r w:rsidR="00AA4DB6" w:rsidRPr="0030050F">
        <w:rPr>
          <w:lang w:val="en-US"/>
        </w:rPr>
        <w:t>Designer:</w:t>
      </w:r>
    </w:p>
    <w:p w:rsidR="0055009A" w:rsidRPr="0030050F" w:rsidRDefault="00AA4DB6" w:rsidP="00375397">
      <w:pPr>
        <w:rPr>
          <w:lang w:val="en-US"/>
        </w:rPr>
      </w:pPr>
      <w:r w:rsidRPr="0030050F">
        <w:rPr>
          <w:lang w:val="en-US"/>
        </w:rPr>
        <w:t>Scénographe:</w:t>
      </w:r>
    </w:p>
    <w:p w:rsidR="00314A3B" w:rsidRDefault="0055009A" w:rsidP="00375397">
      <w:r>
        <w:t>Scénographie :</w:t>
      </w:r>
    </w:p>
    <w:p w:rsidR="00E47E40" w:rsidRPr="00314A3B" w:rsidRDefault="00314A3B" w:rsidP="00375397">
      <w:r w:rsidRPr="00314A3B">
        <w:t>Spectre :</w:t>
      </w:r>
    </w:p>
    <w:p w:rsidR="00E47E40" w:rsidRDefault="00E47E40">
      <w:pPr>
        <w:jc w:val="left"/>
      </w:pPr>
      <w:r>
        <w:br w:type="page"/>
      </w:r>
    </w:p>
    <w:p w:rsidR="00E47E40" w:rsidRDefault="00E47E40" w:rsidP="00375397">
      <w:r>
        <w:lastRenderedPageBreak/>
        <w:t>Source</w:t>
      </w:r>
      <w:r w:rsidR="003D6A06">
        <w:t>s</w:t>
      </w:r>
      <w:r>
        <w:t xml:space="preserve"> utilisé</w:t>
      </w:r>
      <w:r w:rsidR="003D6A06">
        <w:t>es</w:t>
      </w:r>
      <w:r>
        <w:t xml:space="preserve"> :</w:t>
      </w:r>
    </w:p>
    <w:p w:rsidR="00CC5744" w:rsidRDefault="00CC5744" w:rsidP="00375397">
      <w:r>
        <w:t>Claude-Henri Chouard, L'oreille musicienne : Les chemins de la musique de l'oreille au cerveau, Paris, Gallimard,‎ 2001</w:t>
      </w:r>
    </w:p>
    <w:p w:rsidR="0055009A" w:rsidRDefault="00E47E40" w:rsidP="00375397">
      <w:r w:rsidRPr="00E47E40">
        <w:t>Les objets au théâtre - Hélène Catsiapis - Communication et langages - 1979 - Volume 43  Numéro 1  pp. 59-78</w:t>
      </w:r>
    </w:p>
    <w:p w:rsidR="00E830C3" w:rsidRPr="00E830C3" w:rsidRDefault="00E830C3" w:rsidP="00E830C3">
      <w:pPr>
        <w:rPr>
          <w:lang w:val="en-US"/>
        </w:rPr>
      </w:pPr>
      <w:r w:rsidRPr="00E830C3">
        <w:rPr>
          <w:lang w:val="en-US"/>
        </w:rPr>
        <w:t>Mémoire par Eric D. Scheirer au MIT en 2000 : "Music-Listening Systems"</w:t>
      </w:r>
    </w:p>
    <w:p w:rsidR="00E830C3" w:rsidRPr="00E830C3" w:rsidRDefault="00E830C3" w:rsidP="00E830C3">
      <w:pPr>
        <w:rPr>
          <w:lang w:val="en-US"/>
        </w:rPr>
      </w:pPr>
      <w:r w:rsidRPr="00E830C3">
        <w:rPr>
          <w:lang w:val="en-US"/>
        </w:rPr>
        <w:t>Document par Judith C. Brown en 2003 : "Determination of the meter of musical scores by autocorrelation"</w:t>
      </w:r>
    </w:p>
    <w:p w:rsidR="00E830C3" w:rsidRDefault="00E830C3" w:rsidP="00E830C3">
      <w:r>
        <w:t>Document par Frédéric Patin en 2003 : "Beat Detection Algorithms"</w:t>
      </w:r>
    </w:p>
    <w:p w:rsidR="00E830C3" w:rsidRPr="00E830C3" w:rsidRDefault="00E830C3" w:rsidP="00E830C3">
      <w:pPr>
        <w:rPr>
          <w:lang w:val="en-US"/>
        </w:rPr>
      </w:pPr>
      <w:r w:rsidRPr="00E830C3">
        <w:rPr>
          <w:lang w:val="en-US"/>
        </w:rPr>
        <w:t>Abstract pour l'International Conference On Music Information Retrieval (ISMIR) par Masoud Alghoniemy and Ahmed H. Tewfik :</w:t>
      </w:r>
      <w:r w:rsidRPr="00E830C3">
        <w:rPr>
          <w:lang w:val="en-US"/>
        </w:rPr>
        <w:tab/>
        <w:t>"Rhythm and periodicity detection in polyphonic music"</w:t>
      </w:r>
    </w:p>
    <w:p w:rsidR="00E830C3" w:rsidRPr="00716CE8" w:rsidRDefault="00E830C3" w:rsidP="00E830C3">
      <w:pPr>
        <w:rPr>
          <w:lang w:val="en-US"/>
        </w:rPr>
      </w:pPr>
      <w:r w:rsidRPr="00716CE8">
        <w:rPr>
          <w:lang w:val="en-US"/>
        </w:rPr>
        <w:t>Abstract pour l'ISMIR par Martin F. McKinney et Dirk Moelants en 2004 : "Extracting the perceptual tempo from music"</w:t>
      </w:r>
    </w:p>
    <w:p w:rsidR="00E830C3" w:rsidRDefault="00E830C3" w:rsidP="00E830C3">
      <w:pPr>
        <w:rPr>
          <w:lang w:val="en-US"/>
        </w:rPr>
      </w:pPr>
      <w:r w:rsidRPr="00E830C3">
        <w:rPr>
          <w:lang w:val="en-US"/>
        </w:rPr>
        <w:t>Livre par Wolfgang Hess en 1983 à Springer-Verlag Berlin : "Pitch Determination of Speech Signals : Algorithms and Devices"</w:t>
      </w:r>
    </w:p>
    <w:p w:rsidR="00716CE8" w:rsidRPr="00716CE8" w:rsidRDefault="00716CE8" w:rsidP="00716CE8">
      <w:r w:rsidRPr="00716CE8">
        <w:t>Résulta des recherches de Paul J. Whalen et ses collaborateurs, en 1998</w:t>
      </w:r>
    </w:p>
    <w:p w:rsidR="00716CE8" w:rsidRPr="00716CE8" w:rsidRDefault="00716CE8" w:rsidP="00716CE8">
      <w:r w:rsidRPr="00716CE8">
        <w:t>Résulta des recherches de Henri Laborit dans les années 60 et retranscrit dans le livre : "L'INHIBITION DE L'ACTION. Biologie comportementale et physio-pathologie, 2ème édition" publiée en 1985.</w:t>
      </w:r>
    </w:p>
    <w:p w:rsidR="00716CE8" w:rsidRPr="00716CE8" w:rsidRDefault="00716CE8" w:rsidP="00716CE8">
      <w:r w:rsidRPr="00716CE8">
        <w:t>Livre par Ahmed Channouf : "Les émotions: une mémoire individuelle et collective"</w:t>
      </w:r>
    </w:p>
    <w:p w:rsidR="00716CE8" w:rsidRPr="00716CE8" w:rsidRDefault="00716CE8" w:rsidP="00716CE8">
      <w:r w:rsidRPr="00716CE8">
        <w:t>Livre par Roland Jouvent : "Le Cerveau magicien : De la réalité au plaisir psychique"</w:t>
      </w:r>
    </w:p>
    <w:p w:rsidR="00716CE8" w:rsidRPr="00716CE8" w:rsidRDefault="00716CE8" w:rsidP="00716CE8">
      <w:r w:rsidRPr="00716CE8">
        <w:t xml:space="preserve">Vidéo youtube de Bruce Benamran sur la chaine e-penser, Ep.21 : "Pourquoi bâiller est contagieux </w:t>
      </w:r>
      <w:r>
        <w:t xml:space="preserve">et l'origine des civilisations" </w:t>
      </w:r>
      <w:r w:rsidRPr="00716CE8">
        <w:t>=&gt; + Source proposé.</w:t>
      </w:r>
    </w:p>
    <w:sectPr w:rsidR="00716CE8" w:rsidRPr="00716CE8" w:rsidSect="004F2F5B">
      <w:footerReference w:type="default" r:id="rId31"/>
      <w:endnotePr>
        <w:numFmt w:val="decimal"/>
      </w:endnotePr>
      <w:pgSz w:w="11906" w:h="16838"/>
      <w:pgMar w:top="1417" w:right="1417" w:bottom="1417" w:left="1418"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Amaury" w:date="2015-11-08T15:59:00Z" w:initials="A">
    <w:p w:rsidR="00AA4DB6" w:rsidRDefault="00AA4DB6">
      <w:pPr>
        <w:pStyle w:val="Commentaire"/>
      </w:pPr>
      <w:r>
        <w:rPr>
          <w:rStyle w:val="Marquedecommentaire"/>
        </w:rPr>
        <w:annotationRef/>
      </w:r>
      <w:r>
        <w:t>Amaury :</w:t>
      </w:r>
    </w:p>
    <w:p w:rsidR="00AA4DB6" w:rsidRDefault="00AA4DB6">
      <w:pPr>
        <w:pStyle w:val="Commentaire"/>
      </w:pPr>
      <w:r>
        <w:t>Je ne suis pas certain de comprendre ce qui est écris ici. Je comprend qu'un ordinateur n'est pas capable de différencier deux instrument. Si oui, il n'y a pas moyen en distinguant les différente fondamental et harmoniques ?</w:t>
      </w:r>
    </w:p>
    <w:p w:rsidR="00AA4DB6" w:rsidRDefault="00AA4DB6">
      <w:pPr>
        <w:pStyle w:val="Commentaire"/>
      </w:pPr>
    </w:p>
    <w:p w:rsidR="00AA4DB6" w:rsidRDefault="00AA4DB6">
      <w:pPr>
        <w:pStyle w:val="Commentaire"/>
      </w:pPr>
      <w:r w:rsidRPr="009773C5">
        <w:t>Selon FOURIER, toute note musicale correspond à un signal périodique décomposable en une somme de signaux sinusoïdaux</w:t>
      </w:r>
      <w:r>
        <w:t>.</w:t>
      </w:r>
    </w:p>
    <w:p w:rsidR="00AA4DB6" w:rsidRDefault="00AA4DB6">
      <w:pPr>
        <w:pStyle w:val="Commentaire"/>
      </w:pPr>
    </w:p>
    <w:p w:rsidR="00AA4DB6" w:rsidRDefault="00AA4DB6" w:rsidP="009773C5">
      <w:pPr>
        <w:pStyle w:val="Commentaire"/>
      </w:pPr>
      <w:r>
        <w:t xml:space="preserve">Les différents signaux sinusoïdaux de fréquences fn sont appelés harmoniques de rang n. </w:t>
      </w:r>
    </w:p>
    <w:p w:rsidR="00AA4DB6" w:rsidRDefault="00AA4DB6" w:rsidP="009773C5">
      <w:pPr>
        <w:pStyle w:val="Commentaire"/>
      </w:pPr>
    </w:p>
    <w:p w:rsidR="00AA4DB6" w:rsidRDefault="00AA4DB6" w:rsidP="009773C5">
      <w:pPr>
        <w:pStyle w:val="Commentaire"/>
      </w:pPr>
      <w:r>
        <w:t>Les fréquences fn des harmoniques sont des multiples entiers de la fréquence fondamentale f1 : fn = n × f1</w:t>
      </w:r>
    </w:p>
    <w:p w:rsidR="00AA4DB6" w:rsidRDefault="00AA4DB6" w:rsidP="009773C5">
      <w:pPr>
        <w:pStyle w:val="Commentaire"/>
      </w:pPr>
    </w:p>
    <w:p w:rsidR="00AA4DB6" w:rsidRDefault="00AA4DB6">
      <w:pPr>
        <w:pStyle w:val="Commentaire"/>
      </w:pPr>
      <w:r w:rsidRPr="009773C5">
        <w:t>L’ensemble formé par le fondamental et ses harmoniques constituent un spectre en fréquences.</w:t>
      </w:r>
    </w:p>
  </w:comment>
  <w:comment w:id="8" w:author="Lecomte Emerick" w:date="2016-01-02T16:05:00Z" w:initials="LE">
    <w:p w:rsidR="00AA4DB6" w:rsidRDefault="00AA4DB6">
      <w:pPr>
        <w:pStyle w:val="Commentaire"/>
      </w:pPr>
      <w:r>
        <w:rPr>
          <w:rStyle w:val="Marquedecommentaire"/>
        </w:rPr>
        <w:annotationRef/>
      </w:r>
      <w:r>
        <w:t xml:space="preserve">Modifié, mon argument était de dire que le pc ne pouvait pas différencier lui-même les instruments car les fréquences se superpose, cependant si on ne prend qu’une seul instrument tu as raison nous pouvons en définir la fréquence fondamental pour trouver la suite de notes. </w:t>
      </w:r>
    </w:p>
  </w:comment>
  <w:comment w:id="24" w:author="Lecomte Emerick" w:date="2016-01-03T12:44:00Z" w:initials="LE">
    <w:p w:rsidR="00AA4DB6" w:rsidRDefault="00AA4DB6" w:rsidP="00BA349E">
      <w:pPr>
        <w:pStyle w:val="Commentaire"/>
      </w:pPr>
      <w:r>
        <w:rPr>
          <w:rStyle w:val="Marquedecommentaire"/>
        </w:rPr>
        <w:annotationRef/>
      </w:r>
      <w:r>
        <w:rPr>
          <w:rStyle w:val="Marquedecommentaire"/>
        </w:rPr>
        <w:annotationRef/>
      </w:r>
      <w:r>
        <w:t xml:space="preserve">A vérifié je n’ai pas bien compris comment extraire la fréquence fondamentale mais dans ce lien : </w:t>
      </w:r>
      <w:hyperlink r:id="rId1" w:history="1">
        <w:r w:rsidRPr="00CE71A5">
          <w:rPr>
            <w:rStyle w:val="Lienhypertexte"/>
          </w:rPr>
          <w:t>http://www.kaappine.fi/tutorials/fundamental-frequencies-and-detecting-notes/</w:t>
        </w:r>
      </w:hyperlink>
      <w:r>
        <w:t xml:space="preserve"> </w:t>
      </w:r>
      <w:r>
        <w:br/>
        <w:t xml:space="preserve">C’est ce qu’ils ont l’air de faire. </w:t>
      </w:r>
    </w:p>
    <w:p w:rsidR="00AA4DB6" w:rsidRDefault="00AA4DB6">
      <w:pPr>
        <w:pStyle w:val="Commentaire"/>
      </w:pPr>
    </w:p>
  </w:comment>
  <w:comment w:id="37" w:author="Amaury" w:date="2015-11-08T13:07:00Z" w:initials="A">
    <w:p w:rsidR="00AA4DB6" w:rsidRDefault="00AA4DB6">
      <w:pPr>
        <w:pStyle w:val="Commentaire"/>
      </w:pPr>
      <w:r>
        <w:rPr>
          <w:rStyle w:val="Marquedecommentaire"/>
        </w:rPr>
        <w:annotationRef/>
      </w:r>
      <w:r>
        <w:t>A trier par ordre alphabétique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614CC8" w15:done="0"/>
  <w15:commentEx w15:paraId="33CB87F9" w15:done="0"/>
  <w15:commentEx w15:paraId="222C23D7" w15:done="0"/>
  <w15:commentEx w15:paraId="22C04894" w15:done="0"/>
  <w15:commentEx w15:paraId="01BC7AE9" w15:paraIdParent="22C04894" w15:done="0"/>
  <w15:commentEx w15:paraId="45AD2869" w15:done="0"/>
  <w15:commentEx w15:paraId="43E32E29" w15:done="0"/>
  <w15:commentEx w15:paraId="7D6EC5D0" w15:done="0"/>
  <w15:commentEx w15:paraId="1DA7C47C" w15:done="0"/>
  <w15:commentEx w15:paraId="7BB1E0AD" w15:done="0"/>
  <w15:commentEx w15:paraId="48298FB4" w15:done="0"/>
  <w15:commentEx w15:paraId="7D7AD13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611B" w:rsidRDefault="002B611B" w:rsidP="00555000">
      <w:pPr>
        <w:spacing w:after="0" w:line="240" w:lineRule="auto"/>
      </w:pPr>
      <w:r>
        <w:separator/>
      </w:r>
    </w:p>
  </w:endnote>
  <w:endnote w:type="continuationSeparator" w:id="0">
    <w:p w:rsidR="002B611B" w:rsidRDefault="002B611B" w:rsidP="00555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2126786"/>
      <w:docPartObj>
        <w:docPartGallery w:val="Page Numbers (Bottom of Page)"/>
        <w:docPartUnique/>
      </w:docPartObj>
    </w:sdtPr>
    <w:sdtContent>
      <w:p w:rsidR="00AA4DB6" w:rsidRDefault="00AA4DB6">
        <w:pPr>
          <w:pStyle w:val="Pieddepage"/>
          <w:jc w:val="right"/>
        </w:pPr>
        <w:r>
          <w:fldChar w:fldCharType="begin"/>
        </w:r>
        <w:r>
          <w:instrText>PAGE   \* MERGEFORMAT</w:instrText>
        </w:r>
        <w:r>
          <w:fldChar w:fldCharType="separate"/>
        </w:r>
        <w:r w:rsidR="00BF3224">
          <w:rPr>
            <w:noProof/>
          </w:rPr>
          <w:t>2</w:t>
        </w:r>
        <w:r>
          <w:rPr>
            <w:noProof/>
          </w:rPr>
          <w:fldChar w:fldCharType="end"/>
        </w:r>
      </w:p>
    </w:sdtContent>
  </w:sdt>
  <w:p w:rsidR="00AA4DB6" w:rsidRDefault="00AA4DB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611B" w:rsidRDefault="002B611B" w:rsidP="00555000">
      <w:pPr>
        <w:spacing w:after="0" w:line="240" w:lineRule="auto"/>
      </w:pPr>
      <w:r>
        <w:separator/>
      </w:r>
    </w:p>
  </w:footnote>
  <w:footnote w:type="continuationSeparator" w:id="0">
    <w:p w:rsidR="002B611B" w:rsidRDefault="002B611B" w:rsidP="00555000">
      <w:pPr>
        <w:spacing w:after="0" w:line="240" w:lineRule="auto"/>
      </w:pPr>
      <w:r>
        <w:continuationSeparator/>
      </w:r>
    </w:p>
  </w:footnote>
  <w:footnote w:id="1">
    <w:p w:rsidR="00AA4DB6" w:rsidRDefault="00AA4DB6">
      <w:pPr>
        <w:pStyle w:val="Notedebasdepage"/>
      </w:pPr>
      <w:r>
        <w:rPr>
          <w:rStyle w:val="Appelnotedebasdep"/>
        </w:rPr>
        <w:footnoteRef/>
      </w:r>
      <w:r>
        <w:t xml:space="preserve"> Un rappel ou définition de l'ensemble de la terminologie lié au solfège (et d'une manière plus globale des mots en italique) se trouve dans le Glossaire.</w:t>
      </w:r>
    </w:p>
  </w:footnote>
  <w:footnote w:id="2">
    <w:p w:rsidR="00AA4DB6" w:rsidRDefault="00AA4DB6" w:rsidP="00E40D4F">
      <w:pPr>
        <w:pStyle w:val="Notedebasdepage"/>
      </w:pPr>
      <w:r>
        <w:rPr>
          <w:rStyle w:val="Appelnotedebasdep"/>
        </w:rPr>
        <w:footnoteRef/>
      </w:r>
      <w:r>
        <w:t xml:space="preserve"> </w:t>
      </w:r>
      <w:r w:rsidRPr="00761BC7">
        <w:t>L'article où Maslow expose pour la première fois sa théorie, A Theory of Hum</w:t>
      </w:r>
      <w:r>
        <w:t>an Motivation, est paru en 1943</w:t>
      </w:r>
      <w:r w:rsidRPr="00761BC7">
        <w:t>. La pyramide est souvent attribuée à tort au psychologue. Il s'agit en réalité d'une interprétation plus tardive de ses travaux.</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5434F"/>
    <w:multiLevelType w:val="hybridMultilevel"/>
    <w:tmpl w:val="C48A640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nsid w:val="09C90FAC"/>
    <w:multiLevelType w:val="hybridMultilevel"/>
    <w:tmpl w:val="F098A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C0D4BBD"/>
    <w:multiLevelType w:val="hybridMultilevel"/>
    <w:tmpl w:val="B0100D48"/>
    <w:lvl w:ilvl="0" w:tplc="24BECE92">
      <w:start w:val="1"/>
      <w:numFmt w:val="lowerRoman"/>
      <w:pStyle w:val="Titre5"/>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4F04DC5"/>
    <w:multiLevelType w:val="hybridMultilevel"/>
    <w:tmpl w:val="1EF4C28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84771A0"/>
    <w:multiLevelType w:val="hybridMultilevel"/>
    <w:tmpl w:val="563A563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nsid w:val="28C01A94"/>
    <w:multiLevelType w:val="hybridMultilevel"/>
    <w:tmpl w:val="F3408E02"/>
    <w:lvl w:ilvl="0" w:tplc="5F5CCB9A">
      <w:start w:val="1"/>
      <w:numFmt w:val="decimal"/>
      <w:pStyle w:val="Titre3"/>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DA72E6E"/>
    <w:multiLevelType w:val="multilevel"/>
    <w:tmpl w:val="09E27D86"/>
    <w:lvl w:ilvl="0">
      <w:start w:val="1"/>
      <w:numFmt w:val="upperRoman"/>
      <w:lvlText w:val="%1."/>
      <w:lvlJc w:val="left"/>
      <w:pPr>
        <w:ind w:left="0" w:firstLine="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nsid w:val="3A823DAB"/>
    <w:multiLevelType w:val="hybridMultilevel"/>
    <w:tmpl w:val="A2FAD180"/>
    <w:lvl w:ilvl="0" w:tplc="27C2AD5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31E0BD0"/>
    <w:multiLevelType w:val="hybridMultilevel"/>
    <w:tmpl w:val="8FB0CE56"/>
    <w:lvl w:ilvl="0" w:tplc="3A8A1A20">
      <w:start w:val="1"/>
      <w:numFmt w:val="upperLetter"/>
      <w:pStyle w:val="Titre2"/>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5CD11CA"/>
    <w:multiLevelType w:val="hybridMultilevel"/>
    <w:tmpl w:val="5DAAD130"/>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0">
    <w:nsid w:val="576C0971"/>
    <w:multiLevelType w:val="hybridMultilevel"/>
    <w:tmpl w:val="A6AEEC6C"/>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1">
    <w:nsid w:val="68AE2717"/>
    <w:multiLevelType w:val="hybridMultilevel"/>
    <w:tmpl w:val="1BA60C1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6CD45D08"/>
    <w:multiLevelType w:val="hybridMultilevel"/>
    <w:tmpl w:val="A2762F3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3">
    <w:nsid w:val="77CF16B6"/>
    <w:multiLevelType w:val="hybridMultilevel"/>
    <w:tmpl w:val="A43AD836"/>
    <w:lvl w:ilvl="0" w:tplc="4B6CF8DC">
      <w:start w:val="1"/>
      <w:numFmt w:val="lowerLetter"/>
      <w:pStyle w:val="Titre4"/>
      <w:lvlText w:val="%1."/>
      <w:lvlJc w:val="left"/>
      <w:pPr>
        <w:ind w:left="928"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797E36B7"/>
    <w:multiLevelType w:val="hybridMultilevel"/>
    <w:tmpl w:val="776850B2"/>
    <w:lvl w:ilvl="0" w:tplc="CACCAAF4">
      <w:start w:val="1"/>
      <w:numFmt w:val="upperRoman"/>
      <w:pStyle w:val="Titr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1"/>
  </w:num>
  <w:num w:numId="3">
    <w:abstractNumId w:val="3"/>
  </w:num>
  <w:num w:numId="4">
    <w:abstractNumId w:val="1"/>
  </w:num>
  <w:num w:numId="5">
    <w:abstractNumId w:val="0"/>
  </w:num>
  <w:num w:numId="6">
    <w:abstractNumId w:val="9"/>
  </w:num>
  <w:num w:numId="7">
    <w:abstractNumId w:val="12"/>
  </w:num>
  <w:num w:numId="8">
    <w:abstractNumId w:val="10"/>
  </w:num>
  <w:num w:numId="9">
    <w:abstractNumId w:val="6"/>
  </w:num>
  <w:num w:numId="10">
    <w:abstractNumId w:val="14"/>
  </w:num>
  <w:num w:numId="11">
    <w:abstractNumId w:val="8"/>
  </w:num>
  <w:num w:numId="12">
    <w:abstractNumId w:val="5"/>
  </w:num>
  <w:num w:numId="13">
    <w:abstractNumId w:val="13"/>
  </w:num>
  <w:num w:numId="14">
    <w:abstractNumId w:val="2"/>
  </w:num>
  <w:num w:numId="15">
    <w:abstractNumId w:val="5"/>
    <w:lvlOverride w:ilvl="0">
      <w:startOverride w:val="1"/>
    </w:lvlOverride>
  </w:num>
  <w:num w:numId="16">
    <w:abstractNumId w:val="5"/>
    <w:lvlOverride w:ilvl="0">
      <w:startOverride w:val="1"/>
    </w:lvlOverride>
  </w:num>
  <w:num w:numId="17">
    <w:abstractNumId w:val="13"/>
    <w:lvlOverride w:ilvl="0">
      <w:startOverride w:val="1"/>
    </w:lvlOverride>
  </w:num>
  <w:num w:numId="18">
    <w:abstractNumId w:val="8"/>
    <w:lvlOverride w:ilvl="0">
      <w:startOverride w:val="1"/>
    </w:lvlOverride>
  </w:num>
  <w:num w:numId="19">
    <w:abstractNumId w:val="5"/>
    <w:lvlOverride w:ilvl="0">
      <w:startOverride w:val="1"/>
    </w:lvlOverride>
  </w:num>
  <w:num w:numId="20">
    <w:abstractNumId w:val="13"/>
    <w:lvlOverride w:ilvl="0">
      <w:startOverride w:val="1"/>
    </w:lvlOverride>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5"/>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8"/>
    <w:lvlOverride w:ilvl="0">
      <w:startOverride w:val="1"/>
    </w:lvlOverride>
  </w:num>
  <w:num w:numId="29">
    <w:abstractNumId w:val="13"/>
    <w:lvlOverride w:ilvl="0">
      <w:startOverride w:val="1"/>
    </w:lvlOverride>
  </w:num>
  <w:num w:numId="30">
    <w:abstractNumId w:val="2"/>
    <w:lvlOverride w:ilvl="0">
      <w:startOverride w:val="1"/>
    </w:lvlOverride>
  </w:num>
  <w:num w:numId="31">
    <w:abstractNumId w:val="5"/>
    <w:lvlOverride w:ilvl="0">
      <w:startOverride w:val="1"/>
    </w:lvlOverride>
  </w:num>
  <w:num w:numId="32">
    <w:abstractNumId w:val="13"/>
    <w:lvlOverride w:ilvl="0">
      <w:startOverride w:val="1"/>
    </w:lvlOverride>
  </w:num>
  <w:num w:numId="33">
    <w:abstractNumId w:val="13"/>
    <w:lvlOverride w:ilvl="0">
      <w:startOverride w:val="1"/>
    </w:lvlOverride>
  </w:num>
  <w:num w:numId="34">
    <w:abstractNumId w:val="7"/>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comte Emerick">
    <w15:presenceInfo w15:providerId="None" w15:userId="Lecomte Eme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E53C87"/>
    <w:rsid w:val="00014339"/>
    <w:rsid w:val="00014EEA"/>
    <w:rsid w:val="00023838"/>
    <w:rsid w:val="0003030F"/>
    <w:rsid w:val="00030C82"/>
    <w:rsid w:val="00042DDE"/>
    <w:rsid w:val="000433EB"/>
    <w:rsid w:val="00043E2C"/>
    <w:rsid w:val="00050242"/>
    <w:rsid w:val="00052478"/>
    <w:rsid w:val="00062F0C"/>
    <w:rsid w:val="000648FD"/>
    <w:rsid w:val="000662CE"/>
    <w:rsid w:val="00075967"/>
    <w:rsid w:val="000870A2"/>
    <w:rsid w:val="0009401A"/>
    <w:rsid w:val="000A2365"/>
    <w:rsid w:val="000A7EB3"/>
    <w:rsid w:val="000C58D9"/>
    <w:rsid w:val="000C5D6B"/>
    <w:rsid w:val="000C6625"/>
    <w:rsid w:val="000D0126"/>
    <w:rsid w:val="000D3923"/>
    <w:rsid w:val="000D671E"/>
    <w:rsid w:val="000D78E1"/>
    <w:rsid w:val="000E4E67"/>
    <w:rsid w:val="000E7632"/>
    <w:rsid w:val="000F2258"/>
    <w:rsid w:val="00101EC3"/>
    <w:rsid w:val="00103731"/>
    <w:rsid w:val="001121F6"/>
    <w:rsid w:val="0012305F"/>
    <w:rsid w:val="00123382"/>
    <w:rsid w:val="00124901"/>
    <w:rsid w:val="001279AB"/>
    <w:rsid w:val="0013412F"/>
    <w:rsid w:val="0013669B"/>
    <w:rsid w:val="001400DF"/>
    <w:rsid w:val="00144DC8"/>
    <w:rsid w:val="00170A42"/>
    <w:rsid w:val="00176883"/>
    <w:rsid w:val="00184631"/>
    <w:rsid w:val="00186183"/>
    <w:rsid w:val="00196E68"/>
    <w:rsid w:val="001A4CC6"/>
    <w:rsid w:val="001A6779"/>
    <w:rsid w:val="001B25E5"/>
    <w:rsid w:val="001B49FE"/>
    <w:rsid w:val="001B4CA3"/>
    <w:rsid w:val="001D76C9"/>
    <w:rsid w:val="001E0972"/>
    <w:rsid w:val="001E1120"/>
    <w:rsid w:val="001E2880"/>
    <w:rsid w:val="001F6D31"/>
    <w:rsid w:val="002079BF"/>
    <w:rsid w:val="0021400E"/>
    <w:rsid w:val="0022213A"/>
    <w:rsid w:val="002323CC"/>
    <w:rsid w:val="00237045"/>
    <w:rsid w:val="002377CC"/>
    <w:rsid w:val="00241480"/>
    <w:rsid w:val="00244ECF"/>
    <w:rsid w:val="00263DA2"/>
    <w:rsid w:val="00264C40"/>
    <w:rsid w:val="002703CE"/>
    <w:rsid w:val="002A3274"/>
    <w:rsid w:val="002A4730"/>
    <w:rsid w:val="002B285B"/>
    <w:rsid w:val="002B31DE"/>
    <w:rsid w:val="002B611B"/>
    <w:rsid w:val="002B6B7E"/>
    <w:rsid w:val="002B7801"/>
    <w:rsid w:val="002C04BF"/>
    <w:rsid w:val="002C3B16"/>
    <w:rsid w:val="002C5EE2"/>
    <w:rsid w:val="002E0422"/>
    <w:rsid w:val="0030050F"/>
    <w:rsid w:val="00310883"/>
    <w:rsid w:val="0031463E"/>
    <w:rsid w:val="00314A3B"/>
    <w:rsid w:val="00316758"/>
    <w:rsid w:val="00324A68"/>
    <w:rsid w:val="00326172"/>
    <w:rsid w:val="003278C4"/>
    <w:rsid w:val="00327EFC"/>
    <w:rsid w:val="003305CB"/>
    <w:rsid w:val="003316B9"/>
    <w:rsid w:val="00331BFF"/>
    <w:rsid w:val="00332178"/>
    <w:rsid w:val="00342F45"/>
    <w:rsid w:val="0034734E"/>
    <w:rsid w:val="00357F99"/>
    <w:rsid w:val="003628C6"/>
    <w:rsid w:val="00375397"/>
    <w:rsid w:val="003768B5"/>
    <w:rsid w:val="00380708"/>
    <w:rsid w:val="00391DF2"/>
    <w:rsid w:val="003A30EE"/>
    <w:rsid w:val="003A4603"/>
    <w:rsid w:val="003B6CC2"/>
    <w:rsid w:val="003C780B"/>
    <w:rsid w:val="003D16CB"/>
    <w:rsid w:val="003D2D11"/>
    <w:rsid w:val="003D532B"/>
    <w:rsid w:val="003D6A06"/>
    <w:rsid w:val="003E2D73"/>
    <w:rsid w:val="003E5E34"/>
    <w:rsid w:val="003E6432"/>
    <w:rsid w:val="003F00F0"/>
    <w:rsid w:val="003F2E88"/>
    <w:rsid w:val="003F3E58"/>
    <w:rsid w:val="00410327"/>
    <w:rsid w:val="00412B25"/>
    <w:rsid w:val="0041390A"/>
    <w:rsid w:val="00422449"/>
    <w:rsid w:val="00426EC3"/>
    <w:rsid w:val="00473ACE"/>
    <w:rsid w:val="004946FE"/>
    <w:rsid w:val="00495533"/>
    <w:rsid w:val="00496F40"/>
    <w:rsid w:val="00496F74"/>
    <w:rsid w:val="004A17E7"/>
    <w:rsid w:val="004A483E"/>
    <w:rsid w:val="004B479C"/>
    <w:rsid w:val="004B4AE0"/>
    <w:rsid w:val="004C7819"/>
    <w:rsid w:val="004D0B85"/>
    <w:rsid w:val="004D76E3"/>
    <w:rsid w:val="004E4344"/>
    <w:rsid w:val="004F1858"/>
    <w:rsid w:val="004F2F5B"/>
    <w:rsid w:val="005002A0"/>
    <w:rsid w:val="00503B12"/>
    <w:rsid w:val="00516059"/>
    <w:rsid w:val="00523C82"/>
    <w:rsid w:val="00525153"/>
    <w:rsid w:val="0053760E"/>
    <w:rsid w:val="00546AB5"/>
    <w:rsid w:val="0055009A"/>
    <w:rsid w:val="00555000"/>
    <w:rsid w:val="00560F66"/>
    <w:rsid w:val="0056267F"/>
    <w:rsid w:val="005662C3"/>
    <w:rsid w:val="0056761E"/>
    <w:rsid w:val="005746C4"/>
    <w:rsid w:val="00575CC0"/>
    <w:rsid w:val="0057672A"/>
    <w:rsid w:val="00577FA2"/>
    <w:rsid w:val="00585E11"/>
    <w:rsid w:val="00586C2B"/>
    <w:rsid w:val="005906E7"/>
    <w:rsid w:val="005923D5"/>
    <w:rsid w:val="00593481"/>
    <w:rsid w:val="00594B88"/>
    <w:rsid w:val="005A1D36"/>
    <w:rsid w:val="005B0E4A"/>
    <w:rsid w:val="005C0694"/>
    <w:rsid w:val="005C45F2"/>
    <w:rsid w:val="005C69A6"/>
    <w:rsid w:val="005D3E7D"/>
    <w:rsid w:val="005E105A"/>
    <w:rsid w:val="005E464D"/>
    <w:rsid w:val="005F05CE"/>
    <w:rsid w:val="005F312A"/>
    <w:rsid w:val="00614960"/>
    <w:rsid w:val="0062418B"/>
    <w:rsid w:val="00624B8F"/>
    <w:rsid w:val="00627722"/>
    <w:rsid w:val="00635502"/>
    <w:rsid w:val="00640480"/>
    <w:rsid w:val="00641A00"/>
    <w:rsid w:val="0065305B"/>
    <w:rsid w:val="006546C4"/>
    <w:rsid w:val="00654869"/>
    <w:rsid w:val="00656FF2"/>
    <w:rsid w:val="006571D7"/>
    <w:rsid w:val="006627B8"/>
    <w:rsid w:val="006723E3"/>
    <w:rsid w:val="00685796"/>
    <w:rsid w:val="006860BB"/>
    <w:rsid w:val="00690758"/>
    <w:rsid w:val="006A03A3"/>
    <w:rsid w:val="006A17D7"/>
    <w:rsid w:val="006A6071"/>
    <w:rsid w:val="006B1372"/>
    <w:rsid w:val="006B2BD5"/>
    <w:rsid w:val="006B5DC2"/>
    <w:rsid w:val="006B63BB"/>
    <w:rsid w:val="006C00BE"/>
    <w:rsid w:val="006C0FFF"/>
    <w:rsid w:val="006C38EF"/>
    <w:rsid w:val="006C4A63"/>
    <w:rsid w:val="006C679D"/>
    <w:rsid w:val="006C7C15"/>
    <w:rsid w:val="006D15CB"/>
    <w:rsid w:val="006D25B4"/>
    <w:rsid w:val="006D64AD"/>
    <w:rsid w:val="006F1274"/>
    <w:rsid w:val="00700834"/>
    <w:rsid w:val="0071095C"/>
    <w:rsid w:val="00715487"/>
    <w:rsid w:val="00716A7C"/>
    <w:rsid w:val="00716CE8"/>
    <w:rsid w:val="00742591"/>
    <w:rsid w:val="00744B5F"/>
    <w:rsid w:val="00752E21"/>
    <w:rsid w:val="00764042"/>
    <w:rsid w:val="00770596"/>
    <w:rsid w:val="00770860"/>
    <w:rsid w:val="00782DB9"/>
    <w:rsid w:val="00784A0F"/>
    <w:rsid w:val="00785EB6"/>
    <w:rsid w:val="00787245"/>
    <w:rsid w:val="0079562A"/>
    <w:rsid w:val="0079576F"/>
    <w:rsid w:val="00796594"/>
    <w:rsid w:val="007B2F28"/>
    <w:rsid w:val="007D0A77"/>
    <w:rsid w:val="007D3BFE"/>
    <w:rsid w:val="007E1F74"/>
    <w:rsid w:val="007F08C9"/>
    <w:rsid w:val="007F3D18"/>
    <w:rsid w:val="007F5A23"/>
    <w:rsid w:val="0080016C"/>
    <w:rsid w:val="00805402"/>
    <w:rsid w:val="008071C0"/>
    <w:rsid w:val="00816209"/>
    <w:rsid w:val="008168E3"/>
    <w:rsid w:val="008310E4"/>
    <w:rsid w:val="0083341B"/>
    <w:rsid w:val="00833978"/>
    <w:rsid w:val="00845811"/>
    <w:rsid w:val="00845FC5"/>
    <w:rsid w:val="008575EE"/>
    <w:rsid w:val="008622F8"/>
    <w:rsid w:val="00862609"/>
    <w:rsid w:val="00863B20"/>
    <w:rsid w:val="00863B3A"/>
    <w:rsid w:val="00865C9F"/>
    <w:rsid w:val="00872235"/>
    <w:rsid w:val="0087489A"/>
    <w:rsid w:val="00881DBD"/>
    <w:rsid w:val="00886838"/>
    <w:rsid w:val="00887E0B"/>
    <w:rsid w:val="008906C7"/>
    <w:rsid w:val="008943F3"/>
    <w:rsid w:val="0089607B"/>
    <w:rsid w:val="008C2BC8"/>
    <w:rsid w:val="008D23A5"/>
    <w:rsid w:val="008D3448"/>
    <w:rsid w:val="008E5AB6"/>
    <w:rsid w:val="008F58E2"/>
    <w:rsid w:val="00900302"/>
    <w:rsid w:val="009028A6"/>
    <w:rsid w:val="00902D2B"/>
    <w:rsid w:val="009031EA"/>
    <w:rsid w:val="00903943"/>
    <w:rsid w:val="009317DD"/>
    <w:rsid w:val="0093215D"/>
    <w:rsid w:val="00932305"/>
    <w:rsid w:val="00940DE0"/>
    <w:rsid w:val="0095185A"/>
    <w:rsid w:val="00967948"/>
    <w:rsid w:val="00970EAA"/>
    <w:rsid w:val="00975B58"/>
    <w:rsid w:val="009773C5"/>
    <w:rsid w:val="00982548"/>
    <w:rsid w:val="009833B4"/>
    <w:rsid w:val="009846B6"/>
    <w:rsid w:val="009866FF"/>
    <w:rsid w:val="009A22BB"/>
    <w:rsid w:val="009B64CD"/>
    <w:rsid w:val="009B7AAF"/>
    <w:rsid w:val="009C08B3"/>
    <w:rsid w:val="009E16A6"/>
    <w:rsid w:val="009E3401"/>
    <w:rsid w:val="00A02D26"/>
    <w:rsid w:val="00A107B2"/>
    <w:rsid w:val="00A12C23"/>
    <w:rsid w:val="00A13131"/>
    <w:rsid w:val="00A14CCA"/>
    <w:rsid w:val="00A27F53"/>
    <w:rsid w:val="00A347DC"/>
    <w:rsid w:val="00A368E3"/>
    <w:rsid w:val="00A51765"/>
    <w:rsid w:val="00A663DF"/>
    <w:rsid w:val="00A672FC"/>
    <w:rsid w:val="00A83537"/>
    <w:rsid w:val="00A85074"/>
    <w:rsid w:val="00A86F66"/>
    <w:rsid w:val="00A87870"/>
    <w:rsid w:val="00A9392D"/>
    <w:rsid w:val="00A94595"/>
    <w:rsid w:val="00AA27D7"/>
    <w:rsid w:val="00AA3060"/>
    <w:rsid w:val="00AA4DB6"/>
    <w:rsid w:val="00AB71BC"/>
    <w:rsid w:val="00AC0214"/>
    <w:rsid w:val="00AC3A67"/>
    <w:rsid w:val="00AC4AD4"/>
    <w:rsid w:val="00AE05B9"/>
    <w:rsid w:val="00AE5D3D"/>
    <w:rsid w:val="00AF012C"/>
    <w:rsid w:val="00AF2245"/>
    <w:rsid w:val="00B101B3"/>
    <w:rsid w:val="00B15420"/>
    <w:rsid w:val="00B16037"/>
    <w:rsid w:val="00B24E9E"/>
    <w:rsid w:val="00B438B7"/>
    <w:rsid w:val="00B466E7"/>
    <w:rsid w:val="00B51DA0"/>
    <w:rsid w:val="00B6179B"/>
    <w:rsid w:val="00B65965"/>
    <w:rsid w:val="00B71FF0"/>
    <w:rsid w:val="00B747A9"/>
    <w:rsid w:val="00B74FA2"/>
    <w:rsid w:val="00B779E0"/>
    <w:rsid w:val="00B817BB"/>
    <w:rsid w:val="00B86AFA"/>
    <w:rsid w:val="00B92944"/>
    <w:rsid w:val="00B9618D"/>
    <w:rsid w:val="00B9683A"/>
    <w:rsid w:val="00BA271D"/>
    <w:rsid w:val="00BA349E"/>
    <w:rsid w:val="00BA4EFA"/>
    <w:rsid w:val="00BD4C81"/>
    <w:rsid w:val="00BE0C2A"/>
    <w:rsid w:val="00BE1591"/>
    <w:rsid w:val="00BF3224"/>
    <w:rsid w:val="00BF5A40"/>
    <w:rsid w:val="00C012A4"/>
    <w:rsid w:val="00C06B93"/>
    <w:rsid w:val="00C06CDC"/>
    <w:rsid w:val="00C14F62"/>
    <w:rsid w:val="00C16B28"/>
    <w:rsid w:val="00C2520A"/>
    <w:rsid w:val="00C522CB"/>
    <w:rsid w:val="00C52778"/>
    <w:rsid w:val="00C53A95"/>
    <w:rsid w:val="00C6288F"/>
    <w:rsid w:val="00C64001"/>
    <w:rsid w:val="00C65019"/>
    <w:rsid w:val="00C7669B"/>
    <w:rsid w:val="00C85DD5"/>
    <w:rsid w:val="00C908B0"/>
    <w:rsid w:val="00CA6DF5"/>
    <w:rsid w:val="00CC5744"/>
    <w:rsid w:val="00CC6E45"/>
    <w:rsid w:val="00CD2C25"/>
    <w:rsid w:val="00CD6060"/>
    <w:rsid w:val="00CE1CD4"/>
    <w:rsid w:val="00CE7E1A"/>
    <w:rsid w:val="00CF510A"/>
    <w:rsid w:val="00CF717D"/>
    <w:rsid w:val="00CF760D"/>
    <w:rsid w:val="00D0651F"/>
    <w:rsid w:val="00D07C52"/>
    <w:rsid w:val="00D13C03"/>
    <w:rsid w:val="00D143A0"/>
    <w:rsid w:val="00D20E0D"/>
    <w:rsid w:val="00D26A31"/>
    <w:rsid w:val="00D30566"/>
    <w:rsid w:val="00D329C6"/>
    <w:rsid w:val="00D44951"/>
    <w:rsid w:val="00D45E12"/>
    <w:rsid w:val="00D517B7"/>
    <w:rsid w:val="00D51CF5"/>
    <w:rsid w:val="00D54095"/>
    <w:rsid w:val="00D632E7"/>
    <w:rsid w:val="00D64440"/>
    <w:rsid w:val="00D66ECB"/>
    <w:rsid w:val="00D803EF"/>
    <w:rsid w:val="00D807AE"/>
    <w:rsid w:val="00D82B74"/>
    <w:rsid w:val="00D83811"/>
    <w:rsid w:val="00D86321"/>
    <w:rsid w:val="00DA057F"/>
    <w:rsid w:val="00DA360E"/>
    <w:rsid w:val="00DA3754"/>
    <w:rsid w:val="00DA54BA"/>
    <w:rsid w:val="00DB6D6B"/>
    <w:rsid w:val="00DB76CC"/>
    <w:rsid w:val="00DC0B38"/>
    <w:rsid w:val="00DC5136"/>
    <w:rsid w:val="00DD68BF"/>
    <w:rsid w:val="00DD7313"/>
    <w:rsid w:val="00DE3820"/>
    <w:rsid w:val="00DE7A9E"/>
    <w:rsid w:val="00DF2976"/>
    <w:rsid w:val="00DF5753"/>
    <w:rsid w:val="00DF5CC0"/>
    <w:rsid w:val="00E20985"/>
    <w:rsid w:val="00E320F9"/>
    <w:rsid w:val="00E36265"/>
    <w:rsid w:val="00E36838"/>
    <w:rsid w:val="00E40D4F"/>
    <w:rsid w:val="00E47E40"/>
    <w:rsid w:val="00E50BE0"/>
    <w:rsid w:val="00E53C87"/>
    <w:rsid w:val="00E60220"/>
    <w:rsid w:val="00E632EC"/>
    <w:rsid w:val="00E67206"/>
    <w:rsid w:val="00E67F25"/>
    <w:rsid w:val="00E7223E"/>
    <w:rsid w:val="00E7662A"/>
    <w:rsid w:val="00E804CD"/>
    <w:rsid w:val="00E830C3"/>
    <w:rsid w:val="00EB02CE"/>
    <w:rsid w:val="00EB5D23"/>
    <w:rsid w:val="00EB5EE7"/>
    <w:rsid w:val="00EB7EED"/>
    <w:rsid w:val="00EC42CD"/>
    <w:rsid w:val="00ED6AD2"/>
    <w:rsid w:val="00EE2F7D"/>
    <w:rsid w:val="00EE5820"/>
    <w:rsid w:val="00EF04C4"/>
    <w:rsid w:val="00F0637B"/>
    <w:rsid w:val="00F110DC"/>
    <w:rsid w:val="00F203DD"/>
    <w:rsid w:val="00F221D5"/>
    <w:rsid w:val="00F24A02"/>
    <w:rsid w:val="00F316D3"/>
    <w:rsid w:val="00F31D25"/>
    <w:rsid w:val="00F35A74"/>
    <w:rsid w:val="00F41A12"/>
    <w:rsid w:val="00F4579A"/>
    <w:rsid w:val="00F555BA"/>
    <w:rsid w:val="00F6522C"/>
    <w:rsid w:val="00F838C2"/>
    <w:rsid w:val="00F91201"/>
    <w:rsid w:val="00F93C32"/>
    <w:rsid w:val="00F943E4"/>
    <w:rsid w:val="00F95C40"/>
    <w:rsid w:val="00F97D00"/>
    <w:rsid w:val="00FA0E33"/>
    <w:rsid w:val="00FA7F84"/>
    <w:rsid w:val="00FB3F3B"/>
    <w:rsid w:val="00FB52CA"/>
    <w:rsid w:val="00FC4F6D"/>
    <w:rsid w:val="00FE3044"/>
    <w:rsid w:val="00FE34AD"/>
    <w:rsid w:val="00FF0EB4"/>
    <w:rsid w:val="00FF1460"/>
    <w:rsid w:val="00FF1926"/>
    <w:rsid w:val="00FF2A19"/>
    <w:rsid w:val="00FF4C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4CC6"/>
    <w:pPr>
      <w:spacing w:line="360" w:lineRule="auto"/>
      <w:jc w:val="both"/>
    </w:pPr>
    <w:rPr>
      <w:rFonts w:ascii="Arial" w:hAnsi="Arial"/>
      <w:sz w:val="24"/>
    </w:rPr>
  </w:style>
  <w:style w:type="paragraph" w:styleId="Titre1">
    <w:name w:val="heading 1"/>
    <w:basedOn w:val="Normal"/>
    <w:next w:val="Normal"/>
    <w:link w:val="Titre1Car"/>
    <w:uiPriority w:val="9"/>
    <w:qFormat/>
    <w:rsid w:val="00042DDE"/>
    <w:pPr>
      <w:keepNext/>
      <w:keepLines/>
      <w:numPr>
        <w:numId w:val="10"/>
      </w:numPr>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042DDE"/>
    <w:pPr>
      <w:keepNext/>
      <w:keepLines/>
      <w:numPr>
        <w:numId w:val="11"/>
      </w:numPr>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042DDE"/>
    <w:pPr>
      <w:keepNext/>
      <w:keepLines/>
      <w:numPr>
        <w:numId w:val="12"/>
      </w:numPr>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042DDE"/>
    <w:pPr>
      <w:keepNext/>
      <w:keepLines/>
      <w:numPr>
        <w:numId w:val="13"/>
      </w:numPr>
      <w:spacing w:before="80" w:after="0"/>
      <w:outlineLvl w:val="3"/>
    </w:pPr>
    <w:rPr>
      <w:rFonts w:asciiTheme="majorHAnsi" w:eastAsiaTheme="majorEastAsia" w:hAnsiTheme="majorHAnsi" w:cstheme="majorBidi"/>
      <w:b/>
      <w:i/>
      <w:iCs/>
      <w:sz w:val="30"/>
      <w:szCs w:val="30"/>
    </w:rPr>
  </w:style>
  <w:style w:type="paragraph" w:styleId="Titre5">
    <w:name w:val="heading 5"/>
    <w:basedOn w:val="Normal"/>
    <w:next w:val="Normal"/>
    <w:link w:val="Titre5Car"/>
    <w:uiPriority w:val="9"/>
    <w:unhideWhenUsed/>
    <w:qFormat/>
    <w:rsid w:val="00042DDE"/>
    <w:pPr>
      <w:keepNext/>
      <w:keepLines/>
      <w:numPr>
        <w:numId w:val="14"/>
      </w:numPr>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unhideWhenUsed/>
    <w:qFormat/>
    <w:rsid w:val="005662C3"/>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5662C3"/>
    <w:pPr>
      <w:keepNext/>
      <w:keepLines/>
      <w:spacing w:before="40" w:after="0"/>
      <w:outlineLvl w:val="6"/>
    </w:pPr>
    <w:rPr>
      <w:rFonts w:asciiTheme="majorHAnsi" w:eastAsiaTheme="majorEastAsia" w:hAnsiTheme="majorHAnsi" w:cstheme="majorBidi"/>
      <w:szCs w:val="24"/>
    </w:rPr>
  </w:style>
  <w:style w:type="paragraph" w:styleId="Titre8">
    <w:name w:val="heading 8"/>
    <w:basedOn w:val="Normal"/>
    <w:next w:val="Normal"/>
    <w:link w:val="Titre8Car"/>
    <w:uiPriority w:val="9"/>
    <w:semiHidden/>
    <w:unhideWhenUsed/>
    <w:qFormat/>
    <w:rsid w:val="005662C3"/>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5662C3"/>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2DDE"/>
    <w:rPr>
      <w:rFonts w:asciiTheme="majorHAnsi" w:eastAsiaTheme="majorEastAsia" w:hAnsiTheme="majorHAnsi" w:cstheme="majorBidi"/>
      <w:color w:val="2E74B5" w:themeColor="accent1" w:themeShade="BF"/>
      <w:sz w:val="40"/>
      <w:szCs w:val="40"/>
    </w:rPr>
  </w:style>
  <w:style w:type="paragraph" w:styleId="Titre">
    <w:name w:val="Title"/>
    <w:basedOn w:val="Normal"/>
    <w:next w:val="Normal"/>
    <w:link w:val="TitreCar"/>
    <w:uiPriority w:val="10"/>
    <w:qFormat/>
    <w:rsid w:val="005662C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5662C3"/>
    <w:rPr>
      <w:rFonts w:asciiTheme="majorHAnsi" w:eastAsiaTheme="majorEastAsia" w:hAnsiTheme="majorHAnsi" w:cstheme="majorBidi"/>
      <w:caps/>
      <w:color w:val="44546A" w:themeColor="text2"/>
      <w:spacing w:val="30"/>
      <w:sz w:val="72"/>
      <w:szCs w:val="72"/>
    </w:rPr>
  </w:style>
  <w:style w:type="character" w:customStyle="1" w:styleId="Titre2Car">
    <w:name w:val="Titre 2 Car"/>
    <w:basedOn w:val="Policepardfaut"/>
    <w:link w:val="Titre2"/>
    <w:uiPriority w:val="9"/>
    <w:rsid w:val="00042DDE"/>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042DDE"/>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rsid w:val="00042DDE"/>
    <w:rPr>
      <w:rFonts w:asciiTheme="majorHAnsi" w:eastAsiaTheme="majorEastAsia" w:hAnsiTheme="majorHAnsi" w:cstheme="majorBidi"/>
      <w:b/>
      <w:i/>
      <w:iCs/>
      <w:sz w:val="30"/>
      <w:szCs w:val="30"/>
    </w:rPr>
  </w:style>
  <w:style w:type="character" w:customStyle="1" w:styleId="Titre5Car">
    <w:name w:val="Titre 5 Car"/>
    <w:basedOn w:val="Policepardfaut"/>
    <w:link w:val="Titre5"/>
    <w:uiPriority w:val="9"/>
    <w:rsid w:val="00042DDE"/>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rsid w:val="005662C3"/>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5662C3"/>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5662C3"/>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5662C3"/>
    <w:rPr>
      <w:b/>
      <w:bCs/>
      <w:i/>
      <w:iCs/>
      <w:sz w:val="24"/>
    </w:rPr>
  </w:style>
  <w:style w:type="paragraph" w:styleId="Lgende">
    <w:name w:val="caption"/>
    <w:basedOn w:val="Normal"/>
    <w:next w:val="Normal"/>
    <w:uiPriority w:val="35"/>
    <w:unhideWhenUsed/>
    <w:qFormat/>
    <w:rsid w:val="005662C3"/>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5662C3"/>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5662C3"/>
    <w:rPr>
      <w:color w:val="44546A" w:themeColor="text2"/>
      <w:sz w:val="28"/>
      <w:szCs w:val="28"/>
    </w:rPr>
  </w:style>
  <w:style w:type="character" w:styleId="lev">
    <w:name w:val="Strong"/>
    <w:basedOn w:val="Policepardfaut"/>
    <w:uiPriority w:val="22"/>
    <w:qFormat/>
    <w:rsid w:val="005662C3"/>
    <w:rPr>
      <w:b/>
      <w:bCs/>
    </w:rPr>
  </w:style>
  <w:style w:type="character" w:styleId="Accentuation">
    <w:name w:val="Emphasis"/>
    <w:basedOn w:val="Policepardfaut"/>
    <w:uiPriority w:val="20"/>
    <w:qFormat/>
    <w:rsid w:val="005662C3"/>
    <w:rPr>
      <w:i/>
      <w:iCs/>
      <w:color w:val="000000" w:themeColor="text1"/>
    </w:rPr>
  </w:style>
  <w:style w:type="paragraph" w:styleId="Sansinterligne">
    <w:name w:val="No Spacing"/>
    <w:link w:val="SansinterligneCar"/>
    <w:uiPriority w:val="1"/>
    <w:qFormat/>
    <w:rsid w:val="005662C3"/>
    <w:pPr>
      <w:spacing w:after="0" w:line="240" w:lineRule="auto"/>
    </w:pPr>
  </w:style>
  <w:style w:type="paragraph" w:styleId="Citation">
    <w:name w:val="Quote"/>
    <w:basedOn w:val="Normal"/>
    <w:next w:val="Normal"/>
    <w:link w:val="CitationCar"/>
    <w:uiPriority w:val="29"/>
    <w:qFormat/>
    <w:rsid w:val="005662C3"/>
    <w:pPr>
      <w:spacing w:before="160"/>
      <w:ind w:left="720" w:right="720"/>
      <w:jc w:val="center"/>
    </w:pPr>
    <w:rPr>
      <w:i/>
      <w:iCs/>
      <w:color w:val="7B7B7B" w:themeColor="accent3" w:themeShade="BF"/>
      <w:szCs w:val="24"/>
    </w:rPr>
  </w:style>
  <w:style w:type="character" w:customStyle="1" w:styleId="CitationCar">
    <w:name w:val="Citation Car"/>
    <w:basedOn w:val="Policepardfaut"/>
    <w:link w:val="Citation"/>
    <w:uiPriority w:val="29"/>
    <w:rsid w:val="005662C3"/>
    <w:rPr>
      <w:i/>
      <w:iCs/>
      <w:color w:val="7B7B7B" w:themeColor="accent3" w:themeShade="BF"/>
      <w:sz w:val="24"/>
      <w:szCs w:val="24"/>
    </w:rPr>
  </w:style>
  <w:style w:type="paragraph" w:styleId="Citationintense">
    <w:name w:val="Intense Quote"/>
    <w:basedOn w:val="Normal"/>
    <w:next w:val="Normal"/>
    <w:link w:val="CitationintenseCar"/>
    <w:uiPriority w:val="30"/>
    <w:qFormat/>
    <w:rsid w:val="005662C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5662C3"/>
    <w:rPr>
      <w:rFonts w:asciiTheme="majorHAnsi" w:eastAsiaTheme="majorEastAsia" w:hAnsiTheme="majorHAnsi" w:cstheme="majorBidi"/>
      <w:caps/>
      <w:color w:val="2E74B5" w:themeColor="accent1" w:themeShade="BF"/>
      <w:sz w:val="28"/>
      <w:szCs w:val="28"/>
    </w:rPr>
  </w:style>
  <w:style w:type="character" w:styleId="Emphaseple">
    <w:name w:val="Subtle Emphasis"/>
    <w:basedOn w:val="Policepardfaut"/>
    <w:uiPriority w:val="19"/>
    <w:qFormat/>
    <w:rsid w:val="005662C3"/>
    <w:rPr>
      <w:i/>
      <w:iCs/>
      <w:color w:val="595959" w:themeColor="text1" w:themeTint="A6"/>
    </w:rPr>
  </w:style>
  <w:style w:type="character" w:styleId="Emphaseintense">
    <w:name w:val="Intense Emphasis"/>
    <w:basedOn w:val="Policepardfaut"/>
    <w:uiPriority w:val="21"/>
    <w:qFormat/>
    <w:rsid w:val="005662C3"/>
    <w:rPr>
      <w:b/>
      <w:bCs/>
      <w:i/>
      <w:iCs/>
      <w:color w:val="auto"/>
    </w:rPr>
  </w:style>
  <w:style w:type="character" w:styleId="Rfrenceple">
    <w:name w:val="Subtle Reference"/>
    <w:basedOn w:val="Policepardfaut"/>
    <w:uiPriority w:val="31"/>
    <w:qFormat/>
    <w:rsid w:val="005662C3"/>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662C3"/>
    <w:rPr>
      <w:b/>
      <w:bCs/>
      <w:caps w:val="0"/>
      <w:smallCaps/>
      <w:color w:val="auto"/>
      <w:spacing w:val="0"/>
      <w:u w:val="single"/>
    </w:rPr>
  </w:style>
  <w:style w:type="character" w:styleId="Titredulivre">
    <w:name w:val="Book Title"/>
    <w:basedOn w:val="Policepardfaut"/>
    <w:uiPriority w:val="33"/>
    <w:qFormat/>
    <w:rsid w:val="005662C3"/>
    <w:rPr>
      <w:b/>
      <w:bCs/>
      <w:caps w:val="0"/>
      <w:smallCaps/>
      <w:spacing w:val="0"/>
    </w:rPr>
  </w:style>
  <w:style w:type="paragraph" w:styleId="En-ttedetabledesmatires">
    <w:name w:val="TOC Heading"/>
    <w:basedOn w:val="Titre1"/>
    <w:next w:val="Normal"/>
    <w:uiPriority w:val="39"/>
    <w:unhideWhenUsed/>
    <w:qFormat/>
    <w:rsid w:val="005662C3"/>
    <w:pPr>
      <w:outlineLvl w:val="9"/>
    </w:pPr>
  </w:style>
  <w:style w:type="character" w:customStyle="1" w:styleId="SansinterligneCar">
    <w:name w:val="Sans interligne Car"/>
    <w:basedOn w:val="Policepardfaut"/>
    <w:link w:val="Sansinterligne"/>
    <w:uiPriority w:val="1"/>
    <w:rsid w:val="005662C3"/>
  </w:style>
  <w:style w:type="character" w:styleId="Lienhypertexte">
    <w:name w:val="Hyperlink"/>
    <w:basedOn w:val="Policepardfaut"/>
    <w:uiPriority w:val="99"/>
    <w:unhideWhenUsed/>
    <w:rsid w:val="005662C3"/>
    <w:rPr>
      <w:color w:val="0563C1" w:themeColor="hyperlink"/>
      <w:u w:val="single"/>
    </w:rPr>
  </w:style>
  <w:style w:type="paragraph" w:styleId="Paragraphedeliste">
    <w:name w:val="List Paragraph"/>
    <w:basedOn w:val="Normal"/>
    <w:uiPriority w:val="34"/>
    <w:qFormat/>
    <w:rsid w:val="00CA6DF5"/>
    <w:pPr>
      <w:ind w:left="720"/>
      <w:contextualSpacing/>
    </w:pPr>
  </w:style>
  <w:style w:type="paragraph" w:styleId="En-tte">
    <w:name w:val="header"/>
    <w:basedOn w:val="Normal"/>
    <w:link w:val="En-tteCar"/>
    <w:uiPriority w:val="99"/>
    <w:unhideWhenUsed/>
    <w:rsid w:val="00555000"/>
    <w:pPr>
      <w:tabs>
        <w:tab w:val="center" w:pos="4536"/>
        <w:tab w:val="right" w:pos="9072"/>
      </w:tabs>
      <w:spacing w:after="0" w:line="240" w:lineRule="auto"/>
    </w:pPr>
  </w:style>
  <w:style w:type="character" w:customStyle="1" w:styleId="En-tteCar">
    <w:name w:val="En-tête Car"/>
    <w:basedOn w:val="Policepardfaut"/>
    <w:link w:val="En-tte"/>
    <w:uiPriority w:val="99"/>
    <w:rsid w:val="00555000"/>
  </w:style>
  <w:style w:type="paragraph" w:styleId="Pieddepage">
    <w:name w:val="footer"/>
    <w:basedOn w:val="Normal"/>
    <w:link w:val="PieddepageCar"/>
    <w:uiPriority w:val="99"/>
    <w:unhideWhenUsed/>
    <w:rsid w:val="0055500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55000"/>
  </w:style>
  <w:style w:type="paragraph" w:styleId="TM1">
    <w:name w:val="toc 1"/>
    <w:basedOn w:val="Normal"/>
    <w:next w:val="Normal"/>
    <w:autoRedefine/>
    <w:uiPriority w:val="39"/>
    <w:unhideWhenUsed/>
    <w:rsid w:val="00495533"/>
    <w:pPr>
      <w:tabs>
        <w:tab w:val="left" w:pos="420"/>
        <w:tab w:val="right" w:leader="dot" w:pos="9062"/>
      </w:tabs>
      <w:spacing w:after="100"/>
    </w:pPr>
  </w:style>
  <w:style w:type="paragraph" w:styleId="TM2">
    <w:name w:val="toc 2"/>
    <w:basedOn w:val="Normal"/>
    <w:next w:val="Normal"/>
    <w:autoRedefine/>
    <w:uiPriority w:val="39"/>
    <w:unhideWhenUsed/>
    <w:rsid w:val="006B1372"/>
    <w:pPr>
      <w:tabs>
        <w:tab w:val="left" w:pos="709"/>
        <w:tab w:val="right" w:leader="dot" w:pos="9061"/>
      </w:tabs>
      <w:spacing w:after="100"/>
      <w:ind w:left="210"/>
    </w:pPr>
  </w:style>
  <w:style w:type="paragraph" w:styleId="TM3">
    <w:name w:val="toc 3"/>
    <w:basedOn w:val="Normal"/>
    <w:next w:val="Normal"/>
    <w:autoRedefine/>
    <w:uiPriority w:val="39"/>
    <w:unhideWhenUsed/>
    <w:rsid w:val="00555000"/>
    <w:pPr>
      <w:spacing w:after="100"/>
      <w:ind w:left="420"/>
    </w:pPr>
  </w:style>
  <w:style w:type="paragraph" w:styleId="Textedebulles">
    <w:name w:val="Balloon Text"/>
    <w:basedOn w:val="Normal"/>
    <w:link w:val="TextedebullesCar"/>
    <w:uiPriority w:val="99"/>
    <w:semiHidden/>
    <w:unhideWhenUsed/>
    <w:rsid w:val="004E43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E4344"/>
    <w:rPr>
      <w:rFonts w:ascii="Tahoma" w:hAnsi="Tahoma" w:cs="Tahoma"/>
      <w:sz w:val="16"/>
      <w:szCs w:val="16"/>
    </w:rPr>
  </w:style>
  <w:style w:type="paragraph" w:styleId="Notedebasdepage">
    <w:name w:val="footnote text"/>
    <w:basedOn w:val="Normal"/>
    <w:link w:val="NotedebasdepageCar"/>
    <w:uiPriority w:val="99"/>
    <w:semiHidden/>
    <w:unhideWhenUsed/>
    <w:rsid w:val="004E434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4344"/>
    <w:rPr>
      <w:sz w:val="20"/>
      <w:szCs w:val="20"/>
    </w:rPr>
  </w:style>
  <w:style w:type="character" w:styleId="Appelnotedebasdep">
    <w:name w:val="footnote reference"/>
    <w:basedOn w:val="Policepardfaut"/>
    <w:uiPriority w:val="99"/>
    <w:semiHidden/>
    <w:unhideWhenUsed/>
    <w:rsid w:val="004E4344"/>
    <w:rPr>
      <w:vertAlign w:val="superscript"/>
    </w:rPr>
  </w:style>
  <w:style w:type="paragraph" w:styleId="Notedefin">
    <w:name w:val="endnote text"/>
    <w:basedOn w:val="Normal"/>
    <w:link w:val="NotedefinCar"/>
    <w:uiPriority w:val="99"/>
    <w:semiHidden/>
    <w:unhideWhenUsed/>
    <w:rsid w:val="00D45E12"/>
    <w:pPr>
      <w:spacing w:after="0" w:line="240" w:lineRule="auto"/>
    </w:pPr>
    <w:rPr>
      <w:sz w:val="20"/>
      <w:szCs w:val="20"/>
    </w:rPr>
  </w:style>
  <w:style w:type="character" w:customStyle="1" w:styleId="NotedefinCar">
    <w:name w:val="Note de fin Car"/>
    <w:basedOn w:val="Policepardfaut"/>
    <w:link w:val="Notedefin"/>
    <w:uiPriority w:val="99"/>
    <w:semiHidden/>
    <w:rsid w:val="00D45E12"/>
    <w:rPr>
      <w:sz w:val="20"/>
      <w:szCs w:val="20"/>
    </w:rPr>
  </w:style>
  <w:style w:type="character" w:styleId="Appeldenotedefin">
    <w:name w:val="endnote reference"/>
    <w:basedOn w:val="Policepardfaut"/>
    <w:uiPriority w:val="99"/>
    <w:semiHidden/>
    <w:unhideWhenUsed/>
    <w:rsid w:val="00D45E12"/>
    <w:rPr>
      <w:vertAlign w:val="superscript"/>
    </w:rPr>
  </w:style>
  <w:style w:type="character" w:styleId="Marquedecommentaire">
    <w:name w:val="annotation reference"/>
    <w:basedOn w:val="Policepardfaut"/>
    <w:uiPriority w:val="99"/>
    <w:semiHidden/>
    <w:unhideWhenUsed/>
    <w:rsid w:val="00C64001"/>
    <w:rPr>
      <w:sz w:val="16"/>
      <w:szCs w:val="16"/>
    </w:rPr>
  </w:style>
  <w:style w:type="paragraph" w:styleId="Commentaire">
    <w:name w:val="annotation text"/>
    <w:basedOn w:val="Normal"/>
    <w:link w:val="CommentaireCar"/>
    <w:uiPriority w:val="99"/>
    <w:semiHidden/>
    <w:unhideWhenUsed/>
    <w:rsid w:val="00C64001"/>
    <w:pPr>
      <w:spacing w:line="240" w:lineRule="auto"/>
    </w:pPr>
    <w:rPr>
      <w:sz w:val="20"/>
      <w:szCs w:val="20"/>
    </w:rPr>
  </w:style>
  <w:style w:type="character" w:customStyle="1" w:styleId="CommentaireCar">
    <w:name w:val="Commentaire Car"/>
    <w:basedOn w:val="Policepardfaut"/>
    <w:link w:val="Commentaire"/>
    <w:uiPriority w:val="99"/>
    <w:semiHidden/>
    <w:rsid w:val="00C64001"/>
    <w:rPr>
      <w:sz w:val="20"/>
      <w:szCs w:val="20"/>
    </w:rPr>
  </w:style>
  <w:style w:type="paragraph" w:styleId="Objetducommentaire">
    <w:name w:val="annotation subject"/>
    <w:basedOn w:val="Commentaire"/>
    <w:next w:val="Commentaire"/>
    <w:link w:val="ObjetducommentaireCar"/>
    <w:uiPriority w:val="99"/>
    <w:semiHidden/>
    <w:unhideWhenUsed/>
    <w:rsid w:val="00C64001"/>
    <w:rPr>
      <w:b/>
      <w:bCs/>
    </w:rPr>
  </w:style>
  <w:style w:type="character" w:customStyle="1" w:styleId="ObjetducommentaireCar">
    <w:name w:val="Objet du commentaire Car"/>
    <w:basedOn w:val="CommentaireCar"/>
    <w:link w:val="Objetducommentaire"/>
    <w:uiPriority w:val="99"/>
    <w:semiHidden/>
    <w:rsid w:val="00C64001"/>
    <w:rPr>
      <w:b/>
      <w:bCs/>
      <w:sz w:val="20"/>
      <w:szCs w:val="20"/>
    </w:rPr>
  </w:style>
  <w:style w:type="paragraph" w:styleId="NormalWeb">
    <w:name w:val="Normal (Web)"/>
    <w:basedOn w:val="Normal"/>
    <w:uiPriority w:val="99"/>
    <w:unhideWhenUsed/>
    <w:rsid w:val="00845811"/>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styleId="Textedelespacerserv">
    <w:name w:val="Placeholder Text"/>
    <w:basedOn w:val="Policepardfaut"/>
    <w:uiPriority w:val="99"/>
    <w:semiHidden/>
    <w:rsid w:val="00F203DD"/>
    <w:rPr>
      <w:color w:val="808080"/>
    </w:rPr>
  </w:style>
  <w:style w:type="table" w:styleId="Grilledutableau">
    <w:name w:val="Table Grid"/>
    <w:basedOn w:val="TableauNormal"/>
    <w:uiPriority w:val="39"/>
    <w:rsid w:val="007109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ramemoyenne21">
    <w:name w:val="Trame moyenne 21"/>
    <w:basedOn w:val="TableauNormal"/>
    <w:uiPriority w:val="64"/>
    <w:rsid w:val="006A607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converted-space">
    <w:name w:val="apple-converted-space"/>
    <w:basedOn w:val="Policepardfaut"/>
    <w:rsid w:val="00170A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379405">
      <w:bodyDiv w:val="1"/>
      <w:marLeft w:val="0"/>
      <w:marRight w:val="0"/>
      <w:marTop w:val="0"/>
      <w:marBottom w:val="0"/>
      <w:divBdr>
        <w:top w:val="none" w:sz="0" w:space="0" w:color="auto"/>
        <w:left w:val="none" w:sz="0" w:space="0" w:color="auto"/>
        <w:bottom w:val="none" w:sz="0" w:space="0" w:color="auto"/>
        <w:right w:val="none" w:sz="0" w:space="0" w:color="auto"/>
      </w:divBdr>
    </w:div>
    <w:div w:id="586160714">
      <w:bodyDiv w:val="1"/>
      <w:marLeft w:val="0"/>
      <w:marRight w:val="0"/>
      <w:marTop w:val="0"/>
      <w:marBottom w:val="0"/>
      <w:divBdr>
        <w:top w:val="none" w:sz="0" w:space="0" w:color="auto"/>
        <w:left w:val="none" w:sz="0" w:space="0" w:color="auto"/>
        <w:bottom w:val="none" w:sz="0" w:space="0" w:color="auto"/>
        <w:right w:val="none" w:sz="0" w:space="0" w:color="auto"/>
      </w:divBdr>
    </w:div>
    <w:div w:id="1085810461">
      <w:bodyDiv w:val="1"/>
      <w:marLeft w:val="0"/>
      <w:marRight w:val="0"/>
      <w:marTop w:val="0"/>
      <w:marBottom w:val="0"/>
      <w:divBdr>
        <w:top w:val="none" w:sz="0" w:space="0" w:color="auto"/>
        <w:left w:val="none" w:sz="0" w:space="0" w:color="auto"/>
        <w:bottom w:val="none" w:sz="0" w:space="0" w:color="auto"/>
        <w:right w:val="none" w:sz="0" w:space="0" w:color="auto"/>
      </w:divBdr>
    </w:div>
    <w:div w:id="1730033756">
      <w:bodyDiv w:val="1"/>
      <w:marLeft w:val="0"/>
      <w:marRight w:val="0"/>
      <w:marTop w:val="0"/>
      <w:marBottom w:val="0"/>
      <w:divBdr>
        <w:top w:val="none" w:sz="0" w:space="0" w:color="auto"/>
        <w:left w:val="none" w:sz="0" w:space="0" w:color="auto"/>
        <w:bottom w:val="none" w:sz="0" w:space="0" w:color="auto"/>
        <w:right w:val="none" w:sz="0" w:space="0" w:color="auto"/>
      </w:divBdr>
    </w:div>
    <w:div w:id="1788573715">
      <w:bodyDiv w:val="1"/>
      <w:marLeft w:val="0"/>
      <w:marRight w:val="0"/>
      <w:marTop w:val="0"/>
      <w:marBottom w:val="0"/>
      <w:divBdr>
        <w:top w:val="none" w:sz="0" w:space="0" w:color="auto"/>
        <w:left w:val="none" w:sz="0" w:space="0" w:color="auto"/>
        <w:bottom w:val="none" w:sz="0" w:space="0" w:color="auto"/>
        <w:right w:val="none" w:sz="0" w:space="0" w:color="auto"/>
      </w:divBdr>
    </w:div>
    <w:div w:id="2095125384">
      <w:bodyDiv w:val="1"/>
      <w:marLeft w:val="0"/>
      <w:marRight w:val="0"/>
      <w:marTop w:val="0"/>
      <w:marBottom w:val="0"/>
      <w:divBdr>
        <w:top w:val="none" w:sz="0" w:space="0" w:color="auto"/>
        <w:left w:val="none" w:sz="0" w:space="0" w:color="auto"/>
        <w:bottom w:val="none" w:sz="0" w:space="0" w:color="auto"/>
        <w:right w:val="none" w:sz="0" w:space="0" w:color="auto"/>
      </w:divBdr>
    </w:div>
    <w:div w:id="213335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kaappine.fi/tutorials/fundamental-frequencies-and-detecting-notes/"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hyperlink" Target="http://mpgedit.org/mpgedit/mpeg_format/mpeghdr.htm" TargetMode="External"/><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1.jpeg"/><Relationship Id="rId34"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yperlink" Target="http://iq.intel.co.uk/no-mans-sky-procedural-generation/"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gif"/><Relationship Id="rId35"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Lya</b:Tag>
    <b:SourceType>Book</b:SourceType>
    <b:Guid>{E3D2D980-4734-4071-84CF-770659869A6B}</b:Guid>
    <b:Author>
      <b:Author>
        <b:NameList>
          <b:Person>
            <b:Last>Watson</b:Last>
            <b:First>Lyall</b:First>
          </b:Person>
        </b:NameList>
      </b:Author>
    </b:Author>
    <b:RefOrder>1</b:RefOrder>
  </b:Source>
</b:Sources>
</file>

<file path=customXml/itemProps1.xml><?xml version="1.0" encoding="utf-8"?>
<ds:datastoreItem xmlns:ds="http://schemas.openxmlformats.org/officeDocument/2006/customXml" ds:itemID="{B814E6F4-1B92-40FF-AC04-0723EF008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2392</TotalTime>
  <Pages>46</Pages>
  <Words>10433</Words>
  <Characters>57386</Characters>
  <Application>Microsoft Office Word</Application>
  <DocSecurity>0</DocSecurity>
  <Lines>478</Lines>
  <Paragraphs>135</Paragraphs>
  <ScaleCrop>false</ScaleCrop>
  <HeadingPairs>
    <vt:vector size="2" baseType="variant">
      <vt:variant>
        <vt:lpstr>Titre</vt:lpstr>
      </vt:variant>
      <vt:variant>
        <vt:i4>1</vt:i4>
      </vt:variant>
    </vt:vector>
  </HeadingPairs>
  <TitlesOfParts>
    <vt:vector size="1" baseType="lpstr">
      <vt:lpstr>Génération d’un environnement réel via un flux sonore</vt:lpstr>
    </vt:vector>
  </TitlesOfParts>
  <Company>Microsoft</Company>
  <LinksUpToDate>false</LinksUpToDate>
  <CharactersWithSpaces>67684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Génération d’un environnement réel via un flux sonore</dc:title>
  <dc:creator>Lecomte Emerick</dc:creator>
  <cp:lastModifiedBy>Emerick LECOMTE</cp:lastModifiedBy>
  <cp:revision>169</cp:revision>
  <dcterms:created xsi:type="dcterms:W3CDTF">2015-11-09T23:09:00Z</dcterms:created>
  <dcterms:modified xsi:type="dcterms:W3CDTF">2016-02-26T11:12:00Z</dcterms:modified>
</cp:coreProperties>
</file>