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olor w:val="2E74B5" w:themeColor="accent1" w:themeShade="BF"/>
          <w:sz w:val="40"/>
          <w:szCs w:val="40"/>
        </w:rPr>
        <w:id w:val="116273414"/>
        <w:docPartObj>
          <w:docPartGallery w:val="Cover Pages"/>
          <w:docPartUnique/>
        </w:docPartObj>
      </w:sdtPr>
      <w:sdtEndPr>
        <w:rPr>
          <w:rFonts w:ascii="Arial" w:eastAsiaTheme="minorEastAsia" w:hAnsi="Arial" w:cstheme="minorBidi"/>
          <w:color w:val="auto"/>
          <w:sz w:val="24"/>
          <w:szCs w:val="21"/>
        </w:rPr>
      </w:sdtEndPr>
      <w:sdtContent>
        <w:p w:rsidR="005662C3" w:rsidRDefault="00690758" w:rsidP="00495533">
          <w:r>
            <w:rPr>
              <w:noProof/>
              <w:lang w:eastAsia="fr-FR"/>
            </w:rPr>
            <w:pict>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4C7819" w:rsidRDefault="004C7819">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eastAsia="fr-FR"/>
            </w:rPr>
            <w:pict>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4C7819" w:rsidRDefault="004C7819">
                      <w:pPr>
                        <w:pStyle w:val="Sansinterligne"/>
                        <w:rPr>
                          <w:color w:val="5B9BD5" w:themeColor="accent1"/>
                          <w:sz w:val="26"/>
                          <w:szCs w:val="26"/>
                        </w:rPr>
                      </w:pPr>
                      <w:proofErr w:type="spellStart"/>
                      <w:r>
                        <w:rPr>
                          <w:color w:val="5B9BD5" w:themeColor="accent1"/>
                          <w:sz w:val="26"/>
                          <w:szCs w:val="26"/>
                        </w:rPr>
                        <w:t>Colmant</w:t>
                      </w:r>
                      <w:proofErr w:type="spellEnd"/>
                      <w:r>
                        <w:rPr>
                          <w:color w:val="5B9BD5" w:themeColor="accent1"/>
                          <w:sz w:val="26"/>
                          <w:szCs w:val="26"/>
                        </w:rPr>
                        <w:t xml:space="preserve"> Amaury - </w:t>
                      </w: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Lecomte Emerick</w:t>
                          </w:r>
                        </w:sdtContent>
                      </w:sdt>
                    </w:p>
                    <w:p w:rsidR="004C7819" w:rsidRPr="005662C3" w:rsidRDefault="004C7819">
                      <w:pPr>
                        <w:pStyle w:val="Sansinterligne"/>
                        <w:rPr>
                          <w:color w:val="5B9BD5" w:themeColor="accent1"/>
                          <w:sz w:val="26"/>
                          <w:szCs w:val="26"/>
                        </w:rPr>
                      </w:pPr>
                      <w:proofErr w:type="spellStart"/>
                      <w:r>
                        <w:rPr>
                          <w:color w:val="5B9BD5" w:themeColor="accent1"/>
                          <w:sz w:val="26"/>
                          <w:szCs w:val="26"/>
                        </w:rPr>
                        <w:t>Esgi</w:t>
                      </w:r>
                      <w:proofErr w:type="spellEnd"/>
                      <w:r>
                        <w:rPr>
                          <w:color w:val="5B9BD5" w:themeColor="accent1"/>
                          <w:sz w:val="26"/>
                          <w:szCs w:val="26"/>
                        </w:rPr>
                        <w:t xml:space="preserve"> - Mémoire</w:t>
                      </w:r>
                    </w:p>
                  </w:txbxContent>
                </v:textbox>
                <w10:wrap anchorx="page" anchory="page"/>
              </v:shape>
            </w:pict>
          </w:r>
          <w:r>
            <w:rPr>
              <w:noProof/>
              <w:lang w:eastAsia="fr-FR"/>
            </w:rPr>
            <w:pict>
              <v:shape id="Zone de texte 1" o:spid="_x0000_s1056" type="#_x0000_t202" style="position:absolute;left:0;text-align:left;margin-left:0;margin-top:0;width:4in;height:84.2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4C7819" w:rsidRPr="005662C3" w:rsidRDefault="004C7819" w:rsidP="005662C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Génération d’un environnement réel via un flux sonore</w:t>
                          </w:r>
                        </w:sdtContent>
                      </w:sdt>
                    </w:p>
                  </w:txbxContent>
                </v:textbox>
                <w10:wrap anchorx="page" anchory="page"/>
              </v:shape>
            </w:pict>
          </w:r>
        </w:p>
        <w:p w:rsidR="00B16037" w:rsidRDefault="005662C3" w:rsidP="005662C3">
          <w:pPr>
            <w:pStyle w:val="Titre1"/>
          </w:pPr>
          <w:r>
            <w:br w:type="page"/>
          </w:r>
        </w:p>
        <w:p w:rsidR="005662C3" w:rsidRPr="00B16037" w:rsidRDefault="00B16037" w:rsidP="00B16037">
          <w:pPr>
            <w:jc w:val="center"/>
          </w:pPr>
          <w:r w:rsidRPr="00B16037">
            <w:rPr>
              <w:rFonts w:asciiTheme="majorHAnsi" w:eastAsiaTheme="majorEastAsia" w:hAnsiTheme="majorHAnsi" w:cstheme="majorBidi"/>
              <w:color w:val="2E74B5" w:themeColor="accent1" w:themeShade="BF"/>
              <w:sz w:val="40"/>
              <w:szCs w:val="40"/>
            </w:rPr>
            <w:lastRenderedPageBreak/>
            <w:t>Table des matières</w:t>
          </w:r>
        </w:p>
      </w:sdtContent>
    </w:sdt>
    <w:sdt>
      <w:sdtPr>
        <w:rPr>
          <w:sz w:val="21"/>
        </w:rPr>
        <w:id w:val="-1910457327"/>
        <w:docPartObj>
          <w:docPartGallery w:val="Table of Contents"/>
          <w:docPartUnique/>
        </w:docPartObj>
      </w:sdtPr>
      <w:sdtEndPr>
        <w:rPr>
          <w:b/>
          <w:bCs/>
          <w:sz w:val="24"/>
        </w:rPr>
      </w:sdtEndPr>
      <w:sdtContent>
        <w:p w:rsidR="00B16037" w:rsidRDefault="00690758">
          <w:pPr>
            <w:pStyle w:val="TM1"/>
            <w:rPr>
              <w:rFonts w:asciiTheme="minorHAnsi" w:hAnsiTheme="minorHAnsi"/>
              <w:noProof/>
              <w:sz w:val="22"/>
              <w:szCs w:val="22"/>
              <w:lang w:eastAsia="fr-FR"/>
            </w:rPr>
          </w:pPr>
          <w:r w:rsidRPr="00690758">
            <w:fldChar w:fldCharType="begin"/>
          </w:r>
          <w:r w:rsidR="00555000">
            <w:instrText xml:space="preserve"> TOC \o "1-3" \h \z \u </w:instrText>
          </w:r>
          <w:r w:rsidRPr="00690758">
            <w:fldChar w:fldCharType="separate"/>
          </w:r>
          <w:hyperlink w:anchor="_Toc444186958" w:history="1">
            <w:r w:rsidR="00B16037" w:rsidRPr="000C4F12">
              <w:rPr>
                <w:rStyle w:val="Lienhypertexte"/>
                <w:noProof/>
              </w:rPr>
              <w:t>Introduction</w:t>
            </w:r>
            <w:r w:rsidR="00B16037">
              <w:rPr>
                <w:noProof/>
                <w:webHidden/>
              </w:rPr>
              <w:tab/>
            </w:r>
            <w:r>
              <w:rPr>
                <w:noProof/>
                <w:webHidden/>
              </w:rPr>
              <w:fldChar w:fldCharType="begin"/>
            </w:r>
            <w:r w:rsidR="00B16037">
              <w:rPr>
                <w:noProof/>
                <w:webHidden/>
              </w:rPr>
              <w:instrText xml:space="preserve"> PAGEREF _Toc444186958 \h </w:instrText>
            </w:r>
            <w:r>
              <w:rPr>
                <w:noProof/>
                <w:webHidden/>
              </w:rPr>
            </w:r>
            <w:r>
              <w:rPr>
                <w:noProof/>
                <w:webHidden/>
              </w:rPr>
              <w:fldChar w:fldCharType="separate"/>
            </w:r>
            <w:r w:rsidR="00B16037">
              <w:rPr>
                <w:noProof/>
                <w:webHidden/>
              </w:rPr>
              <w:t>3</w:t>
            </w:r>
            <w:r>
              <w:rPr>
                <w:noProof/>
                <w:webHidden/>
              </w:rPr>
              <w:fldChar w:fldCharType="end"/>
            </w:r>
          </w:hyperlink>
        </w:p>
        <w:p w:rsidR="00B16037" w:rsidRDefault="00690758">
          <w:pPr>
            <w:pStyle w:val="TM1"/>
            <w:rPr>
              <w:rFonts w:asciiTheme="minorHAnsi" w:hAnsiTheme="minorHAnsi"/>
              <w:noProof/>
              <w:sz w:val="22"/>
              <w:szCs w:val="22"/>
              <w:lang w:eastAsia="fr-FR"/>
            </w:rPr>
          </w:pPr>
          <w:hyperlink w:anchor="_Toc444186959" w:history="1">
            <w:r w:rsidR="00B16037" w:rsidRPr="000C4F12">
              <w:rPr>
                <w:rStyle w:val="Lienhypertexte"/>
                <w:noProof/>
              </w:rPr>
              <w:t>I.</w:t>
            </w:r>
            <w:r w:rsidR="00B16037">
              <w:rPr>
                <w:rFonts w:asciiTheme="minorHAnsi" w:hAnsiTheme="minorHAnsi"/>
                <w:noProof/>
                <w:sz w:val="22"/>
                <w:szCs w:val="22"/>
                <w:lang w:eastAsia="fr-FR"/>
              </w:rPr>
              <w:tab/>
            </w:r>
            <w:r w:rsidR="00B16037" w:rsidRPr="000C4F12">
              <w:rPr>
                <w:rStyle w:val="Lienhypertexte"/>
                <w:noProof/>
              </w:rPr>
              <w:t>Analyse de l’existant</w:t>
            </w:r>
            <w:r w:rsidR="00B16037">
              <w:rPr>
                <w:noProof/>
                <w:webHidden/>
              </w:rPr>
              <w:tab/>
            </w:r>
            <w:r>
              <w:rPr>
                <w:noProof/>
                <w:webHidden/>
              </w:rPr>
              <w:fldChar w:fldCharType="begin"/>
            </w:r>
            <w:r w:rsidR="00B16037">
              <w:rPr>
                <w:noProof/>
                <w:webHidden/>
              </w:rPr>
              <w:instrText xml:space="preserve"> PAGEREF _Toc444186959 \h </w:instrText>
            </w:r>
            <w:r>
              <w:rPr>
                <w:noProof/>
                <w:webHidden/>
              </w:rPr>
            </w:r>
            <w:r>
              <w:rPr>
                <w:noProof/>
                <w:webHidden/>
              </w:rPr>
              <w:fldChar w:fldCharType="separate"/>
            </w:r>
            <w:r w:rsidR="00B16037">
              <w:rPr>
                <w:noProof/>
                <w:webHidden/>
              </w:rPr>
              <w:t>4</w:t>
            </w:r>
            <w:r>
              <w:rPr>
                <w:noProof/>
                <w:webHidden/>
              </w:rPr>
              <w:fldChar w:fldCharType="end"/>
            </w:r>
          </w:hyperlink>
        </w:p>
        <w:p w:rsidR="00B16037" w:rsidRDefault="00690758" w:rsidP="006B1372">
          <w:pPr>
            <w:pStyle w:val="TM2"/>
            <w:rPr>
              <w:rFonts w:asciiTheme="minorHAnsi" w:hAnsiTheme="minorHAnsi"/>
              <w:noProof/>
              <w:sz w:val="22"/>
              <w:szCs w:val="22"/>
              <w:lang w:eastAsia="fr-FR"/>
            </w:rPr>
          </w:pPr>
          <w:hyperlink w:anchor="_Toc444186960" w:history="1">
            <w:r w:rsidR="00B16037" w:rsidRPr="000C4F12">
              <w:rPr>
                <w:rStyle w:val="Lienhypertexte"/>
                <w:noProof/>
              </w:rPr>
              <w:t>A.</w:t>
            </w:r>
            <w:r w:rsidR="00B16037">
              <w:rPr>
                <w:rFonts w:asciiTheme="minorHAnsi" w:hAnsiTheme="minorHAnsi"/>
                <w:noProof/>
                <w:sz w:val="22"/>
                <w:szCs w:val="22"/>
                <w:lang w:eastAsia="fr-FR"/>
              </w:rPr>
              <w:tab/>
            </w:r>
            <w:r w:rsidR="00B16037" w:rsidRPr="000C4F12">
              <w:rPr>
                <w:rStyle w:val="Lienhypertexte"/>
                <w:noProof/>
              </w:rPr>
              <w:t>Design sonore</w:t>
            </w:r>
            <w:r w:rsidR="00B16037">
              <w:rPr>
                <w:noProof/>
                <w:webHidden/>
              </w:rPr>
              <w:tab/>
            </w:r>
            <w:r>
              <w:rPr>
                <w:noProof/>
                <w:webHidden/>
              </w:rPr>
              <w:fldChar w:fldCharType="begin"/>
            </w:r>
            <w:r w:rsidR="00B16037">
              <w:rPr>
                <w:noProof/>
                <w:webHidden/>
              </w:rPr>
              <w:instrText xml:space="preserve"> PAGEREF _Toc444186960 \h </w:instrText>
            </w:r>
            <w:r>
              <w:rPr>
                <w:noProof/>
                <w:webHidden/>
              </w:rPr>
            </w:r>
            <w:r>
              <w:rPr>
                <w:noProof/>
                <w:webHidden/>
              </w:rPr>
              <w:fldChar w:fldCharType="separate"/>
            </w:r>
            <w:r w:rsidR="00B16037">
              <w:rPr>
                <w:noProof/>
                <w:webHidden/>
              </w:rPr>
              <w:t>4</w:t>
            </w:r>
            <w:r>
              <w:rPr>
                <w:noProof/>
                <w:webHidden/>
              </w:rPr>
              <w:fldChar w:fldCharType="end"/>
            </w:r>
          </w:hyperlink>
        </w:p>
        <w:p w:rsidR="00B16037" w:rsidRDefault="00690758">
          <w:pPr>
            <w:pStyle w:val="TM3"/>
            <w:tabs>
              <w:tab w:val="left" w:pos="880"/>
              <w:tab w:val="right" w:leader="dot" w:pos="9061"/>
            </w:tabs>
            <w:rPr>
              <w:rFonts w:asciiTheme="minorHAnsi" w:hAnsiTheme="minorHAnsi"/>
              <w:noProof/>
              <w:sz w:val="22"/>
              <w:szCs w:val="22"/>
              <w:lang w:eastAsia="fr-FR"/>
            </w:rPr>
          </w:pPr>
          <w:hyperlink w:anchor="_Toc444186961" w:history="1">
            <w:r w:rsidR="00B16037" w:rsidRPr="000C4F12">
              <w:rPr>
                <w:rStyle w:val="Lienhypertexte"/>
                <w:noProof/>
              </w:rPr>
              <w:t>1.</w:t>
            </w:r>
            <w:r w:rsidR="00B16037">
              <w:rPr>
                <w:rFonts w:asciiTheme="minorHAnsi" w:hAnsiTheme="minorHAnsi"/>
                <w:noProof/>
                <w:sz w:val="22"/>
                <w:szCs w:val="22"/>
                <w:lang w:eastAsia="fr-FR"/>
              </w:rPr>
              <w:tab/>
            </w:r>
            <w:r w:rsidR="00B16037" w:rsidRPr="000C4F12">
              <w:rPr>
                <w:rStyle w:val="Lienhypertexte"/>
                <w:noProof/>
              </w:rPr>
              <w:t>Qu’est-ce que le Design sonore ?</w:t>
            </w:r>
            <w:r w:rsidR="00B16037">
              <w:rPr>
                <w:noProof/>
                <w:webHidden/>
              </w:rPr>
              <w:tab/>
            </w:r>
            <w:r>
              <w:rPr>
                <w:noProof/>
                <w:webHidden/>
              </w:rPr>
              <w:fldChar w:fldCharType="begin"/>
            </w:r>
            <w:r w:rsidR="00B16037">
              <w:rPr>
                <w:noProof/>
                <w:webHidden/>
              </w:rPr>
              <w:instrText xml:space="preserve"> PAGEREF _Toc444186961 \h </w:instrText>
            </w:r>
            <w:r>
              <w:rPr>
                <w:noProof/>
                <w:webHidden/>
              </w:rPr>
            </w:r>
            <w:r>
              <w:rPr>
                <w:noProof/>
                <w:webHidden/>
              </w:rPr>
              <w:fldChar w:fldCharType="separate"/>
            </w:r>
            <w:r w:rsidR="00B16037">
              <w:rPr>
                <w:noProof/>
                <w:webHidden/>
              </w:rPr>
              <w:t>4</w:t>
            </w:r>
            <w:r>
              <w:rPr>
                <w:noProof/>
                <w:webHidden/>
              </w:rPr>
              <w:fldChar w:fldCharType="end"/>
            </w:r>
          </w:hyperlink>
        </w:p>
        <w:p w:rsidR="00B16037" w:rsidRDefault="00690758">
          <w:pPr>
            <w:pStyle w:val="TM3"/>
            <w:tabs>
              <w:tab w:val="left" w:pos="880"/>
              <w:tab w:val="right" w:leader="dot" w:pos="9061"/>
            </w:tabs>
            <w:rPr>
              <w:rFonts w:asciiTheme="minorHAnsi" w:hAnsiTheme="minorHAnsi"/>
              <w:noProof/>
              <w:sz w:val="22"/>
              <w:szCs w:val="22"/>
              <w:lang w:eastAsia="fr-FR"/>
            </w:rPr>
          </w:pPr>
          <w:hyperlink w:anchor="_Toc444186962" w:history="1">
            <w:r w:rsidR="00B16037" w:rsidRPr="000C4F12">
              <w:rPr>
                <w:rStyle w:val="Lienhypertexte"/>
                <w:noProof/>
              </w:rPr>
              <w:t>2.</w:t>
            </w:r>
            <w:r w:rsidR="00B16037">
              <w:rPr>
                <w:rFonts w:asciiTheme="minorHAnsi" w:hAnsiTheme="minorHAnsi"/>
                <w:noProof/>
                <w:sz w:val="22"/>
                <w:szCs w:val="22"/>
                <w:lang w:eastAsia="fr-FR"/>
              </w:rPr>
              <w:tab/>
            </w:r>
            <w:r w:rsidR="00B16037" w:rsidRPr="000C4F12">
              <w:rPr>
                <w:rStyle w:val="Lienhypertexte"/>
                <w:noProof/>
              </w:rPr>
              <w:t>Technique d’analyse existante</w:t>
            </w:r>
            <w:r w:rsidR="00B16037">
              <w:rPr>
                <w:noProof/>
                <w:webHidden/>
              </w:rPr>
              <w:tab/>
            </w:r>
            <w:r>
              <w:rPr>
                <w:noProof/>
                <w:webHidden/>
              </w:rPr>
              <w:fldChar w:fldCharType="begin"/>
            </w:r>
            <w:r w:rsidR="00B16037">
              <w:rPr>
                <w:noProof/>
                <w:webHidden/>
              </w:rPr>
              <w:instrText xml:space="preserve"> PAGEREF _Toc444186962 \h </w:instrText>
            </w:r>
            <w:r>
              <w:rPr>
                <w:noProof/>
                <w:webHidden/>
              </w:rPr>
            </w:r>
            <w:r>
              <w:rPr>
                <w:noProof/>
                <w:webHidden/>
              </w:rPr>
              <w:fldChar w:fldCharType="separate"/>
            </w:r>
            <w:r w:rsidR="00B16037">
              <w:rPr>
                <w:noProof/>
                <w:webHidden/>
              </w:rPr>
              <w:t>6</w:t>
            </w:r>
            <w:r>
              <w:rPr>
                <w:noProof/>
                <w:webHidden/>
              </w:rPr>
              <w:fldChar w:fldCharType="end"/>
            </w:r>
          </w:hyperlink>
        </w:p>
        <w:p w:rsidR="00B16037" w:rsidRDefault="00690758" w:rsidP="006B1372">
          <w:pPr>
            <w:pStyle w:val="TM2"/>
            <w:rPr>
              <w:rFonts w:asciiTheme="minorHAnsi" w:hAnsiTheme="minorHAnsi"/>
              <w:noProof/>
              <w:sz w:val="22"/>
              <w:szCs w:val="22"/>
              <w:lang w:eastAsia="fr-FR"/>
            </w:rPr>
          </w:pPr>
          <w:hyperlink w:anchor="_Toc444186963" w:history="1">
            <w:r w:rsidR="00B16037" w:rsidRPr="000C4F12">
              <w:rPr>
                <w:rStyle w:val="Lienhypertexte"/>
                <w:noProof/>
              </w:rPr>
              <w:t>B.</w:t>
            </w:r>
            <w:r w:rsidR="00B16037">
              <w:rPr>
                <w:rFonts w:asciiTheme="minorHAnsi" w:hAnsiTheme="minorHAnsi"/>
                <w:noProof/>
                <w:sz w:val="22"/>
                <w:szCs w:val="22"/>
                <w:lang w:eastAsia="fr-FR"/>
              </w:rPr>
              <w:tab/>
            </w:r>
            <w:r w:rsidR="00B16037" w:rsidRPr="000C4F12">
              <w:rPr>
                <w:rStyle w:val="Lienhypertexte"/>
                <w:noProof/>
              </w:rPr>
              <w:t>Level Design</w:t>
            </w:r>
            <w:r w:rsidR="00B16037">
              <w:rPr>
                <w:noProof/>
                <w:webHidden/>
              </w:rPr>
              <w:tab/>
            </w:r>
            <w:r>
              <w:rPr>
                <w:noProof/>
                <w:webHidden/>
              </w:rPr>
              <w:fldChar w:fldCharType="begin"/>
            </w:r>
            <w:r w:rsidR="00B16037">
              <w:rPr>
                <w:noProof/>
                <w:webHidden/>
              </w:rPr>
              <w:instrText xml:space="preserve"> PAGEREF _Toc444186963 \h </w:instrText>
            </w:r>
            <w:r>
              <w:rPr>
                <w:noProof/>
                <w:webHidden/>
              </w:rPr>
            </w:r>
            <w:r>
              <w:rPr>
                <w:noProof/>
                <w:webHidden/>
              </w:rPr>
              <w:fldChar w:fldCharType="separate"/>
            </w:r>
            <w:r w:rsidR="00B16037">
              <w:rPr>
                <w:noProof/>
                <w:webHidden/>
              </w:rPr>
              <w:t>9</w:t>
            </w:r>
            <w:r>
              <w:rPr>
                <w:noProof/>
                <w:webHidden/>
              </w:rPr>
              <w:fldChar w:fldCharType="end"/>
            </w:r>
          </w:hyperlink>
        </w:p>
        <w:p w:rsidR="00B16037" w:rsidRDefault="00690758">
          <w:pPr>
            <w:pStyle w:val="TM3"/>
            <w:tabs>
              <w:tab w:val="left" w:pos="880"/>
              <w:tab w:val="right" w:leader="dot" w:pos="9061"/>
            </w:tabs>
            <w:rPr>
              <w:rFonts w:asciiTheme="minorHAnsi" w:hAnsiTheme="minorHAnsi"/>
              <w:noProof/>
              <w:sz w:val="22"/>
              <w:szCs w:val="22"/>
              <w:lang w:eastAsia="fr-FR"/>
            </w:rPr>
          </w:pPr>
          <w:hyperlink w:anchor="_Toc444186964" w:history="1">
            <w:r w:rsidR="00B16037" w:rsidRPr="000C4F12">
              <w:rPr>
                <w:rStyle w:val="Lienhypertexte"/>
                <w:noProof/>
              </w:rPr>
              <w:t>1.</w:t>
            </w:r>
            <w:r w:rsidR="00B16037">
              <w:rPr>
                <w:rFonts w:asciiTheme="minorHAnsi" w:hAnsiTheme="minorHAnsi"/>
                <w:noProof/>
                <w:sz w:val="22"/>
                <w:szCs w:val="22"/>
                <w:lang w:eastAsia="fr-FR"/>
              </w:rPr>
              <w:tab/>
            </w:r>
            <w:r w:rsidR="00B16037" w:rsidRPr="000C4F12">
              <w:rPr>
                <w:rStyle w:val="Lienhypertexte"/>
                <w:noProof/>
              </w:rPr>
              <w:t>Les composantes scénographiques.</w:t>
            </w:r>
            <w:r w:rsidR="00B16037">
              <w:rPr>
                <w:noProof/>
                <w:webHidden/>
              </w:rPr>
              <w:tab/>
            </w:r>
            <w:r>
              <w:rPr>
                <w:noProof/>
                <w:webHidden/>
              </w:rPr>
              <w:fldChar w:fldCharType="begin"/>
            </w:r>
            <w:r w:rsidR="00B16037">
              <w:rPr>
                <w:noProof/>
                <w:webHidden/>
              </w:rPr>
              <w:instrText xml:space="preserve"> PAGEREF _Toc444186964 \h </w:instrText>
            </w:r>
            <w:r>
              <w:rPr>
                <w:noProof/>
                <w:webHidden/>
              </w:rPr>
            </w:r>
            <w:r>
              <w:rPr>
                <w:noProof/>
                <w:webHidden/>
              </w:rPr>
              <w:fldChar w:fldCharType="separate"/>
            </w:r>
            <w:r w:rsidR="00B16037">
              <w:rPr>
                <w:noProof/>
                <w:webHidden/>
              </w:rPr>
              <w:t>9</w:t>
            </w:r>
            <w:r>
              <w:rPr>
                <w:noProof/>
                <w:webHidden/>
              </w:rPr>
              <w:fldChar w:fldCharType="end"/>
            </w:r>
          </w:hyperlink>
        </w:p>
        <w:p w:rsidR="00B16037" w:rsidRDefault="00690758">
          <w:pPr>
            <w:pStyle w:val="TM3"/>
            <w:tabs>
              <w:tab w:val="left" w:pos="880"/>
              <w:tab w:val="right" w:leader="dot" w:pos="9061"/>
            </w:tabs>
            <w:rPr>
              <w:rFonts w:asciiTheme="minorHAnsi" w:hAnsiTheme="minorHAnsi"/>
              <w:noProof/>
              <w:sz w:val="22"/>
              <w:szCs w:val="22"/>
              <w:lang w:eastAsia="fr-FR"/>
            </w:rPr>
          </w:pPr>
          <w:hyperlink w:anchor="_Toc444186965" w:history="1">
            <w:r w:rsidR="00B16037" w:rsidRPr="000C4F12">
              <w:rPr>
                <w:rStyle w:val="Lienhypertexte"/>
                <w:noProof/>
              </w:rPr>
              <w:t>2.</w:t>
            </w:r>
            <w:r w:rsidR="00B16037">
              <w:rPr>
                <w:rFonts w:asciiTheme="minorHAnsi" w:hAnsiTheme="minorHAnsi"/>
                <w:noProof/>
                <w:sz w:val="22"/>
                <w:szCs w:val="22"/>
                <w:lang w:eastAsia="fr-FR"/>
              </w:rPr>
              <w:tab/>
            </w:r>
            <w:r w:rsidR="00B16037" w:rsidRPr="000C4F12">
              <w:rPr>
                <w:rStyle w:val="Lienhypertexte"/>
                <w:noProof/>
              </w:rPr>
              <w:t>Qu’est-ce qu’un environnement virtuel ?</w:t>
            </w:r>
            <w:r w:rsidR="00B16037">
              <w:rPr>
                <w:noProof/>
                <w:webHidden/>
              </w:rPr>
              <w:tab/>
            </w:r>
            <w:r>
              <w:rPr>
                <w:noProof/>
                <w:webHidden/>
              </w:rPr>
              <w:fldChar w:fldCharType="begin"/>
            </w:r>
            <w:r w:rsidR="00B16037">
              <w:rPr>
                <w:noProof/>
                <w:webHidden/>
              </w:rPr>
              <w:instrText xml:space="preserve"> PAGEREF _Toc444186965 \h </w:instrText>
            </w:r>
            <w:r>
              <w:rPr>
                <w:noProof/>
                <w:webHidden/>
              </w:rPr>
            </w:r>
            <w:r>
              <w:rPr>
                <w:noProof/>
                <w:webHidden/>
              </w:rPr>
              <w:fldChar w:fldCharType="separate"/>
            </w:r>
            <w:r w:rsidR="00B16037">
              <w:rPr>
                <w:noProof/>
                <w:webHidden/>
              </w:rPr>
              <w:t>12</w:t>
            </w:r>
            <w:r>
              <w:rPr>
                <w:noProof/>
                <w:webHidden/>
              </w:rPr>
              <w:fldChar w:fldCharType="end"/>
            </w:r>
          </w:hyperlink>
        </w:p>
        <w:p w:rsidR="00B16037" w:rsidRDefault="00690758" w:rsidP="006B1372">
          <w:pPr>
            <w:pStyle w:val="TM2"/>
            <w:rPr>
              <w:rFonts w:asciiTheme="minorHAnsi" w:hAnsiTheme="minorHAnsi"/>
              <w:noProof/>
              <w:sz w:val="22"/>
              <w:szCs w:val="22"/>
              <w:lang w:eastAsia="fr-FR"/>
            </w:rPr>
          </w:pPr>
          <w:hyperlink w:anchor="_Toc444186966" w:history="1">
            <w:r w:rsidR="00B16037" w:rsidRPr="000C4F12">
              <w:rPr>
                <w:rStyle w:val="Lienhypertexte"/>
                <w:noProof/>
              </w:rPr>
              <w:t>C.</w:t>
            </w:r>
            <w:r w:rsidR="00B16037">
              <w:rPr>
                <w:rFonts w:asciiTheme="minorHAnsi" w:hAnsiTheme="minorHAnsi"/>
                <w:noProof/>
                <w:sz w:val="22"/>
                <w:szCs w:val="22"/>
                <w:lang w:eastAsia="fr-FR"/>
              </w:rPr>
              <w:tab/>
            </w:r>
            <w:r w:rsidR="00B16037" w:rsidRPr="000C4F12">
              <w:rPr>
                <w:rStyle w:val="Lienhypertexte"/>
                <w:noProof/>
              </w:rPr>
              <w:t>Connaissance de la médecine neurologique</w:t>
            </w:r>
            <w:r w:rsidR="00B16037">
              <w:rPr>
                <w:noProof/>
                <w:webHidden/>
              </w:rPr>
              <w:tab/>
            </w:r>
            <w:r>
              <w:rPr>
                <w:noProof/>
                <w:webHidden/>
              </w:rPr>
              <w:fldChar w:fldCharType="begin"/>
            </w:r>
            <w:r w:rsidR="00B16037">
              <w:rPr>
                <w:noProof/>
                <w:webHidden/>
              </w:rPr>
              <w:instrText xml:space="preserve"> PAGEREF _Toc444186966 \h </w:instrText>
            </w:r>
            <w:r>
              <w:rPr>
                <w:noProof/>
                <w:webHidden/>
              </w:rPr>
            </w:r>
            <w:r>
              <w:rPr>
                <w:noProof/>
                <w:webHidden/>
              </w:rPr>
              <w:fldChar w:fldCharType="separate"/>
            </w:r>
            <w:r w:rsidR="00B16037">
              <w:rPr>
                <w:noProof/>
                <w:webHidden/>
              </w:rPr>
              <w:t>14</w:t>
            </w:r>
            <w:r>
              <w:rPr>
                <w:noProof/>
                <w:webHidden/>
              </w:rPr>
              <w:fldChar w:fldCharType="end"/>
            </w:r>
          </w:hyperlink>
        </w:p>
        <w:p w:rsidR="00B16037" w:rsidRDefault="00690758">
          <w:pPr>
            <w:pStyle w:val="TM3"/>
            <w:tabs>
              <w:tab w:val="left" w:pos="880"/>
              <w:tab w:val="right" w:leader="dot" w:pos="9061"/>
            </w:tabs>
            <w:rPr>
              <w:rFonts w:asciiTheme="minorHAnsi" w:hAnsiTheme="minorHAnsi"/>
              <w:noProof/>
              <w:sz w:val="22"/>
              <w:szCs w:val="22"/>
              <w:lang w:eastAsia="fr-FR"/>
            </w:rPr>
          </w:pPr>
          <w:hyperlink w:anchor="_Toc444186967" w:history="1">
            <w:r w:rsidR="00B16037" w:rsidRPr="000C4F12">
              <w:rPr>
                <w:rStyle w:val="Lienhypertexte"/>
                <w:noProof/>
              </w:rPr>
              <w:t>1.</w:t>
            </w:r>
            <w:r w:rsidR="00B16037">
              <w:rPr>
                <w:rFonts w:asciiTheme="minorHAnsi" w:hAnsiTheme="minorHAnsi"/>
                <w:noProof/>
                <w:sz w:val="22"/>
                <w:szCs w:val="22"/>
                <w:lang w:eastAsia="fr-FR"/>
              </w:rPr>
              <w:tab/>
            </w:r>
            <w:r w:rsidR="00B16037" w:rsidRPr="000C4F12">
              <w:rPr>
                <w:rStyle w:val="Lienhypertexte"/>
                <w:noProof/>
              </w:rPr>
              <w:t>Le système d'alerte</w:t>
            </w:r>
            <w:r w:rsidR="00B16037">
              <w:rPr>
                <w:noProof/>
                <w:webHidden/>
              </w:rPr>
              <w:tab/>
            </w:r>
            <w:r>
              <w:rPr>
                <w:noProof/>
                <w:webHidden/>
              </w:rPr>
              <w:fldChar w:fldCharType="begin"/>
            </w:r>
            <w:r w:rsidR="00B16037">
              <w:rPr>
                <w:noProof/>
                <w:webHidden/>
              </w:rPr>
              <w:instrText xml:space="preserve"> PAGEREF _Toc444186967 \h </w:instrText>
            </w:r>
            <w:r>
              <w:rPr>
                <w:noProof/>
                <w:webHidden/>
              </w:rPr>
            </w:r>
            <w:r>
              <w:rPr>
                <w:noProof/>
                <w:webHidden/>
              </w:rPr>
              <w:fldChar w:fldCharType="separate"/>
            </w:r>
            <w:r w:rsidR="00B16037">
              <w:rPr>
                <w:noProof/>
                <w:webHidden/>
              </w:rPr>
              <w:t>15</w:t>
            </w:r>
            <w:r>
              <w:rPr>
                <w:noProof/>
                <w:webHidden/>
              </w:rPr>
              <w:fldChar w:fldCharType="end"/>
            </w:r>
          </w:hyperlink>
        </w:p>
        <w:p w:rsidR="00B16037" w:rsidRDefault="00690758">
          <w:pPr>
            <w:pStyle w:val="TM3"/>
            <w:tabs>
              <w:tab w:val="left" w:pos="880"/>
              <w:tab w:val="right" w:leader="dot" w:pos="9061"/>
            </w:tabs>
            <w:rPr>
              <w:rFonts w:asciiTheme="minorHAnsi" w:hAnsiTheme="minorHAnsi"/>
              <w:noProof/>
              <w:sz w:val="22"/>
              <w:szCs w:val="22"/>
              <w:lang w:eastAsia="fr-FR"/>
            </w:rPr>
          </w:pPr>
          <w:hyperlink w:anchor="_Toc444186968" w:history="1">
            <w:r w:rsidR="00B16037" w:rsidRPr="000C4F12">
              <w:rPr>
                <w:rStyle w:val="Lienhypertexte"/>
                <w:noProof/>
              </w:rPr>
              <w:t>2.</w:t>
            </w:r>
            <w:r w:rsidR="00B16037">
              <w:rPr>
                <w:rFonts w:asciiTheme="minorHAnsi" w:hAnsiTheme="minorHAnsi"/>
                <w:noProof/>
                <w:sz w:val="22"/>
                <w:szCs w:val="22"/>
                <w:lang w:eastAsia="fr-FR"/>
              </w:rPr>
              <w:tab/>
            </w:r>
            <w:r w:rsidR="00B16037" w:rsidRPr="000C4F12">
              <w:rPr>
                <w:rStyle w:val="Lienhypertexte"/>
                <w:noProof/>
              </w:rPr>
              <w:t>Le système de récompense</w:t>
            </w:r>
            <w:r w:rsidR="00B16037">
              <w:rPr>
                <w:noProof/>
                <w:webHidden/>
              </w:rPr>
              <w:tab/>
            </w:r>
            <w:r>
              <w:rPr>
                <w:noProof/>
                <w:webHidden/>
              </w:rPr>
              <w:fldChar w:fldCharType="begin"/>
            </w:r>
            <w:r w:rsidR="00B16037">
              <w:rPr>
                <w:noProof/>
                <w:webHidden/>
              </w:rPr>
              <w:instrText xml:space="preserve"> PAGEREF _Toc444186968 \h </w:instrText>
            </w:r>
            <w:r>
              <w:rPr>
                <w:noProof/>
                <w:webHidden/>
              </w:rPr>
            </w:r>
            <w:r>
              <w:rPr>
                <w:noProof/>
                <w:webHidden/>
              </w:rPr>
              <w:fldChar w:fldCharType="separate"/>
            </w:r>
            <w:r w:rsidR="00B16037">
              <w:rPr>
                <w:noProof/>
                <w:webHidden/>
              </w:rPr>
              <w:t>17</w:t>
            </w:r>
            <w:r>
              <w:rPr>
                <w:noProof/>
                <w:webHidden/>
              </w:rPr>
              <w:fldChar w:fldCharType="end"/>
            </w:r>
          </w:hyperlink>
        </w:p>
        <w:p w:rsidR="00B16037" w:rsidRDefault="00690758">
          <w:pPr>
            <w:pStyle w:val="TM3"/>
            <w:tabs>
              <w:tab w:val="left" w:pos="880"/>
              <w:tab w:val="right" w:leader="dot" w:pos="9061"/>
            </w:tabs>
            <w:rPr>
              <w:rFonts w:asciiTheme="minorHAnsi" w:hAnsiTheme="minorHAnsi"/>
              <w:noProof/>
              <w:sz w:val="22"/>
              <w:szCs w:val="22"/>
              <w:lang w:eastAsia="fr-FR"/>
            </w:rPr>
          </w:pPr>
          <w:hyperlink w:anchor="_Toc444186969" w:history="1">
            <w:r w:rsidR="00B16037" w:rsidRPr="000C4F12">
              <w:rPr>
                <w:rStyle w:val="Lienhypertexte"/>
                <w:noProof/>
              </w:rPr>
              <w:t>3.</w:t>
            </w:r>
            <w:r w:rsidR="00B16037">
              <w:rPr>
                <w:rFonts w:asciiTheme="minorHAnsi" w:hAnsiTheme="minorHAnsi"/>
                <w:noProof/>
                <w:sz w:val="22"/>
                <w:szCs w:val="22"/>
                <w:lang w:eastAsia="fr-FR"/>
              </w:rPr>
              <w:tab/>
            </w:r>
            <w:r w:rsidR="00B16037" w:rsidRPr="000C4F12">
              <w:rPr>
                <w:rStyle w:val="Lienhypertexte"/>
                <w:noProof/>
              </w:rPr>
              <w:t>Système d'inhibition de l'action.</w:t>
            </w:r>
            <w:r w:rsidR="00B16037">
              <w:rPr>
                <w:noProof/>
                <w:webHidden/>
              </w:rPr>
              <w:tab/>
            </w:r>
            <w:r>
              <w:rPr>
                <w:noProof/>
                <w:webHidden/>
              </w:rPr>
              <w:fldChar w:fldCharType="begin"/>
            </w:r>
            <w:r w:rsidR="00B16037">
              <w:rPr>
                <w:noProof/>
                <w:webHidden/>
              </w:rPr>
              <w:instrText xml:space="preserve"> PAGEREF _Toc444186969 \h </w:instrText>
            </w:r>
            <w:r>
              <w:rPr>
                <w:noProof/>
                <w:webHidden/>
              </w:rPr>
            </w:r>
            <w:r>
              <w:rPr>
                <w:noProof/>
                <w:webHidden/>
              </w:rPr>
              <w:fldChar w:fldCharType="separate"/>
            </w:r>
            <w:r w:rsidR="00B16037">
              <w:rPr>
                <w:noProof/>
                <w:webHidden/>
              </w:rPr>
              <w:t>17</w:t>
            </w:r>
            <w:r>
              <w:rPr>
                <w:noProof/>
                <w:webHidden/>
              </w:rPr>
              <w:fldChar w:fldCharType="end"/>
            </w:r>
          </w:hyperlink>
        </w:p>
        <w:p w:rsidR="00B16037" w:rsidRDefault="00690758" w:rsidP="006B1372">
          <w:pPr>
            <w:pStyle w:val="TM2"/>
            <w:rPr>
              <w:rFonts w:asciiTheme="minorHAnsi" w:hAnsiTheme="minorHAnsi"/>
              <w:noProof/>
              <w:sz w:val="22"/>
              <w:szCs w:val="22"/>
              <w:lang w:eastAsia="fr-FR"/>
            </w:rPr>
          </w:pPr>
          <w:hyperlink w:anchor="_Toc444186970" w:history="1">
            <w:r w:rsidR="00B16037" w:rsidRPr="000C4F12">
              <w:rPr>
                <w:rStyle w:val="Lienhypertexte"/>
                <w:noProof/>
              </w:rPr>
              <w:t>D.</w:t>
            </w:r>
            <w:r w:rsidR="00B16037">
              <w:rPr>
                <w:rFonts w:asciiTheme="minorHAnsi" w:hAnsiTheme="minorHAnsi"/>
                <w:noProof/>
                <w:sz w:val="22"/>
                <w:szCs w:val="22"/>
                <w:lang w:eastAsia="fr-FR"/>
              </w:rPr>
              <w:tab/>
            </w:r>
            <w:r w:rsidR="00B16037" w:rsidRPr="000C4F12">
              <w:rPr>
                <w:rStyle w:val="Lienhypertexte"/>
                <w:noProof/>
              </w:rPr>
              <w:t>Projet existant liant son et graphisme</w:t>
            </w:r>
            <w:r w:rsidR="00B16037">
              <w:rPr>
                <w:noProof/>
                <w:webHidden/>
              </w:rPr>
              <w:tab/>
            </w:r>
            <w:r>
              <w:rPr>
                <w:noProof/>
                <w:webHidden/>
              </w:rPr>
              <w:fldChar w:fldCharType="begin"/>
            </w:r>
            <w:r w:rsidR="00B16037">
              <w:rPr>
                <w:noProof/>
                <w:webHidden/>
              </w:rPr>
              <w:instrText xml:space="preserve"> PAGEREF _Toc444186970 \h </w:instrText>
            </w:r>
            <w:r>
              <w:rPr>
                <w:noProof/>
                <w:webHidden/>
              </w:rPr>
            </w:r>
            <w:r>
              <w:rPr>
                <w:noProof/>
                <w:webHidden/>
              </w:rPr>
              <w:fldChar w:fldCharType="separate"/>
            </w:r>
            <w:r w:rsidR="00B16037">
              <w:rPr>
                <w:noProof/>
                <w:webHidden/>
              </w:rPr>
              <w:t>18</w:t>
            </w:r>
            <w:r>
              <w:rPr>
                <w:noProof/>
                <w:webHidden/>
              </w:rPr>
              <w:fldChar w:fldCharType="end"/>
            </w:r>
          </w:hyperlink>
        </w:p>
        <w:p w:rsidR="00B16037" w:rsidRDefault="00690758">
          <w:pPr>
            <w:pStyle w:val="TM3"/>
            <w:tabs>
              <w:tab w:val="right" w:leader="dot" w:pos="9061"/>
            </w:tabs>
            <w:rPr>
              <w:rFonts w:asciiTheme="minorHAnsi" w:hAnsiTheme="minorHAnsi"/>
              <w:noProof/>
              <w:sz w:val="22"/>
              <w:szCs w:val="22"/>
              <w:lang w:eastAsia="fr-FR"/>
            </w:rPr>
          </w:pPr>
          <w:hyperlink w:anchor="_Toc444186971" w:history="1">
            <w:r w:rsidR="00B16037" w:rsidRPr="000C4F12">
              <w:rPr>
                <w:rStyle w:val="Lienhypertexte"/>
                <w:noProof/>
              </w:rPr>
              <w:t>Les différents types</w:t>
            </w:r>
            <w:r w:rsidR="00B16037">
              <w:rPr>
                <w:noProof/>
                <w:webHidden/>
              </w:rPr>
              <w:tab/>
            </w:r>
            <w:r>
              <w:rPr>
                <w:noProof/>
                <w:webHidden/>
              </w:rPr>
              <w:fldChar w:fldCharType="begin"/>
            </w:r>
            <w:r w:rsidR="00B16037">
              <w:rPr>
                <w:noProof/>
                <w:webHidden/>
              </w:rPr>
              <w:instrText xml:space="preserve"> PAGEREF _Toc444186971 \h </w:instrText>
            </w:r>
            <w:r>
              <w:rPr>
                <w:noProof/>
                <w:webHidden/>
              </w:rPr>
            </w:r>
            <w:r>
              <w:rPr>
                <w:noProof/>
                <w:webHidden/>
              </w:rPr>
              <w:fldChar w:fldCharType="separate"/>
            </w:r>
            <w:r w:rsidR="00B16037">
              <w:rPr>
                <w:noProof/>
                <w:webHidden/>
              </w:rPr>
              <w:t>18</w:t>
            </w:r>
            <w:r>
              <w:rPr>
                <w:noProof/>
                <w:webHidden/>
              </w:rPr>
              <w:fldChar w:fldCharType="end"/>
            </w:r>
          </w:hyperlink>
        </w:p>
        <w:p w:rsidR="00B16037" w:rsidRDefault="00690758">
          <w:pPr>
            <w:pStyle w:val="TM1"/>
            <w:rPr>
              <w:rFonts w:asciiTheme="minorHAnsi" w:hAnsiTheme="minorHAnsi"/>
              <w:noProof/>
              <w:sz w:val="22"/>
              <w:szCs w:val="22"/>
              <w:lang w:eastAsia="fr-FR"/>
            </w:rPr>
          </w:pPr>
          <w:hyperlink w:anchor="_Toc444186972" w:history="1">
            <w:r w:rsidR="00B16037" w:rsidRPr="000C4F12">
              <w:rPr>
                <w:rStyle w:val="Lienhypertexte"/>
                <w:noProof/>
              </w:rPr>
              <w:t>II.</w:t>
            </w:r>
            <w:r w:rsidR="00B16037">
              <w:rPr>
                <w:rFonts w:asciiTheme="minorHAnsi" w:hAnsiTheme="minorHAnsi"/>
                <w:noProof/>
                <w:sz w:val="22"/>
                <w:szCs w:val="22"/>
                <w:lang w:eastAsia="fr-FR"/>
              </w:rPr>
              <w:tab/>
            </w:r>
            <w:r w:rsidR="00B16037" w:rsidRPr="000C4F12">
              <w:rPr>
                <w:rStyle w:val="Lienhypertexte"/>
                <w:noProof/>
              </w:rPr>
              <w:t>Réalisation</w:t>
            </w:r>
            <w:r w:rsidR="00B16037">
              <w:rPr>
                <w:noProof/>
                <w:webHidden/>
              </w:rPr>
              <w:tab/>
            </w:r>
            <w:r>
              <w:rPr>
                <w:noProof/>
                <w:webHidden/>
              </w:rPr>
              <w:fldChar w:fldCharType="begin"/>
            </w:r>
            <w:r w:rsidR="00B16037">
              <w:rPr>
                <w:noProof/>
                <w:webHidden/>
              </w:rPr>
              <w:instrText xml:space="preserve"> PAGEREF _Toc444186972 \h </w:instrText>
            </w:r>
            <w:r>
              <w:rPr>
                <w:noProof/>
                <w:webHidden/>
              </w:rPr>
            </w:r>
            <w:r>
              <w:rPr>
                <w:noProof/>
                <w:webHidden/>
              </w:rPr>
              <w:fldChar w:fldCharType="separate"/>
            </w:r>
            <w:r w:rsidR="00B16037">
              <w:rPr>
                <w:noProof/>
                <w:webHidden/>
              </w:rPr>
              <w:t>20</w:t>
            </w:r>
            <w:r>
              <w:rPr>
                <w:noProof/>
                <w:webHidden/>
              </w:rPr>
              <w:fldChar w:fldCharType="end"/>
            </w:r>
          </w:hyperlink>
        </w:p>
        <w:p w:rsidR="00B16037" w:rsidRDefault="00690758" w:rsidP="006B1372">
          <w:pPr>
            <w:pStyle w:val="TM2"/>
            <w:rPr>
              <w:rFonts w:asciiTheme="minorHAnsi" w:hAnsiTheme="minorHAnsi"/>
              <w:noProof/>
              <w:sz w:val="22"/>
              <w:szCs w:val="22"/>
              <w:lang w:eastAsia="fr-FR"/>
            </w:rPr>
          </w:pPr>
          <w:hyperlink w:anchor="_Toc444186973" w:history="1">
            <w:r w:rsidR="00B16037" w:rsidRPr="000C4F12">
              <w:rPr>
                <w:rStyle w:val="Lienhypertexte"/>
                <w:noProof/>
              </w:rPr>
              <w:t>A.</w:t>
            </w:r>
            <w:r w:rsidR="00B16037">
              <w:rPr>
                <w:rFonts w:asciiTheme="minorHAnsi" w:hAnsiTheme="minorHAnsi"/>
                <w:noProof/>
                <w:sz w:val="22"/>
                <w:szCs w:val="22"/>
                <w:lang w:eastAsia="fr-FR"/>
              </w:rPr>
              <w:tab/>
            </w:r>
            <w:r w:rsidR="00B16037" w:rsidRPr="000C4F12">
              <w:rPr>
                <w:rStyle w:val="Lienhypertexte"/>
                <w:noProof/>
              </w:rPr>
              <w:t>Traitement du son</w:t>
            </w:r>
            <w:r w:rsidR="00B16037">
              <w:rPr>
                <w:noProof/>
                <w:webHidden/>
              </w:rPr>
              <w:tab/>
            </w:r>
            <w:r>
              <w:rPr>
                <w:noProof/>
                <w:webHidden/>
              </w:rPr>
              <w:fldChar w:fldCharType="begin"/>
            </w:r>
            <w:r w:rsidR="00B16037">
              <w:rPr>
                <w:noProof/>
                <w:webHidden/>
              </w:rPr>
              <w:instrText xml:space="preserve"> PAGEREF _Toc444186973 \h </w:instrText>
            </w:r>
            <w:r>
              <w:rPr>
                <w:noProof/>
                <w:webHidden/>
              </w:rPr>
            </w:r>
            <w:r>
              <w:rPr>
                <w:noProof/>
                <w:webHidden/>
              </w:rPr>
              <w:fldChar w:fldCharType="separate"/>
            </w:r>
            <w:r w:rsidR="00B16037">
              <w:rPr>
                <w:noProof/>
                <w:webHidden/>
              </w:rPr>
              <w:t>20</w:t>
            </w:r>
            <w:r>
              <w:rPr>
                <w:noProof/>
                <w:webHidden/>
              </w:rPr>
              <w:fldChar w:fldCharType="end"/>
            </w:r>
          </w:hyperlink>
        </w:p>
        <w:p w:rsidR="00B16037" w:rsidRDefault="00690758">
          <w:pPr>
            <w:pStyle w:val="TM3"/>
            <w:tabs>
              <w:tab w:val="left" w:pos="880"/>
              <w:tab w:val="right" w:leader="dot" w:pos="9061"/>
            </w:tabs>
            <w:rPr>
              <w:rFonts w:asciiTheme="minorHAnsi" w:hAnsiTheme="minorHAnsi"/>
              <w:noProof/>
              <w:sz w:val="22"/>
              <w:szCs w:val="22"/>
              <w:lang w:eastAsia="fr-FR"/>
            </w:rPr>
          </w:pPr>
          <w:hyperlink w:anchor="_Toc444186974" w:history="1">
            <w:r w:rsidR="00B16037" w:rsidRPr="000C4F12">
              <w:rPr>
                <w:rStyle w:val="Lienhypertexte"/>
                <w:noProof/>
              </w:rPr>
              <w:t>1.</w:t>
            </w:r>
            <w:r w:rsidR="00B16037">
              <w:rPr>
                <w:rFonts w:asciiTheme="minorHAnsi" w:hAnsiTheme="minorHAnsi"/>
                <w:noProof/>
                <w:sz w:val="22"/>
                <w:szCs w:val="22"/>
                <w:lang w:eastAsia="fr-FR"/>
              </w:rPr>
              <w:tab/>
            </w:r>
            <w:r w:rsidR="00B16037" w:rsidRPr="000C4F12">
              <w:rPr>
                <w:rStyle w:val="Lienhypertexte"/>
                <w:noProof/>
              </w:rPr>
              <w:t>La phase pré-analytique</w:t>
            </w:r>
            <w:r w:rsidR="00B16037">
              <w:rPr>
                <w:noProof/>
                <w:webHidden/>
              </w:rPr>
              <w:tab/>
            </w:r>
            <w:r>
              <w:rPr>
                <w:noProof/>
                <w:webHidden/>
              </w:rPr>
              <w:fldChar w:fldCharType="begin"/>
            </w:r>
            <w:r w:rsidR="00B16037">
              <w:rPr>
                <w:noProof/>
                <w:webHidden/>
              </w:rPr>
              <w:instrText xml:space="preserve"> PAGEREF _Toc444186974 \h </w:instrText>
            </w:r>
            <w:r>
              <w:rPr>
                <w:noProof/>
                <w:webHidden/>
              </w:rPr>
            </w:r>
            <w:r>
              <w:rPr>
                <w:noProof/>
                <w:webHidden/>
              </w:rPr>
              <w:fldChar w:fldCharType="separate"/>
            </w:r>
            <w:r w:rsidR="00B16037">
              <w:rPr>
                <w:noProof/>
                <w:webHidden/>
              </w:rPr>
              <w:t>20</w:t>
            </w:r>
            <w:r>
              <w:rPr>
                <w:noProof/>
                <w:webHidden/>
              </w:rPr>
              <w:fldChar w:fldCharType="end"/>
            </w:r>
          </w:hyperlink>
        </w:p>
        <w:p w:rsidR="00B16037" w:rsidRDefault="00690758">
          <w:pPr>
            <w:pStyle w:val="TM3"/>
            <w:tabs>
              <w:tab w:val="left" w:pos="880"/>
              <w:tab w:val="right" w:leader="dot" w:pos="9061"/>
            </w:tabs>
            <w:rPr>
              <w:rFonts w:asciiTheme="minorHAnsi" w:hAnsiTheme="minorHAnsi"/>
              <w:noProof/>
              <w:sz w:val="22"/>
              <w:szCs w:val="22"/>
              <w:lang w:eastAsia="fr-FR"/>
            </w:rPr>
          </w:pPr>
          <w:hyperlink w:anchor="_Toc444186975" w:history="1">
            <w:r w:rsidR="00B16037" w:rsidRPr="000C4F12">
              <w:rPr>
                <w:rStyle w:val="Lienhypertexte"/>
                <w:noProof/>
              </w:rPr>
              <w:t>2.</w:t>
            </w:r>
            <w:r w:rsidR="00B16037">
              <w:rPr>
                <w:rFonts w:asciiTheme="minorHAnsi" w:hAnsiTheme="minorHAnsi"/>
                <w:noProof/>
                <w:sz w:val="22"/>
                <w:szCs w:val="22"/>
                <w:lang w:eastAsia="fr-FR"/>
              </w:rPr>
              <w:tab/>
            </w:r>
            <w:r w:rsidR="00B16037" w:rsidRPr="000C4F12">
              <w:rPr>
                <w:rStyle w:val="Lienhypertexte"/>
                <w:noProof/>
              </w:rPr>
              <w:t>La phase Analytique</w:t>
            </w:r>
            <w:r w:rsidR="00B16037">
              <w:rPr>
                <w:noProof/>
                <w:webHidden/>
              </w:rPr>
              <w:tab/>
            </w:r>
            <w:r>
              <w:rPr>
                <w:noProof/>
                <w:webHidden/>
              </w:rPr>
              <w:fldChar w:fldCharType="begin"/>
            </w:r>
            <w:r w:rsidR="00B16037">
              <w:rPr>
                <w:noProof/>
                <w:webHidden/>
              </w:rPr>
              <w:instrText xml:space="preserve"> PAGEREF _Toc444186975 \h </w:instrText>
            </w:r>
            <w:r>
              <w:rPr>
                <w:noProof/>
                <w:webHidden/>
              </w:rPr>
            </w:r>
            <w:r>
              <w:rPr>
                <w:noProof/>
                <w:webHidden/>
              </w:rPr>
              <w:fldChar w:fldCharType="separate"/>
            </w:r>
            <w:r w:rsidR="00B16037">
              <w:rPr>
                <w:noProof/>
                <w:webHidden/>
              </w:rPr>
              <w:t>23</w:t>
            </w:r>
            <w:r>
              <w:rPr>
                <w:noProof/>
                <w:webHidden/>
              </w:rPr>
              <w:fldChar w:fldCharType="end"/>
            </w:r>
          </w:hyperlink>
        </w:p>
        <w:p w:rsidR="00B16037" w:rsidRDefault="00690758">
          <w:pPr>
            <w:pStyle w:val="TM3"/>
            <w:tabs>
              <w:tab w:val="left" w:pos="880"/>
              <w:tab w:val="right" w:leader="dot" w:pos="9061"/>
            </w:tabs>
            <w:rPr>
              <w:rFonts w:asciiTheme="minorHAnsi" w:hAnsiTheme="minorHAnsi"/>
              <w:noProof/>
              <w:sz w:val="22"/>
              <w:szCs w:val="22"/>
              <w:lang w:eastAsia="fr-FR"/>
            </w:rPr>
          </w:pPr>
          <w:hyperlink w:anchor="_Toc444186976" w:history="1">
            <w:r w:rsidR="00B16037" w:rsidRPr="000C4F12">
              <w:rPr>
                <w:rStyle w:val="Lienhypertexte"/>
                <w:noProof/>
              </w:rPr>
              <w:t>3.</w:t>
            </w:r>
            <w:r w:rsidR="00B16037">
              <w:rPr>
                <w:rFonts w:asciiTheme="minorHAnsi" w:hAnsiTheme="minorHAnsi"/>
                <w:noProof/>
                <w:sz w:val="22"/>
                <w:szCs w:val="22"/>
                <w:lang w:eastAsia="fr-FR"/>
              </w:rPr>
              <w:tab/>
            </w:r>
            <w:r w:rsidR="00B16037" w:rsidRPr="000C4F12">
              <w:rPr>
                <w:rStyle w:val="Lienhypertexte"/>
                <w:noProof/>
              </w:rPr>
              <w:t>Les outils d’analyses</w:t>
            </w:r>
            <w:r w:rsidR="00B16037">
              <w:rPr>
                <w:noProof/>
                <w:webHidden/>
              </w:rPr>
              <w:tab/>
            </w:r>
            <w:r>
              <w:rPr>
                <w:noProof/>
                <w:webHidden/>
              </w:rPr>
              <w:fldChar w:fldCharType="begin"/>
            </w:r>
            <w:r w:rsidR="00B16037">
              <w:rPr>
                <w:noProof/>
                <w:webHidden/>
              </w:rPr>
              <w:instrText xml:space="preserve"> PAGEREF _Toc444186976 \h </w:instrText>
            </w:r>
            <w:r>
              <w:rPr>
                <w:noProof/>
                <w:webHidden/>
              </w:rPr>
            </w:r>
            <w:r>
              <w:rPr>
                <w:noProof/>
                <w:webHidden/>
              </w:rPr>
              <w:fldChar w:fldCharType="separate"/>
            </w:r>
            <w:r w:rsidR="00B16037">
              <w:rPr>
                <w:noProof/>
                <w:webHidden/>
              </w:rPr>
              <w:t>24</w:t>
            </w:r>
            <w:r>
              <w:rPr>
                <w:noProof/>
                <w:webHidden/>
              </w:rPr>
              <w:fldChar w:fldCharType="end"/>
            </w:r>
          </w:hyperlink>
        </w:p>
        <w:p w:rsidR="00B16037" w:rsidRDefault="00690758">
          <w:pPr>
            <w:pStyle w:val="TM3"/>
            <w:tabs>
              <w:tab w:val="left" w:pos="880"/>
              <w:tab w:val="right" w:leader="dot" w:pos="9061"/>
            </w:tabs>
            <w:rPr>
              <w:rFonts w:asciiTheme="minorHAnsi" w:hAnsiTheme="minorHAnsi"/>
              <w:noProof/>
              <w:sz w:val="22"/>
              <w:szCs w:val="22"/>
              <w:lang w:eastAsia="fr-FR"/>
            </w:rPr>
          </w:pPr>
          <w:hyperlink w:anchor="_Toc444186977" w:history="1">
            <w:r w:rsidR="00B16037" w:rsidRPr="000C4F12">
              <w:rPr>
                <w:rStyle w:val="Lienhypertexte"/>
                <w:noProof/>
              </w:rPr>
              <w:t>4.</w:t>
            </w:r>
            <w:r w:rsidR="00B16037">
              <w:rPr>
                <w:rFonts w:asciiTheme="minorHAnsi" w:hAnsiTheme="minorHAnsi"/>
                <w:noProof/>
                <w:sz w:val="22"/>
                <w:szCs w:val="22"/>
                <w:lang w:eastAsia="fr-FR"/>
              </w:rPr>
              <w:tab/>
            </w:r>
            <w:r w:rsidR="00B16037" w:rsidRPr="000C4F12">
              <w:rPr>
                <w:rStyle w:val="Lienhypertexte"/>
                <w:noProof/>
              </w:rPr>
              <w:t>Implémentation et Optimisation</w:t>
            </w:r>
            <w:r w:rsidR="00B16037">
              <w:rPr>
                <w:noProof/>
                <w:webHidden/>
              </w:rPr>
              <w:tab/>
            </w:r>
            <w:r>
              <w:rPr>
                <w:noProof/>
                <w:webHidden/>
              </w:rPr>
              <w:fldChar w:fldCharType="begin"/>
            </w:r>
            <w:r w:rsidR="00B16037">
              <w:rPr>
                <w:noProof/>
                <w:webHidden/>
              </w:rPr>
              <w:instrText xml:space="preserve"> PAGEREF _Toc444186977 \h </w:instrText>
            </w:r>
            <w:r>
              <w:rPr>
                <w:noProof/>
                <w:webHidden/>
              </w:rPr>
            </w:r>
            <w:r>
              <w:rPr>
                <w:noProof/>
                <w:webHidden/>
              </w:rPr>
              <w:fldChar w:fldCharType="separate"/>
            </w:r>
            <w:r w:rsidR="00B16037">
              <w:rPr>
                <w:noProof/>
                <w:webHidden/>
              </w:rPr>
              <w:t>25</w:t>
            </w:r>
            <w:r>
              <w:rPr>
                <w:noProof/>
                <w:webHidden/>
              </w:rPr>
              <w:fldChar w:fldCharType="end"/>
            </w:r>
          </w:hyperlink>
        </w:p>
        <w:p w:rsidR="00B16037" w:rsidRDefault="00690758">
          <w:pPr>
            <w:pStyle w:val="TM3"/>
            <w:tabs>
              <w:tab w:val="left" w:pos="880"/>
              <w:tab w:val="right" w:leader="dot" w:pos="9061"/>
            </w:tabs>
            <w:rPr>
              <w:rFonts w:asciiTheme="minorHAnsi" w:hAnsiTheme="minorHAnsi"/>
              <w:noProof/>
              <w:sz w:val="22"/>
              <w:szCs w:val="22"/>
              <w:lang w:eastAsia="fr-FR"/>
            </w:rPr>
          </w:pPr>
          <w:hyperlink w:anchor="_Toc444186978" w:history="1">
            <w:r w:rsidR="00B16037" w:rsidRPr="000C4F12">
              <w:rPr>
                <w:rStyle w:val="Lienhypertexte"/>
                <w:noProof/>
              </w:rPr>
              <w:t>5.</w:t>
            </w:r>
            <w:r w:rsidR="00B16037">
              <w:rPr>
                <w:rFonts w:asciiTheme="minorHAnsi" w:hAnsiTheme="minorHAnsi"/>
                <w:noProof/>
                <w:sz w:val="22"/>
                <w:szCs w:val="22"/>
                <w:lang w:eastAsia="fr-FR"/>
              </w:rPr>
              <w:tab/>
            </w:r>
            <w:r w:rsidR="00B16037" w:rsidRPr="000C4F12">
              <w:rPr>
                <w:rStyle w:val="Lienhypertexte"/>
                <w:noProof/>
              </w:rPr>
              <w:t>Gestions des transitions musical</w:t>
            </w:r>
            <w:r w:rsidR="00B16037">
              <w:rPr>
                <w:noProof/>
                <w:webHidden/>
              </w:rPr>
              <w:tab/>
            </w:r>
            <w:r>
              <w:rPr>
                <w:noProof/>
                <w:webHidden/>
              </w:rPr>
              <w:fldChar w:fldCharType="begin"/>
            </w:r>
            <w:r w:rsidR="00B16037">
              <w:rPr>
                <w:noProof/>
                <w:webHidden/>
              </w:rPr>
              <w:instrText xml:space="preserve"> PAGEREF _Toc444186978 \h </w:instrText>
            </w:r>
            <w:r>
              <w:rPr>
                <w:noProof/>
                <w:webHidden/>
              </w:rPr>
            </w:r>
            <w:r>
              <w:rPr>
                <w:noProof/>
                <w:webHidden/>
              </w:rPr>
              <w:fldChar w:fldCharType="separate"/>
            </w:r>
            <w:r w:rsidR="00B16037">
              <w:rPr>
                <w:noProof/>
                <w:webHidden/>
              </w:rPr>
              <w:t>27</w:t>
            </w:r>
            <w:r>
              <w:rPr>
                <w:noProof/>
                <w:webHidden/>
              </w:rPr>
              <w:fldChar w:fldCharType="end"/>
            </w:r>
          </w:hyperlink>
        </w:p>
        <w:p w:rsidR="00B16037" w:rsidRDefault="00690758" w:rsidP="006B1372">
          <w:pPr>
            <w:pStyle w:val="TM2"/>
            <w:rPr>
              <w:rFonts w:asciiTheme="minorHAnsi" w:hAnsiTheme="minorHAnsi"/>
              <w:noProof/>
              <w:sz w:val="22"/>
              <w:szCs w:val="22"/>
              <w:lang w:eastAsia="fr-FR"/>
            </w:rPr>
          </w:pPr>
          <w:hyperlink w:anchor="_Toc444186979" w:history="1">
            <w:r w:rsidR="00B16037" w:rsidRPr="000C4F12">
              <w:rPr>
                <w:rStyle w:val="Lienhypertexte"/>
                <w:noProof/>
              </w:rPr>
              <w:t>B.</w:t>
            </w:r>
            <w:r w:rsidR="00B16037">
              <w:rPr>
                <w:rFonts w:asciiTheme="minorHAnsi" w:hAnsiTheme="minorHAnsi"/>
                <w:noProof/>
                <w:sz w:val="22"/>
                <w:szCs w:val="22"/>
                <w:lang w:eastAsia="fr-FR"/>
              </w:rPr>
              <w:tab/>
            </w:r>
            <w:r w:rsidR="00B16037" w:rsidRPr="000C4F12">
              <w:rPr>
                <w:rStyle w:val="Lienhypertexte"/>
                <w:noProof/>
              </w:rPr>
              <w:t>Génération de l’environnement</w:t>
            </w:r>
            <w:r w:rsidR="00B16037">
              <w:rPr>
                <w:noProof/>
                <w:webHidden/>
              </w:rPr>
              <w:tab/>
            </w:r>
            <w:r>
              <w:rPr>
                <w:noProof/>
                <w:webHidden/>
              </w:rPr>
              <w:fldChar w:fldCharType="begin"/>
            </w:r>
            <w:r w:rsidR="00B16037">
              <w:rPr>
                <w:noProof/>
                <w:webHidden/>
              </w:rPr>
              <w:instrText xml:space="preserve"> PAGEREF _Toc444186979 \h </w:instrText>
            </w:r>
            <w:r>
              <w:rPr>
                <w:noProof/>
                <w:webHidden/>
              </w:rPr>
            </w:r>
            <w:r>
              <w:rPr>
                <w:noProof/>
                <w:webHidden/>
              </w:rPr>
              <w:fldChar w:fldCharType="separate"/>
            </w:r>
            <w:r w:rsidR="00B16037">
              <w:rPr>
                <w:noProof/>
                <w:webHidden/>
              </w:rPr>
              <w:t>31</w:t>
            </w:r>
            <w:r>
              <w:rPr>
                <w:noProof/>
                <w:webHidden/>
              </w:rPr>
              <w:fldChar w:fldCharType="end"/>
            </w:r>
          </w:hyperlink>
        </w:p>
        <w:p w:rsidR="00B16037" w:rsidRDefault="00690758">
          <w:pPr>
            <w:pStyle w:val="TM3"/>
            <w:tabs>
              <w:tab w:val="left" w:pos="880"/>
              <w:tab w:val="right" w:leader="dot" w:pos="9061"/>
            </w:tabs>
            <w:rPr>
              <w:rFonts w:asciiTheme="minorHAnsi" w:hAnsiTheme="minorHAnsi"/>
              <w:noProof/>
              <w:sz w:val="22"/>
              <w:szCs w:val="22"/>
              <w:lang w:eastAsia="fr-FR"/>
            </w:rPr>
          </w:pPr>
          <w:hyperlink w:anchor="_Toc444186980" w:history="1">
            <w:r w:rsidR="00B16037" w:rsidRPr="000C4F12">
              <w:rPr>
                <w:rStyle w:val="Lienhypertexte"/>
                <w:noProof/>
              </w:rPr>
              <w:t>1.</w:t>
            </w:r>
            <w:r w:rsidR="00B16037">
              <w:rPr>
                <w:rFonts w:asciiTheme="minorHAnsi" w:hAnsiTheme="minorHAnsi"/>
                <w:noProof/>
                <w:sz w:val="22"/>
                <w:szCs w:val="22"/>
                <w:lang w:eastAsia="fr-FR"/>
              </w:rPr>
              <w:tab/>
            </w:r>
            <w:r w:rsidR="00B16037" w:rsidRPr="000C4F12">
              <w:rPr>
                <w:rStyle w:val="Lienhypertexte"/>
                <w:noProof/>
              </w:rPr>
              <w:t>Génération d’un environnement réel</w:t>
            </w:r>
            <w:r w:rsidR="00B16037">
              <w:rPr>
                <w:noProof/>
                <w:webHidden/>
              </w:rPr>
              <w:tab/>
            </w:r>
            <w:r>
              <w:rPr>
                <w:noProof/>
                <w:webHidden/>
              </w:rPr>
              <w:fldChar w:fldCharType="begin"/>
            </w:r>
            <w:r w:rsidR="00B16037">
              <w:rPr>
                <w:noProof/>
                <w:webHidden/>
              </w:rPr>
              <w:instrText xml:space="preserve"> PAGEREF _Toc444186980 \h </w:instrText>
            </w:r>
            <w:r>
              <w:rPr>
                <w:noProof/>
                <w:webHidden/>
              </w:rPr>
            </w:r>
            <w:r>
              <w:rPr>
                <w:noProof/>
                <w:webHidden/>
              </w:rPr>
              <w:fldChar w:fldCharType="separate"/>
            </w:r>
            <w:r w:rsidR="00B16037">
              <w:rPr>
                <w:noProof/>
                <w:webHidden/>
              </w:rPr>
              <w:t>31</w:t>
            </w:r>
            <w:r>
              <w:rPr>
                <w:noProof/>
                <w:webHidden/>
              </w:rPr>
              <w:fldChar w:fldCharType="end"/>
            </w:r>
          </w:hyperlink>
        </w:p>
        <w:p w:rsidR="00B16037" w:rsidRDefault="00690758">
          <w:pPr>
            <w:pStyle w:val="TM3"/>
            <w:tabs>
              <w:tab w:val="left" w:pos="880"/>
              <w:tab w:val="right" w:leader="dot" w:pos="9061"/>
            </w:tabs>
            <w:rPr>
              <w:rFonts w:asciiTheme="minorHAnsi" w:hAnsiTheme="minorHAnsi"/>
              <w:noProof/>
              <w:sz w:val="22"/>
              <w:szCs w:val="22"/>
              <w:lang w:eastAsia="fr-FR"/>
            </w:rPr>
          </w:pPr>
          <w:hyperlink w:anchor="_Toc444186981" w:history="1">
            <w:r w:rsidR="00B16037" w:rsidRPr="000C4F12">
              <w:rPr>
                <w:rStyle w:val="Lienhypertexte"/>
                <w:noProof/>
              </w:rPr>
              <w:t>2.</w:t>
            </w:r>
            <w:r w:rsidR="00B16037">
              <w:rPr>
                <w:rFonts w:asciiTheme="minorHAnsi" w:hAnsiTheme="minorHAnsi"/>
                <w:noProof/>
                <w:sz w:val="22"/>
                <w:szCs w:val="22"/>
                <w:lang w:eastAsia="fr-FR"/>
              </w:rPr>
              <w:tab/>
            </w:r>
            <w:r w:rsidR="00B16037" w:rsidRPr="000C4F12">
              <w:rPr>
                <w:rStyle w:val="Lienhypertexte"/>
                <w:noProof/>
              </w:rPr>
              <w:t>Génération via un flux audio</w:t>
            </w:r>
            <w:r w:rsidR="00B16037">
              <w:rPr>
                <w:noProof/>
                <w:webHidden/>
              </w:rPr>
              <w:tab/>
            </w:r>
            <w:r>
              <w:rPr>
                <w:noProof/>
                <w:webHidden/>
              </w:rPr>
              <w:fldChar w:fldCharType="begin"/>
            </w:r>
            <w:r w:rsidR="00B16037">
              <w:rPr>
                <w:noProof/>
                <w:webHidden/>
              </w:rPr>
              <w:instrText xml:space="preserve"> PAGEREF _Toc444186981 \h </w:instrText>
            </w:r>
            <w:r>
              <w:rPr>
                <w:noProof/>
                <w:webHidden/>
              </w:rPr>
            </w:r>
            <w:r>
              <w:rPr>
                <w:noProof/>
                <w:webHidden/>
              </w:rPr>
              <w:fldChar w:fldCharType="separate"/>
            </w:r>
            <w:r w:rsidR="00B16037">
              <w:rPr>
                <w:noProof/>
                <w:webHidden/>
              </w:rPr>
              <w:t>35</w:t>
            </w:r>
            <w:r>
              <w:rPr>
                <w:noProof/>
                <w:webHidden/>
              </w:rPr>
              <w:fldChar w:fldCharType="end"/>
            </w:r>
          </w:hyperlink>
        </w:p>
        <w:p w:rsidR="00B16037" w:rsidRDefault="00690758">
          <w:pPr>
            <w:pStyle w:val="TM3"/>
            <w:tabs>
              <w:tab w:val="left" w:pos="880"/>
              <w:tab w:val="right" w:leader="dot" w:pos="9061"/>
            </w:tabs>
            <w:rPr>
              <w:rFonts w:asciiTheme="minorHAnsi" w:hAnsiTheme="minorHAnsi"/>
              <w:noProof/>
              <w:sz w:val="22"/>
              <w:szCs w:val="22"/>
              <w:lang w:eastAsia="fr-FR"/>
            </w:rPr>
          </w:pPr>
          <w:hyperlink w:anchor="_Toc444186982" w:history="1">
            <w:r w:rsidR="00B16037" w:rsidRPr="000C4F12">
              <w:rPr>
                <w:rStyle w:val="Lienhypertexte"/>
                <w:noProof/>
              </w:rPr>
              <w:t>3.</w:t>
            </w:r>
            <w:r w:rsidR="00B16037">
              <w:rPr>
                <w:rFonts w:asciiTheme="minorHAnsi" w:hAnsiTheme="minorHAnsi"/>
                <w:noProof/>
                <w:sz w:val="22"/>
                <w:szCs w:val="22"/>
                <w:lang w:eastAsia="fr-FR"/>
              </w:rPr>
              <w:tab/>
            </w:r>
            <w:r w:rsidR="00B16037" w:rsidRPr="000C4F12">
              <w:rPr>
                <w:rStyle w:val="Lienhypertexte"/>
                <w:noProof/>
              </w:rPr>
              <w:t>Implémentation et optimisation</w:t>
            </w:r>
            <w:r w:rsidR="00B16037">
              <w:rPr>
                <w:noProof/>
                <w:webHidden/>
              </w:rPr>
              <w:tab/>
            </w:r>
            <w:r>
              <w:rPr>
                <w:noProof/>
                <w:webHidden/>
              </w:rPr>
              <w:fldChar w:fldCharType="begin"/>
            </w:r>
            <w:r w:rsidR="00B16037">
              <w:rPr>
                <w:noProof/>
                <w:webHidden/>
              </w:rPr>
              <w:instrText xml:space="preserve"> PAGEREF _Toc444186982 \h </w:instrText>
            </w:r>
            <w:r>
              <w:rPr>
                <w:noProof/>
                <w:webHidden/>
              </w:rPr>
            </w:r>
            <w:r>
              <w:rPr>
                <w:noProof/>
                <w:webHidden/>
              </w:rPr>
              <w:fldChar w:fldCharType="separate"/>
            </w:r>
            <w:r w:rsidR="00B16037">
              <w:rPr>
                <w:noProof/>
                <w:webHidden/>
              </w:rPr>
              <w:t>36</w:t>
            </w:r>
            <w:r>
              <w:rPr>
                <w:noProof/>
                <w:webHidden/>
              </w:rPr>
              <w:fldChar w:fldCharType="end"/>
            </w:r>
          </w:hyperlink>
        </w:p>
        <w:p w:rsidR="00B16037" w:rsidRDefault="00690758" w:rsidP="006B1372">
          <w:pPr>
            <w:pStyle w:val="TM2"/>
            <w:rPr>
              <w:rFonts w:asciiTheme="minorHAnsi" w:hAnsiTheme="minorHAnsi"/>
              <w:noProof/>
              <w:sz w:val="22"/>
              <w:szCs w:val="22"/>
              <w:lang w:eastAsia="fr-FR"/>
            </w:rPr>
          </w:pPr>
          <w:hyperlink w:anchor="_Toc444186983" w:history="1">
            <w:r w:rsidR="00B16037" w:rsidRPr="000C4F12">
              <w:rPr>
                <w:rStyle w:val="Lienhypertexte"/>
                <w:noProof/>
              </w:rPr>
              <w:t>C.</w:t>
            </w:r>
            <w:r w:rsidR="00B16037">
              <w:rPr>
                <w:rFonts w:asciiTheme="minorHAnsi" w:hAnsiTheme="minorHAnsi"/>
                <w:noProof/>
                <w:sz w:val="22"/>
                <w:szCs w:val="22"/>
                <w:lang w:eastAsia="fr-FR"/>
              </w:rPr>
              <w:tab/>
            </w:r>
            <w:r w:rsidR="00B16037" w:rsidRPr="000C4F12">
              <w:rPr>
                <w:rStyle w:val="Lienhypertexte"/>
                <w:noProof/>
              </w:rPr>
              <w:t>Calibrage / Adaptation au joueur</w:t>
            </w:r>
            <w:r w:rsidR="00B16037">
              <w:rPr>
                <w:noProof/>
                <w:webHidden/>
              </w:rPr>
              <w:tab/>
            </w:r>
            <w:r>
              <w:rPr>
                <w:noProof/>
                <w:webHidden/>
              </w:rPr>
              <w:fldChar w:fldCharType="begin"/>
            </w:r>
            <w:r w:rsidR="00B16037">
              <w:rPr>
                <w:noProof/>
                <w:webHidden/>
              </w:rPr>
              <w:instrText xml:space="preserve"> PAGEREF _Toc444186983 \h </w:instrText>
            </w:r>
            <w:r>
              <w:rPr>
                <w:noProof/>
                <w:webHidden/>
              </w:rPr>
            </w:r>
            <w:r>
              <w:rPr>
                <w:noProof/>
                <w:webHidden/>
              </w:rPr>
              <w:fldChar w:fldCharType="separate"/>
            </w:r>
            <w:r w:rsidR="00B16037">
              <w:rPr>
                <w:noProof/>
                <w:webHidden/>
              </w:rPr>
              <w:t>38</w:t>
            </w:r>
            <w:r>
              <w:rPr>
                <w:noProof/>
                <w:webHidden/>
              </w:rPr>
              <w:fldChar w:fldCharType="end"/>
            </w:r>
          </w:hyperlink>
        </w:p>
        <w:p w:rsidR="00B16037" w:rsidRDefault="00690758">
          <w:pPr>
            <w:pStyle w:val="TM1"/>
            <w:rPr>
              <w:rFonts w:asciiTheme="minorHAnsi" w:hAnsiTheme="minorHAnsi"/>
              <w:noProof/>
              <w:sz w:val="22"/>
              <w:szCs w:val="22"/>
              <w:lang w:eastAsia="fr-FR"/>
            </w:rPr>
          </w:pPr>
          <w:hyperlink w:anchor="_Toc444186984" w:history="1">
            <w:r w:rsidR="00B16037" w:rsidRPr="000C4F12">
              <w:rPr>
                <w:rStyle w:val="Lienhypertexte"/>
                <w:noProof/>
              </w:rPr>
              <w:t>III.</w:t>
            </w:r>
            <w:r w:rsidR="00B16037">
              <w:rPr>
                <w:rFonts w:asciiTheme="minorHAnsi" w:hAnsiTheme="minorHAnsi"/>
                <w:noProof/>
                <w:sz w:val="22"/>
                <w:szCs w:val="22"/>
                <w:lang w:eastAsia="fr-FR"/>
              </w:rPr>
              <w:tab/>
            </w:r>
            <w:r w:rsidR="00B16037" w:rsidRPr="000C4F12">
              <w:rPr>
                <w:rStyle w:val="Lienhypertexte"/>
                <w:noProof/>
              </w:rPr>
              <w:t>Analyse Marketing</w:t>
            </w:r>
            <w:r w:rsidR="00B16037">
              <w:rPr>
                <w:noProof/>
                <w:webHidden/>
              </w:rPr>
              <w:tab/>
            </w:r>
            <w:r>
              <w:rPr>
                <w:noProof/>
                <w:webHidden/>
              </w:rPr>
              <w:fldChar w:fldCharType="begin"/>
            </w:r>
            <w:r w:rsidR="00B16037">
              <w:rPr>
                <w:noProof/>
                <w:webHidden/>
              </w:rPr>
              <w:instrText xml:space="preserve"> PAGEREF _Toc444186984 \h </w:instrText>
            </w:r>
            <w:r>
              <w:rPr>
                <w:noProof/>
                <w:webHidden/>
              </w:rPr>
            </w:r>
            <w:r>
              <w:rPr>
                <w:noProof/>
                <w:webHidden/>
              </w:rPr>
              <w:fldChar w:fldCharType="separate"/>
            </w:r>
            <w:r w:rsidR="00B16037">
              <w:rPr>
                <w:noProof/>
                <w:webHidden/>
              </w:rPr>
              <w:t>39</w:t>
            </w:r>
            <w:r>
              <w:rPr>
                <w:noProof/>
                <w:webHidden/>
              </w:rPr>
              <w:fldChar w:fldCharType="end"/>
            </w:r>
          </w:hyperlink>
        </w:p>
        <w:p w:rsidR="00B16037" w:rsidRDefault="00690758" w:rsidP="006B1372">
          <w:pPr>
            <w:pStyle w:val="TM2"/>
            <w:rPr>
              <w:rFonts w:asciiTheme="minorHAnsi" w:hAnsiTheme="minorHAnsi"/>
              <w:noProof/>
              <w:sz w:val="22"/>
              <w:szCs w:val="22"/>
              <w:lang w:eastAsia="fr-FR"/>
            </w:rPr>
          </w:pPr>
          <w:hyperlink w:anchor="_Toc444186985" w:history="1">
            <w:r w:rsidR="00B16037" w:rsidRPr="000C4F12">
              <w:rPr>
                <w:rStyle w:val="Lienhypertexte"/>
                <w:noProof/>
              </w:rPr>
              <w:t>A.</w:t>
            </w:r>
            <w:r w:rsidR="00B16037">
              <w:rPr>
                <w:rFonts w:asciiTheme="minorHAnsi" w:hAnsiTheme="minorHAnsi"/>
                <w:noProof/>
                <w:sz w:val="22"/>
                <w:szCs w:val="22"/>
                <w:lang w:eastAsia="fr-FR"/>
              </w:rPr>
              <w:tab/>
            </w:r>
            <w:r w:rsidR="00B16037" w:rsidRPr="000C4F12">
              <w:rPr>
                <w:rStyle w:val="Lienhypertexte"/>
                <w:noProof/>
              </w:rPr>
              <w:t>Cible</w:t>
            </w:r>
            <w:r w:rsidR="00B16037">
              <w:rPr>
                <w:noProof/>
                <w:webHidden/>
              </w:rPr>
              <w:tab/>
            </w:r>
            <w:r>
              <w:rPr>
                <w:noProof/>
                <w:webHidden/>
              </w:rPr>
              <w:fldChar w:fldCharType="begin"/>
            </w:r>
            <w:r w:rsidR="00B16037">
              <w:rPr>
                <w:noProof/>
                <w:webHidden/>
              </w:rPr>
              <w:instrText xml:space="preserve"> PAGEREF _Toc444186985 \h </w:instrText>
            </w:r>
            <w:r>
              <w:rPr>
                <w:noProof/>
                <w:webHidden/>
              </w:rPr>
            </w:r>
            <w:r>
              <w:rPr>
                <w:noProof/>
                <w:webHidden/>
              </w:rPr>
              <w:fldChar w:fldCharType="separate"/>
            </w:r>
            <w:r w:rsidR="00B16037">
              <w:rPr>
                <w:noProof/>
                <w:webHidden/>
              </w:rPr>
              <w:t>39</w:t>
            </w:r>
            <w:r>
              <w:rPr>
                <w:noProof/>
                <w:webHidden/>
              </w:rPr>
              <w:fldChar w:fldCharType="end"/>
            </w:r>
          </w:hyperlink>
        </w:p>
        <w:p w:rsidR="00B16037" w:rsidRDefault="00690758">
          <w:pPr>
            <w:pStyle w:val="TM1"/>
            <w:rPr>
              <w:rFonts w:asciiTheme="minorHAnsi" w:hAnsiTheme="minorHAnsi"/>
              <w:noProof/>
              <w:sz w:val="22"/>
              <w:szCs w:val="22"/>
              <w:lang w:eastAsia="fr-FR"/>
            </w:rPr>
          </w:pPr>
          <w:hyperlink w:anchor="_Toc444186986" w:history="1">
            <w:r w:rsidR="00B16037" w:rsidRPr="000C4F12">
              <w:rPr>
                <w:rStyle w:val="Lienhypertexte"/>
                <w:noProof/>
              </w:rPr>
              <w:t>Conclusion</w:t>
            </w:r>
            <w:r w:rsidR="00B16037">
              <w:rPr>
                <w:noProof/>
                <w:webHidden/>
              </w:rPr>
              <w:tab/>
            </w:r>
            <w:r>
              <w:rPr>
                <w:noProof/>
                <w:webHidden/>
              </w:rPr>
              <w:fldChar w:fldCharType="begin"/>
            </w:r>
            <w:r w:rsidR="00B16037">
              <w:rPr>
                <w:noProof/>
                <w:webHidden/>
              </w:rPr>
              <w:instrText xml:space="preserve"> PAGEREF _Toc444186986 \h </w:instrText>
            </w:r>
            <w:r>
              <w:rPr>
                <w:noProof/>
                <w:webHidden/>
              </w:rPr>
            </w:r>
            <w:r>
              <w:rPr>
                <w:noProof/>
                <w:webHidden/>
              </w:rPr>
              <w:fldChar w:fldCharType="separate"/>
            </w:r>
            <w:r w:rsidR="00B16037">
              <w:rPr>
                <w:noProof/>
                <w:webHidden/>
              </w:rPr>
              <w:t>40</w:t>
            </w:r>
            <w:r>
              <w:rPr>
                <w:noProof/>
                <w:webHidden/>
              </w:rPr>
              <w:fldChar w:fldCharType="end"/>
            </w:r>
          </w:hyperlink>
        </w:p>
        <w:p w:rsidR="00B16037" w:rsidRDefault="00690758">
          <w:pPr>
            <w:pStyle w:val="TM1"/>
            <w:rPr>
              <w:rFonts w:asciiTheme="minorHAnsi" w:hAnsiTheme="minorHAnsi"/>
              <w:noProof/>
              <w:sz w:val="22"/>
              <w:szCs w:val="22"/>
              <w:lang w:eastAsia="fr-FR"/>
            </w:rPr>
          </w:pPr>
          <w:hyperlink w:anchor="_Toc444186987" w:history="1">
            <w:r w:rsidR="00B16037" w:rsidRPr="000C4F12">
              <w:rPr>
                <w:rStyle w:val="Lienhypertexte"/>
                <w:noProof/>
              </w:rPr>
              <w:t>Lexique</w:t>
            </w:r>
            <w:r w:rsidR="00B16037">
              <w:rPr>
                <w:noProof/>
                <w:webHidden/>
              </w:rPr>
              <w:tab/>
            </w:r>
            <w:r>
              <w:rPr>
                <w:noProof/>
                <w:webHidden/>
              </w:rPr>
              <w:fldChar w:fldCharType="begin"/>
            </w:r>
            <w:r w:rsidR="00B16037">
              <w:rPr>
                <w:noProof/>
                <w:webHidden/>
              </w:rPr>
              <w:instrText xml:space="preserve"> PAGEREF _Toc444186987 \h </w:instrText>
            </w:r>
            <w:r>
              <w:rPr>
                <w:noProof/>
                <w:webHidden/>
              </w:rPr>
            </w:r>
            <w:r>
              <w:rPr>
                <w:noProof/>
                <w:webHidden/>
              </w:rPr>
              <w:fldChar w:fldCharType="separate"/>
            </w:r>
            <w:r w:rsidR="00B16037">
              <w:rPr>
                <w:noProof/>
                <w:webHidden/>
              </w:rPr>
              <w:t>41</w:t>
            </w:r>
            <w:r>
              <w:rPr>
                <w:noProof/>
                <w:webHidden/>
              </w:rPr>
              <w:fldChar w:fldCharType="end"/>
            </w:r>
          </w:hyperlink>
        </w:p>
        <w:p w:rsidR="00555000" w:rsidRDefault="00690758">
          <w:r>
            <w:rPr>
              <w:b/>
              <w:bCs/>
            </w:rPr>
            <w:fldChar w:fldCharType="end"/>
          </w:r>
        </w:p>
      </w:sdtContent>
    </w:sdt>
    <w:p w:rsidR="005662C3" w:rsidRDefault="005662C3" w:rsidP="00982548">
      <w:pPr>
        <w:pStyle w:val="Titre1"/>
        <w:numPr>
          <w:ilvl w:val="0"/>
          <w:numId w:val="0"/>
        </w:numPr>
        <w:ind w:left="4112"/>
      </w:pPr>
    </w:p>
    <w:p w:rsidR="00982548" w:rsidRDefault="00982548">
      <w:pPr>
        <w:spacing w:line="300" w:lineRule="auto"/>
        <w:jc w:val="left"/>
        <w:rPr>
          <w:rFonts w:asciiTheme="majorHAnsi" w:eastAsiaTheme="majorEastAsia" w:hAnsiTheme="majorHAnsi" w:cstheme="majorBidi"/>
          <w:color w:val="2E74B5" w:themeColor="accent1" w:themeShade="BF"/>
          <w:sz w:val="40"/>
          <w:szCs w:val="40"/>
        </w:rPr>
      </w:pPr>
      <w:r>
        <w:br w:type="page"/>
      </w:r>
    </w:p>
    <w:p w:rsidR="00DB6D6B" w:rsidRDefault="00DB6D6B" w:rsidP="00982548">
      <w:pPr>
        <w:pStyle w:val="Titre1"/>
        <w:numPr>
          <w:ilvl w:val="0"/>
          <w:numId w:val="0"/>
        </w:numPr>
      </w:pPr>
      <w:bookmarkStart w:id="0" w:name="_Toc444186958"/>
      <w:r>
        <w:lastRenderedPageBreak/>
        <w:t>Introduction</w:t>
      </w:r>
      <w:bookmarkEnd w:id="0"/>
    </w:p>
    <w:p w:rsidR="00F97D00" w:rsidRDefault="00F97D00">
      <w:pPr>
        <w:spacing w:line="300" w:lineRule="auto"/>
        <w:jc w:val="left"/>
      </w:pPr>
      <w:r w:rsidRPr="00F97D00">
        <w:rPr>
          <w:highlight w:val="yellow"/>
        </w:rPr>
        <w:t>TODO COMPLETER</w:t>
      </w:r>
    </w:p>
    <w:p w:rsidR="00F97D00" w:rsidRPr="00F97D00" w:rsidRDefault="00F97D00" w:rsidP="00614960">
      <w:pPr>
        <w:ind w:firstLine="426"/>
        <w:rPr>
          <w:szCs w:val="24"/>
        </w:rPr>
      </w:pPr>
      <w:r w:rsidRPr="005B6EE2">
        <w:rPr>
          <w:szCs w:val="24"/>
        </w:rPr>
        <w:t>Le sujet impose une certaine connaissance de matière externe à l'informatique afin de pouvoir comprendre au mieux les tenants et aboutissant. C'est pourquoi vous découvrirez tout d'abord ce que représente psychologiquement et psychiquement la musique p</w:t>
      </w:r>
      <w:r w:rsidR="00D51CF5">
        <w:rPr>
          <w:szCs w:val="24"/>
        </w:rPr>
        <w:t>our un</w:t>
      </w:r>
      <w:r w:rsidRPr="005B6EE2">
        <w:rPr>
          <w:szCs w:val="24"/>
        </w:rPr>
        <w:t xml:space="preserve"> être humain. Nous entreront progressivement dans les techniques développé</w:t>
      </w:r>
      <w:r w:rsidR="00D51CF5">
        <w:rPr>
          <w:szCs w:val="24"/>
        </w:rPr>
        <w:t>es à ce jour</w:t>
      </w:r>
      <w:r w:rsidRPr="005B6EE2">
        <w:rPr>
          <w:szCs w:val="24"/>
        </w:rPr>
        <w:t xml:space="preserve"> par l'homme pour pouvoir la manipuler</w:t>
      </w:r>
      <w:r w:rsidR="00D51CF5">
        <w:rPr>
          <w:szCs w:val="24"/>
        </w:rPr>
        <w:t xml:space="preserve"> au mieux. Puis nous exprimerons</w:t>
      </w:r>
      <w:r w:rsidRPr="005B6EE2">
        <w:rPr>
          <w:szCs w:val="24"/>
        </w:rPr>
        <w:t xml:space="preserve"> de façon succincte les connaissance</w:t>
      </w:r>
      <w:r w:rsidR="00D51CF5">
        <w:rPr>
          <w:szCs w:val="24"/>
        </w:rPr>
        <w:t>s</w:t>
      </w:r>
      <w:r w:rsidRPr="005B6EE2">
        <w:rPr>
          <w:szCs w:val="24"/>
        </w:rPr>
        <w:t xml:space="preserve"> de la science et plus particulièrement </w:t>
      </w:r>
      <w:r w:rsidR="00D51CF5">
        <w:rPr>
          <w:szCs w:val="24"/>
        </w:rPr>
        <w:t xml:space="preserve">de </w:t>
      </w:r>
      <w:r w:rsidRPr="005B6EE2">
        <w:rPr>
          <w:szCs w:val="24"/>
        </w:rPr>
        <w:t xml:space="preserve">la médecine dite Neurologique. C'est alors que nous pourrons </w:t>
      </w:r>
      <w:r w:rsidR="00D51CF5" w:rsidRPr="005B6EE2">
        <w:rPr>
          <w:szCs w:val="24"/>
        </w:rPr>
        <w:t>développe</w:t>
      </w:r>
      <w:r w:rsidR="00D51CF5">
        <w:rPr>
          <w:szCs w:val="24"/>
        </w:rPr>
        <w:t>r les idées, recherches</w:t>
      </w:r>
      <w:r w:rsidRPr="005B6EE2">
        <w:rPr>
          <w:szCs w:val="24"/>
        </w:rPr>
        <w:t>, expérimentations, ... liée</w:t>
      </w:r>
      <w:r w:rsidR="00D51CF5">
        <w:rPr>
          <w:szCs w:val="24"/>
        </w:rPr>
        <w:t>s</w:t>
      </w:r>
      <w:r w:rsidRPr="005B6EE2">
        <w:rPr>
          <w:szCs w:val="24"/>
        </w:rPr>
        <w:t xml:space="preserve"> au sujet de ce mémoire.</w:t>
      </w:r>
    </w:p>
    <w:p w:rsidR="00DB6D6B" w:rsidRDefault="00DB6D6B">
      <w:pPr>
        <w:spacing w:line="300" w:lineRule="auto"/>
        <w:jc w:val="left"/>
        <w:rPr>
          <w:rFonts w:asciiTheme="majorHAnsi" w:eastAsiaTheme="majorEastAsia" w:hAnsiTheme="majorHAnsi" w:cstheme="majorBidi"/>
          <w:color w:val="2E74B5" w:themeColor="accent1" w:themeShade="BF"/>
          <w:sz w:val="40"/>
          <w:szCs w:val="40"/>
        </w:rPr>
      </w:pPr>
      <w:r>
        <w:br w:type="page"/>
      </w:r>
    </w:p>
    <w:p w:rsidR="006627B8" w:rsidRDefault="005662C3" w:rsidP="00A672FC">
      <w:pPr>
        <w:pStyle w:val="Titre1"/>
        <w:numPr>
          <w:ilvl w:val="0"/>
          <w:numId w:val="9"/>
        </w:numPr>
      </w:pPr>
      <w:bookmarkStart w:id="1" w:name="_Toc444186959"/>
      <w:r>
        <w:lastRenderedPageBreak/>
        <w:t>Analyse de l’existant</w:t>
      </w:r>
      <w:bookmarkEnd w:id="1"/>
    </w:p>
    <w:p w:rsidR="0030050F" w:rsidRPr="0030050F" w:rsidRDefault="0030050F" w:rsidP="0030050F"/>
    <w:p w:rsidR="009E16A6" w:rsidRDefault="005662C3" w:rsidP="00982548">
      <w:pPr>
        <w:pStyle w:val="Titre2"/>
        <w:ind w:left="0"/>
      </w:pPr>
      <w:bookmarkStart w:id="2" w:name="_Toc444186960"/>
      <w:r>
        <w:t>Design</w:t>
      </w:r>
      <w:r w:rsidR="00D632E7">
        <w:t xml:space="preserve"> sonore</w:t>
      </w:r>
      <w:bookmarkEnd w:id="2"/>
    </w:p>
    <w:p w:rsidR="00244ECF" w:rsidRPr="00244ECF" w:rsidRDefault="00244ECF" w:rsidP="00244ECF"/>
    <w:p w:rsidR="005662C3" w:rsidRDefault="005662C3" w:rsidP="00982548">
      <w:pPr>
        <w:pStyle w:val="Titre3"/>
        <w:ind w:left="0"/>
      </w:pPr>
      <w:bookmarkStart w:id="3" w:name="_Toc444186961"/>
      <w:r>
        <w:t>Qu’</w:t>
      </w:r>
      <w:r w:rsidR="00CA6DF5">
        <w:t>est-ce</w:t>
      </w:r>
      <w:r>
        <w:t xml:space="preserve"> que le </w:t>
      </w:r>
      <w:r w:rsidR="00D632E7">
        <w:t>Design sonore</w:t>
      </w:r>
      <w:r>
        <w:t> ?</w:t>
      </w:r>
      <w:bookmarkEnd w:id="3"/>
    </w:p>
    <w:p w:rsidR="00EB7EED" w:rsidRPr="00EB7EED" w:rsidRDefault="00EB7EED" w:rsidP="00EB7EED"/>
    <w:p w:rsidR="005662C3" w:rsidRDefault="005662C3" w:rsidP="003768B5">
      <w:pPr>
        <w:ind w:firstLine="426"/>
      </w:pPr>
      <w:r>
        <w:t xml:space="preserve">Selon </w:t>
      </w:r>
      <w:proofErr w:type="spellStart"/>
      <w:r>
        <w:t>Wikipedia</w:t>
      </w:r>
      <w:proofErr w:type="spellEnd"/>
      <w:r>
        <w:t xml:space="preserve"> : </w:t>
      </w:r>
    </w:p>
    <w:p w:rsidR="005662C3" w:rsidRDefault="005662C3" w:rsidP="003768B5">
      <w:pPr>
        <w:ind w:firstLine="426"/>
      </w:pPr>
      <w:r>
        <w:t xml:space="preserve">« Le </w:t>
      </w:r>
      <w:r>
        <w:rPr>
          <w:b/>
          <w:bCs/>
        </w:rPr>
        <w:t>design sonore</w:t>
      </w:r>
      <w:r>
        <w:t xml:space="preserve"> ou la </w:t>
      </w:r>
      <w:r>
        <w:rPr>
          <w:b/>
          <w:bCs/>
        </w:rPr>
        <w:t>conception sonore</w:t>
      </w:r>
      <w:r>
        <w:t xml:space="preserve"> est l'art d'utiliser des éléments sonores afin d'obtenir un effet désiré. » </w:t>
      </w:r>
      <w:hyperlink r:id="rId8" w:history="1">
        <w:r w:rsidRPr="00BC4A2F">
          <w:rPr>
            <w:rStyle w:val="Lienhypertexte"/>
          </w:rPr>
          <w:t>https://fr.wikipedia.org/wiki/Design_sonore</w:t>
        </w:r>
      </w:hyperlink>
      <w:r>
        <w:t xml:space="preserve"> </w:t>
      </w:r>
    </w:p>
    <w:p w:rsidR="00EB7EED" w:rsidRDefault="00EB7EED" w:rsidP="003768B5">
      <w:pPr>
        <w:ind w:firstLine="426"/>
      </w:pPr>
    </w:p>
    <w:p w:rsidR="00A12C23" w:rsidRDefault="005662C3" w:rsidP="003768B5">
      <w:pPr>
        <w:ind w:firstLine="426"/>
      </w:pPr>
      <w:r>
        <w:t>Nous croisons son résultat</w:t>
      </w:r>
      <w:r w:rsidR="00E36265">
        <w:t xml:space="preserve"> tous les jours :</w:t>
      </w:r>
      <w:r>
        <w:t xml:space="preserve"> lorsque nous regardons un film, écoutons une musique, allons au théâtre et</w:t>
      </w:r>
      <w:r w:rsidR="00E36265">
        <w:t>,</w:t>
      </w:r>
      <w:r>
        <w:t xml:space="preserve"> bien entendu</w:t>
      </w:r>
      <w:r w:rsidR="00E36265">
        <w:t>,</w:t>
      </w:r>
      <w:r>
        <w:t xml:space="preserve"> dans les jeux vidéo. Le travail du </w:t>
      </w:r>
      <w:r w:rsidR="00A12C23">
        <w:t xml:space="preserve">designer sonore </w:t>
      </w:r>
      <w:r>
        <w:t xml:space="preserve">consiste à arranger la musique, à la créer, à la nettoyer, mais aussi </w:t>
      </w:r>
      <w:r w:rsidR="00CA6DF5">
        <w:t>à</w:t>
      </w:r>
      <w:r>
        <w:t xml:space="preserve"> la faire coller </w:t>
      </w:r>
      <w:r w:rsidR="00CA6DF5">
        <w:t>à</w:t>
      </w:r>
      <w:r>
        <w:t xml:space="preserve"> un environnement donné. Par exemple, lors d’une scène triste dans un film, vous ne voudriez pas entendre une musique d’action derrière. </w:t>
      </w:r>
      <w:r w:rsidR="00CA6DF5">
        <w:t xml:space="preserve">Le </w:t>
      </w:r>
      <w:r w:rsidR="00A12C23">
        <w:t xml:space="preserve">designer sonore </w:t>
      </w:r>
      <w:r w:rsidR="00E36265">
        <w:t>doit s’adapter au ressenti</w:t>
      </w:r>
      <w:r w:rsidR="00CA6DF5">
        <w:t xml:space="preserve"> émotionnel </w:t>
      </w:r>
      <w:r w:rsidR="00A12C23">
        <w:t>dégagé par un lieu, un événement, un moment, ...</w:t>
      </w:r>
      <w:r w:rsidR="00CA6DF5">
        <w:t xml:space="preserve"> pour </w:t>
      </w:r>
      <w:r w:rsidR="00D45E12">
        <w:t xml:space="preserve">y </w:t>
      </w:r>
      <w:r w:rsidR="00A12C23">
        <w:t>m</w:t>
      </w:r>
      <w:r w:rsidR="00E36265">
        <w:t>et</w:t>
      </w:r>
      <w:r w:rsidR="00A12C23">
        <w:t>tre au mieux en relation</w:t>
      </w:r>
      <w:r w:rsidR="00CA6DF5">
        <w:t xml:space="preserve"> </w:t>
      </w:r>
      <w:r w:rsidR="00E36265">
        <w:t>c</w:t>
      </w:r>
      <w:r w:rsidR="00D45E12">
        <w:t>es sonorités</w:t>
      </w:r>
      <w:r w:rsidR="00A12C23">
        <w:t xml:space="preserve"> et ainsi pouvoir y dégag</w:t>
      </w:r>
      <w:r w:rsidR="00D45E12">
        <w:t>er</w:t>
      </w:r>
      <w:r w:rsidR="00A12C23">
        <w:t xml:space="preserve"> l'émotion qu'il </w:t>
      </w:r>
      <w:r w:rsidR="00D45E12">
        <w:t>souhaite transmettre</w:t>
      </w:r>
      <w:r w:rsidR="00CA6DF5">
        <w:t>.</w:t>
      </w:r>
    </w:p>
    <w:p w:rsidR="00CA6DF5" w:rsidRDefault="00A12C23" w:rsidP="003768B5">
      <w:pPr>
        <w:ind w:firstLine="426"/>
      </w:pPr>
      <w:r>
        <w:t>Bien entendu c</w:t>
      </w:r>
      <w:r w:rsidR="00CA6DF5">
        <w:t xml:space="preserve">haque </w:t>
      </w:r>
      <w:r>
        <w:t xml:space="preserve">être </w:t>
      </w:r>
      <w:r w:rsidR="00CA6DF5">
        <w:t>humain perçoit les choses différemment, et pourtant le designer</w:t>
      </w:r>
      <w:r>
        <w:t xml:space="preserve"> sonore</w:t>
      </w:r>
      <w:r w:rsidR="00CA6DF5">
        <w:t xml:space="preserve"> doit s’appuyer sur des codes de conventions communes pour sa création. </w:t>
      </w:r>
    </w:p>
    <w:p w:rsidR="005662C3" w:rsidRDefault="00CA6DF5" w:rsidP="003768B5">
      <w:pPr>
        <w:ind w:firstLine="426"/>
      </w:pPr>
      <w:r>
        <w:t>C</w:t>
      </w:r>
      <w:r w:rsidR="00E36265">
        <w:t>es</w:t>
      </w:r>
      <w:r>
        <w:t xml:space="preserve"> codes</w:t>
      </w:r>
      <w:r w:rsidR="00D45E12">
        <w:t>,</w:t>
      </w:r>
      <w:r>
        <w:t xml:space="preserve"> quels sont-ils ? </w:t>
      </w:r>
    </w:p>
    <w:p w:rsidR="00CA6DF5" w:rsidRDefault="00CA6DF5" w:rsidP="00A672FC">
      <w:pPr>
        <w:pStyle w:val="Paragraphedeliste"/>
        <w:numPr>
          <w:ilvl w:val="0"/>
          <w:numId w:val="1"/>
        </w:numPr>
      </w:pPr>
      <w:r>
        <w:t xml:space="preserve">Le </w:t>
      </w:r>
      <w:r w:rsidRPr="002A3274">
        <w:rPr>
          <w:i/>
        </w:rPr>
        <w:t>rythme</w:t>
      </w:r>
      <w:r>
        <w:t xml:space="preserve"> de la musique doit être adapté au rythme de l’action. </w:t>
      </w:r>
      <w:r w:rsidR="00805402" w:rsidRPr="00BA271D">
        <w:t>Prenons une course poursuite par exemple :</w:t>
      </w:r>
      <w:r w:rsidR="00805402">
        <w:t xml:space="preserve"> </w:t>
      </w:r>
      <w:r>
        <w:t>le nombre d’action</w:t>
      </w:r>
      <w:r w:rsidR="00E36265">
        <w:t>s</w:t>
      </w:r>
      <w:r>
        <w:t xml:space="preserve"> </w:t>
      </w:r>
      <w:r w:rsidR="00EB7EED">
        <w:t>à</w:t>
      </w:r>
      <w:r>
        <w:t xml:space="preserve"> la seconde est très </w:t>
      </w:r>
      <w:r w:rsidR="00E36265">
        <w:t>important</w:t>
      </w:r>
      <w:r>
        <w:t xml:space="preserve"> c’est pourquoi il faudra adapter l</w:t>
      </w:r>
      <w:r w:rsidR="004E4344">
        <w:t xml:space="preserve">a </w:t>
      </w:r>
      <w:r w:rsidR="006C679D" w:rsidRPr="002A3274">
        <w:rPr>
          <w:i/>
        </w:rPr>
        <w:t>pulsation</w:t>
      </w:r>
      <w:r w:rsidR="00BA4EFA">
        <w:rPr>
          <w:rStyle w:val="Appelnotedebasdep"/>
        </w:rPr>
        <w:footnoteReference w:id="1"/>
      </w:r>
      <w:r w:rsidR="00BA4EFA">
        <w:t xml:space="preserve"> </w:t>
      </w:r>
      <w:r>
        <w:t>de la chanson en fonction</w:t>
      </w:r>
      <w:r w:rsidR="00E36265">
        <w:t xml:space="preserve"> de cette fréquence</w:t>
      </w:r>
      <w:r>
        <w:t>.</w:t>
      </w:r>
    </w:p>
    <w:p w:rsidR="00CA6DF5" w:rsidRDefault="00CA6DF5" w:rsidP="00A672FC">
      <w:pPr>
        <w:pStyle w:val="Paragraphedeliste"/>
        <w:numPr>
          <w:ilvl w:val="0"/>
          <w:numId w:val="1"/>
        </w:numPr>
      </w:pPr>
      <w:r>
        <w:lastRenderedPageBreak/>
        <w:t xml:space="preserve">La « teinte » de la musique doit coller avec l’environnement visuel. </w:t>
      </w:r>
      <w:r w:rsidR="008575EE">
        <w:t xml:space="preserve">L'effet sonore </w:t>
      </w:r>
      <w:r>
        <w:t>dans une église</w:t>
      </w:r>
      <w:r w:rsidR="008575EE">
        <w:t xml:space="preserve"> ne sera pas le même que </w:t>
      </w:r>
      <w:r w:rsidR="00E36265">
        <w:t xml:space="preserve">celui </w:t>
      </w:r>
      <w:r w:rsidR="008575EE">
        <w:t xml:space="preserve">dans un </w:t>
      </w:r>
      <w:r w:rsidR="00C64001" w:rsidRPr="00C64001">
        <w:t>théâtre</w:t>
      </w:r>
      <w:r w:rsidR="008575EE">
        <w:t xml:space="preserve">, une arène ou </w:t>
      </w:r>
      <w:r w:rsidR="00E36265">
        <w:t>au grand air</w:t>
      </w:r>
      <w:r w:rsidR="008575EE">
        <w:t>,</w:t>
      </w:r>
      <w:r>
        <w:t xml:space="preserve"> nous</w:t>
      </w:r>
      <w:r w:rsidR="00C64001">
        <w:t xml:space="preserve"> y</w:t>
      </w:r>
      <w:r>
        <w:t xml:space="preserve"> entendrons plutôt des bruits avec </w:t>
      </w:r>
      <w:r w:rsidR="008575EE">
        <w:t>échos</w:t>
      </w:r>
      <w:r>
        <w:t>.</w:t>
      </w:r>
    </w:p>
    <w:p w:rsidR="00CA6DF5" w:rsidRDefault="00CA6DF5" w:rsidP="00A672FC">
      <w:pPr>
        <w:pStyle w:val="Paragraphedeliste"/>
        <w:numPr>
          <w:ilvl w:val="0"/>
          <w:numId w:val="1"/>
        </w:numPr>
      </w:pPr>
      <w:r>
        <w:t xml:space="preserve">Le choix des instruments est </w:t>
      </w:r>
      <w:r w:rsidR="00C7669B">
        <w:t xml:space="preserve">également </w:t>
      </w:r>
      <w:r>
        <w:t>important</w:t>
      </w:r>
      <w:r w:rsidR="00023838">
        <w:t xml:space="preserve">, les </w:t>
      </w:r>
      <w:r w:rsidR="00023838" w:rsidRPr="002A3274">
        <w:rPr>
          <w:i/>
        </w:rPr>
        <w:t>timbres</w:t>
      </w:r>
      <w:r w:rsidR="00023838">
        <w:t xml:space="preserve"> de ces derniers viendront imprégner des informations li</w:t>
      </w:r>
      <w:r w:rsidR="007F3D18">
        <w:t>ées</w:t>
      </w:r>
      <w:r w:rsidR="00023838">
        <w:t xml:space="preserve"> à la culture</w:t>
      </w:r>
      <w:r>
        <w:t xml:space="preserve">. </w:t>
      </w:r>
      <w:r w:rsidR="00023838">
        <w:t>De plus</w:t>
      </w:r>
      <w:r w:rsidR="00887E0B">
        <w:t>, dans un contexte historique</w:t>
      </w:r>
      <w:r w:rsidR="00E36265">
        <w:t xml:space="preserve">, par exemple </w:t>
      </w:r>
      <w:r w:rsidR="00887E0B">
        <w:t xml:space="preserve">au </w:t>
      </w:r>
      <w:r>
        <w:t>moyen âge</w:t>
      </w:r>
      <w:r w:rsidR="00887E0B">
        <w:t>,</w:t>
      </w:r>
      <w:r>
        <w:t xml:space="preserve"> </w:t>
      </w:r>
      <w:r w:rsidR="00E36265">
        <w:t>il n'est pas naturel</w:t>
      </w:r>
      <w:r w:rsidR="00887E0B">
        <w:t xml:space="preserve"> d'y </w:t>
      </w:r>
      <w:r>
        <w:t xml:space="preserve">entendre des instruments </w:t>
      </w:r>
      <w:r w:rsidR="00C64001">
        <w:t>récent</w:t>
      </w:r>
      <w:r w:rsidR="00E36265">
        <w:t>s</w:t>
      </w:r>
      <w:r w:rsidR="00C64001">
        <w:t xml:space="preserve"> qui </w:t>
      </w:r>
      <w:r w:rsidR="00023838">
        <w:t>provoqueront ainsi</w:t>
      </w:r>
      <w:r w:rsidR="00C64001">
        <w:t xml:space="preserve"> un </w:t>
      </w:r>
      <w:r w:rsidR="00BA271D" w:rsidRPr="00BA271D">
        <w:t>anachronisme</w:t>
      </w:r>
      <w:r w:rsidR="00BA271D">
        <w:t xml:space="preserve"> </w:t>
      </w:r>
      <w:r w:rsidR="00C64001">
        <w:t>et donc potentiellement</w:t>
      </w:r>
      <w:r w:rsidR="008575EE">
        <w:t xml:space="preserve"> </w:t>
      </w:r>
      <w:r w:rsidR="00E36265">
        <w:t xml:space="preserve">aller </w:t>
      </w:r>
      <w:r w:rsidR="008575EE">
        <w:t xml:space="preserve">à l'encontre de </w:t>
      </w:r>
      <w:r>
        <w:t xml:space="preserve">l’ambiance </w:t>
      </w:r>
      <w:r w:rsidR="00C7669B">
        <w:t>souhaité</w:t>
      </w:r>
      <w:r w:rsidR="00BA271D">
        <w:t>e</w:t>
      </w:r>
      <w:r>
        <w:t>.</w:t>
      </w:r>
    </w:p>
    <w:p w:rsidR="004946FE" w:rsidRDefault="004946FE" w:rsidP="004946FE">
      <w:pPr>
        <w:pStyle w:val="Paragraphedeliste"/>
        <w:ind w:left="1065"/>
      </w:pPr>
    </w:p>
    <w:p w:rsidR="00EB7EED" w:rsidRDefault="00CA6DF5" w:rsidP="003768B5">
      <w:pPr>
        <w:ind w:firstLine="426"/>
      </w:pPr>
      <w:r>
        <w:t>Il existe d’autre</w:t>
      </w:r>
      <w:r w:rsidR="00E36265">
        <w:t>s</w:t>
      </w:r>
      <w:r>
        <w:t xml:space="preserve"> code</w:t>
      </w:r>
      <w:r w:rsidR="00E36265">
        <w:t>s</w:t>
      </w:r>
      <w:r>
        <w:t xml:space="preserve"> mais ceci nous </w:t>
      </w:r>
      <w:r w:rsidR="00EB7EED">
        <w:t>permet</w:t>
      </w:r>
      <w:r>
        <w:t xml:space="preserve"> de définir une base commune de réflexion.  </w:t>
      </w:r>
      <w:r w:rsidR="00EB7EED">
        <w:t>Il existe une sorte de</w:t>
      </w:r>
      <w:r w:rsidR="00BA271D">
        <w:t xml:space="preserve"> consentement implicite mutuel</w:t>
      </w:r>
      <w:r w:rsidR="00EB7EED">
        <w:t xml:space="preserve"> entre les </w:t>
      </w:r>
      <w:r w:rsidR="00E36265">
        <w:t>individus</w:t>
      </w:r>
      <w:r w:rsidR="00EB7EED">
        <w:t xml:space="preserve"> pour ces règles. Nous pouvons nous poser la question de s</w:t>
      </w:r>
      <w:r w:rsidR="00E36265">
        <w:t>avoir d’où viennent ces règles ?</w:t>
      </w:r>
    </w:p>
    <w:p w:rsidR="00C64001" w:rsidRDefault="00EB7EED" w:rsidP="003768B5">
      <w:pPr>
        <w:ind w:firstLine="426"/>
      </w:pPr>
      <w:r>
        <w:t xml:space="preserve">La première réponse serait de dire que nous avons été éduqués comme </w:t>
      </w:r>
      <w:r w:rsidR="00C64001">
        <w:t>cela</w:t>
      </w:r>
      <w:r>
        <w:t>. Effectivement, ces règles existe</w:t>
      </w:r>
      <w:r w:rsidR="00E36265">
        <w:t>nt</w:t>
      </w:r>
      <w:r>
        <w:t xml:space="preserve"> depuis assez longtemps pour que nous ayons toujours vécu avec sans pour autant que personne ne nous les ai énoncé</w:t>
      </w:r>
      <w:r w:rsidR="00E36265">
        <w:t>e</w:t>
      </w:r>
      <w:r>
        <w:t>s. La plupart des films, pièces de théâtre, jeux et musique</w:t>
      </w:r>
      <w:r w:rsidR="00E36265">
        <w:t>s</w:t>
      </w:r>
      <w:r>
        <w:t xml:space="preserve"> les respecte</w:t>
      </w:r>
      <w:r w:rsidR="00E36265">
        <w:t>nt</w:t>
      </w:r>
      <w:r>
        <w:t xml:space="preserve"> et donc </w:t>
      </w:r>
      <w:r w:rsidR="00E36265">
        <w:t>tout au long de notre éducation</w:t>
      </w:r>
      <w:r>
        <w:t xml:space="preserve"> musical</w:t>
      </w:r>
      <w:r w:rsidR="00E36265">
        <w:t>e,</w:t>
      </w:r>
      <w:r>
        <w:t xml:space="preserve"> nous les avons assimilé</w:t>
      </w:r>
      <w:r w:rsidR="00E36265">
        <w:t>es</w:t>
      </w:r>
      <w:r>
        <w:t xml:space="preserve"> implicitement. </w:t>
      </w:r>
      <w:r w:rsidR="00E36265">
        <w:t>Nous « baignons dedans » et m</w:t>
      </w:r>
      <w:r>
        <w:t>ême si</w:t>
      </w:r>
      <w:r w:rsidR="00E36265">
        <w:t>,</w:t>
      </w:r>
      <w:r w:rsidR="00BA271D">
        <w:t xml:space="preserve"> à</w:t>
      </w:r>
      <w:r>
        <w:t xml:space="preserve"> première vu</w:t>
      </w:r>
      <w:r w:rsidR="00E36265">
        <w:t>e, un individu dit ne pas faire attention</w:t>
      </w:r>
      <w:r>
        <w:t xml:space="preserve"> au</w:t>
      </w:r>
      <w:r w:rsidR="00E36265">
        <w:t>x</w:t>
      </w:r>
      <w:r>
        <w:t xml:space="preserve"> musique</w:t>
      </w:r>
      <w:r w:rsidR="00E36265">
        <w:t>s</w:t>
      </w:r>
      <w:r>
        <w:t xml:space="preserve"> de film</w:t>
      </w:r>
      <w:r w:rsidR="00E36265">
        <w:t>,</w:t>
      </w:r>
      <w:r>
        <w:t xml:space="preserve"> </w:t>
      </w:r>
      <w:r w:rsidR="00E36265">
        <w:t>il</w:t>
      </w:r>
      <w:r>
        <w:t xml:space="preserve"> les entend quand même et </w:t>
      </w:r>
      <w:r w:rsidR="00E36265">
        <w:t>son</w:t>
      </w:r>
      <w:r>
        <w:t xml:space="preserve"> cerveau les assimile automatiquement, to</w:t>
      </w:r>
      <w:r w:rsidR="00C64001">
        <w:t>ut comme plein d’autre</w:t>
      </w:r>
      <w:r w:rsidR="00E36265">
        <w:t>s</w:t>
      </w:r>
      <w:r w:rsidR="00C64001">
        <w:t xml:space="preserve"> détails.</w:t>
      </w:r>
    </w:p>
    <w:p w:rsidR="00EB7EED" w:rsidRDefault="00EB7EED" w:rsidP="003768B5">
      <w:pPr>
        <w:ind w:firstLine="426"/>
      </w:pPr>
      <w:commentRangeStart w:id="4"/>
      <w:r>
        <w:t xml:space="preserve">L’exemple le plus parlant </w:t>
      </w:r>
      <w:r w:rsidR="00E36265">
        <w:t>nous vient</w:t>
      </w:r>
      <w:r>
        <w:t xml:space="preserve"> </w:t>
      </w:r>
      <w:r w:rsidR="00E36265">
        <w:t>d</w:t>
      </w:r>
      <w:r>
        <w:t>es enfants en bas âges (3-5ans). Au départ, les enfants ne distingue</w:t>
      </w:r>
      <w:r w:rsidR="00BA271D">
        <w:t>nt</w:t>
      </w:r>
      <w:r>
        <w:t xml:space="preserve"> pas les différences musical</w:t>
      </w:r>
      <w:r w:rsidR="00E36265">
        <w:t>es</w:t>
      </w:r>
      <w:r>
        <w:t xml:space="preserve">, ils ne feront pas la distinction entre une musique rapide ou lente. Leur éducation musicale </w:t>
      </w:r>
      <w:r w:rsidR="00E36265">
        <w:t xml:space="preserve">en </w:t>
      </w:r>
      <w:r>
        <w:t xml:space="preserve">étant </w:t>
      </w:r>
      <w:r w:rsidR="00E36265">
        <w:t>qu’</w:t>
      </w:r>
      <w:r>
        <w:t xml:space="preserve">à </w:t>
      </w:r>
      <w:r w:rsidR="00E36265">
        <w:t>son balbutiement</w:t>
      </w:r>
      <w:r>
        <w:t>, il</w:t>
      </w:r>
      <w:r w:rsidR="00BA271D">
        <w:t>s</w:t>
      </w:r>
      <w:r>
        <w:t xml:space="preserve"> ne serai</w:t>
      </w:r>
      <w:r w:rsidR="00BA271D">
        <w:t>en</w:t>
      </w:r>
      <w:r>
        <w:t>t pas gêné</w:t>
      </w:r>
      <w:r w:rsidR="00BA271D">
        <w:t>s</w:t>
      </w:r>
      <w:r>
        <w:t xml:space="preserve"> par une musique dansante pendant une scène triste dans un film.</w:t>
      </w:r>
      <w:commentRangeEnd w:id="4"/>
      <w:r w:rsidR="00C64001">
        <w:rPr>
          <w:rStyle w:val="Marquedecommentaire"/>
        </w:rPr>
        <w:commentReference w:id="4"/>
      </w:r>
      <w:r>
        <w:t xml:space="preserve"> Cependant, même seul</w:t>
      </w:r>
      <w:r w:rsidR="00E36265">
        <w:t>s,</w:t>
      </w:r>
      <w:r>
        <w:t xml:space="preserve"> ils </w:t>
      </w:r>
      <w:r w:rsidR="00E36265">
        <w:t>vont apprendre sans que l’on ai</w:t>
      </w:r>
      <w:r w:rsidR="00BA271D">
        <w:t>t</w:t>
      </w:r>
      <w:r>
        <w:t xml:space="preserve"> besoin de leur </w:t>
      </w:r>
      <w:r w:rsidR="00E36265">
        <w:t>donner les codes</w:t>
      </w:r>
      <w:r>
        <w:t>. Cela donne un lien vers la deuxième réponse : la cohérence vis-à-vis du monde.</w:t>
      </w:r>
    </w:p>
    <w:p w:rsidR="00EB7EED" w:rsidRDefault="00EB7EED" w:rsidP="003768B5">
      <w:pPr>
        <w:ind w:firstLine="426"/>
      </w:pPr>
      <w:r>
        <w:t>Dans la vie de tous les jours</w:t>
      </w:r>
      <w:r w:rsidR="00E36265">
        <w:t>,</w:t>
      </w:r>
      <w:r>
        <w:t xml:space="preserve"> nous entendons des milliers de </w:t>
      </w:r>
      <w:r w:rsidR="00DD68BF">
        <w:t>bruits</w:t>
      </w:r>
      <w:r>
        <w:t>. Nos oreilles capte</w:t>
      </w:r>
      <w:r w:rsidR="00A83537">
        <w:t>nt</w:t>
      </w:r>
      <w:r>
        <w:t xml:space="preserve"> une </w:t>
      </w:r>
      <w:r w:rsidR="00E36265">
        <w:t>« </w:t>
      </w:r>
      <w:r>
        <w:t>musique permanente</w:t>
      </w:r>
      <w:r w:rsidR="00E36265">
        <w:t> »</w:t>
      </w:r>
      <w:r>
        <w:t xml:space="preserve">. </w:t>
      </w:r>
      <w:r w:rsidR="00A83537">
        <w:t>Que cela soit le bruit du vent et des oiseaux chantant (</w:t>
      </w:r>
      <w:r w:rsidR="009773C5">
        <w:t>auxquels</w:t>
      </w:r>
      <w:r w:rsidR="00E36265">
        <w:t xml:space="preserve"> nous ne prêtons</w:t>
      </w:r>
      <w:r w:rsidR="00A83537">
        <w:t xml:space="preserve"> pas forcement attention), ou les bruits de la ville</w:t>
      </w:r>
      <w:r w:rsidR="00E36265">
        <w:t>.</w:t>
      </w:r>
      <w:r w:rsidR="00A83537">
        <w:t xml:space="preserve"> </w:t>
      </w:r>
      <w:r w:rsidR="00E36265">
        <w:lastRenderedPageBreak/>
        <w:t>N</w:t>
      </w:r>
      <w:r w:rsidR="00A83537">
        <w:t>ous sommes constamment entourés de sons</w:t>
      </w:r>
      <w:r w:rsidR="00E36265">
        <w:t xml:space="preserve"> e</w:t>
      </w:r>
      <w:r w:rsidR="00A83537">
        <w:t xml:space="preserve">t notre cerveau </w:t>
      </w:r>
      <w:r w:rsidR="00E36265">
        <w:t xml:space="preserve">assimile et </w:t>
      </w:r>
      <w:r w:rsidR="00A83537">
        <w:t>ass</w:t>
      </w:r>
      <w:r w:rsidR="00E36265">
        <w:t>ocie</w:t>
      </w:r>
      <w:r w:rsidR="00A83537">
        <w:t xml:space="preserve"> encore une fois ces bruits à un environnement</w:t>
      </w:r>
      <w:r w:rsidR="00E36265">
        <w:t xml:space="preserve"> donné</w:t>
      </w:r>
      <w:r w:rsidR="00A83537">
        <w:t xml:space="preserve">. </w:t>
      </w:r>
      <w:r w:rsidR="00E320F9">
        <w:t>Nous allons alors associer un type de bruit, un</w:t>
      </w:r>
      <w:r w:rsidR="00A347DC">
        <w:t>e</w:t>
      </w:r>
      <w:r w:rsidR="00E320F9">
        <w:t xml:space="preserve"> </w:t>
      </w:r>
      <w:r w:rsidR="00A347DC">
        <w:t>impression</w:t>
      </w:r>
      <w:r w:rsidR="00E320F9">
        <w:t xml:space="preserve"> général</w:t>
      </w:r>
      <w:r w:rsidR="006B63BB">
        <w:t>e</w:t>
      </w:r>
      <w:r w:rsidR="00E320F9">
        <w:t xml:space="preserve"> à une vision. C’est pourquoi une musique lente, avec des bruits aigu</w:t>
      </w:r>
      <w:r w:rsidR="00A347DC">
        <w:t>s</w:t>
      </w:r>
      <w:r w:rsidR="00E320F9">
        <w:t xml:space="preserve"> (dans un certains </w:t>
      </w:r>
      <w:commentRangeStart w:id="5"/>
      <w:r w:rsidR="00E320F9" w:rsidRPr="002A3274">
        <w:rPr>
          <w:i/>
        </w:rPr>
        <w:t>spectre</w:t>
      </w:r>
      <w:commentRangeEnd w:id="5"/>
      <w:r w:rsidR="00DD68BF" w:rsidRPr="002A3274">
        <w:rPr>
          <w:rStyle w:val="Marquedecommentaire"/>
          <w:i/>
        </w:rPr>
        <w:commentReference w:id="5"/>
      </w:r>
      <w:r w:rsidR="00E320F9">
        <w:t>) comme des musiques celtes nous feron</w:t>
      </w:r>
      <w:r w:rsidR="00A347DC">
        <w:t>s</w:t>
      </w:r>
      <w:r w:rsidR="00E320F9">
        <w:t xml:space="preserve"> penser à la nature. Alors qu’une musique rapide et plus électrique sera associé à un milieu urbain, qui correspond à </w:t>
      </w:r>
      <w:r w:rsidR="00A347DC">
        <w:t>n</w:t>
      </w:r>
      <w:r w:rsidR="00E320F9">
        <w:t>otre état d’esprit et aux images assimilé</w:t>
      </w:r>
      <w:r w:rsidR="00BA271D">
        <w:t>es</w:t>
      </w:r>
      <w:r w:rsidR="00E320F9">
        <w:t xml:space="preserve"> par </w:t>
      </w:r>
      <w:r w:rsidR="00A347DC">
        <w:t>n</w:t>
      </w:r>
      <w:r w:rsidR="00E320F9">
        <w:t>otre cerveau. On dit que la musique fait voyager, c’est en partie dû à cette association mais aussi à la culture.</w:t>
      </w:r>
    </w:p>
    <w:p w:rsidR="00E320F9" w:rsidRDefault="00EB5D23" w:rsidP="003768B5">
      <w:pPr>
        <w:ind w:firstLine="426"/>
      </w:pPr>
      <w:r>
        <w:t>Intuitivement, n</w:t>
      </w:r>
      <w:r w:rsidR="00E320F9">
        <w:t>ous saur</w:t>
      </w:r>
      <w:r>
        <w:t>ons</w:t>
      </w:r>
      <w:r w:rsidR="00E320F9">
        <w:t xml:space="preserve"> reconnaitre (même sans en avoir beaucoup écouté) une musique venant des pays africain</w:t>
      </w:r>
      <w:r>
        <w:t>s</w:t>
      </w:r>
      <w:r w:rsidR="00E320F9">
        <w:t>, asiatique</w:t>
      </w:r>
      <w:r>
        <w:t>s</w:t>
      </w:r>
      <w:r w:rsidR="00E320F9">
        <w:t xml:space="preserve"> ou </w:t>
      </w:r>
      <w:r>
        <w:t>d’</w:t>
      </w:r>
      <w:r w:rsidR="00E320F9">
        <w:t>autre</w:t>
      </w:r>
      <w:r>
        <w:t>s continents</w:t>
      </w:r>
      <w:r w:rsidR="00E320F9">
        <w:t xml:space="preserve">. Les cultures des différentes civilisations s’entendent à travers la musique. </w:t>
      </w:r>
      <w:r w:rsidR="00BA271D">
        <w:t>Ceci est dû à l’éducation, à</w:t>
      </w:r>
      <w:r w:rsidR="00AE05B9">
        <w:t xml:space="preserve"> l’environnement visuel mais aussi aux habitudes des civilisations</w:t>
      </w:r>
      <w:r w:rsidR="001400DF">
        <w:t xml:space="preserve"> et à leurs codes musica</w:t>
      </w:r>
      <w:r>
        <w:t>ux</w:t>
      </w:r>
      <w:r w:rsidR="00AE05B9">
        <w:t xml:space="preserve">. </w:t>
      </w:r>
      <w:commentRangeStart w:id="6"/>
      <w:r w:rsidR="00AE05B9">
        <w:t>La culture asiatique utilise beaucoup d’instrument</w:t>
      </w:r>
      <w:r>
        <w:t>s</w:t>
      </w:r>
      <w:r w:rsidR="00AE05B9">
        <w:t xml:space="preserve"> que nous n’utilisons pas</w:t>
      </w:r>
      <w:r w:rsidR="001400DF">
        <w:t xml:space="preserve"> en Europe de l'ouest</w:t>
      </w:r>
      <w:r w:rsidR="00AE05B9">
        <w:t>, tout simplement car notre culture ne nous a pas habitués à ça.</w:t>
      </w:r>
      <w:commentRangeEnd w:id="6"/>
      <w:r w:rsidR="001400DF">
        <w:rPr>
          <w:rStyle w:val="Marquedecommentaire"/>
        </w:rPr>
        <w:commentReference w:id="6"/>
      </w:r>
      <w:r w:rsidR="00AE05B9">
        <w:t xml:space="preserve"> </w:t>
      </w:r>
      <w:r w:rsidR="001400DF">
        <w:t xml:space="preserve">C’est pourquoi la plupart des films asiatiques sont </w:t>
      </w:r>
      <w:proofErr w:type="spellStart"/>
      <w:r w:rsidR="001400DF">
        <w:t>remaste</w:t>
      </w:r>
      <w:r w:rsidR="004D76E3">
        <w:t>u</w:t>
      </w:r>
      <w:r w:rsidR="001400DF">
        <w:t>ris</w:t>
      </w:r>
      <w:r>
        <w:t>és</w:t>
      </w:r>
      <w:proofErr w:type="spellEnd"/>
      <w:r w:rsidR="001400DF">
        <w:t xml:space="preserve"> pour correspondre aux codes du pays d'exportation avant de sortir chez lui.</w:t>
      </w:r>
      <w:r w:rsidR="00635502" w:rsidRPr="00635502">
        <w:t xml:space="preserve"> </w:t>
      </w:r>
    </w:p>
    <w:p w:rsidR="00AE05B9" w:rsidRDefault="00AE05B9" w:rsidP="003768B5">
      <w:pPr>
        <w:ind w:firstLine="426"/>
      </w:pPr>
      <w:r>
        <w:t>Tous ces élémen</w:t>
      </w:r>
      <w:r w:rsidR="00EB5D23">
        <w:t>ts nous ont permis de dresser</w:t>
      </w:r>
      <w:r>
        <w:t xml:space="preserve"> une liste de lois implicite</w:t>
      </w:r>
      <w:r w:rsidR="00EB5D23">
        <w:t>s autour des codes de la musique</w:t>
      </w:r>
      <w:r>
        <w:t xml:space="preserve">. </w:t>
      </w:r>
      <w:r w:rsidR="00635502">
        <w:t>Bien entendu, celles-ci dépendent de la culture, c'est pourquoi les règles citées ci-dessus s’applique</w:t>
      </w:r>
      <w:r w:rsidR="00EB5D23">
        <w:t>nt</w:t>
      </w:r>
      <w:r w:rsidR="00635502">
        <w:t xml:space="preserve"> à toutes les cultures, elles sont le reflet du monde dans lequel nous vivons.</w:t>
      </w:r>
    </w:p>
    <w:p w:rsidR="00EB5D23" w:rsidRDefault="00EB5D23" w:rsidP="000D0126"/>
    <w:p w:rsidR="00555000" w:rsidRDefault="00555000" w:rsidP="00982548">
      <w:pPr>
        <w:pStyle w:val="Titre3"/>
      </w:pPr>
      <w:bookmarkStart w:id="7" w:name="_Toc444186962"/>
      <w:r>
        <w:t>Technique d’analyse existante</w:t>
      </w:r>
      <w:bookmarkEnd w:id="7"/>
    </w:p>
    <w:p w:rsidR="00EB5D23" w:rsidRDefault="00EB5D23" w:rsidP="002B7801">
      <w:pPr>
        <w:ind w:firstLine="708"/>
      </w:pPr>
    </w:p>
    <w:p w:rsidR="00555000" w:rsidRDefault="00555000" w:rsidP="003768B5">
      <w:pPr>
        <w:ind w:firstLine="426"/>
      </w:pPr>
      <w:r>
        <w:t xml:space="preserve">Le </w:t>
      </w:r>
      <w:r w:rsidR="002B7801">
        <w:t>son</w:t>
      </w:r>
      <w:r>
        <w:t xml:space="preserve"> étant un art faisant appel</w:t>
      </w:r>
      <w:r w:rsidR="00EB5D23">
        <w:t>, comme tout art,</w:t>
      </w:r>
      <w:r>
        <w:t xml:space="preserve"> à la sensibilité de l’être humain</w:t>
      </w:r>
      <w:r w:rsidR="00EB5D23">
        <w:t>,</w:t>
      </w:r>
      <w:r>
        <w:t xml:space="preserve"> il est </w:t>
      </w:r>
      <w:r w:rsidR="00EB5D23">
        <w:t xml:space="preserve">de fait, </w:t>
      </w:r>
      <w:r>
        <w:t xml:space="preserve">subjectif. C’est pourquoi le travail d’un designer </w:t>
      </w:r>
      <w:r w:rsidR="00014339">
        <w:t xml:space="preserve">sonore </w:t>
      </w:r>
      <w:r>
        <w:t xml:space="preserve">est requis pour ce genre de production et qu’il est difficile de l’automatiser. Cependant, le son est avant tout un signal. Pour rappel, le son est créé par des vibrations à différentes fréquences. </w:t>
      </w:r>
      <w:r w:rsidR="002B7801">
        <w:t>Nous allons distinguer 3 catégories de sons, les infra-sons (en dessous de 20Hz), les sons audibles humainement (entre 20Hz et 20 000Hz) et les ultra-sons (au-dessus de 20 000Hz). Nous intéressant à la musique, nous ne traiterons que les sons audibles</w:t>
      </w:r>
      <w:r w:rsidR="00EB5D23">
        <w:t>.</w:t>
      </w:r>
      <w:r w:rsidR="002B7801">
        <w:t xml:space="preserve"> </w:t>
      </w:r>
      <w:r w:rsidR="00EB5D23">
        <w:t>C</w:t>
      </w:r>
      <w:r w:rsidR="002B7801">
        <w:t>ependant, avec un ordinateur nous pourrions traiter de la même manière les infra et ultra-sons. D’un point de vu</w:t>
      </w:r>
      <w:r w:rsidR="00EB5D23">
        <w:t>e</w:t>
      </w:r>
      <w:r w:rsidR="002B7801">
        <w:t xml:space="preserve"> informatique, le son sera présenté </w:t>
      </w:r>
      <w:r w:rsidR="002B7801">
        <w:lastRenderedPageBreak/>
        <w:t xml:space="preserve">sous la forme d’un tableau </w:t>
      </w:r>
      <w:r w:rsidR="00EB5D23">
        <w:t xml:space="preserve">à </w:t>
      </w:r>
      <w:r w:rsidR="002B7801">
        <w:t xml:space="preserve">2 dimensions mettant en parallèle la fréquence et la </w:t>
      </w:r>
      <w:r w:rsidR="00C7669B">
        <w:t>nuance relative</w:t>
      </w:r>
      <w:r w:rsidR="00014339">
        <w:t xml:space="preserve">. </w:t>
      </w:r>
      <w:r w:rsidR="002B7801">
        <w:t>Pour exemple prenons un son constant à 1</w:t>
      </w:r>
      <w:r w:rsidR="00685796">
        <w:t xml:space="preserve"> </w:t>
      </w:r>
      <w:r w:rsidR="002B7801">
        <w:t>000</w:t>
      </w:r>
      <w:r w:rsidR="00685796">
        <w:t xml:space="preserve"> </w:t>
      </w:r>
      <w:r w:rsidR="002B7801">
        <w:t xml:space="preserve">Hz, nous pourrons exprimer sa puissance entre 0 (aucun son) et 1 (puissance de sortie dans les enceintes du son). Donc à 0.2 le son sera le même qu’à 0.7 mais moins audible. La combinaison de ces </w:t>
      </w:r>
      <w:r w:rsidR="00C7669B">
        <w:t>nuances</w:t>
      </w:r>
      <w:r w:rsidR="002B7801">
        <w:t xml:space="preserve"> et </w:t>
      </w:r>
      <w:r w:rsidR="00685796">
        <w:t xml:space="preserve">de ces </w:t>
      </w:r>
      <w:r w:rsidR="002B7801">
        <w:t xml:space="preserve">fréquences sur le spectre audible permet de concevoir des musiques. </w:t>
      </w:r>
    </w:p>
    <w:p w:rsidR="002B7801" w:rsidRDefault="002B7801" w:rsidP="003768B5">
      <w:pPr>
        <w:ind w:firstLine="426"/>
      </w:pPr>
      <w:r>
        <w:t xml:space="preserve">Cependant, tous les sons ne sont pas </w:t>
      </w:r>
      <w:r w:rsidR="00422449">
        <w:t>perçus</w:t>
      </w:r>
      <w:r>
        <w:t xml:space="preserve"> de la même façon par l’oreille humaine. Prenons par exemple les basses (entre 20</w:t>
      </w:r>
      <w:r w:rsidR="00685796">
        <w:t xml:space="preserve"> </w:t>
      </w:r>
      <w:r>
        <w:t>Hz et 160</w:t>
      </w:r>
      <w:r w:rsidR="00685796">
        <w:t xml:space="preserve"> </w:t>
      </w:r>
      <w:r>
        <w:t>Hz voir 312</w:t>
      </w:r>
      <w:r w:rsidR="00685796">
        <w:t xml:space="preserve"> </w:t>
      </w:r>
      <w:r>
        <w:t xml:space="preserve">Hz en prenant large), ces dernières produisent </w:t>
      </w:r>
      <w:r w:rsidR="00422449">
        <w:t>plus</w:t>
      </w:r>
      <w:r>
        <w:t xml:space="preserve"> de bruits audibles par l’oreille. </w:t>
      </w:r>
      <w:r w:rsidR="004D76E3">
        <w:t>C’est pourquoi produire un son à</w:t>
      </w:r>
      <w:r>
        <w:t xml:space="preserve"> 20</w:t>
      </w:r>
      <w:r w:rsidR="00685796">
        <w:t xml:space="preserve"> </w:t>
      </w:r>
      <w:r>
        <w:t xml:space="preserve">Hz et d’une puissance 0.5 sera </w:t>
      </w:r>
      <w:r w:rsidR="00422449">
        <w:t>plus</w:t>
      </w:r>
      <w:r w:rsidR="004D76E3">
        <w:t xml:space="preserve"> audible qu’un son à</w:t>
      </w:r>
      <w:r>
        <w:t xml:space="preserve"> 2</w:t>
      </w:r>
      <w:r w:rsidR="00685796">
        <w:t> </w:t>
      </w:r>
      <w:r>
        <w:t>000</w:t>
      </w:r>
      <w:r w:rsidR="00685796">
        <w:t xml:space="preserve"> </w:t>
      </w:r>
      <w:r w:rsidR="004D76E3">
        <w:t>Hz à la même puissance.</w:t>
      </w:r>
      <w:r>
        <w:t xml:space="preserve"> Ceci à un impact non négligeable sur l’analyse sonore. </w:t>
      </w:r>
      <w:r w:rsidR="00422449">
        <w:t xml:space="preserve">Intuitivement, l’homme peut dire si une musique à une sonorité grave ou aiguë </w:t>
      </w:r>
      <w:r w:rsidR="00685796">
        <w:t>et,</w:t>
      </w:r>
      <w:r w:rsidR="00422449">
        <w:t xml:space="preserve"> ceci étant subjectif</w:t>
      </w:r>
      <w:r w:rsidR="00685796">
        <w:t>,</w:t>
      </w:r>
      <w:r w:rsidR="00422449">
        <w:t xml:space="preserve"> tout le monde peut ne pas être en accord avec lui. Mais la machine, ne disposant pas de sensibilité mais simplement d’informations, ne peut pas déterminer la teinte d’une musique. </w:t>
      </w:r>
      <w:r w:rsidR="00865C9F">
        <w:t xml:space="preserve">Il faudrait pour cela définir pour chaque fréquence un taux de conversion pour niveler une musique. </w:t>
      </w:r>
    </w:p>
    <w:p w:rsidR="009028A6" w:rsidRDefault="009028A6" w:rsidP="003768B5">
      <w:pPr>
        <w:ind w:firstLine="426"/>
      </w:pPr>
      <w:commentRangeStart w:id="8"/>
      <w:commentRangeStart w:id="9"/>
      <w:r>
        <w:t>La plupart des oreilles expérimentées arrive</w:t>
      </w:r>
      <w:r w:rsidR="00BD4C81">
        <w:t>nt</w:t>
      </w:r>
      <w:r>
        <w:t xml:space="preserve"> à reconnaitre les instruments dans une musique. Bien souvent parce</w:t>
      </w:r>
      <w:r w:rsidR="004D76E3">
        <w:t xml:space="preserve"> que</w:t>
      </w:r>
      <w:r>
        <w:t xml:space="preserve"> leur utilisation est soit différé</w:t>
      </w:r>
      <w:r w:rsidR="00BD4C81">
        <w:t>e</w:t>
      </w:r>
      <w:r>
        <w:t xml:space="preserve"> dans le temps (quelque</w:t>
      </w:r>
      <w:r w:rsidR="004D76E3">
        <w:t>s</w:t>
      </w:r>
      <w:r>
        <w:t xml:space="preserve"> secondes voir milliseconde</w:t>
      </w:r>
      <w:r w:rsidR="00BD4C81">
        <w:t>s</w:t>
      </w:r>
      <w:r>
        <w:t>) ou bien parce qu’elles n’ont pas la même sonorité (exemple : batterie et clavier ne produise</w:t>
      </w:r>
      <w:r w:rsidR="00BD4C81">
        <w:t>nt pas de</w:t>
      </w:r>
      <w:r>
        <w:t>s son</w:t>
      </w:r>
      <w:r w:rsidR="00BD4C81">
        <w:t>s</w:t>
      </w:r>
      <w:r>
        <w:t xml:space="preserve"> dans les même</w:t>
      </w:r>
      <w:r w:rsidR="00BD4C81">
        <w:t>s</w:t>
      </w:r>
      <w:r>
        <w:t xml:space="preserve"> fréquences). </w:t>
      </w:r>
      <w:r w:rsidR="00D64440">
        <w:t xml:space="preserve">Pour l’ordinateur, il est impossible de les distinguer sans </w:t>
      </w:r>
      <w:r w:rsidR="00BD4C81">
        <w:t xml:space="preserve">une </w:t>
      </w:r>
      <w:r w:rsidR="00D64440">
        <w:t>intervention humain</w:t>
      </w:r>
      <w:r w:rsidR="00BD4C81">
        <w:t xml:space="preserve">e. Cette limite est due au fait que les fréquences des </w:t>
      </w:r>
      <w:r w:rsidR="00D64440">
        <w:t>instruments peuvent se superposer et donc nous ne pouvons assurer que sur une plage définie de fréquence</w:t>
      </w:r>
      <w:r w:rsidR="00BD4C81">
        <w:t>s,</w:t>
      </w:r>
      <w:r w:rsidR="00D64440">
        <w:t xml:space="preserve"> celle</w:t>
      </w:r>
      <w:r w:rsidR="00BD4C81">
        <w:t>s</w:t>
      </w:r>
      <w:r w:rsidR="00D64440">
        <w:t>-ci fer</w:t>
      </w:r>
      <w:r w:rsidR="00BD4C81">
        <w:t>ont</w:t>
      </w:r>
      <w:r w:rsidR="00D64440">
        <w:t xml:space="preserve"> toujours référence au même instrument.</w:t>
      </w:r>
      <w:commentRangeEnd w:id="8"/>
      <w:r w:rsidR="000A2365">
        <w:rPr>
          <w:rStyle w:val="Marquedecommentaire"/>
        </w:rPr>
        <w:commentReference w:id="8"/>
      </w:r>
      <w:commentRangeEnd w:id="9"/>
      <w:r w:rsidR="0041390A">
        <w:rPr>
          <w:rStyle w:val="Marquedecommentaire"/>
        </w:rPr>
        <w:commentReference w:id="9"/>
      </w:r>
      <w:r w:rsidR="00D64440">
        <w:t xml:space="preserve"> </w:t>
      </w:r>
      <w:r w:rsidR="00FB52CA">
        <w:t>Mais dans le cas où nous arriverions à séparer les instruments, les notes pourraient être retrouvé</w:t>
      </w:r>
      <w:r w:rsidR="00BA271D">
        <w:t>es</w:t>
      </w:r>
      <w:r w:rsidR="00FB52CA">
        <w:t xml:space="preserve"> grâce </w:t>
      </w:r>
      <w:r w:rsidR="00BA271D">
        <w:t>à</w:t>
      </w:r>
      <w:r w:rsidR="00FB52CA">
        <w:t xml:space="preserve"> la fréquence fondamentale. La fréquence fondamentale est définie par l’instrument, cela sera le multiple sur lesquels les notes seront calquées. Prenons pour exemple </w:t>
      </w:r>
      <w:r w:rsidR="0041390A">
        <w:t>une</w:t>
      </w:r>
      <w:r w:rsidR="00FB52CA">
        <w:t xml:space="preserve"> corde de piano qui a pour fréquence fondamental 440Hz, toutes ses notes seront </w:t>
      </w:r>
      <w:r w:rsidR="0041390A">
        <w:t>exprimées</w:t>
      </w:r>
      <w:r w:rsidR="00FB52CA">
        <w:t xml:space="preserve"> en multiple de 440Hz.</w:t>
      </w:r>
    </w:p>
    <w:p w:rsidR="008168E3" w:rsidRDefault="00D64440" w:rsidP="003768B5">
      <w:pPr>
        <w:ind w:firstLine="426"/>
      </w:pPr>
      <w:r>
        <w:t xml:space="preserve">Maintenant que nous </w:t>
      </w:r>
      <w:r w:rsidR="000A2365">
        <w:t xml:space="preserve">avons pu </w:t>
      </w:r>
      <w:r>
        <w:t>v</w:t>
      </w:r>
      <w:r w:rsidR="00BA271D">
        <w:t>oir</w:t>
      </w:r>
      <w:r>
        <w:t xml:space="preserve"> les limites de l’analyse nous pouvons déterminer que la seul</w:t>
      </w:r>
      <w:r w:rsidR="00BD4C81">
        <w:t>e</w:t>
      </w:r>
      <w:r>
        <w:t xml:space="preserve"> façon d’analyser une musique est sur ces données pure</w:t>
      </w:r>
      <w:r w:rsidR="00BA271D">
        <w:t>s</w:t>
      </w:r>
      <w:r>
        <w:t xml:space="preserve">. Une des analyses les plus </w:t>
      </w:r>
      <w:r w:rsidR="008168E3">
        <w:t>communes</w:t>
      </w:r>
      <w:r w:rsidR="000A2365">
        <w:t xml:space="preserve"> est l’analyse de la </w:t>
      </w:r>
      <w:r w:rsidR="000A2365" w:rsidRPr="000A2365">
        <w:rPr>
          <w:i/>
        </w:rPr>
        <w:t>pulsation</w:t>
      </w:r>
      <w:r>
        <w:t xml:space="preserve">. </w:t>
      </w:r>
    </w:p>
    <w:p w:rsidR="00D64440" w:rsidRDefault="000A2365" w:rsidP="00A672FC">
      <w:pPr>
        <w:pStyle w:val="Paragraphedeliste"/>
        <w:numPr>
          <w:ilvl w:val="0"/>
          <w:numId w:val="1"/>
        </w:numPr>
      </w:pPr>
      <w:commentRangeStart w:id="10"/>
      <w:r>
        <w:lastRenderedPageBreak/>
        <w:t xml:space="preserve">La </w:t>
      </w:r>
      <w:r w:rsidRPr="000A2365">
        <w:rPr>
          <w:i/>
        </w:rPr>
        <w:t>pulsation</w:t>
      </w:r>
      <w:r w:rsidR="00D64440">
        <w:t xml:space="preserve"> définit </w:t>
      </w:r>
      <w:r>
        <w:t xml:space="preserve">en partie </w:t>
      </w:r>
      <w:r w:rsidR="00D64440">
        <w:t xml:space="preserve">le rythme et </w:t>
      </w:r>
      <w:r w:rsidR="006C00BE">
        <w:t xml:space="preserve">il </w:t>
      </w:r>
      <w:r w:rsidR="00D64440">
        <w:t xml:space="preserve">est souvent donné principalement (mais pas que) par </w:t>
      </w:r>
      <w:r>
        <w:t>un instrument à percutions</w:t>
      </w:r>
      <w:r w:rsidR="00D64440">
        <w:t xml:space="preserve">. </w:t>
      </w:r>
      <w:r w:rsidR="006C00BE">
        <w:t>L</w:t>
      </w:r>
      <w:r>
        <w:t>a</w:t>
      </w:r>
      <w:r w:rsidR="006C00BE">
        <w:t xml:space="preserve"> </w:t>
      </w:r>
      <w:r>
        <w:rPr>
          <w:i/>
        </w:rPr>
        <w:t>pulsation</w:t>
      </w:r>
      <w:r w:rsidR="008168E3">
        <w:t xml:space="preserve"> peut être analysé</w:t>
      </w:r>
      <w:r w:rsidR="006B63BB">
        <w:t>e</w:t>
      </w:r>
      <w:r w:rsidR="008168E3">
        <w:t xml:space="preserve"> en regardant l’énergie dissipé</w:t>
      </w:r>
      <w:r w:rsidR="006C00BE">
        <w:t>e</w:t>
      </w:r>
      <w:r w:rsidR="008168E3">
        <w:t xml:space="preserve"> au cours du temps par une musique sur une bande. </w:t>
      </w:r>
    </w:p>
    <w:p w:rsidR="00B438B7" w:rsidRDefault="00F93C32" w:rsidP="00A672FC">
      <w:pPr>
        <w:pStyle w:val="Paragraphedeliste"/>
        <w:numPr>
          <w:ilvl w:val="0"/>
          <w:numId w:val="1"/>
        </w:numPr>
      </w:pPr>
      <w:r>
        <w:t xml:space="preserve">Les filtres </w:t>
      </w:r>
      <w:r w:rsidR="006C00BE">
        <w:t>« </w:t>
      </w:r>
      <w:r>
        <w:t>passe haut</w:t>
      </w:r>
      <w:r w:rsidR="006C00BE">
        <w:t> »</w:t>
      </w:r>
      <w:r>
        <w:t xml:space="preserve">, </w:t>
      </w:r>
      <w:r w:rsidR="006C00BE">
        <w:t>« </w:t>
      </w:r>
      <w:r>
        <w:t>passe bas</w:t>
      </w:r>
      <w:r w:rsidR="006C00BE">
        <w:t> »</w:t>
      </w:r>
      <w:r>
        <w:t xml:space="preserve"> et </w:t>
      </w:r>
      <w:r w:rsidR="006C00BE">
        <w:t>« </w:t>
      </w:r>
      <w:r>
        <w:t>passe bande</w:t>
      </w:r>
      <w:r w:rsidR="006C00BE">
        <w:t> ».</w:t>
      </w:r>
      <w:r>
        <w:t xml:space="preserve"> </w:t>
      </w:r>
      <w:r w:rsidR="006C00BE">
        <w:t>I</w:t>
      </w:r>
      <w:r>
        <w:t>ls permettent de filtrer une partie de la musique et donc d</w:t>
      </w:r>
      <w:r w:rsidR="006C00BE">
        <w:t>’en</w:t>
      </w:r>
      <w:r>
        <w:t xml:space="preserve"> extraire une partition de la fréquence. Cet outil sert </w:t>
      </w:r>
      <w:r w:rsidR="006C00BE">
        <w:t xml:space="preserve">notamment pour analyser </w:t>
      </w:r>
      <w:r w:rsidR="000A2365">
        <w:t xml:space="preserve">la </w:t>
      </w:r>
      <w:r w:rsidR="000A2365" w:rsidRPr="000A2365">
        <w:rPr>
          <w:i/>
        </w:rPr>
        <w:t>pulsation</w:t>
      </w:r>
      <w:r>
        <w:t>.</w:t>
      </w:r>
    </w:p>
    <w:p w:rsidR="008D23A5" w:rsidRDefault="00B438B7" w:rsidP="00A672FC">
      <w:pPr>
        <w:pStyle w:val="Paragraphedeliste"/>
        <w:numPr>
          <w:ilvl w:val="0"/>
          <w:numId w:val="1"/>
        </w:numPr>
      </w:pPr>
      <w:r>
        <w:t>Une autre analyse possible est aussi le développement d’intensité dans le temps. Prenons une ou plusieurs fréquences données et regardons leur</w:t>
      </w:r>
      <w:r w:rsidR="006C00BE">
        <w:t>s</w:t>
      </w:r>
      <w:r>
        <w:t xml:space="preserve"> évolution</w:t>
      </w:r>
      <w:r w:rsidR="006C00BE">
        <w:t>s</w:t>
      </w:r>
      <w:r>
        <w:t xml:space="preserve"> d’intensité dans le temps.</w:t>
      </w:r>
    </w:p>
    <w:commentRangeEnd w:id="10"/>
    <w:p w:rsidR="008D23A5" w:rsidRDefault="0053760E" w:rsidP="00A672FC">
      <w:pPr>
        <w:pStyle w:val="Paragraphedeliste"/>
        <w:numPr>
          <w:ilvl w:val="0"/>
          <w:numId w:val="1"/>
        </w:numPr>
      </w:pPr>
      <w:r>
        <w:rPr>
          <w:rStyle w:val="Marquedecommentaire"/>
        </w:rPr>
        <w:commentReference w:id="10"/>
      </w:r>
      <w:r w:rsidR="008D23A5">
        <w:t>Analyse de l’</w:t>
      </w:r>
      <w:r w:rsidR="008D23A5" w:rsidRPr="0053760E">
        <w:rPr>
          <w:i/>
        </w:rPr>
        <w:t>harmonique</w:t>
      </w:r>
      <w:r w:rsidR="008D23A5">
        <w:t xml:space="preserve"> en fonction de la gamme utilisée pour la détection de suite</w:t>
      </w:r>
      <w:r w:rsidR="006C00BE">
        <w:t>s</w:t>
      </w:r>
      <w:r w:rsidR="008D23A5">
        <w:t xml:space="preserve"> de note</w:t>
      </w:r>
      <w:r w:rsidR="006C00BE">
        <w:t>s</w:t>
      </w:r>
      <w:r w:rsidR="008D23A5">
        <w:t xml:space="preserve"> caractéristique</w:t>
      </w:r>
      <w:r w:rsidR="006C00BE">
        <w:t>s</w:t>
      </w:r>
      <w:r w:rsidR="008D23A5">
        <w:t xml:space="preserve"> d’un genre de musique ou d’une tonalité. </w:t>
      </w:r>
    </w:p>
    <w:p w:rsidR="00F93C32" w:rsidRDefault="008D23A5" w:rsidP="003768B5">
      <w:pPr>
        <w:ind w:firstLine="426"/>
      </w:pPr>
      <w:r>
        <w:t>C</w:t>
      </w:r>
      <w:r w:rsidR="006C00BE">
        <w:t>es</w:t>
      </w:r>
      <w:r>
        <w:t xml:space="preserve"> éléments permettent de façon simple ou combiné</w:t>
      </w:r>
      <w:r w:rsidR="00BA271D">
        <w:t>e</w:t>
      </w:r>
      <w:r w:rsidR="006C00BE">
        <w:t>s,</w:t>
      </w:r>
      <w:r>
        <w:t xml:space="preserve"> de déterminer un bon nombre de paramètres pour analyser la musique et la classifier. Nous pouvons définir le genre, le rythme, et filtrer certaines fréquences. Nous développerons cette partie plus tard mais</w:t>
      </w:r>
      <w:r w:rsidR="006C00BE">
        <w:t>,</w:t>
      </w:r>
      <w:r>
        <w:t xml:space="preserve"> à titre d’exemple</w:t>
      </w:r>
      <w:r w:rsidR="006C00BE">
        <w:t>,</w:t>
      </w:r>
      <w:r>
        <w:t xml:space="preserve"> nous pourrions imaginer que dans un environnement </w:t>
      </w:r>
      <w:r w:rsidR="00324A68">
        <w:t xml:space="preserve">désertique, une tempête fait rage et la puissance de cette tempête serait fonction du beat de la musique courante. </w:t>
      </w:r>
      <w:r w:rsidR="00F93C32">
        <w:br w:type="page"/>
      </w:r>
    </w:p>
    <w:p w:rsidR="00F93C32" w:rsidRDefault="00F93C32" w:rsidP="00043E2C">
      <w:pPr>
        <w:pStyle w:val="Titre2"/>
        <w:ind w:left="0"/>
      </w:pPr>
      <w:bookmarkStart w:id="11" w:name="_Toc444186963"/>
      <w:proofErr w:type="spellStart"/>
      <w:r>
        <w:lastRenderedPageBreak/>
        <w:t>Level</w:t>
      </w:r>
      <w:proofErr w:type="spellEnd"/>
      <w:r>
        <w:t xml:space="preserve"> Design</w:t>
      </w:r>
      <w:bookmarkEnd w:id="11"/>
    </w:p>
    <w:p w:rsidR="00410327" w:rsidRDefault="00410327" w:rsidP="000F2258">
      <w:pPr>
        <w:ind w:left="360" w:firstLine="348"/>
      </w:pPr>
    </w:p>
    <w:p w:rsidR="00F93C32" w:rsidRDefault="000F2258" w:rsidP="003D2D11">
      <w:pPr>
        <w:ind w:firstLine="348"/>
      </w:pPr>
      <w:commentRangeStart w:id="12"/>
      <w:r>
        <w:t xml:space="preserve">En jeu vidéo, le </w:t>
      </w:r>
      <w:proofErr w:type="spellStart"/>
      <w:r w:rsidRPr="00410327">
        <w:rPr>
          <w:i/>
        </w:rPr>
        <w:t>level</w:t>
      </w:r>
      <w:proofErr w:type="spellEnd"/>
      <w:r w:rsidRPr="00410327">
        <w:rPr>
          <w:i/>
        </w:rPr>
        <w:t xml:space="preserve"> design</w:t>
      </w:r>
      <w:r>
        <w:t xml:space="preserve"> est l’étude et la construction de la structure d’un niveau de jeu</w:t>
      </w:r>
      <w:r w:rsidR="0034734E">
        <w:t xml:space="preserve"> par un </w:t>
      </w:r>
      <w:proofErr w:type="spellStart"/>
      <w:r w:rsidR="0034734E">
        <w:t>Level</w:t>
      </w:r>
      <w:proofErr w:type="spellEnd"/>
      <w:r w:rsidR="0034734E">
        <w:t xml:space="preserve"> designer</w:t>
      </w:r>
      <w:r w:rsidR="00BA271D">
        <w:t xml:space="preserve">. Il doit définir ou s’adapter à </w:t>
      </w:r>
      <w:r w:rsidR="00AC4AD4">
        <w:t xml:space="preserve">la mécanique de jeu que nous appellerons plus communément </w:t>
      </w:r>
      <w:proofErr w:type="spellStart"/>
      <w:r w:rsidRPr="00410327">
        <w:rPr>
          <w:i/>
        </w:rPr>
        <w:t>gameplay</w:t>
      </w:r>
      <w:proofErr w:type="spellEnd"/>
      <w:r>
        <w:t>. Cette défin</w:t>
      </w:r>
      <w:r w:rsidR="00410327">
        <w:t>ition est spécifique au jeu vidé</w:t>
      </w:r>
      <w:r>
        <w:t>o, cependant, il est possible de l’appliquer dans d’autre</w:t>
      </w:r>
      <w:r w:rsidR="00BA271D">
        <w:t>s</w:t>
      </w:r>
      <w:r>
        <w:t xml:space="preserve"> domaine</w:t>
      </w:r>
      <w:r w:rsidR="00BA271D">
        <w:t>s</w:t>
      </w:r>
      <w:r>
        <w:t>.</w:t>
      </w:r>
      <w:r w:rsidR="0034734E">
        <w:t xml:space="preserve"> </w:t>
      </w:r>
      <w:r>
        <w:t xml:space="preserve"> </w:t>
      </w:r>
      <w:commentRangeEnd w:id="12"/>
      <w:r w:rsidR="00AC4AD4">
        <w:rPr>
          <w:rStyle w:val="Marquedecommentaire"/>
        </w:rPr>
        <w:commentReference w:id="12"/>
      </w:r>
      <w:r>
        <w:t xml:space="preserve">Au théâtre, </w:t>
      </w:r>
      <w:r w:rsidR="00410327">
        <w:t xml:space="preserve">le metteur en scène avec </w:t>
      </w:r>
      <w:r>
        <w:t xml:space="preserve">le responsable des décors fait lui aussi </w:t>
      </w:r>
      <w:r w:rsidR="0034734E">
        <w:t>du</w:t>
      </w:r>
      <w:r>
        <w:t xml:space="preserve"> </w:t>
      </w:r>
      <w:proofErr w:type="spellStart"/>
      <w:r w:rsidRPr="00410327">
        <w:rPr>
          <w:i/>
        </w:rPr>
        <w:t>level</w:t>
      </w:r>
      <w:proofErr w:type="spellEnd"/>
      <w:r w:rsidRPr="00410327">
        <w:rPr>
          <w:i/>
        </w:rPr>
        <w:t xml:space="preserve"> design</w:t>
      </w:r>
      <w:r>
        <w:t xml:space="preserve">, il pose les bases d’un environnement, il en va de même pour le cinéma. Au final, nous pourrions définir le </w:t>
      </w:r>
      <w:proofErr w:type="spellStart"/>
      <w:r w:rsidRPr="00410327">
        <w:rPr>
          <w:i/>
        </w:rPr>
        <w:t>level</w:t>
      </w:r>
      <w:proofErr w:type="spellEnd"/>
      <w:r w:rsidRPr="00410327">
        <w:rPr>
          <w:i/>
        </w:rPr>
        <w:t xml:space="preserve"> design</w:t>
      </w:r>
      <w:r>
        <w:t xml:space="preserve"> comme la création de l’environnement </w:t>
      </w:r>
      <w:r w:rsidR="005746C4">
        <w:t xml:space="preserve">visuel pour le spectateur. </w:t>
      </w:r>
    </w:p>
    <w:p w:rsidR="00410327" w:rsidRDefault="005746C4" w:rsidP="00030C82">
      <w:pPr>
        <w:ind w:firstLine="348"/>
      </w:pPr>
      <w:r>
        <w:t>Dans notre cas nous allons nous intéresser aux procédés déterminant</w:t>
      </w:r>
      <w:r w:rsidR="00BA271D">
        <w:t>s</w:t>
      </w:r>
      <w:r>
        <w:t xml:space="preserve"> dans la création d’un</w:t>
      </w:r>
      <w:r w:rsidR="00410327">
        <w:t xml:space="preserve"> environnement pour le ressenti</w:t>
      </w:r>
      <w:r>
        <w:t xml:space="preserve"> émotionnel du joueur. Ici, il ne s’agit pas de définir un </w:t>
      </w:r>
      <w:proofErr w:type="spellStart"/>
      <w:r w:rsidRPr="00410327">
        <w:rPr>
          <w:i/>
        </w:rPr>
        <w:t>level</w:t>
      </w:r>
      <w:proofErr w:type="spellEnd"/>
      <w:r w:rsidRPr="00410327">
        <w:rPr>
          <w:i/>
        </w:rPr>
        <w:t xml:space="preserve"> design</w:t>
      </w:r>
      <w:r>
        <w:t xml:space="preserve"> qui va impacter la </w:t>
      </w:r>
      <w:r w:rsidR="00410327">
        <w:t>manière</w:t>
      </w:r>
      <w:r>
        <w:t xml:space="preserve"> de jouer du joueur mais</w:t>
      </w:r>
      <w:r w:rsidR="00410327">
        <w:t xml:space="preserve"> un </w:t>
      </w:r>
      <w:proofErr w:type="spellStart"/>
      <w:r w:rsidR="00410327" w:rsidRPr="00410327">
        <w:rPr>
          <w:i/>
        </w:rPr>
        <w:t>level</w:t>
      </w:r>
      <w:proofErr w:type="spellEnd"/>
      <w:r w:rsidR="00410327" w:rsidRPr="00410327">
        <w:rPr>
          <w:i/>
        </w:rPr>
        <w:t xml:space="preserve"> design</w:t>
      </w:r>
      <w:r>
        <w:t xml:space="preserve"> qui va </w:t>
      </w:r>
      <w:r w:rsidRPr="003D2D11">
        <w:rPr>
          <w:b/>
        </w:rPr>
        <w:t>impacter la vision émotionnel</w:t>
      </w:r>
      <w:r w:rsidR="00410327" w:rsidRPr="003D2D11">
        <w:rPr>
          <w:b/>
        </w:rPr>
        <w:t>le</w:t>
      </w:r>
      <w:r>
        <w:t xml:space="preserve"> du joueur</w:t>
      </w:r>
      <w:r w:rsidR="00030C82">
        <w:t>. N</w:t>
      </w:r>
      <w:r>
        <w:t>ous serons donc plus proche</w:t>
      </w:r>
      <w:r w:rsidR="00410327">
        <w:t>s</w:t>
      </w:r>
      <w:r>
        <w:t xml:space="preserve"> </w:t>
      </w:r>
      <w:r w:rsidR="003D2D11">
        <w:t>de la mise en scènes tel</w:t>
      </w:r>
      <w:r w:rsidR="004D76E3">
        <w:t>le</w:t>
      </w:r>
      <w:r w:rsidR="003D2D11">
        <w:t xml:space="preserve"> qu</w:t>
      </w:r>
      <w:r w:rsidR="004D76E3">
        <w:t>'</w:t>
      </w:r>
      <w:r w:rsidR="003D2D11">
        <w:t>el</w:t>
      </w:r>
      <w:r w:rsidR="006B63BB">
        <w:t>le</w:t>
      </w:r>
      <w:r w:rsidR="003D2D11">
        <w:t xml:space="preserve"> pourrai</w:t>
      </w:r>
      <w:r w:rsidR="006B63BB">
        <w:t>t</w:t>
      </w:r>
      <w:r w:rsidR="003D2D11">
        <w:t xml:space="preserve"> être </w:t>
      </w:r>
      <w:r w:rsidR="00030C82">
        <w:t>cré</w:t>
      </w:r>
      <w:r w:rsidR="006B63BB">
        <w:t>ée</w:t>
      </w:r>
      <w:r w:rsidR="00030C82">
        <w:t xml:space="preserve"> </w:t>
      </w:r>
      <w:r>
        <w:t>d</w:t>
      </w:r>
      <w:r w:rsidR="003D2D11">
        <w:t>ans le</w:t>
      </w:r>
      <w:r>
        <w:t xml:space="preserve"> cinéma</w:t>
      </w:r>
      <w:r w:rsidR="003D2D11">
        <w:t xml:space="preserve"> ou le théâtre</w:t>
      </w:r>
      <w:r>
        <w:t xml:space="preserve"> que </w:t>
      </w:r>
      <w:r w:rsidR="003D2D11">
        <w:t>dans</w:t>
      </w:r>
      <w:r w:rsidR="00863B20">
        <w:t xml:space="preserve"> </w:t>
      </w:r>
      <w:r w:rsidR="006B63BB">
        <w:t xml:space="preserve">le </w:t>
      </w:r>
      <w:r w:rsidR="00863B20">
        <w:t>jeu vidéo.</w:t>
      </w:r>
      <w:r w:rsidR="00030C82">
        <w:t xml:space="preserve"> C'est pourquoi nous nous baserons sur le travail d'un </w:t>
      </w:r>
      <w:r w:rsidR="00030C82" w:rsidRPr="0055009A">
        <w:rPr>
          <w:i/>
        </w:rPr>
        <w:t>scénographe</w:t>
      </w:r>
      <w:r w:rsidR="00030C82">
        <w:t xml:space="preserve"> pour définir celui du </w:t>
      </w:r>
      <w:proofErr w:type="spellStart"/>
      <w:r w:rsidR="00030C82" w:rsidRPr="006B63BB">
        <w:rPr>
          <w:i/>
        </w:rPr>
        <w:t>level</w:t>
      </w:r>
      <w:proofErr w:type="spellEnd"/>
      <w:r w:rsidR="00030C82" w:rsidRPr="006B63BB">
        <w:rPr>
          <w:i/>
        </w:rPr>
        <w:t xml:space="preserve"> designer</w:t>
      </w:r>
      <w:r w:rsidR="00030C82">
        <w:t>.</w:t>
      </w:r>
    </w:p>
    <w:p w:rsidR="00030C82" w:rsidRDefault="00030C82" w:rsidP="00030C82">
      <w:pPr>
        <w:ind w:firstLine="348"/>
      </w:pPr>
    </w:p>
    <w:p w:rsidR="005746C4" w:rsidRDefault="007F08C9" w:rsidP="00A672FC">
      <w:pPr>
        <w:pStyle w:val="Titre3"/>
        <w:numPr>
          <w:ilvl w:val="0"/>
          <w:numId w:val="15"/>
        </w:numPr>
      </w:pPr>
      <w:bookmarkStart w:id="13" w:name="_Toc444186964"/>
      <w:r>
        <w:t>Les c</w:t>
      </w:r>
      <w:r w:rsidR="005746C4">
        <w:t>omp</w:t>
      </w:r>
      <w:r>
        <w:t>osantes scénographiques</w:t>
      </w:r>
      <w:r w:rsidR="005746C4">
        <w:t>.</w:t>
      </w:r>
      <w:bookmarkEnd w:id="13"/>
      <w:r w:rsidR="005746C4">
        <w:t xml:space="preserve"> </w:t>
      </w:r>
    </w:p>
    <w:p w:rsidR="00196E68" w:rsidRPr="00196E68" w:rsidRDefault="00196E68" w:rsidP="00196E68"/>
    <w:p w:rsidR="005746C4" w:rsidRDefault="00196E68" w:rsidP="003768B5">
      <w:pPr>
        <w:ind w:firstLine="426"/>
      </w:pPr>
      <w:r>
        <w:t xml:space="preserve">Prenons la définition </w:t>
      </w:r>
      <w:proofErr w:type="spellStart"/>
      <w:r>
        <w:t>wikip</w:t>
      </w:r>
      <w:r w:rsidR="004D76E3">
        <w:t>é</w:t>
      </w:r>
      <w:r>
        <w:t>dia</w:t>
      </w:r>
      <w:proofErr w:type="spellEnd"/>
      <w:r>
        <w:t xml:space="preserve"> de la </w:t>
      </w:r>
      <w:r w:rsidRPr="00863B20">
        <w:rPr>
          <w:i/>
        </w:rPr>
        <w:t>scénographie</w:t>
      </w:r>
      <w:r>
        <w:t xml:space="preserve"> : </w:t>
      </w:r>
    </w:p>
    <w:p w:rsidR="00196E68" w:rsidRDefault="00196E68" w:rsidP="003768B5">
      <w:pPr>
        <w:ind w:firstLine="426"/>
      </w:pPr>
      <w:r>
        <w:t xml:space="preserve">« La </w:t>
      </w:r>
      <w:r>
        <w:rPr>
          <w:b/>
          <w:bCs/>
        </w:rPr>
        <w:t>scénographie</w:t>
      </w:r>
      <w:r>
        <w:t xml:space="preserve"> (du grec </w:t>
      </w:r>
      <w:proofErr w:type="spellStart"/>
      <w:r>
        <w:t>σκηνη</w:t>
      </w:r>
      <w:proofErr w:type="spellEnd"/>
      <w:r>
        <w:t xml:space="preserve"> (</w:t>
      </w:r>
      <w:proofErr w:type="spellStart"/>
      <w:r>
        <w:t>skene</w:t>
      </w:r>
      <w:proofErr w:type="spellEnd"/>
      <w:r>
        <w:t xml:space="preserve">) </w:t>
      </w:r>
      <w:r>
        <w:rPr>
          <w:i/>
          <w:iCs/>
        </w:rPr>
        <w:t>scène</w:t>
      </w:r>
      <w:r>
        <w:t xml:space="preserve"> et </w:t>
      </w:r>
      <w:proofErr w:type="spellStart"/>
      <w:r>
        <w:t>γραφειν</w:t>
      </w:r>
      <w:proofErr w:type="spellEnd"/>
      <w:r>
        <w:t xml:space="preserve"> (</w:t>
      </w:r>
      <w:proofErr w:type="spellStart"/>
      <w:r>
        <w:t>graphein</w:t>
      </w:r>
      <w:proofErr w:type="spellEnd"/>
      <w:r>
        <w:t xml:space="preserve">) </w:t>
      </w:r>
      <w:r>
        <w:rPr>
          <w:i/>
          <w:iCs/>
        </w:rPr>
        <w:t>écrire</w:t>
      </w:r>
      <w:r>
        <w:t>) désigne aujourd'hui l'art de l'organisation de l'</w:t>
      </w:r>
      <w:r w:rsidRPr="00F555BA">
        <w:t>espace scénique</w:t>
      </w:r>
      <w:r>
        <w:t xml:space="preserve"> grâce à la coordination des moyens techniques et artistiques. »</w:t>
      </w:r>
    </w:p>
    <w:p w:rsidR="00863B20" w:rsidRDefault="00863B20" w:rsidP="003768B5">
      <w:pPr>
        <w:ind w:firstLine="426"/>
      </w:pPr>
      <w:r>
        <w:t>Ainsi nous pou</w:t>
      </w:r>
      <w:r w:rsidR="003768B5">
        <w:t>rr</w:t>
      </w:r>
      <w:r>
        <w:t>ons not</w:t>
      </w:r>
      <w:r w:rsidR="00BA271D">
        <w:t>er</w:t>
      </w:r>
      <w:r w:rsidR="004D76E3">
        <w:t>,</w:t>
      </w:r>
      <w:r>
        <w:t xml:space="preserve"> </w:t>
      </w:r>
      <w:r w:rsidR="003768B5">
        <w:t>dans un premier temps</w:t>
      </w:r>
      <w:r w:rsidR="004D76E3">
        <w:t>,</w:t>
      </w:r>
      <w:r w:rsidR="003768B5">
        <w:t xml:space="preserve"> </w:t>
      </w:r>
      <w:r>
        <w:t xml:space="preserve">que le </w:t>
      </w:r>
      <w:r w:rsidRPr="00863B20">
        <w:rPr>
          <w:i/>
        </w:rPr>
        <w:t>scénographe</w:t>
      </w:r>
      <w:r>
        <w:t xml:space="preserve"> </w:t>
      </w:r>
      <w:r w:rsidR="00030C82">
        <w:t>a la possibilité de</w:t>
      </w:r>
      <w:r>
        <w:t xml:space="preserve"> manipuler </w:t>
      </w:r>
      <w:r w:rsidR="00030C82">
        <w:t>cinq</w:t>
      </w:r>
      <w:r>
        <w:t xml:space="preserve"> composante</w:t>
      </w:r>
      <w:r w:rsidR="00030C82">
        <w:t>s</w:t>
      </w:r>
      <w:r>
        <w:t xml:space="preserve"> </w:t>
      </w:r>
      <w:r w:rsidR="003768B5">
        <w:t>technique</w:t>
      </w:r>
      <w:r w:rsidR="00BA271D">
        <w:t>s</w:t>
      </w:r>
      <w:r w:rsidR="003768B5">
        <w:t xml:space="preserve"> </w:t>
      </w:r>
      <w:r>
        <w:t xml:space="preserve">de </w:t>
      </w:r>
      <w:r w:rsidR="00030C82">
        <w:t>la manière la plus</w:t>
      </w:r>
      <w:r>
        <w:t xml:space="preserve"> cohérente </w:t>
      </w:r>
      <w:r w:rsidR="00030C82">
        <w:t xml:space="preserve">possible </w:t>
      </w:r>
      <w:r>
        <w:t>afin d'en dégager l'impression émotionnel</w:t>
      </w:r>
      <w:r w:rsidR="00BA271D">
        <w:t>le</w:t>
      </w:r>
      <w:r>
        <w:t xml:space="preserve"> recherché</w:t>
      </w:r>
      <w:r w:rsidR="00BA271D">
        <w:t>e</w:t>
      </w:r>
      <w:r w:rsidR="00030C82">
        <w:t>. Il</w:t>
      </w:r>
      <w:r w:rsidR="00030C82" w:rsidRPr="00030C82">
        <w:t xml:space="preserve"> compose avec des volumes, des objets, des couleurs, des lumières et des textures</w:t>
      </w:r>
      <w:r w:rsidR="00030C82">
        <w:t>.</w:t>
      </w:r>
    </w:p>
    <w:p w:rsidR="00264C40" w:rsidRDefault="003768B5" w:rsidP="006B5DC2">
      <w:pPr>
        <w:pStyle w:val="Titre4"/>
      </w:pPr>
      <w:r>
        <w:lastRenderedPageBreak/>
        <w:t>Les Volumes</w:t>
      </w:r>
    </w:p>
    <w:p w:rsidR="002C3B16" w:rsidRDefault="006B63BB" w:rsidP="002C3B16">
      <w:pPr>
        <w:ind w:firstLine="426"/>
      </w:pPr>
      <w:r>
        <w:t>Avant toute</w:t>
      </w:r>
      <w:r w:rsidR="002C3B16">
        <w:t xml:space="preserve"> chose, il y a la définiti</w:t>
      </w:r>
      <w:r>
        <w:t>on des volumes. C'est ce qui va</w:t>
      </w:r>
      <w:r w:rsidR="002C3B16">
        <w:t xml:space="preserve"> permettre de cadrer les proportion</w:t>
      </w:r>
      <w:r>
        <w:t>s</w:t>
      </w:r>
      <w:r w:rsidR="002C3B16">
        <w:t xml:space="preserve"> de toute chose dans un espace donné.</w:t>
      </w:r>
      <w:r w:rsidR="006723E3">
        <w:t xml:space="preserve"> Ceux-ci </w:t>
      </w:r>
      <w:r w:rsidR="0003030F">
        <w:t>sont</w:t>
      </w:r>
      <w:r w:rsidR="006723E3">
        <w:t xml:space="preserve"> donc </w:t>
      </w:r>
      <w:r w:rsidR="0003030F">
        <w:t>basé</w:t>
      </w:r>
      <w:r>
        <w:t>s</w:t>
      </w:r>
      <w:r w:rsidR="0003030F">
        <w:t xml:space="preserve"> sur </w:t>
      </w:r>
      <w:r>
        <w:t>la différence</w:t>
      </w:r>
      <w:r w:rsidR="006723E3">
        <w:t xml:space="preserve"> entre la vision de l'utilisateur/spectateur et l</w:t>
      </w:r>
      <w:r w:rsidR="0003030F">
        <w:t>es limites de l'</w:t>
      </w:r>
      <w:r w:rsidR="006723E3">
        <w:t>es</w:t>
      </w:r>
      <w:r w:rsidR="0003030F">
        <w:t>pace</w:t>
      </w:r>
      <w:r w:rsidR="006723E3">
        <w:t xml:space="preserve"> </w:t>
      </w:r>
      <w:r>
        <w:t>aux</w:t>
      </w:r>
      <w:r w:rsidR="0003030F">
        <w:t>quel</w:t>
      </w:r>
      <w:r>
        <w:t>les</w:t>
      </w:r>
      <w:r w:rsidR="0003030F">
        <w:t xml:space="preserve"> ce dernier est confiné.</w:t>
      </w:r>
    </w:p>
    <w:p w:rsidR="002C3B16" w:rsidRDefault="002C3B16" w:rsidP="006B5DC2">
      <w:pPr>
        <w:pStyle w:val="Titre5"/>
      </w:pPr>
      <w:r>
        <w:t>Les objets</w:t>
      </w:r>
    </w:p>
    <w:p w:rsidR="00264C40" w:rsidRDefault="004B4AE0" w:rsidP="004B4AE0">
      <w:pPr>
        <w:ind w:firstLine="426"/>
      </w:pPr>
      <w:r>
        <w:t>"O</w:t>
      </w:r>
      <w:r w:rsidR="005F312A">
        <w:t>bjets</w:t>
      </w:r>
      <w:r>
        <w:t>"</w:t>
      </w:r>
      <w:r w:rsidR="006B63BB">
        <w:t xml:space="preserve"> est un terme général</w:t>
      </w:r>
      <w:r w:rsidR="00BA271D">
        <w:t xml:space="preserve"> qui désigne toute chose</w:t>
      </w:r>
      <w:r w:rsidR="005F312A">
        <w:t xml:space="preserve"> co</w:t>
      </w:r>
      <w:r>
        <w:t>ntenu</w:t>
      </w:r>
      <w:r w:rsidR="006B63BB">
        <w:t>e</w:t>
      </w:r>
      <w:r>
        <w:t xml:space="preserve"> dans un volume. </w:t>
      </w:r>
      <w:r w:rsidR="006B63BB">
        <w:t>La taille</w:t>
      </w:r>
      <w:r w:rsidR="002B6B7E">
        <w:t xml:space="preserve"> d</w:t>
      </w:r>
      <w:r w:rsidR="006B63BB">
        <w:t>e ces derniers correspond</w:t>
      </w:r>
      <w:r w:rsidR="002B6B7E">
        <w:t xml:space="preserve"> de </w:t>
      </w:r>
      <w:r w:rsidR="006B63BB">
        <w:t>manière</w:t>
      </w:r>
      <w:r w:rsidR="002B6B7E">
        <w:t xml:space="preserve"> proportionnel</w:t>
      </w:r>
      <w:r w:rsidR="006B63BB">
        <w:t>le, bien entendu, au volume au</w:t>
      </w:r>
      <w:r w:rsidR="002B6B7E">
        <w:t xml:space="preserve">quel ils appartiennent. </w:t>
      </w:r>
      <w:r w:rsidR="006B63BB">
        <w:t>Les objets</w:t>
      </w:r>
      <w:r w:rsidR="004D76E3">
        <w:t>,</w:t>
      </w:r>
      <w:r w:rsidR="006B63BB">
        <w:t xml:space="preserve"> de par leur présence</w:t>
      </w:r>
      <w:r w:rsidR="002B6B7E">
        <w:t xml:space="preserve"> ou absence</w:t>
      </w:r>
      <w:r w:rsidR="00967948">
        <w:t>,</w:t>
      </w:r>
      <w:r w:rsidR="002B6B7E">
        <w:t xml:space="preserve"> parle</w:t>
      </w:r>
      <w:r w:rsidR="006B63BB">
        <w:t>nt</w:t>
      </w:r>
      <w:r w:rsidR="002B6B7E">
        <w:t xml:space="preserve"> à leur manière. Aucun objet n'est jamais muet, mais il faut parfo</w:t>
      </w:r>
      <w:r w:rsidR="00BA271D">
        <w:t>is une analyse assez minutieuse</w:t>
      </w:r>
      <w:r w:rsidR="002B6B7E">
        <w:t xml:space="preserve"> pour en décrypter tout le message particulier. Les objet</w:t>
      </w:r>
      <w:r w:rsidR="006B63BB">
        <w:t>s</w:t>
      </w:r>
      <w:r w:rsidR="002B6B7E">
        <w:t xml:space="preserve"> symbolise</w:t>
      </w:r>
      <w:r w:rsidR="006B63BB">
        <w:t>nt</w:t>
      </w:r>
      <w:r w:rsidR="002B6B7E">
        <w:t xml:space="preserve"> </w:t>
      </w:r>
      <w:r w:rsidR="005C0694">
        <w:t>donc l'essence même de la scène, c</w:t>
      </w:r>
      <w:r w:rsidR="006B63BB">
        <w:t xml:space="preserve">e sont eux </w:t>
      </w:r>
      <w:r w:rsidR="005C0694">
        <w:t>qui économise</w:t>
      </w:r>
      <w:r w:rsidR="006B63BB">
        <w:t>nt</w:t>
      </w:r>
      <w:r w:rsidR="005C0694">
        <w:t xml:space="preserve"> le narratif propre aux différent</w:t>
      </w:r>
      <w:r w:rsidR="006B63BB">
        <w:t>s</w:t>
      </w:r>
      <w:r w:rsidR="005C0694">
        <w:t xml:space="preserve"> genre</w:t>
      </w:r>
      <w:r w:rsidR="006B63BB">
        <w:t>s</w:t>
      </w:r>
      <w:r w:rsidR="005C0694">
        <w:t xml:space="preserve"> littéraire</w:t>
      </w:r>
      <w:r w:rsidR="006B63BB">
        <w:t>s</w:t>
      </w:r>
      <w:r w:rsidR="005C0694">
        <w:t xml:space="preserve"> ou bien ici, dans le cas d'un jeu vidéo, à un scénario. U</w:t>
      </w:r>
      <w:r w:rsidR="005C0694" w:rsidRPr="005F312A">
        <w:t>n agencement d'objets et d'éléments</w:t>
      </w:r>
      <w:r w:rsidR="005C0694">
        <w:t xml:space="preserve"> sont</w:t>
      </w:r>
      <w:r w:rsidR="005C0694" w:rsidRPr="005F312A">
        <w:t xml:space="preserve"> indépendants les uns des autres, mais consti</w:t>
      </w:r>
      <w:r w:rsidR="005C0694">
        <w:t xml:space="preserve">tuant </w:t>
      </w:r>
      <w:r w:rsidR="006B63BB">
        <w:t>d’</w:t>
      </w:r>
      <w:r w:rsidR="005C0694">
        <w:t>un tout, souvent éphémère</w:t>
      </w:r>
      <w:r w:rsidR="006B63BB">
        <w:t>,</w:t>
      </w:r>
      <w:r w:rsidR="005C0694">
        <w:t xml:space="preserve"> qui permet en un regard de découvrir le lieu et la temporalité de l'action.</w:t>
      </w:r>
    </w:p>
    <w:p w:rsidR="002C3B16" w:rsidRDefault="002C3B16" w:rsidP="006B5DC2">
      <w:pPr>
        <w:pStyle w:val="Titre5"/>
      </w:pPr>
      <w:r>
        <w:t>Les couleurs</w:t>
      </w:r>
    </w:p>
    <w:p w:rsidR="006B5DC2" w:rsidRDefault="00716A7C" w:rsidP="006B5DC2">
      <w:pPr>
        <w:ind w:firstLine="426"/>
      </w:pPr>
      <w:r>
        <w:t>Les couleurs sont d'une complexité lorsqu'il s'agit de comprendre ce qu'elle</w:t>
      </w:r>
      <w:r w:rsidR="006B63BB">
        <w:t>s</w:t>
      </w:r>
      <w:r>
        <w:t xml:space="preserve"> </w:t>
      </w:r>
      <w:r w:rsidR="006B63BB">
        <w:t>représentent</w:t>
      </w:r>
      <w:r>
        <w:t>. Ma</w:t>
      </w:r>
      <w:r w:rsidR="004A17E7">
        <w:t>is une fois admise</w:t>
      </w:r>
      <w:r w:rsidR="006B63BB">
        <w:t>s</w:t>
      </w:r>
      <w:r w:rsidR="004A17E7">
        <w:t>, elle</w:t>
      </w:r>
      <w:r w:rsidR="006B63BB">
        <w:t>s</w:t>
      </w:r>
      <w:r w:rsidR="004A17E7">
        <w:t xml:space="preserve"> représente</w:t>
      </w:r>
      <w:r w:rsidR="006B63BB">
        <w:t>nt</w:t>
      </w:r>
      <w:r w:rsidR="004A17E7">
        <w:t xml:space="preserve"> un suprême potentiel de transmission de message. Dans un premier temps, il</w:t>
      </w:r>
      <w:r w:rsidR="006B63BB">
        <w:t xml:space="preserve"> faut considérer que la couleur</w:t>
      </w:r>
      <w:r w:rsidR="004A17E7">
        <w:t xml:space="preserve"> n'existe que dans notre cerveau. Il ne s'agit en</w:t>
      </w:r>
      <w:r w:rsidR="006B63BB">
        <w:t xml:space="preserve"> fait</w:t>
      </w:r>
      <w:r w:rsidR="004A17E7">
        <w:t xml:space="preserve"> que de fréquence</w:t>
      </w:r>
      <w:r w:rsidR="006B63BB">
        <w:t>s</w:t>
      </w:r>
      <w:r w:rsidR="004A17E7">
        <w:t xml:space="preserve"> qui vont inconditionnellement agir sur l'ensemble des être</w:t>
      </w:r>
      <w:r w:rsidR="00310883">
        <w:t>s</w:t>
      </w:r>
      <w:r w:rsidR="004A17E7">
        <w:t xml:space="preserve"> humain</w:t>
      </w:r>
      <w:r w:rsidR="00310883">
        <w:t>s</w:t>
      </w:r>
      <w:r w:rsidR="004A17E7">
        <w:t xml:space="preserve"> de la même manière. En effet, </w:t>
      </w:r>
      <w:r w:rsidR="004A17E7" w:rsidRPr="004A17E7">
        <w:t>les analogies de structure de nos rétines, de nos systèmes nerveux</w:t>
      </w:r>
      <w:r w:rsidR="004A17E7">
        <w:t xml:space="preserve"> vont répondre </w:t>
      </w:r>
      <w:r w:rsidR="00A27F53">
        <w:t>de manière plus ou moins automatique (par réflexe) à ces fréquences et ainsi agir</w:t>
      </w:r>
      <w:r w:rsidR="00310883">
        <w:t>,</w:t>
      </w:r>
      <w:r w:rsidR="00A27F53">
        <w:t xml:space="preserve"> entre autre</w:t>
      </w:r>
      <w:r w:rsidR="00310883">
        <w:t>,</w:t>
      </w:r>
      <w:r w:rsidR="00310883" w:rsidRPr="00310883">
        <w:t xml:space="preserve"> </w:t>
      </w:r>
      <w:r w:rsidR="00310883">
        <w:t>sur</w:t>
      </w:r>
      <w:r w:rsidR="00A27F53">
        <w:t xml:space="preserve"> notre rythme cardiaque et d'une manière plus général</w:t>
      </w:r>
      <w:r w:rsidR="00310883">
        <w:t>e, sur</w:t>
      </w:r>
      <w:r w:rsidR="00A27F53">
        <w:t xml:space="preserve"> </w:t>
      </w:r>
      <w:r w:rsidR="004A17E7">
        <w:t>notre état d'</w:t>
      </w:r>
      <w:r w:rsidR="00A27F53">
        <w:t xml:space="preserve">esprit. C'est donc un bon moyen de conditionnement certes, mais </w:t>
      </w:r>
      <w:r w:rsidR="009031EA">
        <w:t>il existe aussi des adaptations personnelles qui expliquent des préférences individuelles. En effet, d</w:t>
      </w:r>
      <w:r w:rsidR="00A27F53">
        <w:t>ans un second temps, les couleurs permettent de véhicul</w:t>
      </w:r>
      <w:r w:rsidR="00310883">
        <w:t>er</w:t>
      </w:r>
      <w:r w:rsidR="00A27F53">
        <w:t xml:space="preserve"> un message </w:t>
      </w:r>
      <w:r w:rsidR="009031EA">
        <w:t>en fonction de la culture, l'éducation et</w:t>
      </w:r>
      <w:r w:rsidR="009031EA" w:rsidRPr="009031EA">
        <w:t xml:space="preserve"> l'expérience</w:t>
      </w:r>
      <w:r w:rsidR="009031EA">
        <w:t xml:space="preserve"> du monde et la nature qui l'entour</w:t>
      </w:r>
      <w:r w:rsidR="00310883">
        <w:t>e</w:t>
      </w:r>
      <w:r w:rsidR="009031EA">
        <w:t>. Le transfert de l'image photographi</w:t>
      </w:r>
      <w:r w:rsidR="00310883">
        <w:t>ée</w:t>
      </w:r>
      <w:r w:rsidR="009031EA">
        <w:t xml:space="preserve"> par l'œil</w:t>
      </w:r>
      <w:r w:rsidR="00310883">
        <w:t>,</w:t>
      </w:r>
      <w:r w:rsidR="009031EA">
        <w:t xml:space="preserve"> emprunte de nombreus</w:t>
      </w:r>
      <w:r w:rsidR="00310883">
        <w:t>es voies jusqu'à être transmise</w:t>
      </w:r>
      <w:r w:rsidR="009031EA">
        <w:t xml:space="preserve"> au cortex. Celui-ci analyse l'image et utilise les zones frontales associatives qui, en fonction des acquis mémorisés, vont tirer les </w:t>
      </w:r>
      <w:r w:rsidR="009031EA">
        <w:lastRenderedPageBreak/>
        <w:t>conséquences pour alimenter, en réponse, les impressions qui lui semblent subjectivement associées.</w:t>
      </w:r>
    </w:p>
    <w:p w:rsidR="00264C40" w:rsidRDefault="002C3B16" w:rsidP="006B5DC2">
      <w:pPr>
        <w:pStyle w:val="Titre5"/>
        <w:ind w:left="284" w:firstLine="0"/>
      </w:pPr>
      <w:r>
        <w:t xml:space="preserve">Les </w:t>
      </w:r>
      <w:r w:rsidRPr="006B5DC2">
        <w:t>lumières</w:t>
      </w:r>
    </w:p>
    <w:p w:rsidR="00264C40" w:rsidRDefault="00264C40" w:rsidP="00264C40">
      <w:pPr>
        <w:ind w:firstLine="426"/>
      </w:pPr>
      <w:r w:rsidRPr="00264C40">
        <w:t xml:space="preserve">La lumière est un atout majeur pour déterminer l’environnement dans lequel nous voulons plonger le joueur. D’un coup d’œil, le spectateur peut identifier l’environnement dans lequel il se trouve. Est-il inquiétant ou bien réaliste. Dans quel moment de la journée nous trouvons nous. En intérieur ou bien en extérieur. La lumière permet de passer rapidement toutes ces informations. Pour prendre un exemple, en intérieur la lumière sera plus tamisée et plus artificielle. Elle ne viendra pas du soleil et donc surement </w:t>
      </w:r>
      <w:r w:rsidR="00BA271D">
        <w:t xml:space="preserve">de </w:t>
      </w:r>
      <w:r w:rsidRPr="00264C40">
        <w:t>plusieurs sources différentes, c’est pourquoi les ombres seront multiplié</w:t>
      </w:r>
      <w:r w:rsidR="001E2880">
        <w:t>e</w:t>
      </w:r>
      <w:r w:rsidRPr="00264C40">
        <w:t>s et les températures (Kelvin) autres que celles du soleil. Cela peut renforcer un sentiment de malaise ou bien au contraire un sentiment de réconfort selon le type de source lumineuse.</w:t>
      </w:r>
    </w:p>
    <w:p w:rsidR="003628C6" w:rsidRDefault="002C3B16" w:rsidP="006B5DC2">
      <w:pPr>
        <w:pStyle w:val="Titre5"/>
        <w:ind w:left="284" w:firstLine="0"/>
      </w:pPr>
      <w:r>
        <w:t>Les texture</w:t>
      </w:r>
      <w:r w:rsidR="00310883">
        <w:t>s</w:t>
      </w:r>
    </w:p>
    <w:p w:rsidR="003628C6" w:rsidRDefault="003628C6" w:rsidP="002C3B16">
      <w:pPr>
        <w:ind w:firstLine="426"/>
      </w:pPr>
      <w:r>
        <w:t xml:space="preserve">Une des </w:t>
      </w:r>
      <w:r w:rsidR="001E2880">
        <w:t xml:space="preserve">composantes </w:t>
      </w:r>
      <w:r>
        <w:t>qui apportent</w:t>
      </w:r>
      <w:r w:rsidR="001E2880">
        <w:t xml:space="preserve"> le</w:t>
      </w:r>
      <w:r>
        <w:t xml:space="preserve"> plus de crédibilité. Les textures sont appliquées aux objets en même temps que le choix des couleurs et de l'éclairage, ils sont tous </w:t>
      </w:r>
      <w:r w:rsidR="00EE2F7D">
        <w:t>les trois,</w:t>
      </w:r>
      <w:r>
        <w:t xml:space="preserve"> étroitement lié</w:t>
      </w:r>
      <w:r w:rsidR="001E2880">
        <w:t>s</w:t>
      </w:r>
      <w:r>
        <w:t xml:space="preserve">. Après définition géométrique des éléments d'une scène, </w:t>
      </w:r>
      <w:r w:rsidR="00B817BB">
        <w:t xml:space="preserve">des </w:t>
      </w:r>
      <w:r>
        <w:t xml:space="preserve">propriétés s'appliquent </w:t>
      </w:r>
      <w:r w:rsidR="00B817BB">
        <w:t>aux</w:t>
      </w:r>
      <w:r>
        <w:t xml:space="preserve"> objets qui </w:t>
      </w:r>
      <w:r w:rsidR="00B817BB">
        <w:t>leurs confèrent</w:t>
      </w:r>
      <w:r>
        <w:t xml:space="preserve"> la rugosité, la couleur, la </w:t>
      </w:r>
      <w:r w:rsidR="00B817BB">
        <w:t>réflexion</w:t>
      </w:r>
      <w:r>
        <w:t xml:space="preserve"> etc. Ce</w:t>
      </w:r>
      <w:r w:rsidR="00B817BB">
        <w:t>s</w:t>
      </w:r>
      <w:r>
        <w:t xml:space="preserve"> ensemble</w:t>
      </w:r>
      <w:r w:rsidR="00B817BB">
        <w:t>s</w:t>
      </w:r>
      <w:r>
        <w:t xml:space="preserve"> de propriétés sont inclus dans ce qui est techniquement connu sous le nom “Matériel”. Le matériel comprend donc différents concepts associés avec le comportement de la lumière sur l'objet.</w:t>
      </w:r>
    </w:p>
    <w:p w:rsidR="00CD2C25" w:rsidRDefault="00B817BB" w:rsidP="003628C6">
      <w:pPr>
        <w:ind w:firstLine="426"/>
      </w:pPr>
      <w:r>
        <w:t>Cet</w:t>
      </w:r>
      <w:r w:rsidR="002C3B16">
        <w:t xml:space="preserve"> ensemble de composante</w:t>
      </w:r>
      <w:r w:rsidR="003628C6">
        <w:t>s</w:t>
      </w:r>
      <w:r>
        <w:t xml:space="preserve"> va ainsi définir le lieu</w:t>
      </w:r>
      <w:r w:rsidR="002C3B16">
        <w:t xml:space="preserve"> et l'environnement dans lequel </w:t>
      </w:r>
      <w:r>
        <w:t>s</w:t>
      </w:r>
      <w:r w:rsidR="002C3B16">
        <w:t xml:space="preserve">e passe l'action, c'est ce que nous appelons le décor. </w:t>
      </w:r>
      <w:r w:rsidR="00CD2C25">
        <w:t xml:space="preserve">Le décor bien entendu est une composante essentielle de l’identification. </w:t>
      </w:r>
      <w:r w:rsidR="00E20985">
        <w:t xml:space="preserve">C’est pourquoi </w:t>
      </w:r>
      <w:r w:rsidR="000D3923">
        <w:t>le</w:t>
      </w:r>
      <w:r w:rsidR="00E20985">
        <w:t xml:space="preserve"> décor nous donne des éléments </w:t>
      </w:r>
      <w:r w:rsidR="000D3923">
        <w:t>visuels</w:t>
      </w:r>
      <w:r w:rsidR="00E20985">
        <w:t xml:space="preserve"> qui nous permettent d’identifier notre environnement, cependant, ces éléments doivent être </w:t>
      </w:r>
      <w:r w:rsidR="000D3923">
        <w:t>cohérents</w:t>
      </w:r>
      <w:r w:rsidR="00E804CD">
        <w:t xml:space="preserve"> entre eux pour définir</w:t>
      </w:r>
      <w:r w:rsidR="00CD2C25">
        <w:t xml:space="preserve"> </w:t>
      </w:r>
      <w:r w:rsidR="00E20985">
        <w:t xml:space="preserve">un environnement. </w:t>
      </w:r>
      <w:r w:rsidR="000D3923">
        <w:t>Une télévision n’aurait pas sa place dans un environnement médiéval par exemple. Et pourtant,</w:t>
      </w:r>
      <w:r w:rsidR="00E804CD">
        <w:t xml:space="preserve"> ce décor permet un certain degré</w:t>
      </w:r>
      <w:r w:rsidR="000D3923">
        <w:t xml:space="preserve"> de liberté. Il serait possible de trouver une télévision dans un château, si le joueur explore à notre époque des « ruines ». Cela permet de crée</w:t>
      </w:r>
      <w:r w:rsidR="00E804CD">
        <w:t>r</w:t>
      </w:r>
      <w:r w:rsidR="000D3923">
        <w:t xml:space="preserve"> une certaine ambiance </w:t>
      </w:r>
      <w:r w:rsidR="00EB5EE7">
        <w:t>dans un</w:t>
      </w:r>
      <w:r w:rsidR="000D3923">
        <w:t xml:space="preserve"> contexte </w:t>
      </w:r>
      <w:r w:rsidR="00EB5EE7">
        <w:t>établi</w:t>
      </w:r>
      <w:r w:rsidR="000D3923">
        <w:t>.</w:t>
      </w:r>
      <w:r w:rsidR="00332178" w:rsidRPr="00332178">
        <w:t xml:space="preserve"> </w:t>
      </w:r>
      <w:r w:rsidR="00332178">
        <w:t>Dans un s</w:t>
      </w:r>
      <w:r w:rsidR="001E2880">
        <w:t>econds temps, le scénographe va</w:t>
      </w:r>
      <w:r w:rsidR="00332178">
        <w:t xml:space="preserve"> travailler sur </w:t>
      </w:r>
      <w:r w:rsidR="001E2880">
        <w:t xml:space="preserve">: </w:t>
      </w:r>
      <w:r w:rsidR="00EE2F7D">
        <w:t>La mise en scène.</w:t>
      </w:r>
    </w:p>
    <w:p w:rsidR="00196E68" w:rsidRPr="006B5DC2" w:rsidRDefault="00196E68" w:rsidP="006B5DC2">
      <w:pPr>
        <w:pStyle w:val="Titre4"/>
      </w:pPr>
      <w:commentRangeStart w:id="14"/>
      <w:r w:rsidRPr="006B5DC2">
        <w:lastRenderedPageBreak/>
        <w:t>La mise en scène</w:t>
      </w:r>
    </w:p>
    <w:p w:rsidR="000D3923" w:rsidRDefault="003F2E88" w:rsidP="003F2E88">
      <w:pPr>
        <w:ind w:firstLine="360"/>
      </w:pPr>
      <w:r>
        <w:t xml:space="preserve">La mise en scène peut se décomposer en deux parties, l’agencement scénique des décors et la cohérence de </w:t>
      </w:r>
      <w:r w:rsidR="00E804CD">
        <w:t>ceux-ci</w:t>
      </w:r>
      <w:r>
        <w:t>. C</w:t>
      </w:r>
      <w:r w:rsidR="00E804CD">
        <w:t>es</w:t>
      </w:r>
      <w:r>
        <w:t xml:space="preserve"> deux éléments permet</w:t>
      </w:r>
      <w:r w:rsidR="00E804CD">
        <w:t>tent</w:t>
      </w:r>
      <w:r>
        <w:t xml:space="preserve"> de définir l’univers. Prenons par exemple un cactus dans un désert. Jusqu</w:t>
      </w:r>
      <w:r w:rsidR="00E804CD">
        <w:t>’</w:t>
      </w:r>
      <w:r>
        <w:t>ici</w:t>
      </w:r>
      <w:r w:rsidR="00E804CD">
        <w:t>,</w:t>
      </w:r>
      <w:r>
        <w:t xml:space="preserve"> rien de spécial, il est normal de trouver ces éléments ensemble</w:t>
      </w:r>
      <w:r w:rsidR="00E804CD">
        <w:t>s</w:t>
      </w:r>
      <w:r>
        <w:t xml:space="preserve">. Maintenant prenons un cactus qui se déplace dans un désert. Ici, le spectateur sait directement que l’environnement se </w:t>
      </w:r>
      <w:r w:rsidR="00EE2F7D">
        <w:t xml:space="preserve">place dans un contexte onirique, </w:t>
      </w:r>
      <w:r>
        <w:t>surréaliste</w:t>
      </w:r>
      <w:r w:rsidR="00EE2F7D">
        <w:t xml:space="preserve"> ou comique</w:t>
      </w:r>
      <w:r>
        <w:t xml:space="preserve">. Le décor </w:t>
      </w:r>
      <w:r w:rsidR="00E804CD">
        <w:t>et/</w:t>
      </w:r>
      <w:r>
        <w:t xml:space="preserve">ou la lumière ne lui apprennent rien </w:t>
      </w:r>
      <w:r w:rsidR="00E804CD">
        <w:t>là-dessus</w:t>
      </w:r>
      <w:r>
        <w:t>, c’est bien la mise en scène qui s’en occupe et plus particulièrement la cohérence par rapport à l’environnement habituel que nous connaissons tous. Prenons maintenant comme exemple une salle</w:t>
      </w:r>
      <w:r w:rsidR="00E804CD">
        <w:t>,</w:t>
      </w:r>
      <w:r>
        <w:t xml:space="preserve"> comme une salle à manger. Si tous les éléments sont au sol, le contexte semble être réel, mais sinon plaçons ces éléments sur le plafond, le contexte se modifie. L’agencement permet de définir ce contexte. Il peut parfois rejoindre la cohérence. </w:t>
      </w:r>
    </w:p>
    <w:p w:rsidR="00196E68" w:rsidRPr="006B5DC2" w:rsidRDefault="00196E68" w:rsidP="006B5DC2">
      <w:pPr>
        <w:pStyle w:val="Titre4"/>
      </w:pPr>
      <w:r w:rsidRPr="006B5DC2">
        <w:t>Espace scénique</w:t>
      </w:r>
    </w:p>
    <w:p w:rsidR="003F2E88" w:rsidRDefault="003F2E88" w:rsidP="003F2E88">
      <w:r>
        <w:t xml:space="preserve">L’espace scénique concerne </w:t>
      </w:r>
      <w:r w:rsidR="001B25E5">
        <w:t xml:space="preserve">pour nous l’endroit où le joueur pourra ou non se déplacer. Pourra-t-il </w:t>
      </w:r>
      <w:r w:rsidR="00EE2F7D">
        <w:t>traverser les murs et voler ? Les</w:t>
      </w:r>
      <w:r w:rsidR="001B25E5">
        <w:t xml:space="preserve"> réponse</w:t>
      </w:r>
      <w:r w:rsidR="00EE2F7D">
        <w:t>s</w:t>
      </w:r>
      <w:r w:rsidR="001B25E5">
        <w:t xml:space="preserve"> à ces choix impact</w:t>
      </w:r>
      <w:r w:rsidR="00E804CD">
        <w:t>e</w:t>
      </w:r>
      <w:r w:rsidR="00EE2F7D">
        <w:t>nt</w:t>
      </w:r>
      <w:r w:rsidR="001B25E5">
        <w:t xml:space="preserve"> la vision que le joueur aura de lui-même et donc l’appréhension de son environnement. Est-il humain ou fantôme ? </w:t>
      </w:r>
      <w:r w:rsidR="0083341B">
        <w:t>Dans</w:t>
      </w:r>
      <w:r w:rsidR="001B25E5">
        <w:t xml:space="preserve"> le deuxième cas nous nous trouvons dans un environnement surréaliste. </w:t>
      </w:r>
    </w:p>
    <w:commentRangeEnd w:id="14"/>
    <w:p w:rsidR="00CE1CD4" w:rsidRDefault="00EB5EE7" w:rsidP="00CE1CD4">
      <w:pPr>
        <w:ind w:firstLine="708"/>
      </w:pPr>
      <w:r>
        <w:rPr>
          <w:rStyle w:val="Marquedecommentaire"/>
        </w:rPr>
        <w:commentReference w:id="14"/>
      </w:r>
      <w:r w:rsidR="00CE1CD4">
        <w:t xml:space="preserve">Ces composantes vont nous aider à définir l’environnement du joueur et donc l’impact des choix que nous faisons sur lui. L’émotion ressentie par le joueur ne sera pas la même dans un environnement réel que dans un environnement imaginaire. </w:t>
      </w:r>
    </w:p>
    <w:p w:rsidR="00C52778" w:rsidRDefault="00C52778" w:rsidP="000D0126"/>
    <w:p w:rsidR="003E2D73" w:rsidRPr="006B5DC2" w:rsidRDefault="003E2D73" w:rsidP="006B5DC2">
      <w:pPr>
        <w:pStyle w:val="Titre3"/>
      </w:pPr>
      <w:bookmarkStart w:id="15" w:name="_Toc444186965"/>
      <w:r w:rsidRPr="006B5DC2">
        <w:t>Qu’est-ce qu’un environnement virtuel ?</w:t>
      </w:r>
      <w:bookmarkEnd w:id="15"/>
    </w:p>
    <w:p w:rsidR="00C52778" w:rsidRDefault="00C52778" w:rsidP="00D26A31">
      <w:pPr>
        <w:ind w:firstLine="708"/>
      </w:pPr>
    </w:p>
    <w:p w:rsidR="003E2D73" w:rsidRDefault="00D26A31" w:rsidP="00D26A31">
      <w:pPr>
        <w:ind w:firstLine="708"/>
      </w:pPr>
      <w:r>
        <w:t xml:space="preserve">Un environnement virtuel est une représentation </w:t>
      </w:r>
      <w:r w:rsidR="00DA057F">
        <w:t>d’une mise en scène, d'un décor</w:t>
      </w:r>
      <w:r>
        <w:t xml:space="preserve"> de façon informatique. Principalement, </w:t>
      </w:r>
      <w:commentRangeStart w:id="16"/>
      <w:r>
        <w:t>il s’agit du croisement d’un jeu vidéo et d’un réseau social</w:t>
      </w:r>
      <w:commentRangeEnd w:id="16"/>
      <w:r w:rsidR="00EB5EE7">
        <w:rPr>
          <w:rStyle w:val="Marquedecommentaire"/>
        </w:rPr>
        <w:commentReference w:id="16"/>
      </w:r>
      <w:r>
        <w:t xml:space="preserve">. Il s’agit d’immerger le spectateur dans un </w:t>
      </w:r>
      <w:r w:rsidR="00EC42CD">
        <w:t>environnement réel</w:t>
      </w:r>
      <w:r>
        <w:t xml:space="preserve"> et lui laisser le libre choix de ce qu’il va en faire. L’environnement virtuel le plus connu est le « jeu » : Second Life. Ici</w:t>
      </w:r>
      <w:r w:rsidR="00EC42CD">
        <w:t>,</w:t>
      </w:r>
      <w:r>
        <w:t xml:space="preserve"> le joueur</w:t>
      </w:r>
      <w:r w:rsidR="00BE1591">
        <w:t xml:space="preserve"> est représenté par un avatar. Ce jeu pourrait être vu comme un simulateur de vie ou le joueur peut effectuer une partie des </w:t>
      </w:r>
      <w:r w:rsidR="00BE1591">
        <w:lastRenderedPageBreak/>
        <w:t xml:space="preserve">actions qu’il ferait dans la réalité, comme par exemple travailler, allez boire un verre avec </w:t>
      </w:r>
      <w:r w:rsidR="00EE2F7D">
        <w:t>s</w:t>
      </w:r>
      <w:r w:rsidR="00BE1591">
        <w:t xml:space="preserve">es « amis », </w:t>
      </w:r>
      <w:proofErr w:type="spellStart"/>
      <w:r w:rsidR="00BE1591">
        <w:t>etc</w:t>
      </w:r>
      <w:proofErr w:type="spellEnd"/>
      <w:r w:rsidR="00BE1591">
        <w:t xml:space="preserve">… C’est ici que nous voyons la dimension réseau social arriver. Le but est d’interagir avec les autres joueurs du monde. Outre </w:t>
      </w:r>
      <w:r w:rsidR="00EC42CD">
        <w:t>cela,</w:t>
      </w:r>
      <w:r w:rsidR="00BE1591">
        <w:t xml:space="preserve"> le joueur peut être amené à visiter différentes régions comme dans un jeu MMORPG (</w:t>
      </w:r>
      <w:r w:rsidR="00EE2F7D">
        <w:t xml:space="preserve">Massivement Multi-joueurs Online </w:t>
      </w:r>
      <w:proofErr w:type="spellStart"/>
      <w:r w:rsidR="00EE2F7D">
        <w:t>Role</w:t>
      </w:r>
      <w:proofErr w:type="spellEnd"/>
      <w:r w:rsidR="00EE2F7D">
        <w:t xml:space="preserve"> Play Game</w:t>
      </w:r>
      <w:r w:rsidR="00BE1591">
        <w:t xml:space="preserve">). </w:t>
      </w:r>
    </w:p>
    <w:p w:rsidR="00593481" w:rsidRDefault="00BE1591" w:rsidP="00D26A31">
      <w:pPr>
        <w:ind w:firstLine="708"/>
      </w:pPr>
      <w:r>
        <w:t>Le but d’un environnement virtuel est de reproduire la réalité. Comme vu précédemment, les contexte</w:t>
      </w:r>
      <w:r w:rsidR="0031463E">
        <w:t>s</w:t>
      </w:r>
      <w:r>
        <w:t xml:space="preserve"> doi</w:t>
      </w:r>
      <w:r w:rsidR="00EC42CD">
        <w:t>ven</w:t>
      </w:r>
      <w:r>
        <w:t>t donc être réel</w:t>
      </w:r>
      <w:r w:rsidR="00EC42CD">
        <w:t>s</w:t>
      </w:r>
      <w:r>
        <w:t xml:space="preserve"> au niveau des composantes scénographiques. </w:t>
      </w:r>
    </w:p>
    <w:p w:rsidR="00495533" w:rsidRDefault="00495533">
      <w:pPr>
        <w:spacing w:line="300" w:lineRule="auto"/>
        <w:jc w:val="left"/>
      </w:pPr>
      <w:r>
        <w:br w:type="page"/>
      </w:r>
    </w:p>
    <w:p w:rsidR="00E40D4F" w:rsidRDefault="00E40D4F" w:rsidP="006B5DC2">
      <w:pPr>
        <w:pStyle w:val="Titre2"/>
      </w:pPr>
      <w:bookmarkStart w:id="17" w:name="_Toc444186966"/>
      <w:bookmarkStart w:id="18" w:name="_Ref444204328"/>
      <w:bookmarkStart w:id="19" w:name="_Ref444204365"/>
      <w:r>
        <w:lastRenderedPageBreak/>
        <w:t>C</w:t>
      </w:r>
      <w:r w:rsidRPr="005B6EE2">
        <w:t>onnaissance de la médecine neurologique</w:t>
      </w:r>
      <w:bookmarkEnd w:id="17"/>
      <w:bookmarkEnd w:id="18"/>
      <w:bookmarkEnd w:id="19"/>
    </w:p>
    <w:p w:rsidR="00E40D4F" w:rsidRDefault="00E40D4F" w:rsidP="00D517B7">
      <w:pPr>
        <w:ind w:firstLine="708"/>
      </w:pPr>
    </w:p>
    <w:p w:rsidR="00E40D4F" w:rsidRPr="00D517B7" w:rsidRDefault="00E40D4F" w:rsidP="00D517B7">
      <w:pPr>
        <w:ind w:firstLine="708"/>
      </w:pPr>
      <w:r w:rsidRPr="00D517B7">
        <w:t>Si nous savons aujourd'hui que le cerveau joue belle et bien une part importante dans nos actions, nos réa</w:t>
      </w:r>
      <w:r w:rsidR="00EE2F7D">
        <w:t xml:space="preserve">ction, nos émotions, </w:t>
      </w:r>
      <w:proofErr w:type="spellStart"/>
      <w:r w:rsidR="00EE2F7D">
        <w:t>etc</w:t>
      </w:r>
      <w:proofErr w:type="spellEnd"/>
      <w:r w:rsidR="00EE2F7D">
        <w:t>... il s</w:t>
      </w:r>
      <w:r w:rsidRPr="00D517B7">
        <w:t>e trouve être encore bien complexe. Et pour cause :</w:t>
      </w:r>
    </w:p>
    <w:p w:rsidR="00E40D4F" w:rsidRPr="00E40D4F" w:rsidRDefault="00E40D4F" w:rsidP="00E40D4F">
      <w:pPr>
        <w:pStyle w:val="Citation"/>
        <w:jc w:val="both"/>
      </w:pPr>
      <w:r w:rsidRPr="005B6EE2">
        <w:t>"Si le cerveau était suffisamment simple pour que nous le comprenions, nous serions si simples d'esprit que nous ne le comprendrions pas."</w:t>
      </w:r>
    </w:p>
    <w:p w:rsidR="00E40D4F" w:rsidRPr="005B6EE2" w:rsidRDefault="00D517B7" w:rsidP="00D517B7">
      <w:pPr>
        <w:tabs>
          <w:tab w:val="left" w:pos="6237"/>
        </w:tabs>
        <w:rPr>
          <w:szCs w:val="24"/>
        </w:rPr>
      </w:pPr>
      <w:r>
        <w:rPr>
          <w:szCs w:val="24"/>
        </w:rPr>
        <w:tab/>
      </w:r>
      <w:r w:rsidR="00E40D4F" w:rsidRPr="005B6EE2">
        <w:rPr>
          <w:szCs w:val="24"/>
        </w:rPr>
        <w:t xml:space="preserve">- </w:t>
      </w:r>
      <w:proofErr w:type="spellStart"/>
      <w:r w:rsidR="00E40D4F" w:rsidRPr="005B6EE2">
        <w:rPr>
          <w:szCs w:val="24"/>
        </w:rPr>
        <w:t>Lyall</w:t>
      </w:r>
      <w:proofErr w:type="spellEnd"/>
      <w:r w:rsidR="00E40D4F" w:rsidRPr="005B6EE2">
        <w:rPr>
          <w:szCs w:val="24"/>
        </w:rPr>
        <w:t xml:space="preserve"> Watson</w:t>
      </w:r>
    </w:p>
    <w:p w:rsidR="00E40D4F" w:rsidRDefault="00E40D4F" w:rsidP="00D517B7">
      <w:pPr>
        <w:ind w:firstLine="708"/>
      </w:pPr>
      <w:r w:rsidRPr="00D517B7">
        <w:t xml:space="preserve">Nous nous devons de le comprendre un minima afin de pouvoir agir aux mieux avec ce qu'il permet. Pour cela, nous nous référeront principalement, aux études du psychologue Abraham </w:t>
      </w:r>
      <w:proofErr w:type="spellStart"/>
      <w:r w:rsidRPr="00D517B7">
        <w:t>Maslow</w:t>
      </w:r>
      <w:proofErr w:type="spellEnd"/>
      <w:r w:rsidRPr="00D517B7">
        <w:t xml:space="preserve"> publié</w:t>
      </w:r>
      <w:r w:rsidR="00EE2F7D">
        <w:t>es dans la seconde édition</w:t>
      </w:r>
      <w:r w:rsidRPr="00EE2F7D">
        <w:rPr>
          <w:vertAlign w:val="superscript"/>
        </w:rPr>
        <w:footnoteReference w:id="2"/>
      </w:r>
      <w:r w:rsidR="00EE2F7D">
        <w:t xml:space="preserve"> </w:t>
      </w:r>
      <w:r w:rsidRPr="00D517B7">
        <w:t xml:space="preserve">en 1970 de son livre "Motivation and </w:t>
      </w:r>
      <w:proofErr w:type="spellStart"/>
      <w:r w:rsidRPr="00D517B7">
        <w:t>Personality</w:t>
      </w:r>
      <w:proofErr w:type="spellEnd"/>
      <w:r w:rsidRPr="00D517B7">
        <w:t>", ainsi qu'aux observations faites au travers des différente</w:t>
      </w:r>
      <w:r w:rsidR="00F316D3">
        <w:t>s</w:t>
      </w:r>
      <w:r w:rsidRPr="00D517B7">
        <w:t xml:space="preserve"> technique</w:t>
      </w:r>
      <w:r w:rsidR="00F316D3">
        <w:t>s</w:t>
      </w:r>
      <w:r w:rsidRPr="00D517B7">
        <w:t xml:space="preserve"> et outils d'imagerie cérébrale apparus dans les années 1950 et </w:t>
      </w:r>
      <w:r w:rsidR="00F316D3">
        <w:t xml:space="preserve">qui </w:t>
      </w:r>
      <w:r w:rsidRPr="00D517B7">
        <w:t>on</w:t>
      </w:r>
      <w:r w:rsidR="00F316D3">
        <w:t>t</w:t>
      </w:r>
      <w:r w:rsidRPr="00D517B7">
        <w:t xml:space="preserve"> provoqué</w:t>
      </w:r>
      <w:r w:rsidR="00F316D3">
        <w:t>s</w:t>
      </w:r>
      <w:r w:rsidRPr="00D517B7">
        <w:t xml:space="preserve"> un progrès significatif des science</w:t>
      </w:r>
      <w:r w:rsidR="00F316D3">
        <w:t>s</w:t>
      </w:r>
      <w:r w:rsidRPr="00D517B7">
        <w:t xml:space="preserve"> cognitive</w:t>
      </w:r>
      <w:r w:rsidR="00F316D3">
        <w:t>s</w:t>
      </w:r>
      <w:r w:rsidRPr="00D517B7">
        <w:t xml:space="preserve"> dans les années 1990.</w:t>
      </w:r>
    </w:p>
    <w:p w:rsidR="00D517B7" w:rsidRDefault="00D517B7" w:rsidP="00D517B7">
      <w:pPr>
        <w:ind w:firstLine="708"/>
      </w:pPr>
      <w:r>
        <w:t xml:space="preserve">Roland </w:t>
      </w:r>
      <w:proofErr w:type="spellStart"/>
      <w:r>
        <w:t>Jouvent</w:t>
      </w:r>
      <w:proofErr w:type="spellEnd"/>
      <w:r>
        <w:t>, professeur en neuropsychologie, insiste beaucoup sur la cohésion qui existe entre effectuer une action et seulement l'imaginer. En effet, à la direction du "Centre émotion" du CNRS à la Salpêtrière, il a pu mettre en avant, au travers d'IRM, que les régions du cerveau activées sont les mêmes : les aires pré</w:t>
      </w:r>
      <w:r w:rsidR="00241480">
        <w:t xml:space="preserve"> </w:t>
      </w:r>
      <w:r>
        <w:t>motrices et plus ou moins à l'identique</w:t>
      </w:r>
      <w:r w:rsidR="00241480">
        <w:t>,</w:t>
      </w:r>
      <w:r>
        <w:t xml:space="preserve"> le cortex moteur. Imaginez-vous prendre une douche chaud</w:t>
      </w:r>
      <w:r w:rsidR="00241480">
        <w:t>e. Cela</w:t>
      </w:r>
      <w:r w:rsidR="00F91201">
        <w:t xml:space="preserve"> déclenche</w:t>
      </w:r>
      <w:r>
        <w:t xml:space="preserve"> les souvenirs de nos sens</w:t>
      </w:r>
      <w:r w:rsidR="00241480">
        <w:t xml:space="preserve"> et</w:t>
      </w:r>
      <w:r>
        <w:t xml:space="preserve"> ainsi le système limbique réagi de la même manière que lorsque nous prenions réellement cette douche. Plus la simulation sera précise, plus l'imagination perceptive du corps sera importante. À noter que l'excès de simulation peut entraver le passage à l'action, qui implique effort, résistance, douleur.</w:t>
      </w:r>
    </w:p>
    <w:p w:rsidR="00D517B7" w:rsidRDefault="00D517B7" w:rsidP="00D517B7">
      <w:pPr>
        <w:ind w:firstLine="708"/>
      </w:pPr>
      <w:r>
        <w:t>Pour simplifier, nous pouvons retenir que l'imagination n'est pas une aptitude abstraite de l'esprit, mais une action spécifique de notre organisme, non négligeable et innée.</w:t>
      </w:r>
    </w:p>
    <w:p w:rsidR="00D517B7" w:rsidRDefault="00D517B7" w:rsidP="00D517B7">
      <w:pPr>
        <w:ind w:firstLine="708"/>
      </w:pPr>
    </w:p>
    <w:p w:rsidR="00D517B7" w:rsidRDefault="00D517B7" w:rsidP="00D517B7">
      <w:pPr>
        <w:ind w:firstLine="708"/>
      </w:pPr>
      <w:r>
        <w:lastRenderedPageBreak/>
        <w:t>En effet, cette aptitude à pouvoir simuler peut-être provoqué par la visualisation d'actions d'autrui : regarder un congénère active nos neurones miroirs dans le cortex moteur et pré</w:t>
      </w:r>
      <w:r w:rsidR="00DF5CC0">
        <w:t xml:space="preserve"> </w:t>
      </w:r>
      <w:r>
        <w:t>moteur. Ils permettent l'apprentissage par imitation. Ceci est également vrai pour nos émotions : voir une expression sur la figure d'un semblable provoque les sentiments aussi bien que lorsque nous le percevons directement nous-mêmes.</w:t>
      </w:r>
    </w:p>
    <w:p w:rsidR="00D517B7" w:rsidRDefault="00D517B7" w:rsidP="00D517B7">
      <w:pPr>
        <w:ind w:firstLine="708"/>
      </w:pPr>
    </w:p>
    <w:p w:rsidR="00D517B7" w:rsidRDefault="00D517B7" w:rsidP="00A672FC">
      <w:pPr>
        <w:pStyle w:val="Titre3"/>
        <w:numPr>
          <w:ilvl w:val="0"/>
          <w:numId w:val="16"/>
        </w:numPr>
      </w:pPr>
      <w:bookmarkStart w:id="20" w:name="_Toc444186967"/>
      <w:r>
        <w:t>Le système d'alerte</w:t>
      </w:r>
      <w:bookmarkEnd w:id="20"/>
    </w:p>
    <w:p w:rsidR="00D517B7" w:rsidRPr="00D517B7" w:rsidRDefault="00D517B7" w:rsidP="00D517B7"/>
    <w:p w:rsidR="00D517B7" w:rsidRDefault="009A22BB" w:rsidP="00D517B7">
      <w:pPr>
        <w:ind w:firstLine="708"/>
      </w:pPr>
      <w:r>
        <w:rPr>
          <w:noProof/>
          <w:lang w:eastAsia="fr-FR"/>
        </w:rPr>
        <w:drawing>
          <wp:anchor distT="0" distB="0" distL="114300" distR="114300" simplePos="0" relativeHeight="251674624" behindDoc="0" locked="0" layoutInCell="1" allowOverlap="1">
            <wp:simplePos x="0" y="0"/>
            <wp:positionH relativeFrom="column">
              <wp:posOffset>3144520</wp:posOffset>
            </wp:positionH>
            <wp:positionV relativeFrom="paragraph">
              <wp:posOffset>1203960</wp:posOffset>
            </wp:positionV>
            <wp:extent cx="2493010" cy="1676400"/>
            <wp:effectExtent l="19050" t="0" r="2540" b="0"/>
            <wp:wrapSquare wrapText="bothSides"/>
            <wp:docPr id="10" name="Image 1" descr="https://upload.wikimedia.org/wikipedia/commons/thumb/9/96/Brain_diagram_fr.png/800px-Brain_diagram_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rain_diagram_fr.png/800px-Brain_diagram_fr.png"/>
                    <pic:cNvPicPr>
                      <a:picLocks noChangeAspect="1" noChangeArrowheads="1"/>
                    </pic:cNvPicPr>
                  </pic:nvPicPr>
                  <pic:blipFill>
                    <a:blip r:embed="rId10" cstate="print"/>
                    <a:srcRect/>
                    <a:stretch>
                      <a:fillRect/>
                    </a:stretch>
                  </pic:blipFill>
                  <pic:spPr bwMode="auto">
                    <a:xfrm>
                      <a:off x="0" y="0"/>
                      <a:ext cx="2493010" cy="1676400"/>
                    </a:xfrm>
                    <a:prstGeom prst="rect">
                      <a:avLst/>
                    </a:prstGeom>
                    <a:noFill/>
                    <a:ln w="9525">
                      <a:noFill/>
                      <a:miter lim="800000"/>
                      <a:headEnd/>
                      <a:tailEnd/>
                    </a:ln>
                  </pic:spPr>
                </pic:pic>
              </a:graphicData>
            </a:graphic>
          </wp:anchor>
        </w:drawing>
      </w:r>
      <w:r w:rsidR="00D517B7">
        <w:t xml:space="preserve">Nous pouvons tout d'abord comprendre (notamment au travers de la célèbre "pyramide de </w:t>
      </w:r>
      <w:proofErr w:type="spellStart"/>
      <w:r w:rsidR="00D517B7">
        <w:t>Maslow</w:t>
      </w:r>
      <w:proofErr w:type="spellEnd"/>
      <w:r w:rsidR="00D517B7">
        <w:t>") que le cerveau fonctionne par priorité. Sa première des priorités est bien entendue de protéger l'harmonie du fonctionnement de l'organisme sans tenir compte de tous les éléments et toutes les contraintes qui lui sont extérieurs, nous nommons cela l'homéostasie.</w:t>
      </w:r>
    </w:p>
    <w:p w:rsidR="00D517B7" w:rsidRDefault="00D517B7" w:rsidP="00D517B7">
      <w:pPr>
        <w:ind w:firstLine="708"/>
      </w:pPr>
      <w:r>
        <w:t>Le cerveau use une petite partie (le tronc cérébral) afin de prémunir des sensations primaires telles que la soif et la faim, et ainsi faire évoluer l'organisme vers une réaction adéquate.</w:t>
      </w:r>
    </w:p>
    <w:p w:rsidR="00D517B7" w:rsidRDefault="00D517B7" w:rsidP="00D517B7">
      <w:pPr>
        <w:ind w:firstLine="708"/>
      </w:pPr>
      <w:r>
        <w:t xml:space="preserve">Lorsque le cerveau (le thalamus sensoriel) perçoit une douleur ou un danger il court-circuit ses procédures vers l'amygdale, qui met le corps en état d'alerte (accélération du rythme cardiaque), voire déclenche un réflexe inné ou acquis. L'amygdale dispose de ses propres souvenirs implicites, avec des estimations catégoriques : positives, négatives. Cela permet d'avoir des réponses motrices accrues : moins de 200 ms. Mais le thalamus envoie également des signaux stimulant vers le cortex pour y être traités de manière plus "réfléchie" usant d'une mémoire explicite cette fois-ci. Cela permet de discerner l'environnement et les objets puis de les conceptualiser avant de les </w:t>
      </w:r>
      <w:proofErr w:type="spellStart"/>
      <w:r>
        <w:t>contextualiser</w:t>
      </w:r>
      <w:proofErr w:type="spellEnd"/>
      <w:r>
        <w:t>.</w:t>
      </w:r>
    </w:p>
    <w:p w:rsidR="009A22BB" w:rsidRPr="00C85DD5" w:rsidRDefault="00D517B7" w:rsidP="00C85DD5">
      <w:pPr>
        <w:ind w:firstLine="708"/>
      </w:pPr>
      <w:r>
        <w:t>Ce système dépend intégralement du circuit de la punition (ou PVS) et aboutit à la sécrétion d'adrénaline et glucocorticoïdes.</w:t>
      </w:r>
    </w:p>
    <w:p w:rsidR="00D517B7" w:rsidRDefault="00D517B7" w:rsidP="005F05CE">
      <w:pPr>
        <w:pStyle w:val="Titre3"/>
      </w:pPr>
      <w:bookmarkStart w:id="21" w:name="_Toc444186968"/>
      <w:r>
        <w:lastRenderedPageBreak/>
        <w:t>Le système de récompense</w:t>
      </w:r>
      <w:bookmarkEnd w:id="21"/>
    </w:p>
    <w:p w:rsidR="00D517B7" w:rsidRPr="00D517B7" w:rsidRDefault="00D517B7" w:rsidP="00D517B7"/>
    <w:p w:rsidR="00D517B7" w:rsidRDefault="00D517B7" w:rsidP="00D517B7">
      <w:pPr>
        <w:ind w:firstLine="708"/>
      </w:pPr>
      <w:r>
        <w:t>Ce système est bien difficile à comprendre tant il dépend de différentes parties du cerveau. Lorsque le cortex décèle une jouissance envisageable (nous ne sommes donc plus dans une réaction primaire), de la dopamine est dégagé afin de déclencher certaine des réponses : végétatives, cognitive et la sensation de plaisir.</w:t>
      </w:r>
    </w:p>
    <w:p w:rsidR="00D517B7" w:rsidRDefault="00D517B7" w:rsidP="00D517B7">
      <w:pPr>
        <w:ind w:firstLine="708"/>
      </w:pPr>
      <w:r>
        <w:t>Ce système permet de mémoriser des situations plaisantes pour les rechercher à nouveau.</w:t>
      </w:r>
    </w:p>
    <w:p w:rsidR="009A22BB" w:rsidRDefault="009A22BB" w:rsidP="00D517B7">
      <w:pPr>
        <w:ind w:firstLine="708"/>
      </w:pPr>
    </w:p>
    <w:p w:rsidR="00D517B7" w:rsidRPr="005F05CE" w:rsidRDefault="00D517B7" w:rsidP="005F05CE">
      <w:pPr>
        <w:pStyle w:val="Titre3"/>
      </w:pPr>
      <w:bookmarkStart w:id="22" w:name="_Toc444186969"/>
      <w:r w:rsidRPr="005F05CE">
        <w:t>Système d'inhibition de l'action.</w:t>
      </w:r>
      <w:bookmarkEnd w:id="22"/>
    </w:p>
    <w:p w:rsidR="009A22BB" w:rsidRPr="009A22BB" w:rsidRDefault="009A22BB" w:rsidP="009A22BB"/>
    <w:p w:rsidR="00D517B7" w:rsidRDefault="00D517B7" w:rsidP="00D517B7">
      <w:pPr>
        <w:ind w:firstLine="708"/>
      </w:pPr>
      <w:r>
        <w:t xml:space="preserve">Henri </w:t>
      </w:r>
      <w:proofErr w:type="spellStart"/>
      <w:r>
        <w:t>Laborit</w:t>
      </w:r>
      <w:proofErr w:type="spellEnd"/>
      <w:r>
        <w:t xml:space="preserve"> a mis au jour un troisième système dans les années 60. Si le cortex préfrontal a appris précédemment qu'une action est vaine, il va figer l'organisme. Cette troisième réaction, tente d'éviter par exemple l'agression. Lorsque le système d'inhibition de l'action est activé de manière répétée, il entraîne l'hypertension. Par extension empirique cela provoque la destruction du système immunitaire, des troubles de l'humeur, de la dépression et pour finir du suicide.</w:t>
      </w:r>
    </w:p>
    <w:p w:rsidR="009A22BB" w:rsidRDefault="00DF5CC0" w:rsidP="009A22BB">
      <w:pPr>
        <w:ind w:firstLine="708"/>
      </w:pPr>
      <w:r>
        <w:t>L’intérêt de c</w:t>
      </w:r>
      <w:r w:rsidR="00D517B7">
        <w:t>es recherches et la connaissance de ces trois systèmes permettent de mieux maîtriser certaines émotions que nous souhaiterions éveiller chez l'utilisateur. Ainsi nous pourrions par exemple faire appel à certaines émotions en choisissant de provoquer celle-ci par mimétisme, ou bien par rappel d'un moment vécu. Un autre cas qui pourrait être employé est l'apparition d'image subliminale pour ainsi travailler sur le système d’alerte et exciter l'amygdale. Les actions possibles sont donc multiples.</w:t>
      </w:r>
    </w:p>
    <w:p w:rsidR="009A22BB" w:rsidRDefault="009A22BB">
      <w:pPr>
        <w:spacing w:line="300" w:lineRule="auto"/>
        <w:jc w:val="left"/>
      </w:pPr>
      <w:r>
        <w:br w:type="page"/>
      </w:r>
    </w:p>
    <w:p w:rsidR="00BE1591" w:rsidRDefault="00593481" w:rsidP="005F05CE">
      <w:pPr>
        <w:pStyle w:val="Titre2"/>
        <w:ind w:left="0" w:hanging="426"/>
      </w:pPr>
      <w:bookmarkStart w:id="23" w:name="_Toc444186970"/>
      <w:r>
        <w:lastRenderedPageBreak/>
        <w:t>Projet existant liant son et graphisme</w:t>
      </w:r>
      <w:bookmarkEnd w:id="23"/>
    </w:p>
    <w:p w:rsidR="004B479C" w:rsidRDefault="004B479C" w:rsidP="000D0126"/>
    <w:p w:rsidR="00593481" w:rsidRDefault="00593481" w:rsidP="00D807AE">
      <w:pPr>
        <w:pStyle w:val="Titre3"/>
        <w:numPr>
          <w:ilvl w:val="0"/>
          <w:numId w:val="0"/>
        </w:numPr>
        <w:ind w:firstLine="709"/>
      </w:pPr>
      <w:bookmarkStart w:id="24" w:name="_Toc444186971"/>
      <w:r>
        <w:t>Les différents types</w:t>
      </w:r>
      <w:bookmarkEnd w:id="24"/>
    </w:p>
    <w:p w:rsidR="00D807AE" w:rsidRPr="00D807AE" w:rsidRDefault="00D807AE" w:rsidP="00D807AE"/>
    <w:p w:rsidR="00593481" w:rsidRDefault="00593481" w:rsidP="00593481">
      <w:pPr>
        <w:ind w:firstLine="708"/>
      </w:pPr>
      <w:r>
        <w:t>Les projets</w:t>
      </w:r>
      <w:r w:rsidR="00640480">
        <w:t xml:space="preserve"> de jeu </w:t>
      </w:r>
      <w:r w:rsidR="004B479C">
        <w:t>vidéo,</w:t>
      </w:r>
      <w:r>
        <w:t xml:space="preserve"> liant le son et les graphismes</w:t>
      </w:r>
      <w:r w:rsidR="004B479C">
        <w:t>,</w:t>
      </w:r>
      <w:r>
        <w:t xml:space="preserve"> se font assez </w:t>
      </w:r>
      <w:r w:rsidR="00640480">
        <w:t>rares</w:t>
      </w:r>
      <w:r>
        <w:t xml:space="preserve"> pour la simple et bonne raison que l’analyse d’un signal désordonné a du mal à</w:t>
      </w:r>
      <w:r w:rsidR="00640480">
        <w:t xml:space="preserve"> produire un graphisme ordonné de façon automatique. La musique </w:t>
      </w:r>
      <w:r w:rsidR="004B479C">
        <w:t>a</w:t>
      </w:r>
      <w:r w:rsidR="00640480">
        <w:t xml:space="preserve"> un impact émotionnel qu’il est difficile de traduire pour un ordinateur. La machine ne peut pas ressentir des émotions</w:t>
      </w:r>
      <w:r w:rsidR="004B479C">
        <w:t>,</w:t>
      </w:r>
      <w:r w:rsidR="00640480">
        <w:t xml:space="preserve"> c’est pourquoi il est nécessaire d’avoir une intervention humaine. Cependant, certains </w:t>
      </w:r>
      <w:r w:rsidR="004B479C">
        <w:t xml:space="preserve">s’y </w:t>
      </w:r>
      <w:r w:rsidR="00640480">
        <w:t xml:space="preserve">sont essayés. Bien souvent dans le domaine de l’abstrait ou alors dans un but rythmique de </w:t>
      </w:r>
      <w:proofErr w:type="spellStart"/>
      <w:r w:rsidR="00640480">
        <w:t>gameplay</w:t>
      </w:r>
      <w:proofErr w:type="spellEnd"/>
      <w:r w:rsidR="00640480">
        <w:t xml:space="preserve">. </w:t>
      </w:r>
    </w:p>
    <w:p w:rsidR="00640480" w:rsidRDefault="00640480" w:rsidP="00A672FC">
      <w:pPr>
        <w:pStyle w:val="Titre4"/>
        <w:numPr>
          <w:ilvl w:val="0"/>
          <w:numId w:val="17"/>
        </w:numPr>
      </w:pPr>
      <w:r>
        <w:t>Les jeux abstraits</w:t>
      </w:r>
    </w:p>
    <w:p w:rsidR="00F943E4" w:rsidRDefault="00640480" w:rsidP="00640480">
      <w:r>
        <w:t>Dans ces jeux, le but est de génér</w:t>
      </w:r>
      <w:r w:rsidR="004B479C">
        <w:t>er</w:t>
      </w:r>
      <w:r>
        <w:t xml:space="preserve"> un environnement virtuel en fonction de paramètre</w:t>
      </w:r>
      <w:r w:rsidR="004B479C">
        <w:t>s</w:t>
      </w:r>
      <w:r>
        <w:t xml:space="preserve"> ou d’action</w:t>
      </w:r>
      <w:r w:rsidR="004B479C">
        <w:t>s</w:t>
      </w:r>
      <w:r>
        <w:t xml:space="preserve">. Dans cette catégorie nous pourrions </w:t>
      </w:r>
      <w:r w:rsidR="00784A0F">
        <w:t>citer</w:t>
      </w:r>
      <w:r>
        <w:t xml:space="preserve"> : </w:t>
      </w:r>
    </w:p>
    <w:p w:rsidR="00F943E4" w:rsidRDefault="00F943E4" w:rsidP="00640480">
      <w:proofErr w:type="spellStart"/>
      <w:r w:rsidRPr="003E5E34">
        <w:rPr>
          <w:u w:val="single"/>
        </w:rPr>
        <w:t>Panoramical</w:t>
      </w:r>
      <w:proofErr w:type="spellEnd"/>
      <w:r w:rsidRPr="003E5E34">
        <w:rPr>
          <w:u w:val="single"/>
        </w:rPr>
        <w:t> :</w:t>
      </w:r>
      <w:r>
        <w:t xml:space="preserve"> Jeu dans lequel il faut contrôler via des jauges</w:t>
      </w:r>
      <w:r w:rsidR="004B479C">
        <w:t>,</w:t>
      </w:r>
      <w:r>
        <w:t xml:space="preserve"> la puissance de certaines fréquences et qui génère plus ou moins un environnement.</w:t>
      </w:r>
    </w:p>
    <w:p w:rsidR="00640480" w:rsidRDefault="0056761E" w:rsidP="0064048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75pt;height:222.55pt">
            <v:imagedata r:id="rId11" o:title="2015-09-18_00009"/>
          </v:shape>
        </w:pict>
      </w:r>
    </w:p>
    <w:p w:rsidR="00F943E4" w:rsidRDefault="004B479C" w:rsidP="00640480">
      <w:r>
        <w:t>Cet</w:t>
      </w:r>
      <w:r w:rsidR="00F943E4">
        <w:t xml:space="preserve"> environnement n’a rien de réaliste</w:t>
      </w:r>
      <w:r>
        <w:t>,</w:t>
      </w:r>
      <w:r w:rsidR="00F943E4">
        <w:t xml:space="preserve"> il relève plus du concept artistique que d’un environnement virtuel, de plus la seul</w:t>
      </w:r>
      <w:r>
        <w:t>e</w:t>
      </w:r>
      <w:r w:rsidR="00F943E4">
        <w:t xml:space="preserve"> interaction possible est celle de modifier les fréquences. </w:t>
      </w:r>
    </w:p>
    <w:p w:rsidR="00AA3060" w:rsidRDefault="00AA3060" w:rsidP="005F05CE">
      <w:pPr>
        <w:pStyle w:val="Titre4"/>
      </w:pPr>
      <w:r>
        <w:lastRenderedPageBreak/>
        <w:t>Le</w:t>
      </w:r>
      <w:r w:rsidR="00784A0F">
        <w:t>s</w:t>
      </w:r>
      <w:r>
        <w:t xml:space="preserve"> jeux basant leur </w:t>
      </w:r>
      <w:proofErr w:type="spellStart"/>
      <w:r>
        <w:t>gameplay</w:t>
      </w:r>
      <w:proofErr w:type="spellEnd"/>
      <w:r>
        <w:t xml:space="preserve"> sur la musique</w:t>
      </w:r>
    </w:p>
    <w:p w:rsidR="00F943E4" w:rsidRDefault="00F943E4" w:rsidP="00F943E4">
      <w:r>
        <w:t>Cette deuxième catégorie met en avant différent</w:t>
      </w:r>
      <w:r w:rsidR="004B479C">
        <w:t>s</w:t>
      </w:r>
      <w:r>
        <w:t xml:space="preserve"> </w:t>
      </w:r>
      <w:proofErr w:type="spellStart"/>
      <w:r>
        <w:t>gameplay</w:t>
      </w:r>
      <w:proofErr w:type="spellEnd"/>
      <w:r>
        <w:t xml:space="preserve"> possible</w:t>
      </w:r>
      <w:r w:rsidR="004B479C">
        <w:t>s</w:t>
      </w:r>
      <w:r>
        <w:t xml:space="preserve"> en rapport avec la musique.</w:t>
      </w:r>
    </w:p>
    <w:p w:rsidR="00F943E4" w:rsidRDefault="00AA3060" w:rsidP="00AA3060">
      <w:proofErr w:type="spellStart"/>
      <w:r w:rsidRPr="00F943E4">
        <w:rPr>
          <w:u w:val="single"/>
        </w:rPr>
        <w:t>G</w:t>
      </w:r>
      <w:r w:rsidR="00F943E4" w:rsidRPr="00F943E4">
        <w:rPr>
          <w:u w:val="single"/>
        </w:rPr>
        <w:t>uitar</w:t>
      </w:r>
      <w:proofErr w:type="spellEnd"/>
      <w:r w:rsidR="00F943E4" w:rsidRPr="00F943E4">
        <w:rPr>
          <w:u w:val="single"/>
        </w:rPr>
        <w:t xml:space="preserve"> </w:t>
      </w:r>
      <w:proofErr w:type="spellStart"/>
      <w:r w:rsidR="00F943E4" w:rsidRPr="00F943E4">
        <w:rPr>
          <w:u w:val="single"/>
        </w:rPr>
        <w:t>Hero</w:t>
      </w:r>
      <w:proofErr w:type="spellEnd"/>
      <w:r w:rsidR="00F943E4" w:rsidRPr="00F943E4">
        <w:rPr>
          <w:u w:val="single"/>
        </w:rPr>
        <w:t> :</w:t>
      </w:r>
      <w:r w:rsidR="00F943E4">
        <w:t xml:space="preserve"> Jeu de rythme dans lequel nous possédons une guitare réel</w:t>
      </w:r>
      <w:r w:rsidR="004B479C">
        <w:t>le</w:t>
      </w:r>
      <w:r w:rsidR="00F943E4">
        <w:t xml:space="preserve"> avec des couleurs associé</w:t>
      </w:r>
      <w:r w:rsidR="004B479C">
        <w:t>es</w:t>
      </w:r>
      <w:r w:rsidR="00F943E4">
        <w:t xml:space="preserve"> au</w:t>
      </w:r>
      <w:r w:rsidR="004B479C">
        <w:t>x</w:t>
      </w:r>
      <w:r w:rsidR="00F943E4">
        <w:t xml:space="preserve"> bouton</w:t>
      </w:r>
      <w:r w:rsidR="004B479C">
        <w:t>s, il s’agit d’appuyer</w:t>
      </w:r>
      <w:r w:rsidR="00F943E4">
        <w:t xml:space="preserve"> sur les boutons au bon moment pour que la note se joue correctement. Ici, si vous vous trompez de note</w:t>
      </w:r>
      <w:r w:rsidR="0079562A">
        <w:t>,</w:t>
      </w:r>
      <w:r w:rsidR="00F943E4">
        <w:t xml:space="preserve"> la musique fait une fausse note et l’environnement (les spectat</w:t>
      </w:r>
      <w:r w:rsidR="0079562A">
        <w:t>eurs) réagissent en conséquence</w:t>
      </w:r>
      <w:r w:rsidR="00F943E4">
        <w:t xml:space="preserve">. </w:t>
      </w:r>
    </w:p>
    <w:p w:rsidR="00F943E4" w:rsidRDefault="00AA3060" w:rsidP="00AA3060">
      <w:r w:rsidRPr="00F943E4">
        <w:rPr>
          <w:u w:val="single"/>
        </w:rPr>
        <w:t>Flower</w:t>
      </w:r>
      <w:r w:rsidR="00F943E4" w:rsidRPr="00F943E4">
        <w:rPr>
          <w:u w:val="single"/>
        </w:rPr>
        <w:t> :</w:t>
      </w:r>
      <w:r w:rsidR="00F943E4">
        <w:t xml:space="preserve"> Jeu poétique qui prend place dans un environnement réel, une prairie. Vous jouez un étal de fleur volant au vent et qui doit collecter d’autres pétales auprès des fleurs. A chaque fois que vous ramassez un pétale cela joue un son, à vous de trouver le bon rythme pour produire un</w:t>
      </w:r>
      <w:r w:rsidR="0079562A">
        <w:t>e</w:t>
      </w:r>
      <w:r w:rsidR="00F943E4">
        <w:t xml:space="preserve"> joli</w:t>
      </w:r>
      <w:r w:rsidR="0079562A">
        <w:t>e</w:t>
      </w:r>
      <w:r w:rsidR="00F943E4">
        <w:t xml:space="preserve"> musique.</w:t>
      </w:r>
    </w:p>
    <w:p w:rsidR="00F943E4" w:rsidRDefault="0056761E" w:rsidP="00AA3060">
      <w:r>
        <w:pict>
          <v:shape id="_x0000_i1026" type="#_x0000_t75" style="width:394.35pt;height:223.1pt">
            <v:imagedata r:id="rId12" o:title="flower-wallpaper-gallery-video-games-statistics-videogames-2916"/>
          </v:shape>
        </w:pict>
      </w:r>
    </w:p>
    <w:p w:rsidR="00F943E4" w:rsidRDefault="00F943E4" w:rsidP="00AA3060">
      <w:proofErr w:type="spellStart"/>
      <w:r w:rsidRPr="00F943E4">
        <w:rPr>
          <w:u w:val="single"/>
        </w:rPr>
        <w:t>Crypt</w:t>
      </w:r>
      <w:proofErr w:type="spellEnd"/>
      <w:r w:rsidRPr="00F943E4">
        <w:rPr>
          <w:u w:val="single"/>
        </w:rPr>
        <w:t xml:space="preserve"> of the </w:t>
      </w:r>
      <w:proofErr w:type="spellStart"/>
      <w:r w:rsidR="00AA3060" w:rsidRPr="00F943E4">
        <w:rPr>
          <w:u w:val="single"/>
        </w:rPr>
        <w:t>Necrodancer</w:t>
      </w:r>
      <w:proofErr w:type="spellEnd"/>
      <w:r w:rsidRPr="00F943E4">
        <w:rPr>
          <w:u w:val="single"/>
        </w:rPr>
        <w:t> :</w:t>
      </w:r>
      <w:r>
        <w:t xml:space="preserve"> Ici nous nous rapprochons plus de notre concept qui est d’analyser la musique pour en tirer des évènements. </w:t>
      </w:r>
      <w:proofErr w:type="spellStart"/>
      <w:r>
        <w:t>Necrodancer</w:t>
      </w:r>
      <w:proofErr w:type="spellEnd"/>
      <w:r>
        <w:t xml:space="preserve"> vous laisse jouer avec vos propres musiques. Il va analyser ces derni</w:t>
      </w:r>
      <w:r w:rsidR="0079562A">
        <w:t xml:space="preserve">ères pour en déterminer le </w:t>
      </w:r>
      <w:r w:rsidR="0079562A" w:rsidRPr="0079562A">
        <w:rPr>
          <w:i/>
        </w:rPr>
        <w:t>beat</w:t>
      </w:r>
      <w:r>
        <w:t xml:space="preserve">. Vous ne pouvez effectuer vos actions que sur un </w:t>
      </w:r>
      <w:r w:rsidRPr="0079562A">
        <w:rPr>
          <w:i/>
        </w:rPr>
        <w:t>beat</w:t>
      </w:r>
      <w:r w:rsidR="0079562A">
        <w:t xml:space="preserve"> de la musique. Les ennemi</w:t>
      </w:r>
      <w:r>
        <w:t>s et vous</w:t>
      </w:r>
      <w:r w:rsidR="001E2880">
        <w:t>-même</w:t>
      </w:r>
      <w:r>
        <w:t xml:space="preserve"> d</w:t>
      </w:r>
      <w:r w:rsidR="001E2880">
        <w:t>e</w:t>
      </w:r>
      <w:r>
        <w:t>ve</w:t>
      </w:r>
      <w:r w:rsidR="001E2880">
        <w:t>z</w:t>
      </w:r>
      <w:r>
        <w:t xml:space="preserve"> avancer au rythme de la musique. Il s’agit d’un jeu de type </w:t>
      </w:r>
      <w:proofErr w:type="spellStart"/>
      <w:r>
        <w:t>dungeons</w:t>
      </w:r>
      <w:proofErr w:type="spellEnd"/>
      <w:r>
        <w:t xml:space="preserve"> crawler ou le but est de se déplacer de salle en sal</w:t>
      </w:r>
      <w:r w:rsidR="0079562A">
        <w:t>le tout en éliminant les ennemi</w:t>
      </w:r>
      <w:r>
        <w:t xml:space="preserve">s. </w:t>
      </w:r>
    </w:p>
    <w:p w:rsidR="00D13C03" w:rsidRDefault="00D13C03" w:rsidP="00BA4EFA">
      <w:r>
        <w:br w:type="page"/>
      </w:r>
    </w:p>
    <w:p w:rsidR="00186183" w:rsidRDefault="00D143A0" w:rsidP="00715487">
      <w:pPr>
        <w:pStyle w:val="Titre1"/>
      </w:pPr>
      <w:bookmarkStart w:id="25" w:name="_Toc444186972"/>
      <w:r>
        <w:lastRenderedPageBreak/>
        <w:t>Réalisation</w:t>
      </w:r>
      <w:bookmarkEnd w:id="25"/>
    </w:p>
    <w:p w:rsidR="00796594" w:rsidRPr="00796594" w:rsidRDefault="00796594" w:rsidP="00796594"/>
    <w:p w:rsidR="00F4579A" w:rsidRDefault="00F4579A" w:rsidP="00A672FC">
      <w:pPr>
        <w:pStyle w:val="Titre2"/>
        <w:numPr>
          <w:ilvl w:val="0"/>
          <w:numId w:val="18"/>
        </w:numPr>
      </w:pPr>
      <w:bookmarkStart w:id="26" w:name="_Toc444186973"/>
      <w:r>
        <w:t>Traitement du son</w:t>
      </w:r>
      <w:bookmarkEnd w:id="26"/>
    </w:p>
    <w:p w:rsidR="00186183" w:rsidRPr="00186183" w:rsidRDefault="00186183" w:rsidP="00186183"/>
    <w:p w:rsidR="00575CC0" w:rsidRDefault="00D66ECB" w:rsidP="00186183">
      <w:pPr>
        <w:ind w:firstLine="426"/>
      </w:pPr>
      <w:r>
        <w:t>Problématique : Comment est-il possible d’extraire le son et ces composantes fondamental d’analyses ?</w:t>
      </w:r>
    </w:p>
    <w:p w:rsidR="00186183" w:rsidRPr="00575CC0" w:rsidRDefault="00186183" w:rsidP="00186183">
      <w:pPr>
        <w:ind w:firstLine="426"/>
      </w:pPr>
    </w:p>
    <w:p w:rsidR="00F4579A" w:rsidRPr="00715487" w:rsidRDefault="00F4579A" w:rsidP="00A672FC">
      <w:pPr>
        <w:pStyle w:val="Titre3"/>
        <w:numPr>
          <w:ilvl w:val="0"/>
          <w:numId w:val="19"/>
        </w:numPr>
      </w:pPr>
      <w:bookmarkStart w:id="27" w:name="_Toc444186974"/>
      <w:r w:rsidRPr="00715487">
        <w:t>La phase pré-analytique</w:t>
      </w:r>
      <w:bookmarkEnd w:id="27"/>
    </w:p>
    <w:p w:rsidR="00186183" w:rsidRPr="00186183" w:rsidRDefault="00186183" w:rsidP="00186183"/>
    <w:p w:rsidR="00F4579A" w:rsidRPr="00715487" w:rsidRDefault="00F4579A" w:rsidP="00A672FC">
      <w:pPr>
        <w:pStyle w:val="Titre4"/>
        <w:numPr>
          <w:ilvl w:val="0"/>
          <w:numId w:val="20"/>
        </w:numPr>
      </w:pPr>
      <w:r w:rsidRPr="00715487">
        <w:t>Définition</w:t>
      </w:r>
    </w:p>
    <w:p w:rsidR="00D66ECB" w:rsidRDefault="00D66ECB" w:rsidP="00186183">
      <w:pPr>
        <w:ind w:firstLine="426"/>
      </w:pPr>
      <w:r>
        <w:t xml:space="preserve">Pouvons-nous résumer une chanson à une simple suite de note de musique prise au hasard dans un tout ? </w:t>
      </w:r>
    </w:p>
    <w:p w:rsidR="00C14F62" w:rsidRDefault="00C14F62" w:rsidP="00575CC0">
      <w:r>
        <w:tab/>
        <w:t xml:space="preserve">Commençons par définir ce qui résume une chanson. Distinguons deux </w:t>
      </w:r>
      <w:r w:rsidR="00FF0EB4">
        <w:t>points</w:t>
      </w:r>
      <w:r>
        <w:t xml:space="preserve"> de réflexion : </w:t>
      </w:r>
    </w:p>
    <w:p w:rsidR="00FF0EB4" w:rsidRDefault="00FF0EB4" w:rsidP="00A672FC">
      <w:pPr>
        <w:pStyle w:val="Paragraphedeliste"/>
        <w:numPr>
          <w:ilvl w:val="0"/>
          <w:numId w:val="1"/>
        </w:numPr>
      </w:pPr>
      <w:r>
        <w:t>Du point de vue humain</w:t>
      </w:r>
    </w:p>
    <w:p w:rsidR="00FF0EB4" w:rsidRDefault="00FF0EB4" w:rsidP="00A672FC">
      <w:pPr>
        <w:pStyle w:val="Paragraphedeliste"/>
        <w:numPr>
          <w:ilvl w:val="0"/>
          <w:numId w:val="1"/>
        </w:numPr>
      </w:pPr>
      <w:r>
        <w:t>Du point de vue analytique</w:t>
      </w:r>
    </w:p>
    <w:p w:rsidR="00FF0EB4" w:rsidRDefault="00FF0EB4" w:rsidP="000C6625">
      <w:pPr>
        <w:ind w:firstLine="360"/>
      </w:pPr>
      <w:r>
        <w:t xml:space="preserve">Du point de vue humain, ce qui résume une musique est ce qui va lui rappeler cette même musique. </w:t>
      </w:r>
      <w:r w:rsidR="000C6625">
        <w:t>Prenons pour exemple : « Cette soirée-là » de Yannick, et « Cette année-là » de Claude-François, la première étant une reprise de la seconde. Ici nous pouvons dire que pour les gens qui connaissent l’original de Claude François, la première chanson est un résumé de la seconde, car malgré des « instruments » différents la première reprend les mêmes notes et sonorité</w:t>
      </w:r>
      <w:r w:rsidR="00237045">
        <w:t>s</w:t>
      </w:r>
      <w:r w:rsidR="000C6625">
        <w:t xml:space="preserve"> que la seconde et donc fait appel au souvenir de la chanson original. </w:t>
      </w:r>
    </w:p>
    <w:p w:rsidR="00C14F62" w:rsidRDefault="000C6625" w:rsidP="0041390A">
      <w:pPr>
        <w:ind w:firstLine="360"/>
      </w:pPr>
      <w:r>
        <w:t>D’un point de vue analytique ces deux chansons ne seront pourtant pas semblable car les fréquences utilis</w:t>
      </w:r>
      <w:r w:rsidR="00237045">
        <w:t>ées</w:t>
      </w:r>
      <w:r>
        <w:t xml:space="preserve"> ne seront pas les mêmes (malgré </w:t>
      </w:r>
      <w:r w:rsidR="00237045">
        <w:t xml:space="preserve">le fait </w:t>
      </w:r>
      <w:r>
        <w:t>que les notes soi</w:t>
      </w:r>
      <w:r w:rsidR="00237045">
        <w:t>en</w:t>
      </w:r>
      <w:r>
        <w:t>t les mêmes</w:t>
      </w:r>
      <w:r w:rsidR="00237045">
        <w:t>,</w:t>
      </w:r>
      <w:r>
        <w:t xml:space="preserve"> un </w:t>
      </w:r>
      <w:r w:rsidR="00237045">
        <w:t>"</w:t>
      </w:r>
      <w:r>
        <w:t>La</w:t>
      </w:r>
      <w:r w:rsidR="00237045">
        <w:t>"</w:t>
      </w:r>
      <w:r>
        <w:t xml:space="preserve"> en guitare ne sera pas le même qu’un </w:t>
      </w:r>
      <w:r w:rsidR="00237045">
        <w:t>"</w:t>
      </w:r>
      <w:r>
        <w:t>La</w:t>
      </w:r>
      <w:r w:rsidR="00237045">
        <w:t>"</w:t>
      </w:r>
      <w:r>
        <w:t xml:space="preserve"> en flutes). </w:t>
      </w:r>
      <w:r w:rsidR="00FB52CA">
        <w:t>Nous pourrons toujours définir la suite de note</w:t>
      </w:r>
      <w:r w:rsidR="00237045">
        <w:t>s</w:t>
      </w:r>
      <w:r w:rsidR="00FB52CA">
        <w:t xml:space="preserve"> en prenant la fréquence fondamental</w:t>
      </w:r>
      <w:r w:rsidR="00237045">
        <w:t>e</w:t>
      </w:r>
      <w:r w:rsidR="00FB52CA">
        <w:t xml:space="preserve"> et en expriment les notes en fonction de celle-ci. </w:t>
      </w:r>
      <w:r w:rsidR="0041390A">
        <w:t xml:space="preserve">De façon analytique </w:t>
      </w:r>
      <w:r w:rsidR="0041390A">
        <w:lastRenderedPageBreak/>
        <w:t>deux musiques seront semblable</w:t>
      </w:r>
      <w:r w:rsidR="00237045">
        <w:t>s</w:t>
      </w:r>
      <w:r w:rsidR="0041390A">
        <w:t xml:space="preserve"> si elle</w:t>
      </w:r>
      <w:r w:rsidR="00237045">
        <w:t>s</w:t>
      </w:r>
      <w:r w:rsidR="0041390A">
        <w:t xml:space="preserve"> utilise</w:t>
      </w:r>
      <w:r w:rsidR="00237045">
        <w:t>nt</w:t>
      </w:r>
      <w:r w:rsidR="0041390A">
        <w:t xml:space="preserve"> les mêmes notes répétées (d’un point de vue légal </w:t>
      </w:r>
      <w:r w:rsidR="00EB02CE">
        <w:t>une</w:t>
      </w:r>
      <w:r w:rsidR="0041390A">
        <w:t xml:space="preserve"> suite de 8 </w:t>
      </w:r>
      <w:r w:rsidR="005E105A">
        <w:t>mêmes</w:t>
      </w:r>
      <w:r w:rsidR="0041390A">
        <w:t xml:space="preserve"> notes est considéré</w:t>
      </w:r>
      <w:r w:rsidR="00EB02CE">
        <w:t>e</w:t>
      </w:r>
      <w:r w:rsidR="0041390A">
        <w:t xml:space="preserve"> comme un plagia). </w:t>
      </w:r>
    </w:p>
    <w:p w:rsidR="005E105A" w:rsidRDefault="005E105A" w:rsidP="00EB02CE">
      <w:pPr>
        <w:ind w:firstLine="360"/>
      </w:pPr>
      <w:r>
        <w:t>Ce qui définit une musique est donc une suite de note</w:t>
      </w:r>
      <w:r w:rsidR="00237045">
        <w:t>s</w:t>
      </w:r>
      <w:r>
        <w:t xml:space="preserve"> consécutive</w:t>
      </w:r>
      <w:r w:rsidR="00237045">
        <w:t>s</w:t>
      </w:r>
      <w:r>
        <w:t xml:space="preserve">. </w:t>
      </w:r>
      <w:r w:rsidR="00EB02CE">
        <w:t xml:space="preserve">Maintenant, il nous faut savoir d’où nous pouvons extraire cette suite de notes ? </w:t>
      </w:r>
    </w:p>
    <w:p w:rsidR="000C6625" w:rsidRDefault="00EB02CE" w:rsidP="00EB02CE">
      <w:pPr>
        <w:ind w:firstLine="360"/>
      </w:pPr>
      <w:r>
        <w:t>Lorsque que l’être humain se souvient d’une chanson c’est souvent par son refrain. Le refrain étant une suite de note</w:t>
      </w:r>
      <w:r w:rsidR="00237045">
        <w:t>s</w:t>
      </w:r>
      <w:r>
        <w:t xml:space="preserve"> revenant à intervalle régulier sert souvent </w:t>
      </w:r>
      <w:r w:rsidR="00237045">
        <w:t xml:space="preserve">à </w:t>
      </w:r>
      <w:r>
        <w:t>caractéris</w:t>
      </w:r>
      <w:r w:rsidR="00237045">
        <w:t>er</w:t>
      </w:r>
      <w:r>
        <w:t xml:space="preserve"> une chanson car de </w:t>
      </w:r>
      <w:r w:rsidR="00237045">
        <w:t xml:space="preserve">par </w:t>
      </w:r>
      <w:r>
        <w:t>son aspect répétitif elle marque plus facilement l’utilisateur. Mais le refrain seul n’est pas suffisant, car il n’est pas toujours présent et selon la taille de la chanson peut avoir un impact moindre. C’est pourquoi la meilleure façon de caractériser une chanson est en déterminant la plus longue suite de note</w:t>
      </w:r>
      <w:r w:rsidR="00237045">
        <w:t>s</w:t>
      </w:r>
      <w:r>
        <w:t xml:space="preserve"> répétée</w:t>
      </w:r>
      <w:r w:rsidR="00237045">
        <w:t>s</w:t>
      </w:r>
      <w:r>
        <w:t xml:space="preserve"> dans une chanson. </w:t>
      </w:r>
    </w:p>
    <w:p w:rsidR="00F4579A" w:rsidRPr="00AF2245" w:rsidRDefault="00560F66" w:rsidP="00AF2245">
      <w:pPr>
        <w:pStyle w:val="Titre4"/>
      </w:pPr>
      <w:r w:rsidRPr="00AF2245">
        <w:t>Transformation du son en spectre</w:t>
      </w:r>
    </w:p>
    <w:p w:rsidR="00560F66" w:rsidRDefault="00560F66" w:rsidP="00D83811">
      <w:pPr>
        <w:ind w:firstLine="708"/>
      </w:pPr>
      <w:r>
        <w:t>Les fichiers sonores courant</w:t>
      </w:r>
      <w:r w:rsidR="008C2BC8">
        <w:t>s</w:t>
      </w:r>
      <w:r>
        <w:t xml:space="preserve"> sont des fichiers binaires. L’analyse musicale passe par l’analyse d’un spectre sonore. C’est pourquoi il va nous falloir transformer ces fichiers audio en spectre audio. </w:t>
      </w:r>
    </w:p>
    <w:p w:rsidR="00560F66" w:rsidRPr="00D83811" w:rsidRDefault="00560F66" w:rsidP="00560F66">
      <w:pPr>
        <w:rPr>
          <w:i/>
          <w:u w:val="single"/>
        </w:rPr>
      </w:pPr>
      <w:r w:rsidRPr="00D83811">
        <w:rPr>
          <w:i/>
          <w:u w:val="single"/>
        </w:rPr>
        <w:t>Qu’est-ce qu’un spectre sonore ?</w:t>
      </w:r>
    </w:p>
    <w:p w:rsidR="00560F66" w:rsidRDefault="00560F66" w:rsidP="00D83811">
      <w:pPr>
        <w:ind w:firstLine="708"/>
      </w:pPr>
      <w:r>
        <w:t xml:space="preserve">Le spectre sonore est un graphique tri dimensionnel qui met en correspondance une fréquence avec une amplitude. Cette amplitude définie la puissance d’une fréquence a un moment donnée. Nous avons donc l’évolution au cours du temps de la puissance d’une fréquence. </w:t>
      </w:r>
    </w:p>
    <w:p w:rsidR="00560F66" w:rsidRDefault="00560F66" w:rsidP="00560F66">
      <w:r w:rsidRPr="00D83811">
        <w:rPr>
          <w:u w:val="single"/>
        </w:rPr>
        <w:t>Attention :</w:t>
      </w:r>
      <w:r>
        <w:t xml:space="preserve"> l’amplitude d’une fréquence ne définit pas sa puissance de sortie dans les enceintes (les décibels). Effectivement les fréquences étant différentes il faudra une amplitude plus ou moins élevé</w:t>
      </w:r>
      <w:r w:rsidR="008C2BC8">
        <w:t>e</w:t>
      </w:r>
      <w:r>
        <w:t xml:space="preserve"> selon la fréquence. </w:t>
      </w:r>
    </w:p>
    <w:p w:rsidR="00560F66" w:rsidRDefault="00560F66" w:rsidP="00D83811">
      <w:pPr>
        <w:ind w:firstLine="708"/>
      </w:pPr>
      <w:r>
        <w:t>Dans un premier temps il va nous falloir décompresser le fichier audio. Vu le nombre de fichier existant, nous n’allons pas tou</w:t>
      </w:r>
      <w:r w:rsidR="008C2BC8">
        <w:t>t</w:t>
      </w:r>
      <w:r>
        <w:t xml:space="preserve"> décrire leur système de décompression, cependant voici un exemple pour les fichiers MP3 (MPEG ½ audio layer 3 de son nom complet).</w:t>
      </w:r>
    </w:p>
    <w:p w:rsidR="00932305" w:rsidRDefault="00D83811" w:rsidP="00D83811">
      <w:r>
        <w:t xml:space="preserve">Le fichier MP3 contient un fichier d’entête qui permet de définir son contenu. </w:t>
      </w:r>
      <w:r w:rsidR="005002A0">
        <w:t>Ce header a une taille fixe de : 32 bit</w:t>
      </w:r>
      <w:r w:rsidR="008C2BC8">
        <w:t>s</w:t>
      </w:r>
      <w:r w:rsidR="005002A0">
        <w:t xml:space="preserve"> soit 4 octet</w:t>
      </w:r>
      <w:r w:rsidR="008C2BC8">
        <w:t>s</w:t>
      </w:r>
      <w:r w:rsidR="005002A0">
        <w:t>. Dans lesquels se trouvent différentes informations comme le taux d’échantillonnage (</w:t>
      </w:r>
      <w:proofErr w:type="spellStart"/>
      <w:r w:rsidR="005002A0">
        <w:t>sample</w:t>
      </w:r>
      <w:proofErr w:type="spellEnd"/>
      <w:r w:rsidR="005002A0">
        <w:t xml:space="preserve"> rate) qui définit la </w:t>
      </w:r>
      <w:r w:rsidR="005002A0">
        <w:lastRenderedPageBreak/>
        <w:t>plage de fréquence</w:t>
      </w:r>
      <w:r w:rsidR="00656FF2">
        <w:t xml:space="preserve"> audio (cf. spectre sonore)</w:t>
      </w:r>
      <w:r w:rsidR="005002A0">
        <w:t xml:space="preserve">, le type de sortie : mono, stéréo, dual </w:t>
      </w:r>
      <w:r>
        <w:t>Channel</w:t>
      </w:r>
      <w:r w:rsidR="005002A0">
        <w:t>, etc… Mais aussi diverses informations sur la musique en elle-même : copyright, style de musique et auteur</w:t>
      </w:r>
      <w:r w:rsidR="00932305">
        <w:t>.</w:t>
      </w:r>
    </w:p>
    <w:p w:rsidR="005002A0" w:rsidRDefault="00D83811" w:rsidP="00D83811">
      <w:r>
        <w:t>(</w:t>
      </w:r>
      <w:r w:rsidR="00932305">
        <w:t>Source</w:t>
      </w:r>
      <w:r>
        <w:t xml:space="preserve"> : </w:t>
      </w:r>
      <w:hyperlink r:id="rId13" w:history="1">
        <w:r w:rsidRPr="00CE71A5">
          <w:rPr>
            <w:rStyle w:val="Lienhypertexte"/>
          </w:rPr>
          <w:t>http://mpgedit.org/mpgedit/mpeg_format/mpeghdr.htm</w:t>
        </w:r>
      </w:hyperlink>
      <w:r>
        <w:t>)</w:t>
      </w:r>
    </w:p>
    <w:p w:rsidR="005002A0" w:rsidRDefault="005002A0" w:rsidP="00D83811">
      <w:pPr>
        <w:ind w:firstLine="708"/>
      </w:pPr>
      <w:r>
        <w:t>Pour la décompression nous allons surtout nous intéresser au taux d’échantil</w:t>
      </w:r>
      <w:r w:rsidR="00845811">
        <w:t>lonnage et au débit (bit rate) qui nous permettrons de définir le nombre de bits pour un état du spectre dans le temps.</w:t>
      </w:r>
    </w:p>
    <w:p w:rsidR="00845811" w:rsidRDefault="00845811" w:rsidP="00560F66">
      <w:r>
        <w:t>La formule étant la suivante : (en fonction du layer définie dans le header)</w:t>
      </w:r>
    </w:p>
    <w:p w:rsidR="00845811" w:rsidRPr="00770860" w:rsidRDefault="00770860" w:rsidP="00D83811">
      <w:pPr>
        <w:pStyle w:val="NormalWeb"/>
        <w:pBdr>
          <w:top w:val="single" w:sz="4" w:space="1" w:color="auto"/>
          <w:left w:val="single" w:sz="4" w:space="4" w:color="auto"/>
          <w:bottom w:val="single" w:sz="4" w:space="1" w:color="auto"/>
          <w:right w:val="single" w:sz="4" w:space="4" w:color="auto"/>
        </w:pBdr>
      </w:pPr>
      <w:r w:rsidRPr="00770860">
        <w:t xml:space="preserve">Pour la couche I, les fichiers utilisent cette formule </w:t>
      </w:r>
      <w:r w:rsidR="00845811" w:rsidRPr="00770860">
        <w:t xml:space="preserve">: </w:t>
      </w:r>
    </w:p>
    <w:p w:rsidR="00F203DD" w:rsidRPr="005B0E4A" w:rsidRDefault="00F203DD" w:rsidP="00D83811">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FrameLengthInBytes= 48×</m:t>
          </m:r>
          <m:f>
            <m:fPr>
              <m:ctrlPr>
                <w:rPr>
                  <w:rFonts w:ascii="Cambria Math" w:hAnsi="Cambria Math"/>
                  <w:i/>
                  <w:lang w:val="en-US"/>
                </w:rPr>
              </m:ctrlPr>
            </m:fPr>
            <m:num>
              <m:r>
                <w:rPr>
                  <w:rFonts w:ascii="Cambria Math" w:hAnsi="Cambria Math"/>
                  <w:lang w:val="en-US"/>
                </w:rPr>
                <m:t>B</m:t>
              </m:r>
              <m:r>
                <w:rPr>
                  <w:rFonts w:ascii="Cambria Math" w:hAnsi="Cambria Math"/>
                  <w:lang w:val="en-US"/>
                </w:rPr>
                <m:t>itRate</m:t>
              </m:r>
            </m:num>
            <m:den>
              <m:r>
                <w:rPr>
                  <w:rFonts w:ascii="Cambria Math" w:hAnsi="Cambria Math"/>
                  <w:lang w:val="en-US"/>
                </w:rPr>
                <m:t>SampleRate+Padding</m:t>
              </m:r>
            </m:den>
          </m:f>
        </m:oMath>
      </m:oMathPara>
    </w:p>
    <w:p w:rsidR="00770860" w:rsidRPr="00770860" w:rsidRDefault="00770860" w:rsidP="00770860">
      <w:pPr>
        <w:pStyle w:val="NormalWeb"/>
        <w:pBdr>
          <w:top w:val="single" w:sz="4" w:space="1" w:color="auto"/>
          <w:left w:val="single" w:sz="4" w:space="4" w:color="auto"/>
          <w:bottom w:val="single" w:sz="4" w:space="1" w:color="auto"/>
          <w:right w:val="single" w:sz="4" w:space="4" w:color="auto"/>
        </w:pBdr>
      </w:pPr>
      <w:r w:rsidRPr="00770860">
        <w:t>Pour l</w:t>
      </w:r>
      <w:r>
        <w:t>es</w:t>
      </w:r>
      <w:r w:rsidRPr="00770860">
        <w:t xml:space="preserve"> couche</w:t>
      </w:r>
      <w:r>
        <w:t>s</w:t>
      </w:r>
      <w:r w:rsidRPr="00770860">
        <w:t xml:space="preserve"> I</w:t>
      </w:r>
      <w:r>
        <w:t>I et III</w:t>
      </w:r>
      <w:r w:rsidRPr="00770860">
        <w:t xml:space="preserve">, les fichiers utilisent cette formule : </w:t>
      </w:r>
    </w:p>
    <w:p w:rsidR="00770860" w:rsidRPr="005B0E4A" w:rsidRDefault="00770860" w:rsidP="00770860">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FrameLengthInBytes= 144×</m:t>
          </m:r>
          <m:f>
            <m:fPr>
              <m:ctrlPr>
                <w:rPr>
                  <w:rFonts w:ascii="Cambria Math" w:hAnsi="Cambria Math"/>
                  <w:i/>
                  <w:lang w:val="en-US"/>
                </w:rPr>
              </m:ctrlPr>
            </m:fPr>
            <m:num>
              <m:r>
                <w:rPr>
                  <w:rFonts w:ascii="Cambria Math" w:hAnsi="Cambria Math"/>
                  <w:lang w:val="en-US"/>
                </w:rPr>
                <m:t>BitRate</m:t>
              </m:r>
            </m:num>
            <m:den>
              <m:r>
                <w:rPr>
                  <w:rFonts w:ascii="Cambria Math" w:hAnsi="Cambria Math"/>
                  <w:lang w:val="en-US"/>
                </w:rPr>
                <m:t>SampleRate+Padding</m:t>
              </m:r>
            </m:den>
          </m:f>
        </m:oMath>
      </m:oMathPara>
    </w:p>
    <w:p w:rsidR="00845811" w:rsidRDefault="00845811" w:rsidP="00845811">
      <w:pPr>
        <w:pStyle w:val="NormalWeb"/>
        <w:jc w:val="center"/>
      </w:pPr>
    </w:p>
    <w:p w:rsidR="006D15CB" w:rsidRDefault="00845811" w:rsidP="00AE5D3D">
      <w:pPr>
        <w:ind w:firstLine="360"/>
      </w:pPr>
      <w:r>
        <w:t xml:space="preserve">Nous savons maintenant que nous pouvons lire le reste </w:t>
      </w:r>
      <w:r w:rsidR="00E60220">
        <w:t>du fichier</w:t>
      </w:r>
      <w:r>
        <w:t xml:space="preserve"> et découper par tranche de taille </w:t>
      </w:r>
      <w:proofErr w:type="spellStart"/>
      <w:r w:rsidR="00D83811">
        <w:t>FrameLengthInBytes</w:t>
      </w:r>
      <w:proofErr w:type="spellEnd"/>
      <w:r w:rsidR="00D83811">
        <w:t xml:space="preserve"> </w:t>
      </w:r>
      <w:r>
        <w:t xml:space="preserve">pour </w:t>
      </w:r>
      <w:r w:rsidR="00E60220">
        <w:t>décoder</w:t>
      </w:r>
      <w:r>
        <w:t xml:space="preserve"> notre musique. Nous savons que dans une « Frame » nous avons « </w:t>
      </w:r>
      <w:proofErr w:type="spellStart"/>
      <w:r>
        <w:t>SampleRate</w:t>
      </w:r>
      <w:proofErr w:type="spellEnd"/>
      <w:r>
        <w:t xml:space="preserve"> » fréquence soit nous avons donc </w:t>
      </w:r>
      <w:proofErr w:type="spellStart"/>
      <w:r>
        <w:t>FrameSize</w:t>
      </w:r>
      <w:proofErr w:type="spellEnd"/>
      <w:r>
        <w:t xml:space="preserve"> =  </w:t>
      </w:r>
      <w:proofErr w:type="spellStart"/>
      <w:r>
        <w:t>FrameLengthInBytes</w:t>
      </w:r>
      <w:proofErr w:type="spellEnd"/>
      <w:r>
        <w:t xml:space="preserve"> / </w:t>
      </w:r>
      <w:proofErr w:type="spellStart"/>
      <w:r>
        <w:t>SampleRate</w:t>
      </w:r>
      <w:proofErr w:type="spellEnd"/>
      <w:r>
        <w:t xml:space="preserve">. Ce qui nous permet de définir un chiffre réel (compris entre -1 et 1 selon le système de </w:t>
      </w:r>
      <w:r w:rsidR="00E60220">
        <w:t>décompression). Le moyen le plus utiliser pour une décompression rapide est les transformations rapide de Fourier (</w:t>
      </w:r>
      <w:proofErr w:type="spellStart"/>
      <w:r w:rsidR="00E60220">
        <w:t>Fast</w:t>
      </w:r>
      <w:proofErr w:type="spellEnd"/>
      <w:r w:rsidR="00E60220">
        <w:t xml:space="preserve"> Fourier </w:t>
      </w:r>
      <w:proofErr w:type="spellStart"/>
      <w:r w:rsidR="00D83811">
        <w:t>Transform</w:t>
      </w:r>
      <w:proofErr w:type="spellEnd"/>
      <w:r w:rsidR="00E60220">
        <w:t xml:space="preserve"> : FFT). Qui permet de passer d’une représentation binaire en une sinusoïde </w:t>
      </w:r>
      <w:r w:rsidR="00D83811">
        <w:t>discrète pour un coup en</w:t>
      </w:r>
      <w:r w:rsidR="00E60220">
        <w:t xml:space="preserve"> mémoire moindre. </w:t>
      </w:r>
    </w:p>
    <w:p w:rsidR="006D15CB" w:rsidRDefault="006D15CB">
      <w:pPr>
        <w:spacing w:line="300" w:lineRule="auto"/>
        <w:jc w:val="left"/>
      </w:pPr>
      <w:r>
        <w:br w:type="page"/>
      </w:r>
    </w:p>
    <w:p w:rsidR="000C6625" w:rsidRDefault="00ED6AD2" w:rsidP="00AF2245">
      <w:pPr>
        <w:pStyle w:val="Titre3"/>
      </w:pPr>
      <w:bookmarkStart w:id="28" w:name="_Toc444186975"/>
      <w:r w:rsidRPr="00AF2245">
        <w:lastRenderedPageBreak/>
        <w:t>La phase Analytique</w:t>
      </w:r>
      <w:bookmarkEnd w:id="28"/>
    </w:p>
    <w:p w:rsidR="006D15CB" w:rsidRPr="006D15CB" w:rsidRDefault="006D15CB" w:rsidP="006D15CB"/>
    <w:p w:rsidR="00ED6AD2" w:rsidRDefault="00ED6AD2" w:rsidP="00A672FC">
      <w:pPr>
        <w:pStyle w:val="Titre4"/>
        <w:numPr>
          <w:ilvl w:val="0"/>
          <w:numId w:val="21"/>
        </w:numPr>
      </w:pPr>
      <w:r>
        <w:t>Analyse Globale</w:t>
      </w:r>
    </w:p>
    <w:p w:rsidR="00ED6AD2" w:rsidRDefault="00ED6AD2" w:rsidP="00ED6AD2">
      <w:r>
        <w:t xml:space="preserve">Comme dit précédemment, la musique peut être caractérisée par une suite de notes </w:t>
      </w:r>
      <w:r w:rsidR="003D16CB">
        <w:t xml:space="preserve">répétées. </w:t>
      </w:r>
      <w:r w:rsidR="00F4579A">
        <w:t xml:space="preserve">Cependant ce n’est pas la </w:t>
      </w:r>
      <w:r w:rsidR="00932305">
        <w:t>seule</w:t>
      </w:r>
      <w:r w:rsidR="00F4579A">
        <w:t xml:space="preserve"> donnée qui peut être extraite dans une analyse globale du son. </w:t>
      </w:r>
    </w:p>
    <w:p w:rsidR="00F4579A" w:rsidRDefault="00F4579A" w:rsidP="00A672FC">
      <w:pPr>
        <w:pStyle w:val="Paragraphedeliste"/>
        <w:numPr>
          <w:ilvl w:val="0"/>
          <w:numId w:val="1"/>
        </w:numPr>
      </w:pPr>
      <w:r>
        <w:t xml:space="preserve">Le tempo : Le tempo défini le rythme de la musique ou autrement le nombre de battements par minutes. Il ne peut être évalué précisément que par une analyse globale de la musique. Nous devons réussir à déterminer les « pics » de son par rapport à une moyenne sur un temps donné. Prenons par exemple une grosse caisse de batterie simple frappant à intervalle régulier toutes les secondes. </w:t>
      </w:r>
    </w:p>
    <w:p w:rsidR="00932305" w:rsidRDefault="00932305" w:rsidP="00A672FC">
      <w:pPr>
        <w:pStyle w:val="Paragraphedeliste"/>
        <w:numPr>
          <w:ilvl w:val="0"/>
          <w:numId w:val="1"/>
        </w:numPr>
      </w:pPr>
      <w:commentRangeStart w:id="29"/>
      <w:r>
        <w:t>La fréquence fondamentale : en analysant la source entièrement nous pouvons déterminer la fréquence la plus utilisé</w:t>
      </w:r>
      <w:r w:rsidR="008C2BC8">
        <w:t>e</w:t>
      </w:r>
      <w:r>
        <w:t xml:space="preserve"> dans la chanson. </w:t>
      </w:r>
      <w:commentRangeEnd w:id="29"/>
      <w:r w:rsidR="00BA349E">
        <w:rPr>
          <w:rStyle w:val="Marquedecommentaire"/>
        </w:rPr>
        <w:commentReference w:id="29"/>
      </w:r>
    </w:p>
    <w:p w:rsidR="00932305" w:rsidRDefault="00BA349E" w:rsidP="00A672FC">
      <w:pPr>
        <w:pStyle w:val="Paragraphedeliste"/>
        <w:numPr>
          <w:ilvl w:val="0"/>
          <w:numId w:val="1"/>
        </w:numPr>
      </w:pPr>
      <w:r>
        <w:t>La gamme de note : il suffit d’exprimer les fréquences en fonction de la fréquence fondamentale</w:t>
      </w:r>
      <w:r w:rsidR="008C2BC8">
        <w:t>.</w:t>
      </w:r>
    </w:p>
    <w:p w:rsidR="000648FD" w:rsidRDefault="000648FD" w:rsidP="000648FD">
      <w:pPr>
        <w:ind w:firstLine="360"/>
      </w:pPr>
      <w:r>
        <w:t>Pour extraire ces informations</w:t>
      </w:r>
      <w:r w:rsidR="008C2BC8">
        <w:t>,</w:t>
      </w:r>
      <w:r>
        <w:t xml:space="preserve"> nous avons besoin d’analyser le spectre sonore entièrement. C’est donc une analyse qui ne peut pas se réaliser en temps réel (en même temps que la musique est jouée). Il nous permettrons de définir une tendance globale sur la musique. </w:t>
      </w:r>
      <w:r w:rsidR="003E5E34">
        <w:t>L</w:t>
      </w:r>
      <w:r>
        <w:t>a gamme de note nous permettrait d’identifier les styles de musiques, par exemple les musiques de l’été ont très souvent les même notes utilisé</w:t>
      </w:r>
      <w:r w:rsidR="008C2BC8">
        <w:t>e</w:t>
      </w:r>
      <w:r>
        <w:t xml:space="preserve">s. </w:t>
      </w:r>
    </w:p>
    <w:p w:rsidR="00ED6AD2" w:rsidRDefault="00ED6AD2" w:rsidP="00AF2245">
      <w:pPr>
        <w:pStyle w:val="Titre4"/>
      </w:pPr>
      <w:r>
        <w:t>Analyse Spécifique</w:t>
      </w:r>
      <w:r w:rsidR="00A51765">
        <w:t xml:space="preserve"> d’une frame</w:t>
      </w:r>
    </w:p>
    <w:p w:rsidR="00ED6AD2" w:rsidRDefault="00A51765" w:rsidP="00A51765">
      <w:r>
        <w:t>Lors de l’analyse spécifique d’une frame nous ne possédons</w:t>
      </w:r>
      <w:r w:rsidR="008C2BC8">
        <w:t xml:space="preserve"> pas</w:t>
      </w:r>
      <w:r>
        <w:t xml:space="preserve"> les informations de la frame actuelle et des frames précédentes s’il y en a eu. </w:t>
      </w:r>
      <w:r w:rsidR="008E5AB6">
        <w:t>Les analyses ici sont surtout des analyses d’évolutions dans le temps :</w:t>
      </w:r>
    </w:p>
    <w:p w:rsidR="008E5AB6" w:rsidRDefault="008E5AB6" w:rsidP="00A672FC">
      <w:pPr>
        <w:pStyle w:val="Paragraphedeliste"/>
        <w:numPr>
          <w:ilvl w:val="0"/>
          <w:numId w:val="1"/>
        </w:numPr>
      </w:pPr>
      <w:r>
        <w:t>Evolution dans le temps (diminution, augmentation de l’amplitude)</w:t>
      </w:r>
    </w:p>
    <w:p w:rsidR="008E5AB6" w:rsidRDefault="008E5AB6" w:rsidP="00A672FC">
      <w:pPr>
        <w:pStyle w:val="Paragraphedeliste"/>
        <w:numPr>
          <w:ilvl w:val="0"/>
          <w:numId w:val="1"/>
        </w:numPr>
      </w:pPr>
      <w:r>
        <w:t>Détection d’un battement (beats) si le son est X fois plus puissant que la moyenne des Y dernières frames, dans le même style détection d’un creux dans le son</w:t>
      </w:r>
    </w:p>
    <w:p w:rsidR="008E5AB6" w:rsidRDefault="008E5AB6" w:rsidP="00A672FC">
      <w:pPr>
        <w:pStyle w:val="Paragraphedeliste"/>
        <w:numPr>
          <w:ilvl w:val="0"/>
          <w:numId w:val="1"/>
        </w:numPr>
      </w:pPr>
      <w:r>
        <w:lastRenderedPageBreak/>
        <w:t>Evolution globale de la somme des amplitudes (le son a-t-il tendance à être plus puissant ou moins puissant dans le temps</w:t>
      </w:r>
      <w:r w:rsidR="008C2BC8">
        <w:t xml:space="preserve"> ?</w:t>
      </w:r>
      <w:r>
        <w:t xml:space="preserve">) </w:t>
      </w:r>
    </w:p>
    <w:p w:rsidR="008E5AB6" w:rsidRDefault="003A4603" w:rsidP="0062418B">
      <w:r>
        <w:t>Combiner à une analyse globale</w:t>
      </w:r>
      <w:r w:rsidR="0056267F">
        <w:t>,</w:t>
      </w:r>
      <w:r>
        <w:t xml:space="preserve"> ces fonctions vont nous permettre d’affiner la visualisation en temps réel, et permettre de coller à un instant T à ce que l’utilisateur entend. </w:t>
      </w:r>
    </w:p>
    <w:p w:rsidR="006D15CB" w:rsidRDefault="006D15CB" w:rsidP="0062418B"/>
    <w:p w:rsidR="00E67206" w:rsidRDefault="00E67206" w:rsidP="00AF2245">
      <w:pPr>
        <w:pStyle w:val="Titre3"/>
      </w:pPr>
      <w:bookmarkStart w:id="30" w:name="_Toc444186976"/>
      <w:r>
        <w:t>Les outils d’analyses</w:t>
      </w:r>
      <w:bookmarkEnd w:id="30"/>
    </w:p>
    <w:p w:rsidR="006D15CB" w:rsidRPr="006D15CB" w:rsidRDefault="006D15CB" w:rsidP="006D15CB"/>
    <w:p w:rsidR="006C0FFF" w:rsidRDefault="006C0FFF" w:rsidP="00A672FC">
      <w:pPr>
        <w:pStyle w:val="Titre4"/>
        <w:numPr>
          <w:ilvl w:val="0"/>
          <w:numId w:val="22"/>
        </w:numPr>
      </w:pPr>
      <w:r w:rsidRPr="00AF2245">
        <w:t>Les</w:t>
      </w:r>
      <w:r>
        <w:t xml:space="preserve"> filtres</w:t>
      </w:r>
    </w:p>
    <w:p w:rsidR="006C0FFF" w:rsidRDefault="006C0FFF" w:rsidP="008E5AB6">
      <w:r w:rsidRPr="00C908B0">
        <w:rPr>
          <w:highlight w:val="yellow"/>
        </w:rPr>
        <w:t xml:space="preserve">Le </w:t>
      </w:r>
      <w:r w:rsidR="008E5AB6" w:rsidRPr="00C908B0">
        <w:rPr>
          <w:highlight w:val="yellow"/>
        </w:rPr>
        <w:t>son était des signaux,</w:t>
      </w:r>
      <w:r w:rsidR="008E5AB6">
        <w:t xml:space="preserve"> il est possible de définir des filtres au niveau des fréquences :</w:t>
      </w:r>
    </w:p>
    <w:p w:rsidR="00C908B0" w:rsidRPr="00C908B0" w:rsidRDefault="008E5AB6" w:rsidP="00A672FC">
      <w:pPr>
        <w:pStyle w:val="Paragraphedeliste"/>
        <w:numPr>
          <w:ilvl w:val="0"/>
          <w:numId w:val="1"/>
        </w:numPr>
      </w:pPr>
      <w:r>
        <w:t>Les filtres passe haut et passe bas : qui permet</w:t>
      </w:r>
      <w:r w:rsidR="00C908B0">
        <w:t>tent</w:t>
      </w:r>
      <w:r>
        <w:t xml:space="preserve"> de ne laisser passer qu’une fréquence supérieur</w:t>
      </w:r>
      <w:r w:rsidR="00C908B0">
        <w:t>e</w:t>
      </w:r>
      <w:r>
        <w:t xml:space="preserve"> ou inférieur</w:t>
      </w:r>
      <w:r w:rsidR="00C908B0">
        <w:t>e à un seuil donné</w:t>
      </w:r>
      <w:r>
        <w:t xml:space="preserve">. </w:t>
      </w:r>
      <w:r w:rsidR="00C908B0">
        <w:t>Ces</w:t>
      </w:r>
      <w:r>
        <w:t xml:space="preserve"> filtre</w:t>
      </w:r>
      <w:r w:rsidR="00C908B0">
        <w:t>s</w:t>
      </w:r>
      <w:r>
        <w:t xml:space="preserve"> vont s’avérer très utiles</w:t>
      </w:r>
      <w:r w:rsidR="00C908B0">
        <w:t>,</w:t>
      </w:r>
      <w:r>
        <w:t xml:space="preserve"> les fréquences basses et hautes n’ayant pas les mêmes puissances sonore</w:t>
      </w:r>
      <w:r w:rsidR="00C908B0">
        <w:t>s</w:t>
      </w:r>
      <w:r>
        <w:t xml:space="preserve"> si nous voulons déterminer l’impac</w:t>
      </w:r>
      <w:r w:rsidR="00C908B0">
        <w:t>t sur l’utilisateur nous devrons</w:t>
      </w:r>
      <w:r>
        <w:t xml:space="preserve"> souvent user de ces filtres pour </w:t>
      </w:r>
      <w:r w:rsidR="00C908B0" w:rsidRPr="00C908B0">
        <w:t>mettre les deux puissances sur un pied d’égalité et pouvoir les comparer.</w:t>
      </w:r>
    </w:p>
    <w:p w:rsidR="008E5AB6" w:rsidRDefault="008E5AB6" w:rsidP="00A672FC">
      <w:pPr>
        <w:pStyle w:val="Paragraphedeliste"/>
        <w:numPr>
          <w:ilvl w:val="0"/>
          <w:numId w:val="1"/>
        </w:numPr>
      </w:pPr>
      <w:r>
        <w:t xml:space="preserve">Les filtres passe bande : qui sont la combinaison d’un filtre passe haut et un filtre passe bas permet d’extraire </w:t>
      </w:r>
      <w:r w:rsidR="00C908B0">
        <w:t>une fréquence dans un intervalle défini</w:t>
      </w:r>
      <w:r>
        <w:t>.</w:t>
      </w:r>
    </w:p>
    <w:p w:rsidR="008E5AB6" w:rsidRDefault="008E5AB6" w:rsidP="008E5AB6">
      <w:r>
        <w:t>Outre les filtres, nous pouvons aussi avoir besoin de déclencheurs (trigger</w:t>
      </w:r>
      <w:r w:rsidR="003A4603">
        <w:t>s</w:t>
      </w:r>
      <w:r>
        <w:t xml:space="preserve">) qui </w:t>
      </w:r>
      <w:r w:rsidR="003A4603">
        <w:t>émettront</w:t>
      </w:r>
      <w:r>
        <w:t xml:space="preserve"> un signal positif si le son dépasse ou est inférieure à une certaine amplitude, dans le cas contraire ils </w:t>
      </w:r>
      <w:r w:rsidR="003A4603">
        <w:t xml:space="preserve">émettront </w:t>
      </w:r>
      <w:r>
        <w:t xml:space="preserve">un signal négatif. </w:t>
      </w:r>
      <w:r w:rsidR="008943F3">
        <w:t>Ces</w:t>
      </w:r>
      <w:r w:rsidR="00E67206">
        <w:t xml:space="preserve"> trigger pourront aussi servir pour analyser la tenue d’une fréquence dans le temps, par exemple, nous pourrions définir un trigger qui se déclencherait si la fréquence est tenue dans le temps. </w:t>
      </w:r>
    </w:p>
    <w:p w:rsidR="00E67206" w:rsidRDefault="00E67206" w:rsidP="00AF2245">
      <w:pPr>
        <w:pStyle w:val="Titre4"/>
      </w:pPr>
      <w:r>
        <w:t>Les Descripteurs</w:t>
      </w:r>
    </w:p>
    <w:p w:rsidR="00E67206" w:rsidRDefault="00E67206" w:rsidP="00E67206">
      <w:r>
        <w:t xml:space="preserve">La famille des descripteurs sert à décrire l’évolution ou l’état actuel du signal. Prenons par exemple les </w:t>
      </w:r>
      <w:r w:rsidRPr="008943F3">
        <w:rPr>
          <w:highlight w:val="yellow"/>
        </w:rPr>
        <w:t>variations descripteurs</w:t>
      </w:r>
      <w:r>
        <w:t xml:space="preserve">, il peut être intéressant de savoir si </w:t>
      </w:r>
      <w:r>
        <w:lastRenderedPageBreak/>
        <w:t>sur une période donnée la musique a plutôt</w:t>
      </w:r>
      <w:r w:rsidR="00014EEA">
        <w:t xml:space="preserve"> eu tendance à augmenter/diminuer ou varier</w:t>
      </w:r>
      <w:r>
        <w:t xml:space="preserve"> constamment. </w:t>
      </w:r>
    </w:p>
    <w:p w:rsidR="00E67206" w:rsidRDefault="00E67206" w:rsidP="00E67206">
      <w:r>
        <w:t>Ces outils-là se place</w:t>
      </w:r>
      <w:r w:rsidR="00014EEA">
        <w:t>nt</w:t>
      </w:r>
      <w:r>
        <w:t xml:space="preserve"> comme un inspecteur. Ils vont stocker à chaque frame la valeur de la fréquence ou des fréquences </w:t>
      </w:r>
      <w:r w:rsidR="0022213A">
        <w:t>sélectionnées</w:t>
      </w:r>
      <w:r>
        <w:t xml:space="preserve"> selon </w:t>
      </w:r>
      <w:r w:rsidR="00E632EC">
        <w:t>les modèles mathématiques classiques</w:t>
      </w:r>
      <w:r w:rsidR="005B0E4A">
        <w:t>.</w:t>
      </w:r>
    </w:p>
    <w:p w:rsidR="00816209" w:rsidRDefault="00816209" w:rsidP="00E67206"/>
    <w:p w:rsidR="00E67206" w:rsidRDefault="005B0E4A" w:rsidP="00AF2245">
      <w:pPr>
        <w:pStyle w:val="Titre3"/>
      </w:pPr>
      <w:bookmarkStart w:id="31" w:name="_Toc444186977"/>
      <w:r>
        <w:t>Implémentation et Optimisation</w:t>
      </w:r>
      <w:bookmarkEnd w:id="31"/>
    </w:p>
    <w:p w:rsidR="00816209" w:rsidRPr="00816209" w:rsidRDefault="00816209" w:rsidP="00816209"/>
    <w:p w:rsidR="005B0E4A" w:rsidRDefault="005B0E4A" w:rsidP="00A672FC">
      <w:pPr>
        <w:pStyle w:val="Titre4"/>
        <w:numPr>
          <w:ilvl w:val="0"/>
          <w:numId w:val="23"/>
        </w:numPr>
      </w:pPr>
      <w:r>
        <w:t>Implémentation</w:t>
      </w:r>
    </w:p>
    <w:p w:rsidR="005B0E4A" w:rsidRDefault="005B0E4A" w:rsidP="005B0E4A">
      <w:pPr>
        <w:ind w:firstLine="360"/>
      </w:pPr>
      <w:r>
        <w:t xml:space="preserve">D’un point de vue purement fonctionnel nous allons utiliser la librairie FMOD. Cette dernière étant très utilisée en Jeu vidéo notamment dans les moteurs </w:t>
      </w:r>
      <w:proofErr w:type="spellStart"/>
      <w:r>
        <w:t>Unity</w:t>
      </w:r>
      <w:proofErr w:type="spellEnd"/>
      <w:r>
        <w:t xml:space="preserve"> et </w:t>
      </w:r>
      <w:proofErr w:type="spellStart"/>
      <w:r>
        <w:t>Unreal</w:t>
      </w:r>
      <w:proofErr w:type="spellEnd"/>
      <w:r>
        <w:t xml:space="preserve"> </w:t>
      </w:r>
      <w:proofErr w:type="spellStart"/>
      <w:r>
        <w:t>Engine</w:t>
      </w:r>
      <w:proofErr w:type="spellEnd"/>
      <w:r>
        <w:t xml:space="preserve">. Ce choix se base sur 3 </w:t>
      </w:r>
      <w:r w:rsidR="00C06B93">
        <w:t>caractéristiques</w:t>
      </w:r>
      <w:r>
        <w:t xml:space="preserve"> : </w:t>
      </w:r>
    </w:p>
    <w:p w:rsidR="005B0E4A" w:rsidRDefault="005B0E4A" w:rsidP="00A672FC">
      <w:pPr>
        <w:pStyle w:val="Paragraphedeliste"/>
        <w:numPr>
          <w:ilvl w:val="0"/>
          <w:numId w:val="1"/>
        </w:numPr>
      </w:pPr>
      <w:r>
        <w:t xml:space="preserve">Possibilité de son </w:t>
      </w:r>
      <w:r w:rsidR="00C06B93">
        <w:t>environn</w:t>
      </w:r>
      <w:r w:rsidR="009846B6">
        <w:t>a</w:t>
      </w:r>
      <w:r w:rsidR="00C06B93">
        <w:t xml:space="preserve">nt </w:t>
      </w:r>
      <w:r>
        <w:t xml:space="preserve"> </w:t>
      </w:r>
    </w:p>
    <w:p w:rsidR="005B0E4A" w:rsidRDefault="005B0E4A" w:rsidP="00A672FC">
      <w:pPr>
        <w:pStyle w:val="Paragraphedeliste"/>
        <w:numPr>
          <w:ilvl w:val="0"/>
          <w:numId w:val="1"/>
        </w:numPr>
      </w:pPr>
      <w:r>
        <w:t>Possibilité de son 3D</w:t>
      </w:r>
    </w:p>
    <w:p w:rsidR="005B0E4A" w:rsidRDefault="005B0E4A" w:rsidP="00A672FC">
      <w:pPr>
        <w:pStyle w:val="Paragraphedeliste"/>
        <w:numPr>
          <w:ilvl w:val="0"/>
          <w:numId w:val="1"/>
        </w:numPr>
      </w:pPr>
      <w:r>
        <w:t>Lecture</w:t>
      </w:r>
      <w:r w:rsidR="00C06B93">
        <w:t xml:space="preserve"> de différent format (+ normalisation)</w:t>
      </w:r>
    </w:p>
    <w:p w:rsidR="00C06B93" w:rsidRDefault="00C06B93" w:rsidP="00C06B93">
      <w:pPr>
        <w:ind w:firstLine="360"/>
      </w:pPr>
      <w:r>
        <w:t xml:space="preserve">Le </w:t>
      </w:r>
      <w:r w:rsidR="009846B6">
        <w:t>s</w:t>
      </w:r>
      <w:r>
        <w:t>on environn</w:t>
      </w:r>
      <w:r w:rsidR="009846B6">
        <w:t>a</w:t>
      </w:r>
      <w:r>
        <w:t>nt se</w:t>
      </w:r>
      <w:r w:rsidR="009846B6">
        <w:t xml:space="preserve"> démarque du son 3D par le fait</w:t>
      </w:r>
      <w:r>
        <w:t xml:space="preserve"> que celui-ci ne sera pas spatialisé. La spa</w:t>
      </w:r>
      <w:r w:rsidR="009846B6">
        <w:t>tialisation est le fait de donner</w:t>
      </w:r>
      <w:r>
        <w:t xml:space="preserve"> une certaine portée au son pour reproduire un effet de  réalité. Si une balle tombe </w:t>
      </w:r>
      <w:r w:rsidR="007D3BFE">
        <w:t>à</w:t>
      </w:r>
      <w:r>
        <w:t xml:space="preserve"> un endro</w:t>
      </w:r>
      <w:r w:rsidR="009846B6">
        <w:t>it, le son partira donc de cet</w:t>
      </w:r>
      <w:r>
        <w:t xml:space="preserve"> endroit pour ensuite rebondir sur les parois du monde et peut être arriver à l’oreille du joueur. Contrairement au son environn</w:t>
      </w:r>
      <w:r w:rsidR="009846B6">
        <w:t>a</w:t>
      </w:r>
      <w:r>
        <w:t xml:space="preserve">nt qui lui sera toujours présent dans les oreilles du joueur. Ici, l’idée est de faire de la musique courante une sorte de musique d’ambiance mais aussi d’ajouter des sons 3D en fonction de évènements sur le terrain. </w:t>
      </w:r>
    </w:p>
    <w:p w:rsidR="00C06B93" w:rsidRDefault="00C06B93" w:rsidP="00C06B93">
      <w:pPr>
        <w:ind w:firstLine="360"/>
      </w:pPr>
      <w:r>
        <w:t>Pour ce qui est de la lecture et de la normalisation du format, nous voulons laisse</w:t>
      </w:r>
      <w:r w:rsidR="009846B6">
        <w:t>r</w:t>
      </w:r>
      <w:r>
        <w:t xml:space="preserve"> le plus de choix possible au joueur, et nous ne pouvons donc pas prédire le format de ses fichiers audio. </w:t>
      </w:r>
      <w:r w:rsidR="00A14CCA">
        <w:t xml:space="preserve">Les formats de fichier audio sont souvent propriétaire et l’extraction des données est spécifique à chacune. Ainsi avec FMOD nous bénéficions de toutes ces transformations pré faites. </w:t>
      </w:r>
    </w:p>
    <w:p w:rsidR="00A14CCA" w:rsidRDefault="00A14CCA" w:rsidP="00C06B93">
      <w:pPr>
        <w:ind w:firstLine="360"/>
      </w:pPr>
      <w:r>
        <w:t>Comme dit plus haut, il va falloir transformer les données binaires en spectre pour pouvoir être analysé</w:t>
      </w:r>
      <w:r w:rsidR="009846B6">
        <w:t>es</w:t>
      </w:r>
      <w:r>
        <w:t xml:space="preserve">. FMOD contient des outils pour réaliser la FFT rapidement. </w:t>
      </w:r>
    </w:p>
    <w:p w:rsidR="00A14CCA" w:rsidRDefault="00A14CCA" w:rsidP="00AF2245">
      <w:pPr>
        <w:pStyle w:val="Titre4"/>
        <w:ind w:left="851"/>
      </w:pPr>
      <w:r>
        <w:lastRenderedPageBreak/>
        <w:t>Optimisation</w:t>
      </w:r>
    </w:p>
    <w:p w:rsidR="00A14CCA" w:rsidRDefault="00A14CCA" w:rsidP="00D329C6">
      <w:pPr>
        <w:ind w:firstLine="360"/>
      </w:pPr>
      <w:r>
        <w:t xml:space="preserve">Précédemment, nous avons vu qu’il nous devions pouvoir réaliser deux types d’analyses : </w:t>
      </w:r>
    </w:p>
    <w:p w:rsidR="00A14CCA" w:rsidRDefault="00A14CCA" w:rsidP="00A672FC">
      <w:pPr>
        <w:pStyle w:val="Paragraphedeliste"/>
        <w:numPr>
          <w:ilvl w:val="0"/>
          <w:numId w:val="5"/>
        </w:numPr>
      </w:pPr>
      <w:r>
        <w:t>Analyse en temps réel</w:t>
      </w:r>
    </w:p>
    <w:p w:rsidR="00A14CCA" w:rsidRDefault="00A14CCA" w:rsidP="00A672FC">
      <w:pPr>
        <w:pStyle w:val="Paragraphedeliste"/>
        <w:numPr>
          <w:ilvl w:val="0"/>
          <w:numId w:val="5"/>
        </w:numPr>
      </w:pPr>
      <w:r>
        <w:t>Pré-Analyse</w:t>
      </w:r>
    </w:p>
    <w:p w:rsidR="002B285B" w:rsidRDefault="00A14CCA" w:rsidP="00D329C6">
      <w:pPr>
        <w:ind w:firstLine="360"/>
      </w:pPr>
      <w:r>
        <w:t xml:space="preserve">La première optimisation possible est sur la plage des fréquences. Plus la plage sera grande, plus la précision sera grande mais plus le temps de traitement sera long. Reprenons la définition du </w:t>
      </w:r>
      <w:r w:rsidR="00900302">
        <w:t>1.b, ici l</w:t>
      </w:r>
      <w:r w:rsidR="009846B6">
        <w:t>e</w:t>
      </w:r>
      <w:r w:rsidR="00900302">
        <w:t xml:space="preserve"> pas de </w:t>
      </w:r>
      <w:r w:rsidR="00D30566">
        <w:t>fréquence</w:t>
      </w:r>
      <w:r w:rsidR="00900302">
        <w:t xml:space="preserve"> est défini par le </w:t>
      </w:r>
      <w:r w:rsidR="00D30566">
        <w:t xml:space="preserve">taux d’échantillonnage </w:t>
      </w:r>
      <w:r w:rsidR="00900302">
        <w:t xml:space="preserve"> et la taille de la fen</w:t>
      </w:r>
      <w:r w:rsidR="00D30566">
        <w:t xml:space="preserve">être. La taille de la fenêtre va définir la précision que nous voulons en bit </w:t>
      </w:r>
      <w:r w:rsidR="002B285B">
        <w:t>pour l’ensemble des fréquences.</w:t>
      </w:r>
    </w:p>
    <w:p w:rsidR="00A14CCA" w:rsidRDefault="00D30566" w:rsidP="00D329C6">
      <w:pPr>
        <w:ind w:firstLine="426"/>
      </w:pPr>
      <w:r>
        <w:t>Soit :</w:t>
      </w:r>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D30566" w:rsidRDefault="00D82B74" w:rsidP="00AF2245">
      <w:pPr>
        <w:pBdr>
          <w:top w:val="single" w:sz="4" w:space="1" w:color="auto"/>
          <w:left w:val="single" w:sz="4" w:space="4" w:color="auto"/>
          <w:bottom w:val="single" w:sz="4" w:space="1" w:color="auto"/>
          <w:right w:val="single" w:sz="4" w:space="0" w:color="auto"/>
        </w:pBdr>
      </w:pPr>
      <m:oMathPara>
        <m:oMath>
          <m:r>
            <w:rPr>
              <w:rFonts w:ascii="Cambria Math" w:hAnsi="Cambria Math"/>
            </w:rPr>
            <m:t>FrequencyStep=</m:t>
          </m:r>
          <m:f>
            <m:fPr>
              <m:ctrlPr>
                <w:rPr>
                  <w:rFonts w:ascii="Cambria Math" w:hAnsi="Cambria Math"/>
                  <w:i/>
                </w:rPr>
              </m:ctrlPr>
            </m:fPr>
            <m:num>
              <m:r>
                <w:rPr>
                  <w:rFonts w:ascii="Cambria Math" w:hAnsi="Cambria Math"/>
                </w:rPr>
                <m:t>WindowSize ×2</m:t>
              </m:r>
            </m:num>
            <m:den>
              <m:r>
                <w:rPr>
                  <w:rFonts w:ascii="Cambria Math" w:hAnsi="Cambria Math"/>
                </w:rPr>
                <m:t>SampleRate</m:t>
              </m:r>
            </m:den>
          </m:f>
        </m:oMath>
      </m:oMathPara>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2B285B" w:rsidRDefault="002B285B" w:rsidP="00975B58"/>
    <w:p w:rsidR="00D30566" w:rsidRDefault="00690758" w:rsidP="00975B58">
      <m:oMath>
        <m:f>
          <m:fPr>
            <m:ctrlPr>
              <w:rPr>
                <w:rFonts w:ascii="Cambria Math" w:hAnsi="Cambria Math"/>
                <w:i/>
              </w:rPr>
            </m:ctrlPr>
          </m:fPr>
          <m:num>
            <m:r>
              <w:rPr>
                <w:rFonts w:ascii="Cambria Math" w:hAnsi="Cambria Math"/>
              </w:rPr>
              <m:t>SampleRate</m:t>
            </m:r>
          </m:num>
          <m:den>
            <m:r>
              <w:rPr>
                <w:rFonts w:ascii="Cambria Math" w:hAnsi="Cambria Math"/>
              </w:rPr>
              <m:t>2</m:t>
            </m:r>
          </m:den>
        </m:f>
      </m:oMath>
      <w:r w:rsidR="00516059">
        <w:t xml:space="preserve"> </w:t>
      </w:r>
      <w:r w:rsidR="00D30566">
        <w:t xml:space="preserve">: définie le </w:t>
      </w:r>
      <w:proofErr w:type="spellStart"/>
      <w:r w:rsidR="00D30566">
        <w:t>nyquistRate</w:t>
      </w:r>
      <w:proofErr w:type="spellEnd"/>
      <w:r w:rsidR="00D30566">
        <w:t xml:space="preserve"> (en générale 22 000Hz)</w:t>
      </w:r>
    </w:p>
    <w:p w:rsidR="00B74FA2" w:rsidRDefault="00D30566" w:rsidP="00D329C6">
      <w:pPr>
        <w:ind w:firstLine="426"/>
        <w:jc w:val="left"/>
      </w:pPr>
      <w:r>
        <w:t>On va donc exprimé le buffer de la fenêtre en fonction du no</w:t>
      </w:r>
      <w:r w:rsidR="00B74FA2">
        <w:t xml:space="preserve">mbre de fréquence et nous pourrons ainsi définir le pas de fréquence. </w:t>
      </w:r>
    </w:p>
    <w:p w:rsidR="00586C2B" w:rsidRDefault="00586C2B" w:rsidP="00D329C6">
      <w:pPr>
        <w:ind w:firstLine="426"/>
        <w:jc w:val="left"/>
      </w:pPr>
      <w:r>
        <w:t xml:space="preserve">Les paramètres d’une musique étant </w:t>
      </w:r>
      <w:r w:rsidR="000D671E">
        <w:t>représentés</w:t>
      </w:r>
      <w:r>
        <w:t xml:space="preserve"> par un tableau </w:t>
      </w:r>
      <w:r w:rsidR="009846B6">
        <w:t xml:space="preserve">a </w:t>
      </w:r>
      <w:r>
        <w:t xml:space="preserve">deux dimensions de taille : </w:t>
      </w:r>
    </w:p>
    <w:p w:rsidR="000D671E" w:rsidRDefault="00586C2B" w:rsidP="00A672FC">
      <w:pPr>
        <w:pStyle w:val="Paragraphedeliste"/>
        <w:numPr>
          <w:ilvl w:val="0"/>
          <w:numId w:val="1"/>
        </w:numPr>
        <w:jc w:val="left"/>
      </w:pPr>
      <w:r>
        <w:t xml:space="preserve">Durée de la musique * </w:t>
      </w:r>
      <w:proofErr w:type="spellStart"/>
      <w:r>
        <w:t>windowSize</w:t>
      </w:r>
      <w:proofErr w:type="spellEnd"/>
    </w:p>
    <w:p w:rsidR="000D671E" w:rsidRDefault="000D671E" w:rsidP="00DA3754">
      <w:pPr>
        <w:ind w:firstLine="426"/>
        <w:jc w:val="left"/>
      </w:pPr>
      <w:r>
        <w:t xml:space="preserve">Nous pouvons aussi optimiser le temps de calcul en utilisant du </w:t>
      </w:r>
      <w:proofErr w:type="spellStart"/>
      <w:r w:rsidRPr="009846B6">
        <w:rPr>
          <w:highlight w:val="yellow"/>
        </w:rPr>
        <w:t>multi-threading</w:t>
      </w:r>
      <w:proofErr w:type="spellEnd"/>
      <w:r>
        <w:t>. Le principe du multithreading est de faire travailler en parallèle ou en pseudo-parallèles l</w:t>
      </w:r>
      <w:r w:rsidR="009846B6">
        <w:t>a</w:t>
      </w:r>
      <w:r>
        <w:t xml:space="preserve"> </w:t>
      </w:r>
      <w:r w:rsidRPr="009846B6">
        <w:rPr>
          <w:highlight w:val="yellow"/>
        </w:rPr>
        <w:t>CPU</w:t>
      </w:r>
      <w:r>
        <w:t>. Ici, n’ayant à traiter que des données nous pouvons facilement paralléliser le traitement de la FFT et ainsi gagner en temps d’</w:t>
      </w:r>
      <w:r w:rsidR="007D3BFE">
        <w:t>exécution</w:t>
      </w:r>
      <w:r>
        <w:t xml:space="preserve">. </w:t>
      </w:r>
    </w:p>
    <w:p w:rsidR="00503B12" w:rsidRDefault="000D671E" w:rsidP="00DA3754">
      <w:pPr>
        <w:ind w:firstLine="426"/>
      </w:pPr>
      <w:r>
        <w:t>Pour ce qui est de l’analyse en temps réel, nous allons extraire les données à chaque frame, les traiter avec les mêmes fonctions que vu précédemment, et les passer ens</w:t>
      </w:r>
      <w:r w:rsidR="009846B6">
        <w:t>uite à FMOD pour qu’il les joue</w:t>
      </w:r>
      <w:r>
        <w:t xml:space="preserve">. </w:t>
      </w:r>
    </w:p>
    <w:p w:rsidR="00624B8F" w:rsidRDefault="00624B8F" w:rsidP="00AF2245">
      <w:pPr>
        <w:pStyle w:val="Titre3"/>
      </w:pPr>
      <w:bookmarkStart w:id="32" w:name="_Toc444186978"/>
      <w:r w:rsidRPr="00AF2245">
        <w:lastRenderedPageBreak/>
        <w:t>Gestions</w:t>
      </w:r>
      <w:r>
        <w:t xml:space="preserve"> </w:t>
      </w:r>
      <w:r w:rsidRPr="00624B8F">
        <w:t>des transitions musical</w:t>
      </w:r>
      <w:bookmarkEnd w:id="32"/>
      <w:r w:rsidR="00357F99">
        <w:t>es</w:t>
      </w:r>
    </w:p>
    <w:p w:rsidR="00FF1460" w:rsidRPr="00FF1460" w:rsidRDefault="00FF1460" w:rsidP="00FF1460"/>
    <w:p w:rsidR="00503B12" w:rsidRDefault="00503B12" w:rsidP="00DA3754">
      <w:pPr>
        <w:ind w:firstLine="426"/>
      </w:pPr>
      <w:r>
        <w:t>Afin de simplifier la génération, nous ne proposerons pas de solution de génération basée sur les transitions musicales. Celles-ci se baseront directement entre les différentes zones mitoyennes établies. Nous estimons qu'il ne serait pas ou peu représentatif d'une émotion puisque la résultante de cette transition musicale serait établie de manière très aléatoire selon les musiques, la technique et le moment de la transition.</w:t>
      </w:r>
    </w:p>
    <w:p w:rsidR="00624B8F" w:rsidRDefault="00503B12" w:rsidP="00DA3754">
      <w:pPr>
        <w:ind w:firstLine="426"/>
      </w:pPr>
      <w:r>
        <w:t>Cependant, la transition aussi bien visuel</w:t>
      </w:r>
      <w:r w:rsidR="00357F99">
        <w:t>le</w:t>
      </w:r>
      <w:r>
        <w:t xml:space="preserve"> que musical</w:t>
      </w:r>
      <w:r w:rsidR="00357F99">
        <w:t>e</w:t>
      </w:r>
      <w:r>
        <w:t xml:space="preserve"> </w:t>
      </w:r>
      <w:r w:rsidR="00357F99">
        <w:t>est importante</w:t>
      </w:r>
      <w:r>
        <w:t xml:space="preserve"> pour ne pas sortir l'utilisateur de son </w:t>
      </w:r>
      <w:r w:rsidR="003F3E58">
        <w:t>immersion</w:t>
      </w:r>
      <w:r>
        <w:t xml:space="preserve"> et provoquer u</w:t>
      </w:r>
      <w:r w:rsidR="00357F99">
        <w:t>n changement d'humeur non prévu</w:t>
      </w:r>
      <w:r>
        <w:t>. C'est pourquoi nous avons cherché un minimum de technique de transition automatisé entre deux musiques.</w:t>
      </w:r>
    </w:p>
    <w:p w:rsidR="00624B8F" w:rsidRDefault="00624B8F" w:rsidP="00A672FC">
      <w:pPr>
        <w:pStyle w:val="Titre4"/>
        <w:numPr>
          <w:ilvl w:val="0"/>
          <w:numId w:val="24"/>
        </w:numPr>
      </w:pPr>
      <w:r>
        <w:t>Etude de l'harmonique</w:t>
      </w:r>
    </w:p>
    <w:p w:rsidR="00DA3754" w:rsidRDefault="00624B8F" w:rsidP="001A4CC6">
      <w:pPr>
        <w:ind w:firstLine="426"/>
      </w:pPr>
      <w:r>
        <w:t xml:space="preserve">Dans un premier temps, nous nous devons de déterminer quelles musiques sont les plus </w:t>
      </w:r>
      <w:r w:rsidR="00E7223E">
        <w:t>à même d'</w:t>
      </w:r>
      <w:r>
        <w:t>être utilisé</w:t>
      </w:r>
      <w:r w:rsidR="00E7223E">
        <w:t>es ?</w:t>
      </w:r>
      <w:r>
        <w:t xml:space="preserve"> Pour cela nous </w:t>
      </w:r>
      <w:r w:rsidR="00E7223E">
        <w:t>appliquerons</w:t>
      </w:r>
      <w:r>
        <w:t xml:space="preserve"> le principe de la roue de Camelot. </w:t>
      </w:r>
      <w:r w:rsidR="00E7223E">
        <w:t xml:space="preserve">La condition première </w:t>
      </w:r>
      <w:r w:rsidR="001B49FE">
        <w:t>d'utilisation de cette roue est de</w:t>
      </w:r>
      <w:r>
        <w:t xml:space="preserve"> déterminer l'harmonique des morceaux d'un set de musique. Nous pouvons ensuite les trier par harmonique. Enfin, selon quelque</w:t>
      </w:r>
      <w:r w:rsidR="001B49FE">
        <w:t>s</w:t>
      </w:r>
      <w:r>
        <w:t xml:space="preserve"> principe</w:t>
      </w:r>
      <w:r w:rsidR="001B49FE">
        <w:t>s</w:t>
      </w:r>
      <w:r>
        <w:t>, règle</w:t>
      </w:r>
      <w:r w:rsidR="001B49FE">
        <w:t>s</w:t>
      </w:r>
      <w:r>
        <w:t xml:space="preserve"> de mixage, nous pouvons tisser des liens entres les musiques et établir une </w:t>
      </w:r>
      <w:proofErr w:type="spellStart"/>
      <w:r>
        <w:t>RoadMap</w:t>
      </w:r>
      <w:proofErr w:type="spellEnd"/>
      <w:r>
        <w:t>.</w:t>
      </w:r>
    </w:p>
    <w:p w:rsidR="00DA3754" w:rsidRPr="003F3E58" w:rsidRDefault="00624B8F" w:rsidP="00DA3754">
      <w:pPr>
        <w:ind w:firstLine="426"/>
      </w:pPr>
      <w:r>
        <w:t>Il existe 6 principes de mixage :</w:t>
      </w:r>
    </w:p>
    <w:p w:rsidR="003F3E58" w:rsidRDefault="00654869" w:rsidP="00A672FC">
      <w:pPr>
        <w:pStyle w:val="Paragraphedeliste"/>
        <w:numPr>
          <w:ilvl w:val="0"/>
          <w:numId w:val="4"/>
        </w:numPr>
      </w:pPr>
      <w:r>
        <w:rPr>
          <w:noProof/>
          <w:u w:val="single"/>
          <w:lang w:eastAsia="fr-FR"/>
        </w:rPr>
        <w:drawing>
          <wp:anchor distT="0" distB="0" distL="114300" distR="114300" simplePos="0" relativeHeight="251662336" behindDoc="0" locked="0" layoutInCell="1" allowOverlap="1">
            <wp:simplePos x="0" y="0"/>
            <wp:positionH relativeFrom="column">
              <wp:posOffset>2653030</wp:posOffset>
            </wp:positionH>
            <wp:positionV relativeFrom="paragraph">
              <wp:posOffset>544195</wp:posOffset>
            </wp:positionV>
            <wp:extent cx="2520950" cy="2514600"/>
            <wp:effectExtent l="0" t="0" r="0" b="0"/>
            <wp:wrapSquare wrapText="bothSides"/>
            <wp:docPr id="3"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4" cstate="print"/>
                    <a:srcRect/>
                    <a:stretch>
                      <a:fillRect/>
                    </a:stretch>
                  </pic:blipFill>
                  <pic:spPr bwMode="auto">
                    <a:xfrm>
                      <a:off x="0" y="0"/>
                      <a:ext cx="2520950" cy="2514600"/>
                    </a:xfrm>
                    <a:prstGeom prst="ellipse">
                      <a:avLst/>
                    </a:prstGeom>
                    <a:ln>
                      <a:noFill/>
                    </a:ln>
                    <a:effectLst>
                      <a:softEdge rad="112500"/>
                    </a:effectLst>
                  </pic:spPr>
                </pic:pic>
              </a:graphicData>
            </a:graphic>
          </wp:anchor>
        </w:drawing>
      </w:r>
      <w:r w:rsidR="00624B8F" w:rsidRPr="000870A2">
        <w:rPr>
          <w:u w:val="single"/>
        </w:rPr>
        <w:t>Transition par même clé d'harmonique :</w:t>
      </w:r>
      <w:r w:rsidR="00624B8F">
        <w:t xml:space="preserve"> Cette première technique utilisée aura pour effet de lasser après quelque</w:t>
      </w:r>
      <w:r w:rsidR="001B49FE">
        <w:t>s minutes, car le mix n'aura</w:t>
      </w:r>
      <w:r w:rsidR="00624B8F">
        <w:t xml:space="preserve"> pas d'évolution de hauteur et </w:t>
      </w:r>
      <w:r w:rsidR="003A30EE">
        <w:t>paraitra</w:t>
      </w:r>
      <w:r w:rsidR="00624B8F">
        <w:t xml:space="preserve"> plat.</w:t>
      </w:r>
      <w:r w:rsidR="003F3E58" w:rsidRPr="003F3E58">
        <w:rPr>
          <w:noProof/>
          <w:lang w:eastAsia="fr-FR"/>
        </w:rPr>
        <w:t xml:space="preserve"> </w:t>
      </w:r>
    </w:p>
    <w:p w:rsidR="000662CE" w:rsidRDefault="000662CE">
      <w:pPr>
        <w:spacing w:line="300" w:lineRule="auto"/>
        <w:jc w:val="left"/>
        <w:rPr>
          <w:noProof/>
          <w:lang w:eastAsia="fr-FR"/>
        </w:rPr>
      </w:pPr>
      <w:r>
        <w:rPr>
          <w:noProof/>
          <w:lang w:eastAsia="fr-FR"/>
        </w:rPr>
        <w:br w:type="page"/>
      </w:r>
    </w:p>
    <w:p w:rsidR="00624B8F" w:rsidRPr="000662CE" w:rsidRDefault="000662CE" w:rsidP="00A672FC">
      <w:pPr>
        <w:pStyle w:val="Paragraphedeliste"/>
        <w:numPr>
          <w:ilvl w:val="0"/>
          <w:numId w:val="4"/>
        </w:numPr>
      </w:pPr>
      <w:r>
        <w:rPr>
          <w:noProof/>
          <w:u w:val="single"/>
          <w:lang w:eastAsia="fr-FR"/>
        </w:rPr>
        <w:lastRenderedPageBreak/>
        <w:drawing>
          <wp:anchor distT="0" distB="0" distL="114300" distR="114300" simplePos="0" relativeHeight="251664384" behindDoc="0" locked="0" layoutInCell="1" allowOverlap="1">
            <wp:simplePos x="0" y="0"/>
            <wp:positionH relativeFrom="column">
              <wp:posOffset>4100830</wp:posOffset>
            </wp:positionH>
            <wp:positionV relativeFrom="paragraph">
              <wp:posOffset>8890</wp:posOffset>
            </wp:positionV>
            <wp:extent cx="1649730" cy="1646555"/>
            <wp:effectExtent l="19050" t="0" r="7620" b="0"/>
            <wp:wrapSquare wrapText="bothSides"/>
            <wp:docPr id="5"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5" cstate="print"/>
                    <a:stretch>
                      <a:fillRect/>
                    </a:stretch>
                  </pic:blipFill>
                  <pic:spPr bwMode="auto">
                    <a:xfrm>
                      <a:off x="0" y="0"/>
                      <a:ext cx="1649730" cy="1646555"/>
                    </a:xfrm>
                    <a:prstGeom prst="ellipse">
                      <a:avLst/>
                    </a:prstGeom>
                    <a:ln>
                      <a:noFill/>
                    </a:ln>
                    <a:effectLst>
                      <a:softEdge rad="112500"/>
                    </a:effectLst>
                  </pic:spPr>
                </pic:pic>
              </a:graphicData>
            </a:graphic>
          </wp:anchor>
        </w:drawing>
      </w:r>
      <w:r w:rsidR="00624B8F" w:rsidRPr="000870A2">
        <w:rPr>
          <w:u w:val="single"/>
        </w:rPr>
        <w:t>Transition par quinte :</w:t>
      </w:r>
      <w:r w:rsidR="00624B8F">
        <w:t xml:space="preserve"> Cette seconde technique permet de choisir un morceau de la clé harmonique supérieure de la même tonalité. Comme dans l'exemple, nous passons d'un La Bémol Majeur à un Mi Bémol Majeur. La transition aura pour effet d'une légère mont</w:t>
      </w:r>
      <w:r w:rsidR="001B49FE">
        <w:t>ée</w:t>
      </w:r>
      <w:r w:rsidR="00624B8F">
        <w:t xml:space="preserve"> en puissance.</w:t>
      </w:r>
      <w:r w:rsidR="00B51DA0" w:rsidRPr="00B51DA0">
        <w:rPr>
          <w:noProof/>
          <w:u w:val="single"/>
          <w:lang w:eastAsia="fr-FR"/>
        </w:rPr>
        <w:t xml:space="preserve"> </w:t>
      </w:r>
    </w:p>
    <w:p w:rsidR="000662CE" w:rsidRDefault="000662CE" w:rsidP="000662CE">
      <w:pPr>
        <w:pStyle w:val="Paragraphedeliste"/>
      </w:pPr>
      <w:r>
        <w:rPr>
          <w:noProof/>
          <w:lang w:eastAsia="fr-FR"/>
        </w:rPr>
        <w:drawing>
          <wp:anchor distT="0" distB="0" distL="114300" distR="114300" simplePos="0" relativeHeight="251666432" behindDoc="0" locked="0" layoutInCell="1" allowOverlap="1">
            <wp:simplePos x="0" y="0"/>
            <wp:positionH relativeFrom="column">
              <wp:posOffset>9525</wp:posOffset>
            </wp:positionH>
            <wp:positionV relativeFrom="paragraph">
              <wp:posOffset>233045</wp:posOffset>
            </wp:positionV>
            <wp:extent cx="1649730" cy="1646555"/>
            <wp:effectExtent l="19050" t="0" r="7620" b="0"/>
            <wp:wrapSquare wrapText="bothSides"/>
            <wp:docPr id="6"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6" cstate="print"/>
                    <a:stretch>
                      <a:fillRect/>
                    </a:stretch>
                  </pic:blipFill>
                  <pic:spPr bwMode="auto">
                    <a:xfrm>
                      <a:off x="0" y="0"/>
                      <a:ext cx="1649730" cy="1646555"/>
                    </a:xfrm>
                    <a:prstGeom prst="ellipse">
                      <a:avLst/>
                    </a:prstGeom>
                    <a:ln>
                      <a:noFill/>
                    </a:ln>
                    <a:effectLst>
                      <a:softEdge rad="112500"/>
                    </a:effectLst>
                  </pic:spPr>
                </pic:pic>
              </a:graphicData>
            </a:graphic>
          </wp:anchor>
        </w:drawing>
      </w:r>
    </w:p>
    <w:p w:rsidR="00624B8F" w:rsidRDefault="00624B8F" w:rsidP="00A672FC">
      <w:pPr>
        <w:pStyle w:val="Paragraphedeliste"/>
        <w:numPr>
          <w:ilvl w:val="0"/>
          <w:numId w:val="4"/>
        </w:numPr>
      </w:pPr>
      <w:r w:rsidRPr="000870A2">
        <w:rPr>
          <w:u w:val="single"/>
        </w:rPr>
        <w:t>Transition par quarte :</w:t>
      </w:r>
      <w:r>
        <w:t xml:space="preserve"> Principe inverse à celle de la quinte : cette technique permet de choisir un morceau de la clé harmonique inferieur de la même tonalité. Comme dans l'exemple, nous passons d'un Si Bémol Majeur à un Mi Bémol Majeur. La transition aura pour effet semblable à une diminution de la pression.</w:t>
      </w:r>
    </w:p>
    <w:p w:rsidR="000662CE" w:rsidRDefault="000662CE" w:rsidP="000662CE">
      <w:pPr>
        <w:pStyle w:val="Paragraphedeliste"/>
      </w:pPr>
    </w:p>
    <w:p w:rsidR="00DA3754" w:rsidRDefault="00B51DA0" w:rsidP="00A672FC">
      <w:pPr>
        <w:pStyle w:val="Paragraphedeliste"/>
        <w:numPr>
          <w:ilvl w:val="0"/>
          <w:numId w:val="4"/>
        </w:numPr>
      </w:pPr>
      <w:r>
        <w:rPr>
          <w:noProof/>
          <w:u w:val="single"/>
          <w:lang w:eastAsia="fr-FR"/>
        </w:rPr>
        <w:drawing>
          <wp:anchor distT="0" distB="0" distL="114300" distR="114300" simplePos="0" relativeHeight="251668480" behindDoc="0" locked="0" layoutInCell="1" allowOverlap="1">
            <wp:simplePos x="0" y="0"/>
            <wp:positionH relativeFrom="column">
              <wp:posOffset>4100830</wp:posOffset>
            </wp:positionH>
            <wp:positionV relativeFrom="paragraph">
              <wp:posOffset>70485</wp:posOffset>
            </wp:positionV>
            <wp:extent cx="1649730" cy="1646555"/>
            <wp:effectExtent l="19050" t="0" r="7620" b="0"/>
            <wp:wrapSquare wrapText="bothSides"/>
            <wp:docPr id="7"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7" cstate="print"/>
                    <a:stretch>
                      <a:fillRect/>
                    </a:stretch>
                  </pic:blipFill>
                  <pic:spPr bwMode="auto">
                    <a:xfrm>
                      <a:off x="0" y="0"/>
                      <a:ext cx="1649730" cy="1646555"/>
                    </a:xfrm>
                    <a:prstGeom prst="ellipse">
                      <a:avLst/>
                    </a:prstGeom>
                    <a:ln>
                      <a:noFill/>
                    </a:ln>
                    <a:effectLst>
                      <a:softEdge rad="112500"/>
                    </a:effectLst>
                  </pic:spPr>
                </pic:pic>
              </a:graphicData>
            </a:graphic>
          </wp:anchor>
        </w:drawing>
      </w:r>
      <w:r w:rsidR="00624B8F" w:rsidRPr="000870A2">
        <w:rPr>
          <w:u w:val="single"/>
        </w:rPr>
        <w:t>Transition par tonalité :</w:t>
      </w:r>
      <w:r w:rsidR="00624B8F">
        <w:t xml:space="preserve"> Cette </w:t>
      </w:r>
      <w:r w:rsidR="003A30EE">
        <w:t>quatrième</w:t>
      </w:r>
      <w:r w:rsidR="00624B8F">
        <w:t xml:space="preserve"> pratique </w:t>
      </w:r>
      <w:r w:rsidR="001B49FE">
        <w:t>a</w:t>
      </w:r>
      <w:r w:rsidR="00624B8F">
        <w:t xml:space="preserve"> pour principe de réaliser un changement de tonalité durant la transition. Comme dans l'exemple, nous passons d'un Ré Mineur à un Fa Majeur. La transition vers une tonalité Mineur permet d'apporter plus de "profondeur" tandis que la transition vers une tonalité Majeur donnera une impression "d'ouverture".</w:t>
      </w:r>
    </w:p>
    <w:p w:rsidR="000662CE" w:rsidRDefault="000662CE" w:rsidP="000662CE">
      <w:pPr>
        <w:pStyle w:val="Paragraphedeliste"/>
      </w:pPr>
    </w:p>
    <w:p w:rsidR="000662CE" w:rsidRDefault="00C6288F" w:rsidP="00A672FC">
      <w:pPr>
        <w:pStyle w:val="Paragraphedeliste"/>
        <w:numPr>
          <w:ilvl w:val="0"/>
          <w:numId w:val="4"/>
        </w:numPr>
        <w:rPr>
          <w:noProof/>
          <w:u w:val="single"/>
          <w:lang w:eastAsia="fr-FR"/>
        </w:rPr>
      </w:pPr>
      <w:r>
        <w:rPr>
          <w:noProof/>
          <w:u w:val="single"/>
          <w:lang w:eastAsia="fr-FR"/>
        </w:rPr>
        <w:drawing>
          <wp:anchor distT="0" distB="0" distL="114300" distR="114300" simplePos="0" relativeHeight="251670528" behindDoc="0" locked="0" layoutInCell="1" allowOverlap="1">
            <wp:simplePos x="0" y="0"/>
            <wp:positionH relativeFrom="column">
              <wp:posOffset>1270</wp:posOffset>
            </wp:positionH>
            <wp:positionV relativeFrom="paragraph">
              <wp:posOffset>3810</wp:posOffset>
            </wp:positionV>
            <wp:extent cx="1649730" cy="1649730"/>
            <wp:effectExtent l="19050" t="0" r="7620" b="0"/>
            <wp:wrapSquare wrapText="bothSides"/>
            <wp:docPr id="8"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8" cstate="print"/>
                    <a:stretch>
                      <a:fillRect/>
                    </a:stretch>
                  </pic:blipFill>
                  <pic:spPr bwMode="auto">
                    <a:xfrm>
                      <a:off x="0" y="0"/>
                      <a:ext cx="1649730" cy="1649730"/>
                    </a:xfrm>
                    <a:prstGeom prst="ellipse">
                      <a:avLst/>
                    </a:prstGeom>
                    <a:ln>
                      <a:noFill/>
                    </a:ln>
                    <a:effectLst>
                      <a:softEdge rad="112500"/>
                    </a:effectLst>
                  </pic:spPr>
                </pic:pic>
              </a:graphicData>
            </a:graphic>
          </wp:anchor>
        </w:drawing>
      </w:r>
      <w:r w:rsidR="00624B8F" w:rsidRPr="000870A2">
        <w:rPr>
          <w:u w:val="single"/>
        </w:rPr>
        <w:t>Transition par note supérieur :</w:t>
      </w:r>
      <w:r w:rsidR="00624B8F">
        <w:t xml:space="preserve"> Cela consiste </w:t>
      </w:r>
      <w:r w:rsidR="001B49FE">
        <w:t>à</w:t>
      </w:r>
      <w:r w:rsidR="00624B8F">
        <w:t xml:space="preserve"> monter l'harmonique d'une note supérieur</w:t>
      </w:r>
      <w:r w:rsidR="001B49FE">
        <w:t>e</w:t>
      </w:r>
      <w:r w:rsidR="00624B8F">
        <w:t xml:space="preserve"> sans changement de tonalité lors de la transition. Autrement dit, comme l'indique l'exemple, nous montons d'un Fa Majeur vers un Fa Dièse Majeur qui équivaut à la note supérieur</w:t>
      </w:r>
      <w:r w:rsidR="001B49FE">
        <w:t>e</w:t>
      </w:r>
      <w:r w:rsidR="00624B8F">
        <w:t xml:space="preserve"> la plus proche. Cela provoque un </w:t>
      </w:r>
      <w:r w:rsidR="001B49FE">
        <w:t xml:space="preserve">léger coup de </w:t>
      </w:r>
      <w:proofErr w:type="spellStart"/>
      <w:r w:rsidR="001B49FE">
        <w:t>boost</w:t>
      </w:r>
      <w:proofErr w:type="spellEnd"/>
      <w:r w:rsidR="001B49FE">
        <w:t xml:space="preserve"> dans le mix</w:t>
      </w:r>
      <w:r w:rsidR="00624B8F">
        <w:t>.</w:t>
      </w:r>
      <w:r w:rsidRPr="00C6288F">
        <w:rPr>
          <w:noProof/>
          <w:u w:val="single"/>
          <w:lang w:eastAsia="fr-FR"/>
        </w:rPr>
        <w:t xml:space="preserve"> </w:t>
      </w:r>
    </w:p>
    <w:p w:rsidR="000662CE" w:rsidRDefault="000662CE">
      <w:pPr>
        <w:spacing w:line="300" w:lineRule="auto"/>
        <w:jc w:val="left"/>
        <w:rPr>
          <w:noProof/>
          <w:u w:val="single"/>
          <w:lang w:eastAsia="fr-FR"/>
        </w:rPr>
      </w:pPr>
      <w:r>
        <w:rPr>
          <w:noProof/>
          <w:u w:val="single"/>
          <w:lang w:eastAsia="fr-FR"/>
        </w:rPr>
        <w:br w:type="page"/>
      </w:r>
    </w:p>
    <w:p w:rsidR="00624B8F" w:rsidRDefault="00C6288F" w:rsidP="00A672FC">
      <w:pPr>
        <w:pStyle w:val="Paragraphedeliste"/>
        <w:numPr>
          <w:ilvl w:val="0"/>
          <w:numId w:val="4"/>
        </w:numPr>
      </w:pPr>
      <w:r>
        <w:rPr>
          <w:noProof/>
          <w:u w:val="single"/>
          <w:lang w:eastAsia="fr-FR"/>
        </w:rPr>
        <w:lastRenderedPageBreak/>
        <w:drawing>
          <wp:anchor distT="0" distB="0" distL="114300" distR="114300" simplePos="0" relativeHeight="251672576" behindDoc="0" locked="0" layoutInCell="1" allowOverlap="1">
            <wp:simplePos x="0" y="0"/>
            <wp:positionH relativeFrom="column">
              <wp:posOffset>4097020</wp:posOffset>
            </wp:positionH>
            <wp:positionV relativeFrom="paragraph">
              <wp:posOffset>29845</wp:posOffset>
            </wp:positionV>
            <wp:extent cx="1649730" cy="1649730"/>
            <wp:effectExtent l="19050" t="0" r="7620" b="0"/>
            <wp:wrapSquare wrapText="bothSides"/>
            <wp:docPr id="9"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9" cstate="print"/>
                    <a:stretch>
                      <a:fillRect/>
                    </a:stretch>
                  </pic:blipFill>
                  <pic:spPr bwMode="auto">
                    <a:xfrm>
                      <a:off x="0" y="0"/>
                      <a:ext cx="1649730" cy="1649730"/>
                    </a:xfrm>
                    <a:prstGeom prst="ellipse">
                      <a:avLst/>
                    </a:prstGeom>
                    <a:ln>
                      <a:noFill/>
                    </a:ln>
                    <a:effectLst>
                      <a:softEdge rad="112500"/>
                    </a:effectLst>
                  </pic:spPr>
                </pic:pic>
              </a:graphicData>
            </a:graphic>
          </wp:anchor>
        </w:drawing>
      </w:r>
      <w:r w:rsidR="00624B8F" w:rsidRPr="000870A2">
        <w:rPr>
          <w:u w:val="single"/>
        </w:rPr>
        <w:t>Transition par ton supérieur :</w:t>
      </w:r>
      <w:r w:rsidR="001B49FE">
        <w:t xml:space="preserve"> Cette derniè</w:t>
      </w:r>
      <w:r w:rsidR="00624B8F">
        <w:t>r</w:t>
      </w:r>
      <w:r w:rsidR="001B49FE">
        <w:t>e</w:t>
      </w:r>
      <w:r w:rsidR="00624B8F">
        <w:t xml:space="preserve"> technique de transition consiste à monter, lors de la transition, l'harmonique  sur le ton supérieur. Ainsi comme le montre l'exemple, une clé harmonique Fa majeur deviendra un Sol Majeur. Cela est un second moyen (avec la transition par note supérieur</w:t>
      </w:r>
      <w:r w:rsidR="001B49FE">
        <w:t>e</w:t>
      </w:r>
      <w:r w:rsidR="00624B8F">
        <w:t>) de prov</w:t>
      </w:r>
      <w:r w:rsidR="001B49FE">
        <w:t xml:space="preserve">oquer coup de </w:t>
      </w:r>
      <w:proofErr w:type="spellStart"/>
      <w:r w:rsidR="001B49FE">
        <w:t>boost</w:t>
      </w:r>
      <w:proofErr w:type="spellEnd"/>
      <w:r w:rsidR="001B49FE">
        <w:t xml:space="preserve"> dans le mix</w:t>
      </w:r>
      <w:r w:rsidR="00624B8F">
        <w:t>.</w:t>
      </w:r>
    </w:p>
    <w:p w:rsidR="000662CE" w:rsidRDefault="000662CE" w:rsidP="000662CE">
      <w:pPr>
        <w:pStyle w:val="Paragraphedeliste"/>
      </w:pPr>
    </w:p>
    <w:p w:rsidR="00624B8F" w:rsidRDefault="00624B8F" w:rsidP="00624B8F">
      <w:r>
        <w:t>Ces règles établi</w:t>
      </w:r>
      <w:r w:rsidR="001B49FE">
        <w:t>e</w:t>
      </w:r>
      <w:r>
        <w:t>s nous permet</w:t>
      </w:r>
      <w:r w:rsidR="001B49FE">
        <w:t>tent</w:t>
      </w:r>
      <w:r>
        <w:t xml:space="preserve"> désormais d'avoir un choix cohérant de musique. Ces différentes transitions permettent également d'appuyer certain</w:t>
      </w:r>
      <w:r w:rsidR="001B49FE">
        <w:t>s</w:t>
      </w:r>
      <w:r>
        <w:t xml:space="preserve"> ressenti</w:t>
      </w:r>
      <w:r w:rsidR="001B49FE">
        <w:t>s</w:t>
      </w:r>
      <w:r>
        <w:t xml:space="preserve"> recherché</w:t>
      </w:r>
      <w:r w:rsidR="001B49FE">
        <w:t>s</w:t>
      </w:r>
      <w:r>
        <w:t xml:space="preserve"> chez l'utilisateur. Mais cela ne fait pas tout, en effet les transitions peuvent sonner correctement à nos oreilles et pourtant nous </w:t>
      </w:r>
      <w:proofErr w:type="spellStart"/>
      <w:r>
        <w:t>paraitre</w:t>
      </w:r>
      <w:r w:rsidR="001B49FE">
        <w:t>nt</w:t>
      </w:r>
      <w:proofErr w:type="spellEnd"/>
      <w:r>
        <w:t xml:space="preserve"> totalement à contre temps ou sur un fau</w:t>
      </w:r>
      <w:r w:rsidR="001B49FE">
        <w:t>x</w:t>
      </w:r>
      <w:r>
        <w:t xml:space="preserve"> rythme...</w:t>
      </w:r>
    </w:p>
    <w:p w:rsidR="00624B8F" w:rsidRDefault="00624B8F" w:rsidP="00A672FC">
      <w:pPr>
        <w:pStyle w:val="Titre4"/>
        <w:numPr>
          <w:ilvl w:val="0"/>
          <w:numId w:val="3"/>
        </w:numPr>
      </w:pPr>
      <w:r>
        <w:t>Analyse du rythme</w:t>
      </w:r>
    </w:p>
    <w:p w:rsidR="00624B8F" w:rsidRDefault="00624B8F" w:rsidP="00624B8F">
      <w:r>
        <w:t>Dans un second temps, nous nous devons de déterminer</w:t>
      </w:r>
      <w:r w:rsidR="00B747A9">
        <w:t xml:space="preserve"> le</w:t>
      </w:r>
      <w:r>
        <w:t xml:space="preserve"> tempo des musiques afin de pouvoir caler ces dernières, les une</w:t>
      </w:r>
      <w:r w:rsidR="00B747A9">
        <w:t>s</w:t>
      </w:r>
      <w:r>
        <w:t xml:space="preserve"> sur les autres lors d'une transition. Le but est de réussir à déterminer une valeur pour le tempo des musiques sous une même unité de mesure. Nous avons choisi de déterminer le BPM (beats par minute). Une fois cette méthode établie et donc cette valeur obtenue, il </w:t>
      </w:r>
      <w:r w:rsidR="00B747A9">
        <w:t>serra</w:t>
      </w:r>
      <w:r>
        <w:t xml:space="preserve"> relativement aisé de déterminer s'il faut </w:t>
      </w:r>
      <w:r w:rsidR="003A30EE">
        <w:t>ralentir</w:t>
      </w:r>
      <w:r>
        <w:t xml:space="preserve"> ou accélérer leur vitesse de </w:t>
      </w:r>
      <w:r w:rsidR="003A30EE">
        <w:t>lecture</w:t>
      </w:r>
      <w:r>
        <w:t xml:space="preserve"> pour les </w:t>
      </w:r>
      <w:r w:rsidR="003A30EE">
        <w:t>ajouter</w:t>
      </w:r>
      <w:r w:rsidR="00C6288F">
        <w:t xml:space="preserve"> sur le même tempo.</w:t>
      </w:r>
    </w:p>
    <w:p w:rsidR="00624B8F" w:rsidRDefault="00624B8F" w:rsidP="00624B8F">
      <w:r>
        <w:t>Plusieurs méthodes existent cependant une semble plus pertinente tant elle est efficace et robuste : l'Inter</w:t>
      </w:r>
      <w:r w:rsidR="00B747A9">
        <w:t>-</w:t>
      </w:r>
      <w:r>
        <w:t>corrélation avec un peigne de Dirac. Cette méthode présente néanmoins un défaut incontournable, elle est très couteuse et ne pourra donc pas être appliqué</w:t>
      </w:r>
      <w:r w:rsidR="00B747A9">
        <w:t>e</w:t>
      </w:r>
      <w:r>
        <w:t xml:space="preserve"> en temps réel. Nous proposons alors une autre méthode : </w:t>
      </w:r>
      <w:r w:rsidR="00B747A9">
        <w:t xml:space="preserve">La </w:t>
      </w:r>
      <w:r>
        <w:t>détection des crêtes.</w:t>
      </w:r>
    </w:p>
    <w:p w:rsidR="00624B8F" w:rsidRDefault="00624B8F" w:rsidP="00624B8F">
      <w:r>
        <w:t xml:space="preserve">Le principe est d'appliquer un filtre passe-bas pour écarter les </w:t>
      </w:r>
      <w:r w:rsidR="00B747A9">
        <w:t>bruits, impuretés</w:t>
      </w:r>
      <w:r>
        <w:t xml:space="preserve"> et minimiser les variations.</w:t>
      </w:r>
    </w:p>
    <w:p w:rsidR="00624B8F" w:rsidRDefault="00624B8F" w:rsidP="00624B8F">
      <w:r w:rsidRPr="00624B8F">
        <w:rPr>
          <w:highlight w:val="yellow"/>
        </w:rPr>
        <w:t>TODO : Calcule ?</w:t>
      </w:r>
    </w:p>
    <w:p w:rsidR="00624B8F" w:rsidRDefault="00B747A9" w:rsidP="00624B8F">
      <w:r>
        <w:lastRenderedPageBreak/>
        <w:t>En</w:t>
      </w:r>
      <w:r w:rsidR="00624B8F">
        <w:t>suite on sur</w:t>
      </w:r>
      <w:r>
        <w:t>-échantillonne</w:t>
      </w:r>
      <w:r w:rsidR="00624B8F">
        <w:t xml:space="preserve"> le signal afin de diminuer le nombre de donné</w:t>
      </w:r>
      <w:r>
        <w:t>es</w:t>
      </w:r>
      <w:r w:rsidR="00624B8F">
        <w:t xml:space="preserve"> à analys</w:t>
      </w:r>
      <w:r>
        <w:t>er</w:t>
      </w:r>
      <w:r w:rsidR="00624B8F">
        <w:t xml:space="preserve"> et ainsi rendre le temps de calcul plus efficace.</w:t>
      </w:r>
    </w:p>
    <w:p w:rsidR="00624B8F" w:rsidRDefault="00624B8F" w:rsidP="00624B8F">
      <w:r w:rsidRPr="00624B8F">
        <w:rPr>
          <w:highlight w:val="yellow"/>
        </w:rPr>
        <w:t>TODO : Calcule ?</w:t>
      </w:r>
    </w:p>
    <w:p w:rsidR="00624B8F" w:rsidRDefault="00624B8F" w:rsidP="00624B8F">
      <w:r>
        <w:t>Par la suite on détermine un signal "alpiniste" w tel que :</w:t>
      </w:r>
    </w:p>
    <w:tbl>
      <w:tblPr>
        <w:tblStyle w:val="Grilledutableau"/>
        <w:tblW w:w="0" w:type="auto"/>
        <w:tblLook w:val="04A0"/>
      </w:tblPr>
      <w:tblGrid>
        <w:gridCol w:w="9212"/>
      </w:tblGrid>
      <w:tr w:rsidR="0071095C" w:rsidTr="0071095C">
        <w:tc>
          <w:tcPr>
            <w:tcW w:w="9212" w:type="dxa"/>
          </w:tcPr>
          <w:p w:rsidR="0071095C" w:rsidRDefault="0071095C" w:rsidP="00624B8F"/>
          <w:p w:rsidR="0071095C" w:rsidRDefault="0071095C" w:rsidP="00624B8F">
            <m:oMathPara>
              <m:oMath>
                <m:r>
                  <w:rPr>
                    <w:rFonts w:ascii="Cambria Math" w:hAnsi="Cambria Math"/>
                  </w:rPr>
                  <m:t>w</m:t>
                </m:r>
                <m:d>
                  <m:dPr>
                    <m:begChr m:val="["/>
                    <m:endChr m:val="]"/>
                    <m:ctrlPr>
                      <w:rPr>
                        <w:rFonts w:ascii="Cambria Math" w:hAnsi="Cambria Math"/>
                        <w:i/>
                      </w:rPr>
                    </m:ctrlPr>
                  </m:dPr>
                  <m:e>
                    <m:r>
                      <w:rPr>
                        <w:rFonts w:ascii="Cambria Math" w:hAnsi="Cambria Math"/>
                      </w:rPr>
                      <m:t>1</m:t>
                    </m:r>
                  </m:e>
                </m:d>
                <m:r>
                  <w:rPr>
                    <w:rFonts w:ascii="Cambria Math" w:hAnsi="Cambria Math"/>
                  </w:rPr>
                  <m:t>=x</m:t>
                </m:r>
                <m:d>
                  <m:dPr>
                    <m:begChr m:val="["/>
                    <m:endChr m:val="]"/>
                    <m:ctrlPr>
                      <w:rPr>
                        <w:rFonts w:ascii="Cambria Math" w:hAnsi="Cambria Math"/>
                        <w:i/>
                      </w:rPr>
                    </m:ctrlPr>
                  </m:dPr>
                  <m:e>
                    <m:r>
                      <w:rPr>
                        <w:rFonts w:ascii="Cambria Math" w:hAnsi="Cambria Math"/>
                      </w:rPr>
                      <m:t>1</m:t>
                    </m:r>
                  </m:e>
                </m:d>
              </m:oMath>
            </m:oMathPara>
          </w:p>
          <w:p w:rsidR="0071095C" w:rsidRDefault="00690758" w:rsidP="00624B8F">
            <m:oMathPara>
              <m:oMath>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w</m:t>
                        </m:r>
                        <m:d>
                          <m:dPr>
                            <m:begChr m:val="["/>
                            <m:endChr m:val="]"/>
                            <m:ctrlPr>
                              <w:rPr>
                                <w:rFonts w:ascii="Cambria Math" w:hAnsi="Cambria Math"/>
                                <w:i/>
                              </w:rPr>
                            </m:ctrlPr>
                          </m:dPr>
                          <m:e>
                            <m:r>
                              <w:rPr>
                                <w:rFonts w:ascii="Cambria Math" w:hAnsi="Cambria Math"/>
                              </w:rPr>
                              <m:t>k</m:t>
                            </m:r>
                          </m:e>
                        </m:d>
                        <m:r>
                          <w:rPr>
                            <w:rFonts w:ascii="Cambria Math" w:hAnsi="Cambria Math"/>
                          </w:rPr>
                          <m:t>=x</m:t>
                        </m:r>
                        <m:d>
                          <m:dPr>
                            <m:begChr m:val="["/>
                            <m:endChr m:val="]"/>
                            <m:ctrlPr>
                              <w:rPr>
                                <w:rFonts w:ascii="Cambria Math" w:hAnsi="Cambria Math"/>
                                <w:i/>
                              </w:rPr>
                            </m:ctrlPr>
                          </m:dPr>
                          <m:e>
                            <m:r>
                              <w:rPr>
                                <w:rFonts w:ascii="Cambria Math" w:hAnsi="Cambria Math"/>
                              </w:rPr>
                              <m:t>k</m:t>
                            </m:r>
                          </m:e>
                        </m:d>
                        <m:r>
                          <w:rPr>
                            <w:rFonts w:ascii="Cambria Math" w:hAnsi="Cambria Math"/>
                          </w:rPr>
                          <m:t xml:space="preserve">      Si x</m:t>
                        </m:r>
                        <m:d>
                          <m:dPr>
                            <m:begChr m:val="["/>
                            <m:endChr m:val="]"/>
                            <m:ctrlPr>
                              <w:rPr>
                                <w:rFonts w:ascii="Cambria Math" w:hAnsi="Cambria Math"/>
                                <w:i/>
                              </w:rPr>
                            </m:ctrlPr>
                          </m:dPr>
                          <m:e>
                            <m:r>
                              <w:rPr>
                                <w:rFonts w:ascii="Cambria Math" w:hAnsi="Cambria Math"/>
                              </w:rPr>
                              <m:t>k</m:t>
                            </m:r>
                          </m:e>
                        </m:d>
                        <m:r>
                          <w:rPr>
                            <w:rFonts w:ascii="Cambria Math" w:hAnsi="Cambria Math"/>
                          </w:rPr>
                          <m:t>≥w</m:t>
                        </m:r>
                        <m:d>
                          <m:dPr>
                            <m:begChr m:val="["/>
                            <m:endChr m:val="]"/>
                            <m:ctrlPr>
                              <w:rPr>
                                <w:rFonts w:ascii="Cambria Math" w:hAnsi="Cambria Math"/>
                                <w:i/>
                              </w:rPr>
                            </m:ctrlPr>
                          </m:dPr>
                          <m:e>
                            <m:r>
                              <w:rPr>
                                <w:rFonts w:ascii="Cambria Math" w:hAnsi="Cambria Math"/>
                              </w:rPr>
                              <m:t>k-1</m:t>
                            </m:r>
                          </m:e>
                        </m:d>
                        <m:r>
                          <w:rPr>
                            <w:rFonts w:ascii="Cambria Math" w:hAnsi="Cambria Math"/>
                          </w:rPr>
                          <m:t xml:space="preserve">-ε            </m:t>
                        </m:r>
                      </m:e>
                      <m:e>
                        <m:r>
                          <w:rPr>
                            <w:rFonts w:ascii="Cambria Math" w:hAnsi="Cambria Math"/>
                          </w:rPr>
                          <m:t xml:space="preserve">  w</m:t>
                        </m:r>
                        <m:d>
                          <m:dPr>
                            <m:begChr m:val="["/>
                            <m:endChr m:val="]"/>
                            <m:ctrlPr>
                              <w:rPr>
                                <w:rFonts w:ascii="Cambria Math" w:hAnsi="Cambria Math"/>
                                <w:i/>
                              </w:rPr>
                            </m:ctrlPr>
                          </m:dPr>
                          <m:e>
                            <m:r>
                              <w:rPr>
                                <w:rFonts w:ascii="Cambria Math" w:hAnsi="Cambria Math"/>
                              </w:rPr>
                              <m:t>k-1</m:t>
                            </m:r>
                          </m:e>
                        </m:d>
                        <m:r>
                          <w:rPr>
                            <w:rFonts w:ascii="Cambria Math" w:hAnsi="Cambria Math"/>
                          </w:rPr>
                          <m:t>-ε    Sinon (décroissance linaire)</m:t>
                        </m:r>
                      </m:e>
                    </m:eqArr>
                  </m:e>
                </m:d>
              </m:oMath>
            </m:oMathPara>
          </w:p>
          <w:p w:rsidR="0071095C" w:rsidRDefault="0071095C" w:rsidP="00624B8F"/>
        </w:tc>
      </w:tr>
    </w:tbl>
    <w:p w:rsidR="00624B8F" w:rsidRDefault="00624B8F" w:rsidP="00624B8F">
      <w:r>
        <w:t>Avec ε une constante de décroissance.</w:t>
      </w:r>
    </w:p>
    <w:p w:rsidR="00624B8F" w:rsidRDefault="00624B8F" w:rsidP="00624B8F">
      <w:r>
        <w:t>Nous obtenons alors un signal w qui, pour chaque pente croissante, nous permet de déterminer que nous somme sur un beats. Enfin il nous reste plus qu'à diviser le nombre total de beats (N) par la dur</w:t>
      </w:r>
      <w:r w:rsidR="00B747A9">
        <w:t>ée</w:t>
      </w:r>
      <w:r>
        <w:t xml:space="preserve"> du morceau en seconde (T) pour obtenir le tempo tel que :</w:t>
      </w:r>
    </w:p>
    <w:tbl>
      <w:tblPr>
        <w:tblStyle w:val="Grilledutableau"/>
        <w:tblW w:w="0" w:type="auto"/>
        <w:tblLook w:val="04A0"/>
      </w:tblPr>
      <w:tblGrid>
        <w:gridCol w:w="9212"/>
      </w:tblGrid>
      <w:tr w:rsidR="0071095C" w:rsidTr="0071095C">
        <w:tc>
          <w:tcPr>
            <w:tcW w:w="9212" w:type="dxa"/>
          </w:tcPr>
          <w:p w:rsidR="0071095C" w:rsidRDefault="0071095C" w:rsidP="00624B8F"/>
          <w:p w:rsidR="0071095C" w:rsidRDefault="0071095C" w:rsidP="00624B8F">
            <w:pPr>
              <w:rPr>
                <w:sz w:val="24"/>
              </w:rPr>
            </w:pPr>
            <m:oMathPara>
              <m:oMath>
                <m:r>
                  <w:rPr>
                    <w:rFonts w:ascii="Cambria Math" w:hAnsi="Cambria Math"/>
                  </w:rPr>
                  <m:t>BMP=</m:t>
                </m:r>
                <m:f>
                  <m:fPr>
                    <m:ctrlPr>
                      <w:rPr>
                        <w:rFonts w:ascii="Cambria Math" w:hAnsi="Cambria Math"/>
                        <w:i/>
                        <w:sz w:val="24"/>
                      </w:rPr>
                    </m:ctrlPr>
                  </m:fPr>
                  <m:num>
                    <m:r>
                      <w:rPr>
                        <w:rFonts w:ascii="Cambria Math" w:hAnsi="Cambria Math"/>
                      </w:rPr>
                      <m:t>60×N</m:t>
                    </m:r>
                  </m:num>
                  <m:den>
                    <m:r>
                      <w:rPr>
                        <w:rFonts w:ascii="Cambria Math" w:hAnsi="Cambria Math"/>
                      </w:rPr>
                      <m:t>T</m:t>
                    </m:r>
                  </m:den>
                </m:f>
              </m:oMath>
            </m:oMathPara>
          </w:p>
          <w:p w:rsidR="0071095C" w:rsidRDefault="0071095C" w:rsidP="00624B8F"/>
        </w:tc>
      </w:tr>
    </w:tbl>
    <w:p w:rsidR="0071095C" w:rsidRDefault="0071095C" w:rsidP="00624B8F"/>
    <w:p w:rsidR="00624B8F" w:rsidRDefault="00624B8F" w:rsidP="00AF2245">
      <w:pPr>
        <w:pStyle w:val="Titre4"/>
      </w:pPr>
      <w:r>
        <w:t>Application de la transition</w:t>
      </w:r>
    </w:p>
    <w:p w:rsidR="00624B8F" w:rsidRDefault="00624B8F" w:rsidP="00624B8F">
      <w:r>
        <w:t>Maintenant que nous avons un moyen de déterminer le BPM d'un morceau, nous pouvons appliquer une transition correcte basé</w:t>
      </w:r>
      <w:r w:rsidR="00862609">
        <w:t>e</w:t>
      </w:r>
      <w:r>
        <w:t xml:space="preserve"> sur troi</w:t>
      </w:r>
      <w:r w:rsidR="00862609">
        <w:t>s principes : l'accord du rythme</w:t>
      </w:r>
      <w:r>
        <w:t xml:space="preserve"> des musiques (également appelé time </w:t>
      </w:r>
      <w:proofErr w:type="spellStart"/>
      <w:r>
        <w:t>streching</w:t>
      </w:r>
      <w:proofErr w:type="spellEnd"/>
      <w:r>
        <w:t>), la superposition qui consiste à cal</w:t>
      </w:r>
      <w:r w:rsidR="00862609">
        <w:t>er</w:t>
      </w:r>
      <w:r>
        <w:t xml:space="preserve"> les BPM d'une musique sur l'autre et enfin le fondu qui revient simplement</w:t>
      </w:r>
      <w:r w:rsidR="00862609">
        <w:t xml:space="preserve"> à</w:t>
      </w:r>
      <w:r>
        <w:t xml:space="preserve"> bascul</w:t>
      </w:r>
      <w:r w:rsidR="00862609">
        <w:t>er</w:t>
      </w:r>
      <w:r>
        <w:t xml:space="preserve"> le volume sonore de la piste en cours de lecture vers la suivante.</w:t>
      </w:r>
    </w:p>
    <w:p w:rsidR="00624B8F" w:rsidRDefault="00624B8F" w:rsidP="00624B8F"/>
    <w:p w:rsidR="00ED6AD2" w:rsidRDefault="00624B8F" w:rsidP="00624B8F">
      <w:r w:rsidRPr="00624B8F">
        <w:rPr>
          <w:highlight w:val="yellow"/>
        </w:rPr>
        <w:t>TODO ADD INFO COMPLEMENTAIRE</w:t>
      </w:r>
      <w:r w:rsidR="00AE5D3D">
        <w:br w:type="page"/>
      </w:r>
    </w:p>
    <w:p w:rsidR="00ED6AD2" w:rsidRDefault="00D83811" w:rsidP="00AF2245">
      <w:pPr>
        <w:pStyle w:val="Titre2"/>
      </w:pPr>
      <w:bookmarkStart w:id="33" w:name="_Toc444186979"/>
      <w:r>
        <w:lastRenderedPageBreak/>
        <w:t>Génération de l</w:t>
      </w:r>
      <w:r w:rsidR="0056267F">
        <w:t>’environnement</w:t>
      </w:r>
      <w:bookmarkEnd w:id="33"/>
    </w:p>
    <w:p w:rsidR="00DA3754" w:rsidRPr="00DA3754" w:rsidRDefault="00DA3754" w:rsidP="00DA3754"/>
    <w:p w:rsidR="00D13C03" w:rsidRDefault="00D13C03" w:rsidP="00A672FC">
      <w:pPr>
        <w:pStyle w:val="Titre3"/>
        <w:numPr>
          <w:ilvl w:val="0"/>
          <w:numId w:val="25"/>
        </w:numPr>
      </w:pPr>
      <w:bookmarkStart w:id="34" w:name="_Toc444186980"/>
      <w:r>
        <w:t>Génération d’un environnement réel</w:t>
      </w:r>
      <w:bookmarkEnd w:id="34"/>
    </w:p>
    <w:p w:rsidR="00DA3754" w:rsidRPr="00DA3754" w:rsidRDefault="00DA3754" w:rsidP="00DA3754">
      <w:pPr>
        <w:ind w:firstLine="426"/>
      </w:pPr>
    </w:p>
    <w:p w:rsidR="00D13C03" w:rsidRDefault="00D13C03" w:rsidP="00DA3754">
      <w:pPr>
        <w:ind w:firstLine="426"/>
      </w:pPr>
      <w:r>
        <w:t xml:space="preserve">Problématique : Comment générer un environnement cohérent via une donnée aléatoire. </w:t>
      </w:r>
    </w:p>
    <w:p w:rsidR="00D13C03" w:rsidRDefault="00D13C03" w:rsidP="00DA3754">
      <w:pPr>
        <w:ind w:firstLine="426"/>
      </w:pPr>
      <w:r>
        <w:t xml:space="preserve">Dans cette partie nous nous intéresseront aux méthodes possibles dans la génération procédurale. Notre outil doit être capable de construire son niveau en fonction de n’importe quelles analyses musicales et donc d’une donnée pseudo aléatoire. </w:t>
      </w:r>
    </w:p>
    <w:p w:rsidR="00FF1926" w:rsidRDefault="00FF1926" w:rsidP="00DA3754">
      <w:pPr>
        <w:ind w:firstLine="426"/>
      </w:pPr>
      <w:r>
        <w:t xml:space="preserve">La génération procédurale consiste à placer différentes ressources du monde de façon aléatoire. Cette dernière obéit à des règles prédéfinies ayant une probabilité de sortie différentes. </w:t>
      </w:r>
    </w:p>
    <w:p w:rsidR="00FB3F3B" w:rsidRDefault="0056267F" w:rsidP="00A672FC">
      <w:pPr>
        <w:pStyle w:val="Titre4"/>
        <w:numPr>
          <w:ilvl w:val="0"/>
          <w:numId w:val="26"/>
        </w:numPr>
      </w:pPr>
      <w:r>
        <w:t xml:space="preserve">La génération par itération (exemple : no man’s </w:t>
      </w:r>
      <w:proofErr w:type="spellStart"/>
      <w:r>
        <w:t>sky</w:t>
      </w:r>
      <w:proofErr w:type="spellEnd"/>
      <w:r>
        <w:t>) :</w:t>
      </w:r>
    </w:p>
    <w:p w:rsidR="00940DE0" w:rsidRDefault="00940DE0" w:rsidP="00DA3754">
      <w:pPr>
        <w:ind w:firstLine="426"/>
      </w:pPr>
      <w:r>
        <w:t xml:space="preserve">No man’s </w:t>
      </w:r>
      <w:proofErr w:type="spellStart"/>
      <w:r>
        <w:t>sky</w:t>
      </w:r>
      <w:proofErr w:type="spellEnd"/>
      <w:r>
        <w:t xml:space="preserve"> est un jeu encore en développement qui a pour ambition d’utiliser la génération procédural pour générer 18,446,744,073,709,551,616 monde</w:t>
      </w:r>
      <w:r w:rsidR="00862609">
        <w:t>s</w:t>
      </w:r>
      <w:r>
        <w:t xml:space="preserve"> différent (source : </w:t>
      </w:r>
      <w:hyperlink r:id="rId20" w:history="1">
        <w:r w:rsidR="00575CC0" w:rsidRPr="006A3FC0">
          <w:rPr>
            <w:rStyle w:val="Lienhypertexte"/>
          </w:rPr>
          <w:t>http://iq.intel.co.uk/no-mans-sky-procedural-generation/</w:t>
        </w:r>
      </w:hyperlink>
      <w:r w:rsidR="00575CC0">
        <w:t xml:space="preserve"> </w:t>
      </w:r>
      <w:r>
        <w:t xml:space="preserve">) . Leur algorithme se divise en plusieurs </w:t>
      </w:r>
      <w:r w:rsidR="00AC0214">
        <w:t>parties</w:t>
      </w:r>
      <w:r>
        <w:t> :</w:t>
      </w:r>
    </w:p>
    <w:p w:rsidR="00940DE0" w:rsidRDefault="00940DE0" w:rsidP="00A672FC">
      <w:pPr>
        <w:pStyle w:val="Paragraphedeliste"/>
        <w:numPr>
          <w:ilvl w:val="0"/>
          <w:numId w:val="8"/>
        </w:numPr>
      </w:pPr>
      <w:r>
        <w:t>Création de la planète ou ici carte des hauteurs. Ils vont ainsi définir le relief global de la planète de façon aléatoire.</w:t>
      </w:r>
      <w:r w:rsidR="00A663DF">
        <w:t xml:space="preserve"> (</w:t>
      </w:r>
      <w:proofErr w:type="spellStart"/>
      <w:r w:rsidR="00A663DF">
        <w:t>Perlin</w:t>
      </w:r>
      <w:proofErr w:type="spellEnd"/>
      <w:r w:rsidR="00A663DF">
        <w:t xml:space="preserve"> Noise)</w:t>
      </w:r>
    </w:p>
    <w:p w:rsidR="00940DE0" w:rsidRDefault="00940DE0" w:rsidP="00A672FC">
      <w:pPr>
        <w:pStyle w:val="Paragraphedeliste"/>
        <w:numPr>
          <w:ilvl w:val="0"/>
          <w:numId w:val="8"/>
        </w:numPr>
      </w:pPr>
      <w:r>
        <w:t>Choix des biomes présent</w:t>
      </w:r>
      <w:r w:rsidR="00862609">
        <w:t>s</w:t>
      </w:r>
      <w:r>
        <w:t xml:space="preserve"> sur la planète. En fonction de la carte des reliefs ils vont se baser sur des faits pseudo scientifique pour déterminer les types de paysage que la planète aura : par exemple une carte ayant peu d’eau, aura surement des biomes plutôt arides. </w:t>
      </w:r>
    </w:p>
    <w:p w:rsidR="00940DE0" w:rsidRDefault="00575CC0" w:rsidP="00A672FC">
      <w:pPr>
        <w:pStyle w:val="Paragraphedeliste"/>
        <w:numPr>
          <w:ilvl w:val="0"/>
          <w:numId w:val="8"/>
        </w:numPr>
      </w:pPr>
      <w:r>
        <w:t>Placement des éléments de décors (arbres, eau, nuage, neige etc…). Ici, le choix est fait en fonction des biomes défini</w:t>
      </w:r>
      <w:r w:rsidR="00862609">
        <w:t>s</w:t>
      </w:r>
      <w:r>
        <w:t>, et de différent</w:t>
      </w:r>
      <w:r w:rsidR="00862609">
        <w:t>s</w:t>
      </w:r>
      <w:r>
        <w:t xml:space="preserve"> paramètre</w:t>
      </w:r>
      <w:r w:rsidR="00862609">
        <w:t>s</w:t>
      </w:r>
      <w:r>
        <w:t xml:space="preserve"> comme la hauteur ou la distance à l’eau la plus proche. Mais aussi une partie d’aléatoire.</w:t>
      </w:r>
    </w:p>
    <w:p w:rsidR="00575CC0" w:rsidRDefault="00575CC0" w:rsidP="00A672FC">
      <w:pPr>
        <w:pStyle w:val="Paragraphedeliste"/>
        <w:numPr>
          <w:ilvl w:val="0"/>
          <w:numId w:val="8"/>
        </w:numPr>
      </w:pPr>
      <w:r>
        <w:t>Pour terminer, il implémente les créatures en fonction de leur besoin vital (air ou eau, carnivore, herbivore).</w:t>
      </w:r>
    </w:p>
    <w:p w:rsidR="00575CC0" w:rsidRDefault="0056267F" w:rsidP="00A13131">
      <w:pPr>
        <w:pStyle w:val="Titre4"/>
      </w:pPr>
      <w:r>
        <w:lastRenderedPageBreak/>
        <w:t>La génération par automate cellulaire</w:t>
      </w:r>
    </w:p>
    <w:p w:rsidR="0056267F" w:rsidRDefault="0056267F" w:rsidP="00DA3754">
      <w:pPr>
        <w:ind w:firstLine="426"/>
      </w:pPr>
      <w:r>
        <w:t>Notamment utilis</w:t>
      </w:r>
      <w:r w:rsidR="007B2F28">
        <w:t>é</w:t>
      </w:r>
      <w:r>
        <w:t xml:space="preserve"> dans le jeu </w:t>
      </w:r>
      <w:proofErr w:type="spellStart"/>
      <w:r>
        <w:t>Terraria</w:t>
      </w:r>
      <w:proofErr w:type="spellEnd"/>
      <w:r>
        <w:t xml:space="preserve"> pour la génération de cave, les automates cellulaires sont représenté</w:t>
      </w:r>
      <w:r w:rsidR="007B2F28">
        <w:t>s</w:t>
      </w:r>
      <w:r>
        <w:t xml:space="preserve"> par une grille de X cases par Y dans laquelle chaque case à un état (souvent « vivant » ou « mort »). A cette grille sont associé</w:t>
      </w:r>
      <w:r w:rsidR="007B2F28">
        <w:t>s</w:t>
      </w:r>
      <w:r>
        <w:t xml:space="preserve"> un ensemble de règles qui définissent l’état suivant. Prenons pour exemple le jeu de la vie de John Horton Conway</w:t>
      </w:r>
      <w:r w:rsidR="00050242">
        <w:t xml:space="preserve"> défini par les règles suivante :</w:t>
      </w:r>
    </w:p>
    <w:p w:rsidR="00050242" w:rsidRDefault="00050242" w:rsidP="00A672FC">
      <w:pPr>
        <w:pStyle w:val="Paragraphedeliste"/>
        <w:numPr>
          <w:ilvl w:val="0"/>
          <w:numId w:val="7"/>
        </w:numPr>
      </w:pPr>
      <w:r>
        <w:t>Chaque cellule vivante avec moins de deux cellules vivantes autour d’elle meurt pour cause de sous population.</w:t>
      </w:r>
    </w:p>
    <w:p w:rsidR="00050242" w:rsidRDefault="00050242" w:rsidP="00A672FC">
      <w:pPr>
        <w:pStyle w:val="Paragraphedeliste"/>
        <w:numPr>
          <w:ilvl w:val="0"/>
          <w:numId w:val="7"/>
        </w:numPr>
      </w:pPr>
      <w:r>
        <w:t>Chaque c</w:t>
      </w:r>
      <w:r w:rsidR="007B2F28">
        <w:t>ellule avec 2 ou 3 voisines vie</w:t>
      </w:r>
      <w:r>
        <w:t xml:space="preserve"> à la génération suivante</w:t>
      </w:r>
    </w:p>
    <w:p w:rsidR="00050242" w:rsidRDefault="00050242" w:rsidP="00A672FC">
      <w:pPr>
        <w:pStyle w:val="Paragraphedeliste"/>
        <w:numPr>
          <w:ilvl w:val="0"/>
          <w:numId w:val="7"/>
        </w:numPr>
      </w:pPr>
      <w:r>
        <w:t>Chaque cellule avec plus de 3 voisines meurt pour cause de surpopulation</w:t>
      </w:r>
    </w:p>
    <w:p w:rsidR="00050242" w:rsidRDefault="00050242" w:rsidP="00A672FC">
      <w:pPr>
        <w:pStyle w:val="Paragraphedeliste"/>
        <w:numPr>
          <w:ilvl w:val="0"/>
          <w:numId w:val="7"/>
        </w:numPr>
      </w:pPr>
      <w:r>
        <w:t>Chaque cellule morte avec exactement 3 voisine</w:t>
      </w:r>
      <w:r w:rsidR="007B2F28">
        <w:t>s</w:t>
      </w:r>
      <w:r>
        <w:t xml:space="preserve"> vie à la prochaine génération. </w:t>
      </w:r>
    </w:p>
    <w:p w:rsidR="00050242" w:rsidRDefault="00050242" w:rsidP="00DA3754">
      <w:pPr>
        <w:ind w:firstLine="426"/>
      </w:pPr>
      <w:r>
        <w:t xml:space="preserve">Avec ces règles et un pattern de départ, différents types d’automates arrivent à </w:t>
      </w:r>
      <w:r w:rsidR="00DA3754">
        <w:t>émerger</w:t>
      </w:r>
      <w:r>
        <w:t xml:space="preserve"> : </w:t>
      </w:r>
    </w:p>
    <w:p w:rsidR="00050242" w:rsidRDefault="00050242" w:rsidP="00A672FC">
      <w:pPr>
        <w:pStyle w:val="Paragraphedeliste"/>
        <w:numPr>
          <w:ilvl w:val="0"/>
          <w:numId w:val="6"/>
        </w:numPr>
      </w:pPr>
      <w:r>
        <w:t>Automate stable : après une génération X ils n’évoluent plus</w:t>
      </w:r>
    </w:p>
    <w:p w:rsidR="00050242" w:rsidRDefault="00050242" w:rsidP="00A672FC">
      <w:pPr>
        <w:pStyle w:val="Paragraphedeliste"/>
        <w:numPr>
          <w:ilvl w:val="0"/>
          <w:numId w:val="6"/>
        </w:numPr>
      </w:pPr>
      <w:r>
        <w:t>Automate oscillatoire : leur états oscille</w:t>
      </w:r>
      <w:r w:rsidR="007B2F28">
        <w:t>nt</w:t>
      </w:r>
      <w:r>
        <w:t xml:space="preserve"> entre deux ou plus état</w:t>
      </w:r>
      <w:r w:rsidR="007B2F28">
        <w:t>s</w:t>
      </w:r>
      <w:r>
        <w:t xml:space="preserve"> en boucle. </w:t>
      </w:r>
    </w:p>
    <w:p w:rsidR="00050242" w:rsidRDefault="00050242" w:rsidP="00A672FC">
      <w:pPr>
        <w:pStyle w:val="Paragraphedeliste"/>
        <w:numPr>
          <w:ilvl w:val="0"/>
          <w:numId w:val="6"/>
        </w:numPr>
      </w:pPr>
      <w:r>
        <w:t>Automate « vaisseaux » : leur états sont récurrent après un certain nombre de générations</w:t>
      </w:r>
    </w:p>
    <w:p w:rsidR="00050242" w:rsidRDefault="00050242" w:rsidP="00A672FC">
      <w:pPr>
        <w:pStyle w:val="Paragraphedeliste"/>
        <w:numPr>
          <w:ilvl w:val="0"/>
          <w:numId w:val="6"/>
        </w:numPr>
      </w:pPr>
      <w:r>
        <w:t>Automate « mathusalems » : il est défini comme un petit objet qui explose en de nombreux objets stables.</w:t>
      </w:r>
    </w:p>
    <w:p w:rsidR="00050242" w:rsidRDefault="00050242" w:rsidP="00DA3754">
      <w:pPr>
        <w:ind w:firstLine="426"/>
      </w:pPr>
      <w:r>
        <w:t>Il existe d’autres structures pouvant apparaitre mais étant plus rare</w:t>
      </w:r>
      <w:r w:rsidR="007B2F28">
        <w:t>s</w:t>
      </w:r>
      <w:r>
        <w:t xml:space="preserve"> nous ne nous attarderons pas dessus. </w:t>
      </w:r>
    </w:p>
    <w:p w:rsidR="00742591" w:rsidRDefault="00050242" w:rsidP="00DA3754">
      <w:pPr>
        <w:ind w:firstLine="426"/>
      </w:pPr>
      <w:r>
        <w:t xml:space="preserve">Pour en revenir à la génération procédurale une structure stable </w:t>
      </w:r>
      <w:r w:rsidR="00742591">
        <w:t>du jeu de la vie peut amener à des motifs représentant des caves, de vastes espaces plus ou moins irréguliers, comme dans l’exemple ci-dessous.</w:t>
      </w:r>
    </w:p>
    <w:p w:rsidR="00050242" w:rsidRDefault="004D0B85" w:rsidP="00050242">
      <w:r>
        <w:rPr>
          <w:noProof/>
          <w:lang w:eastAsia="fr-FR"/>
        </w:rPr>
        <w:lastRenderedPageBreak/>
        <w:drawing>
          <wp:inline distT="0" distB="0" distL="0" distR="0">
            <wp:extent cx="5086350" cy="269679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ria_cave.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94611" cy="2701177"/>
                    </a:xfrm>
                    <a:prstGeom prst="rect">
                      <a:avLst/>
                    </a:prstGeom>
                  </pic:spPr>
                </pic:pic>
              </a:graphicData>
            </a:graphic>
          </wp:inline>
        </w:drawing>
      </w:r>
    </w:p>
    <w:p w:rsidR="00833978" w:rsidRDefault="00833978" w:rsidP="00A13131">
      <w:pPr>
        <w:pStyle w:val="Titre4"/>
      </w:pPr>
      <w:r>
        <w:t>Assemblages de parties prédéfinies.</w:t>
      </w:r>
    </w:p>
    <w:p w:rsidR="004D0B85" w:rsidRDefault="00833978" w:rsidP="004D0B85">
      <w:pPr>
        <w:ind w:firstLine="360"/>
      </w:pPr>
      <w:r>
        <w:t xml:space="preserve">Cette technique a notamment été utilisée dans la série des jeux </w:t>
      </w:r>
      <w:proofErr w:type="spellStart"/>
      <w:r>
        <w:t>Diablo</w:t>
      </w:r>
      <w:proofErr w:type="spellEnd"/>
      <w:r>
        <w:t xml:space="preserve">, et plus généralement dans la génération de donjons aléatoires. </w:t>
      </w:r>
      <w:r w:rsidR="004D0B85">
        <w:t xml:space="preserve">Il s’agit ici de disposer d’une bibliothèque de salles, avec un marqueur définissant les entrées et sorties de chaque salles, nous allons ensuite mettre bout à bout les salles pour générer un donjon. Cet algorithme permet de gérer plus facilement les choix possibles et les chemins possibles par l’utilisateur et il est moins couteux en mémoire. Cependant il peut aussi être manipulé en forçant la chance. </w:t>
      </w:r>
    </w:p>
    <w:p w:rsidR="004D0B85" w:rsidRDefault="004D0B85" w:rsidP="004D0B85">
      <w:pPr>
        <w:ind w:firstLine="360"/>
      </w:pPr>
      <w:r>
        <w:rPr>
          <w:noProof/>
          <w:lang w:eastAsia="fr-FR"/>
        </w:rPr>
        <w:drawing>
          <wp:inline distT="0" distB="0" distL="0" distR="0">
            <wp:extent cx="3733800" cy="27756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gen_example.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53078" cy="2789987"/>
                    </a:xfrm>
                    <a:prstGeom prst="rect">
                      <a:avLst/>
                    </a:prstGeom>
                  </pic:spPr>
                </pic:pic>
              </a:graphicData>
            </a:graphic>
          </wp:inline>
        </w:drawing>
      </w:r>
    </w:p>
    <w:p w:rsidR="00495533" w:rsidRDefault="00FE34AD" w:rsidP="00495533">
      <w:r>
        <w:t xml:space="preserve">Ces différentes techniques permettent de générer des </w:t>
      </w:r>
      <w:r w:rsidR="00495533">
        <w:t>environnements virtuels statiques</w:t>
      </w:r>
      <w:r>
        <w:t xml:space="preserve">. </w:t>
      </w:r>
    </w:p>
    <w:p w:rsidR="00495533" w:rsidRDefault="00495533" w:rsidP="00A13131">
      <w:pPr>
        <w:pStyle w:val="Titre4"/>
      </w:pPr>
      <w:r>
        <w:lastRenderedPageBreak/>
        <w:t>Monde dynamique</w:t>
      </w:r>
    </w:p>
    <w:p w:rsidR="00F24A02" w:rsidRDefault="00495533" w:rsidP="003305CB">
      <w:pPr>
        <w:ind w:firstLine="426"/>
      </w:pPr>
      <w:r>
        <w:t>Les mondes dynamiques se construisent au fur et à mesure du besoin du j</w:t>
      </w:r>
      <w:r w:rsidR="007B2F28">
        <w:t>oueur, sur une « </w:t>
      </w:r>
      <w:proofErr w:type="spellStart"/>
      <w:r w:rsidR="007B2F28">
        <w:t>seed</w:t>
      </w:r>
      <w:proofErr w:type="spellEnd"/>
      <w:r w:rsidR="007B2F28">
        <w:t> » commune</w:t>
      </w:r>
      <w:r>
        <w:t xml:space="preserve">. Une </w:t>
      </w:r>
      <w:r w:rsidR="00F24A02">
        <w:t>« </w:t>
      </w:r>
      <w:proofErr w:type="spellStart"/>
      <w:r>
        <w:t>seed</w:t>
      </w:r>
      <w:proofErr w:type="spellEnd"/>
      <w:r w:rsidR="00F24A02">
        <w:t> »</w:t>
      </w:r>
      <w:r>
        <w:t xml:space="preserve"> est un chiffre généré aléatoirement permettant d’influencer  la partie aléatoire de la génération. Ainsi avec une même </w:t>
      </w:r>
      <w:r w:rsidR="00F24A02">
        <w:t>« </w:t>
      </w:r>
      <w:proofErr w:type="spellStart"/>
      <w:r>
        <w:t>seed</w:t>
      </w:r>
      <w:proofErr w:type="spellEnd"/>
      <w:r w:rsidR="00F24A02">
        <w:t> »</w:t>
      </w:r>
      <w:r>
        <w:t xml:space="preserve"> nous aurons des mondes semblables mais pas identiques. C’est le cas pour le jeu </w:t>
      </w:r>
      <w:proofErr w:type="spellStart"/>
      <w:r>
        <w:t>Minecraft</w:t>
      </w:r>
      <w:proofErr w:type="spellEnd"/>
      <w:r>
        <w:t xml:space="preserve"> qui génère un monde faisant 8x la taille de la terre. Ce monde n’est pas généré en une seule fois mais dynamiquement en fonction des déplacements du joueur</w:t>
      </w:r>
      <w:r w:rsidR="00F24A02">
        <w:t>. Pour que le monde reste cohérent, le système s’appuie sur une « </w:t>
      </w:r>
      <w:proofErr w:type="spellStart"/>
      <w:r w:rsidR="00F24A02">
        <w:t>seed</w:t>
      </w:r>
      <w:proofErr w:type="spellEnd"/>
      <w:r w:rsidR="00F24A02">
        <w:t xml:space="preserve"> » qui permettra de générer un monde similaire. </w:t>
      </w:r>
    </w:p>
    <w:p w:rsidR="00F24A02" w:rsidRDefault="00F24A02">
      <w:pPr>
        <w:spacing w:line="300" w:lineRule="auto"/>
        <w:jc w:val="left"/>
      </w:pPr>
      <w:r>
        <w:br w:type="page"/>
      </w:r>
    </w:p>
    <w:p w:rsidR="00F24A02" w:rsidRDefault="00F24A02" w:rsidP="00A13131">
      <w:pPr>
        <w:pStyle w:val="Titre3"/>
      </w:pPr>
      <w:bookmarkStart w:id="35" w:name="_Toc444186981"/>
      <w:r>
        <w:lastRenderedPageBreak/>
        <w:t>Génération via un flux audio</w:t>
      </w:r>
      <w:bookmarkEnd w:id="35"/>
    </w:p>
    <w:p w:rsidR="003305CB" w:rsidRPr="003305CB" w:rsidRDefault="003305CB" w:rsidP="003305CB"/>
    <w:p w:rsidR="00F24A02" w:rsidRDefault="00F24A02" w:rsidP="00A13131">
      <w:pPr>
        <w:pStyle w:val="Titre4"/>
        <w:numPr>
          <w:ilvl w:val="0"/>
          <w:numId w:val="0"/>
        </w:numPr>
        <w:ind w:firstLine="426"/>
      </w:pPr>
      <w:r>
        <w:t>Définitions</w:t>
      </w:r>
      <w:r w:rsidR="005D3E7D">
        <w:t xml:space="preserve"> Lexical</w:t>
      </w:r>
    </w:p>
    <w:p w:rsidR="00F24A02" w:rsidRDefault="00F24A02" w:rsidP="003305CB">
      <w:pPr>
        <w:ind w:firstLine="426"/>
      </w:pPr>
      <w:r>
        <w:t>Pour introduire notre concept de génération d’environnement via un flux audio nous allons devoir commencer par définir les concepts de bases :</w:t>
      </w:r>
    </w:p>
    <w:p w:rsidR="005D3E7D" w:rsidRDefault="00F24A02" w:rsidP="00A672FC">
      <w:pPr>
        <w:pStyle w:val="Paragraphedeliste"/>
        <w:numPr>
          <w:ilvl w:val="0"/>
          <w:numId w:val="1"/>
        </w:numPr>
      </w:pPr>
      <w:r w:rsidRPr="005D3E7D">
        <w:rPr>
          <w:u w:val="single"/>
        </w:rPr>
        <w:t>Les biomes :</w:t>
      </w:r>
      <w:r>
        <w:t xml:space="preserve"> Nous allons définir par biomes les éléments de plus haut niveau, définissant un</w:t>
      </w:r>
      <w:r w:rsidR="005D3E7D">
        <w:t xml:space="preserve">e zone de même type dans leurs caractéristiques globales. Les caractéristiques globales définissent le type de zone tel que désert, jungle, maritimes, urbain etc… Elles nous permettent de définir le type de décors, les types d’évènements, l’éclairage et la </w:t>
      </w:r>
      <w:proofErr w:type="spellStart"/>
      <w:r w:rsidR="005D3E7D">
        <w:t>skybox</w:t>
      </w:r>
      <w:proofErr w:type="spellEnd"/>
      <w:r w:rsidR="005D3E7D">
        <w:t>. Elles donnent un univers global à une partie de l’environnement crée.</w:t>
      </w:r>
      <w:r w:rsidR="00F110DC">
        <w:t xml:space="preserve"> Par exemple dans le cas d’un biome pour la jungle nous auront :</w:t>
      </w:r>
    </w:p>
    <w:p w:rsidR="00F110DC" w:rsidRDefault="00F110DC" w:rsidP="00A672FC">
      <w:pPr>
        <w:pStyle w:val="Paragraphedeliste"/>
        <w:numPr>
          <w:ilvl w:val="1"/>
          <w:numId w:val="1"/>
        </w:numPr>
      </w:pPr>
      <w:r>
        <w:t>Densité de la faune et flore</w:t>
      </w:r>
    </w:p>
    <w:p w:rsidR="00F110DC" w:rsidRDefault="00F110DC" w:rsidP="00A672FC">
      <w:pPr>
        <w:pStyle w:val="Paragraphedeliste"/>
        <w:numPr>
          <w:ilvl w:val="1"/>
          <w:numId w:val="1"/>
        </w:numPr>
      </w:pPr>
      <w:r>
        <w:t>Illumination</w:t>
      </w:r>
    </w:p>
    <w:p w:rsidR="002C04BF" w:rsidRDefault="002C04BF" w:rsidP="00A672FC">
      <w:pPr>
        <w:pStyle w:val="Paragraphedeliste"/>
        <w:numPr>
          <w:ilvl w:val="1"/>
          <w:numId w:val="1"/>
        </w:numPr>
      </w:pPr>
      <w:r>
        <w:t xml:space="preserve">La </w:t>
      </w:r>
      <w:proofErr w:type="spellStart"/>
      <w:r>
        <w:t>skybox</w:t>
      </w:r>
      <w:proofErr w:type="spellEnd"/>
      <w:r>
        <w:t xml:space="preserve"> (le paysage lointain)</w:t>
      </w:r>
    </w:p>
    <w:p w:rsidR="005D3E7D" w:rsidRDefault="005D3E7D" w:rsidP="00A672FC">
      <w:pPr>
        <w:pStyle w:val="Paragraphedeliste"/>
        <w:numPr>
          <w:ilvl w:val="0"/>
          <w:numId w:val="1"/>
        </w:numPr>
      </w:pPr>
      <w:r w:rsidRPr="005D3E7D">
        <w:rPr>
          <w:u w:val="single"/>
        </w:rPr>
        <w:t>Les régions :</w:t>
      </w:r>
      <w:r>
        <w:t xml:space="preserve"> Elles sont un niveau en dessous des biomes, elles en prennent donc les caractéristiques globales. Mais subdivise</w:t>
      </w:r>
      <w:r w:rsidR="00DD7313">
        <w:t>nt</w:t>
      </w:r>
      <w:r>
        <w:t xml:space="preserve"> les biomes en plusieurs parties. Les régions servent à définir un ensemble de sous régions ayant les mêmes propriétés au niveau musicale.</w:t>
      </w:r>
    </w:p>
    <w:p w:rsidR="00F110DC" w:rsidRDefault="002C04BF" w:rsidP="00A672FC">
      <w:pPr>
        <w:pStyle w:val="Paragraphedeliste"/>
        <w:numPr>
          <w:ilvl w:val="1"/>
          <w:numId w:val="1"/>
        </w:numPr>
      </w:pPr>
      <w:r>
        <w:t>Disposition des zones de flores et faunes</w:t>
      </w:r>
    </w:p>
    <w:p w:rsidR="00742591" w:rsidRPr="002C04BF" w:rsidRDefault="005D3E7D" w:rsidP="00A672FC">
      <w:pPr>
        <w:pStyle w:val="Paragraphedeliste"/>
        <w:numPr>
          <w:ilvl w:val="0"/>
          <w:numId w:val="1"/>
        </w:numPr>
        <w:rPr>
          <w:u w:val="single"/>
        </w:rPr>
      </w:pPr>
      <w:r w:rsidRPr="00123382">
        <w:rPr>
          <w:u w:val="single"/>
        </w:rPr>
        <w:t>Les sous régions / Les zones d’évènements</w:t>
      </w:r>
      <w:r w:rsidR="00123382" w:rsidRPr="00123382">
        <w:rPr>
          <w:u w:val="single"/>
        </w:rPr>
        <w:t> :</w:t>
      </w:r>
      <w:r w:rsidR="00123382">
        <w:t xml:space="preserve"> Elles sont un niveau en dessous des régions. Elles définissent des zones dans le</w:t>
      </w:r>
      <w:r w:rsidR="0021400E">
        <w:t>s</w:t>
      </w:r>
      <w:r w:rsidR="00123382">
        <w:t>quel</w:t>
      </w:r>
      <w:r w:rsidR="0021400E">
        <w:t>les</w:t>
      </w:r>
      <w:r w:rsidR="00123382">
        <w:t xml:space="preserve"> un évènemen</w:t>
      </w:r>
      <w:r w:rsidR="0021400E">
        <w:t>t particulier a</w:t>
      </w:r>
      <w:r w:rsidR="00123382">
        <w:t xml:space="preserve"> lieu. Ces évènements sont liés au biome auquel il appartient, par exemple </w:t>
      </w:r>
      <w:r w:rsidR="00F110DC">
        <w:t xml:space="preserve">pour une jungle </w:t>
      </w:r>
      <w:r w:rsidR="00123382">
        <w:t xml:space="preserve">cela pourrait être : </w:t>
      </w:r>
    </w:p>
    <w:p w:rsidR="002C04BF" w:rsidRPr="002C04BF" w:rsidRDefault="00CC6E45" w:rsidP="00A672FC">
      <w:pPr>
        <w:pStyle w:val="Paragraphedeliste"/>
        <w:numPr>
          <w:ilvl w:val="1"/>
          <w:numId w:val="1"/>
        </w:numPr>
        <w:rPr>
          <w:u w:val="single"/>
        </w:rPr>
      </w:pPr>
      <w:r>
        <w:t xml:space="preserve">Eléments mobile : </w:t>
      </w:r>
      <w:r w:rsidR="002C04BF">
        <w:t>Meutes d’animaux</w:t>
      </w:r>
    </w:p>
    <w:p w:rsidR="002C04BF" w:rsidRPr="00CC6E45" w:rsidRDefault="00CC6E45" w:rsidP="00A672FC">
      <w:pPr>
        <w:pStyle w:val="Paragraphedeliste"/>
        <w:numPr>
          <w:ilvl w:val="1"/>
          <w:numId w:val="1"/>
        </w:numPr>
        <w:rPr>
          <w:u w:val="single"/>
        </w:rPr>
      </w:pPr>
      <w:r>
        <w:t>Eléments fixe : temple maya</w:t>
      </w:r>
    </w:p>
    <w:p w:rsidR="00CC6E45" w:rsidRDefault="00CC6E45" w:rsidP="00A672FC">
      <w:pPr>
        <w:pStyle w:val="Paragraphedeliste"/>
        <w:numPr>
          <w:ilvl w:val="1"/>
          <w:numId w:val="1"/>
        </w:numPr>
      </w:pPr>
      <w:r w:rsidRPr="00CC6E45">
        <w:t xml:space="preserve">Eléments </w:t>
      </w:r>
      <w:r>
        <w:t xml:space="preserve">évolutif : plante qui pousse </w:t>
      </w:r>
    </w:p>
    <w:p w:rsidR="00A368E3" w:rsidRPr="00CC6E45" w:rsidRDefault="0057672A" w:rsidP="00A368E3">
      <w:r>
        <w:rPr>
          <w:noProof/>
          <w:lang w:eastAsia="fr-FR"/>
        </w:rPr>
        <w:lastRenderedPageBreak/>
        <w:drawing>
          <wp:inline distT="0" distB="0" distL="0" distR="0">
            <wp:extent cx="5760720" cy="4552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 biomes.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552950"/>
                    </a:xfrm>
                    <a:prstGeom prst="rect">
                      <a:avLst/>
                    </a:prstGeom>
                  </pic:spPr>
                </pic:pic>
              </a:graphicData>
            </a:graphic>
          </wp:inline>
        </w:drawing>
      </w:r>
    </w:p>
    <w:p w:rsidR="00700834" w:rsidRDefault="00700834" w:rsidP="00700834">
      <w:r>
        <w:t xml:space="preserve">L’exemple ci-dessus montre une répartition possible d’un biome. </w:t>
      </w:r>
    </w:p>
    <w:p w:rsidR="003305CB" w:rsidRDefault="003305CB" w:rsidP="00700834"/>
    <w:p w:rsidR="00700834" w:rsidRDefault="00700834" w:rsidP="00A13131">
      <w:pPr>
        <w:pStyle w:val="Titre3"/>
      </w:pPr>
      <w:bookmarkStart w:id="36" w:name="_Toc444186982"/>
      <w:r>
        <w:t>Implémentation</w:t>
      </w:r>
      <w:r w:rsidR="00585E11">
        <w:t xml:space="preserve"> et optimisation</w:t>
      </w:r>
      <w:bookmarkEnd w:id="36"/>
    </w:p>
    <w:p w:rsidR="003305CB" w:rsidRPr="003305CB" w:rsidRDefault="003305CB" w:rsidP="003305CB"/>
    <w:p w:rsidR="00585E11" w:rsidRPr="00585E11" w:rsidRDefault="00585E11" w:rsidP="00A672FC">
      <w:pPr>
        <w:pStyle w:val="Titre4"/>
        <w:numPr>
          <w:ilvl w:val="0"/>
          <w:numId w:val="27"/>
        </w:numPr>
      </w:pPr>
      <w:r>
        <w:t>Implémentation</w:t>
      </w:r>
    </w:p>
    <w:p w:rsidR="00AB71BC" w:rsidRDefault="00700834" w:rsidP="00AB71BC">
      <w:pPr>
        <w:ind w:firstLine="360"/>
      </w:pPr>
      <w:r>
        <w:t xml:space="preserve">Dans un premier temps, nous allons implémenter un système de génération procédurale dynamique qui se créera en même temps que l’utilisateur se déplacera dans l’environnement. L’idée est </w:t>
      </w:r>
      <w:r w:rsidR="00AB71BC">
        <w:t xml:space="preserve">d’utiliser un diagramme de </w:t>
      </w:r>
      <w:proofErr w:type="spellStart"/>
      <w:r w:rsidR="00AB71BC">
        <w:t>Voronoï</w:t>
      </w:r>
      <w:proofErr w:type="spellEnd"/>
      <w:r w:rsidR="00AB71BC">
        <w:t xml:space="preserve"> pour découper les zones dans une région donnée. Le diagramme de </w:t>
      </w:r>
      <w:proofErr w:type="spellStart"/>
      <w:r w:rsidR="00AB71BC">
        <w:t>Voronoï</w:t>
      </w:r>
      <w:proofErr w:type="spellEnd"/>
      <w:r w:rsidR="00AB71BC">
        <w:t xml:space="preserve"> est un algorithme de subdivision de plan permettant de définir des zones d’influences par rapport à des germes. Nous tirons deux avantages de cette technique : </w:t>
      </w:r>
    </w:p>
    <w:p w:rsidR="00FF2A19" w:rsidRDefault="00AB71BC" w:rsidP="00A672FC">
      <w:pPr>
        <w:pStyle w:val="Paragraphedeliste"/>
        <w:numPr>
          <w:ilvl w:val="0"/>
          <w:numId w:val="1"/>
        </w:numPr>
      </w:pPr>
      <w:r>
        <w:t>L’</w:t>
      </w:r>
      <w:r w:rsidR="00BF5A40">
        <w:t>ajout D</w:t>
      </w:r>
      <w:r>
        <w:t xml:space="preserve">elaunay : qui nous permettra </w:t>
      </w:r>
      <w:r w:rsidR="00BF5A40">
        <w:t xml:space="preserve">d’ajouter des germes pour étendre notre environnement en fonction </w:t>
      </w:r>
      <w:r w:rsidR="00FF2A19">
        <w:t>des déplacements du joueur</w:t>
      </w:r>
      <w:r w:rsidR="0057672A">
        <w:t xml:space="preserve">, et donc de rendre l’environnement dynamique. </w:t>
      </w:r>
    </w:p>
    <w:p w:rsidR="0057672A" w:rsidRDefault="00FF2A19" w:rsidP="00A672FC">
      <w:pPr>
        <w:pStyle w:val="Paragraphedeliste"/>
        <w:numPr>
          <w:ilvl w:val="0"/>
          <w:numId w:val="1"/>
        </w:numPr>
      </w:pPr>
      <w:r>
        <w:lastRenderedPageBreak/>
        <w:t xml:space="preserve">Le déplacement des germes : pour les sous régions qui permettent aux éléments mobiles de voir le jour. </w:t>
      </w:r>
    </w:p>
    <w:p w:rsidR="00585E11" w:rsidRDefault="00DC0B38" w:rsidP="00DA54BA">
      <w:pPr>
        <w:ind w:firstLine="426"/>
      </w:pPr>
      <w:r>
        <w:t xml:space="preserve">L’avantage du diagramme de </w:t>
      </w:r>
      <w:proofErr w:type="spellStart"/>
      <w:r>
        <w:t>Voronoï</w:t>
      </w:r>
      <w:proofErr w:type="spellEnd"/>
      <w:r>
        <w:t xml:space="preserve"> est qu’il permet un déplacement dynamique des zones pour les régions mobiles, ce qui nous permet de « forcer » l’utilisateur à vivre certaines expériences en fonction de ce que nous analyserons. Etant divisé en zone nous pouvons aussi gérer facilement le </w:t>
      </w:r>
      <w:proofErr w:type="spellStart"/>
      <w:r>
        <w:t>Culling</w:t>
      </w:r>
      <w:proofErr w:type="spellEnd"/>
      <w:r>
        <w:t xml:space="preserve"> (technique de rendu permettant de ne pas afficher les parties qui ne seront pas visible</w:t>
      </w:r>
      <w:r w:rsidR="009B64CD">
        <w:t>s</w:t>
      </w:r>
      <w:r>
        <w:t xml:space="preserve"> par le joueur). Aidé de cette technique nous définirons une zone autour du joueur qui sera prédéterminé, et nous pourrons ainsi </w:t>
      </w:r>
      <w:r w:rsidR="00C2520A">
        <w:t>charger/décharger des zones en fonction de la musique courante. Cette technique a été imaginée pour limiter le possible décalage qu’il y aurait entre la musique courante et l’environnement dans le cas o</w:t>
      </w:r>
      <w:r w:rsidR="009B64CD">
        <w:t>ù</w:t>
      </w:r>
      <w:r w:rsidR="00C2520A">
        <w:t xml:space="preserve"> l’utilisateur ne bougerait pas trop. Ainsi, même un utilisateur statique verra des évènements arriver vers lui et le monde autour de lui évoluer. </w:t>
      </w:r>
    </w:p>
    <w:p w:rsidR="00585E11" w:rsidRDefault="00585E11" w:rsidP="00A13131">
      <w:pPr>
        <w:pStyle w:val="Titre4"/>
      </w:pPr>
      <w:r>
        <w:t>Optimisation</w:t>
      </w:r>
    </w:p>
    <w:p w:rsidR="00585E11" w:rsidRPr="00585E11" w:rsidRDefault="00585E11" w:rsidP="00585E11">
      <w:bookmarkStart w:id="37" w:name="_GoBack"/>
      <w:bookmarkEnd w:id="37"/>
    </w:p>
    <w:p w:rsidR="002C04BF" w:rsidRDefault="002C04BF" w:rsidP="00A672FC">
      <w:pPr>
        <w:pStyle w:val="Paragraphedeliste"/>
        <w:numPr>
          <w:ilvl w:val="0"/>
          <w:numId w:val="2"/>
        </w:numPr>
      </w:pPr>
      <w:r>
        <w:br w:type="page"/>
      </w:r>
    </w:p>
    <w:p w:rsidR="00BA4EFA" w:rsidRDefault="00AE5D3D" w:rsidP="005C45F2">
      <w:pPr>
        <w:pStyle w:val="Titre2"/>
      </w:pPr>
      <w:bookmarkStart w:id="38" w:name="_Toc444186983"/>
      <w:r>
        <w:lastRenderedPageBreak/>
        <w:t>Calibrage / Adaptation au joueur</w:t>
      </w:r>
      <w:bookmarkEnd w:id="38"/>
    </w:p>
    <w:p w:rsidR="00DA54BA" w:rsidRPr="00DA54BA" w:rsidRDefault="00DA54BA" w:rsidP="00DA54BA"/>
    <w:p w:rsidR="0056761E" w:rsidRDefault="0056761E" w:rsidP="00DA54BA">
      <w:pPr>
        <w:pStyle w:val="Titre4"/>
        <w:numPr>
          <w:ilvl w:val="0"/>
          <w:numId w:val="29"/>
        </w:numPr>
      </w:pPr>
      <w:r>
        <w:t>Gestion de la pression</w:t>
      </w:r>
    </w:p>
    <w:p w:rsidR="006B1372" w:rsidRDefault="006B1372" w:rsidP="006B1372">
      <w:pPr>
        <w:ind w:firstLine="426"/>
      </w:pPr>
      <w:r>
        <w:t>D'après les recherche</w:t>
      </w:r>
      <w:r w:rsidR="00DA54BA">
        <w:t>s</w:t>
      </w:r>
      <w:r>
        <w:t xml:space="preserve"> effectu</w:t>
      </w:r>
      <w:r w:rsidR="00DA54BA">
        <w:t>ées</w:t>
      </w:r>
      <w:r>
        <w:t xml:space="preserve"> sur l</w:t>
      </w:r>
      <w:r w:rsidR="00DA54BA">
        <w:t xml:space="preserve">a </w:t>
      </w:r>
      <w:r w:rsidR="00DA54BA" w:rsidRPr="00DA54BA">
        <w:t>médecine neurologique</w:t>
      </w:r>
      <w:r w:rsidR="00DA54BA">
        <w:t>, avec un résumé</w:t>
      </w:r>
      <w:r w:rsidR="002B31DE">
        <w:t xml:space="preserve"> explicatif dans la section "I, C" </w:t>
      </w:r>
      <w:r w:rsidR="00DA54BA">
        <w:t xml:space="preserve"> </w:t>
      </w:r>
      <w:r w:rsidR="007F5A23">
        <w:t>Cf.</w:t>
      </w:r>
      <w:r w:rsidR="00DA54BA">
        <w:t xml:space="preserve"> </w:t>
      </w:r>
      <w:r w:rsidR="006C38EF">
        <w:fldChar w:fldCharType="begin"/>
      </w:r>
      <w:r w:rsidR="006C38EF">
        <w:instrText xml:space="preserve"> PAGEREF _Ref444204365 \p \h </w:instrText>
      </w:r>
      <w:r w:rsidR="006C38EF">
        <w:fldChar w:fldCharType="separate"/>
      </w:r>
      <w:r w:rsidR="006C38EF">
        <w:rPr>
          <w:noProof/>
        </w:rPr>
        <w:t>page 14</w:t>
      </w:r>
      <w:r w:rsidR="006C38EF">
        <w:fldChar w:fldCharType="end"/>
      </w:r>
      <w:r w:rsidR="002B31DE">
        <w:t xml:space="preserve">. Nous proposons </w:t>
      </w:r>
      <w:r w:rsidR="007F5A23">
        <w:t>c</w:t>
      </w:r>
      <w:r w:rsidR="002B31DE">
        <w:t>i</w:t>
      </w:r>
      <w:r w:rsidR="007F5A23">
        <w:t>-</w:t>
      </w:r>
      <w:r w:rsidR="002B31DE">
        <w:t xml:space="preserve">dessous </w:t>
      </w:r>
      <w:r w:rsidR="007F5A23">
        <w:t xml:space="preserve">une manière </w:t>
      </w:r>
      <w:r w:rsidR="002B31DE">
        <w:t>d'exploiter une méthode pour contrôler au mieux les actions et réaction</w:t>
      </w:r>
      <w:r w:rsidR="00FF4C17">
        <w:t>s</w:t>
      </w:r>
      <w:r w:rsidR="002B31DE">
        <w:t xml:space="preserve"> du</w:t>
      </w:r>
      <w:r w:rsidR="00FF4C17">
        <w:t>es</w:t>
      </w:r>
      <w:r w:rsidR="002B31DE">
        <w:t xml:space="preserve"> </w:t>
      </w:r>
      <w:r w:rsidR="00FF4C17">
        <w:t>à</w:t>
      </w:r>
      <w:r w:rsidR="002B31DE">
        <w:t xml:space="preserve"> un événement. Pour cela</w:t>
      </w:r>
      <w:r w:rsidR="00FF4C17">
        <w:t>,</w:t>
      </w:r>
      <w:r w:rsidR="002B31DE">
        <w:t xml:space="preserve"> nous devons considérer la réactivité de l'utilisateur et ainsi déclencher l'événement au moment le plus approprié.</w:t>
      </w:r>
    </w:p>
    <w:p w:rsidR="002B31DE" w:rsidRDefault="002B31DE" w:rsidP="006B1372">
      <w:pPr>
        <w:ind w:firstLine="426"/>
      </w:pPr>
      <w:r>
        <w:t xml:space="preserve">Problématique : </w:t>
      </w:r>
      <w:r w:rsidRPr="002B31DE">
        <w:t>Comment pousser la limite des temps de réaction de l’utilisateur tout en lui assurant</w:t>
      </w:r>
      <w:r w:rsidR="00872235">
        <w:t xml:space="preserve"> un contrôle ?</w:t>
      </w:r>
    </w:p>
    <w:p w:rsidR="00872235" w:rsidRDefault="00FF4C17" w:rsidP="00872235">
      <w:pPr>
        <w:ind w:firstLine="426"/>
      </w:pPr>
      <w:r>
        <w:t>La difficulté ici est l’emploi</w:t>
      </w:r>
      <w:r w:rsidR="00872235" w:rsidRPr="00872235">
        <w:t xml:space="preserve"> d’une donnée (le temps de réaction) qui est très variable selon l’individu, l’âge, la concentration, … sans oublier la variation des outils de captation.</w:t>
      </w:r>
    </w:p>
    <w:p w:rsidR="001121F6" w:rsidRPr="00872235" w:rsidRDefault="0012305F" w:rsidP="0012305F">
      <w:pPr>
        <w:pStyle w:val="Titre5"/>
        <w:numPr>
          <w:ilvl w:val="0"/>
          <w:numId w:val="30"/>
        </w:numPr>
      </w:pPr>
      <w:r>
        <w:rPr>
          <w:noProof/>
          <w:lang w:eastAsia="fr-FR"/>
        </w:rPr>
        <w:drawing>
          <wp:anchor distT="0" distB="0" distL="114300" distR="114300" simplePos="0" relativeHeight="251675648" behindDoc="0" locked="0" layoutInCell="1" allowOverlap="1">
            <wp:simplePos x="0" y="0"/>
            <wp:positionH relativeFrom="column">
              <wp:posOffset>2601595</wp:posOffset>
            </wp:positionH>
            <wp:positionV relativeFrom="paragraph">
              <wp:posOffset>478155</wp:posOffset>
            </wp:positionV>
            <wp:extent cx="2827655" cy="2160270"/>
            <wp:effectExtent l="190500" t="152400" r="163195" b="125730"/>
            <wp:wrapSquare wrapText="bothSides"/>
            <wp:docPr id="11" name="Image 1" descr="E:\PC\Documment\Cours 2015-2016\Lioret\poster\images\tmp_reac.gif"/>
            <wp:cNvGraphicFramePr/>
            <a:graphic xmlns:a="http://schemas.openxmlformats.org/drawingml/2006/main">
              <a:graphicData uri="http://schemas.openxmlformats.org/drawingml/2006/picture">
                <pic:pic xmlns:pic="http://schemas.openxmlformats.org/drawingml/2006/picture">
                  <pic:nvPicPr>
                    <pic:cNvPr id="1027" name="Picture 3" descr="E:\PC\Documment\Cours 2015-2016\Lioret\poster\images\tmp_reac.gif"/>
                    <pic:cNvPicPr>
                      <a:picLocks noChangeAspect="1" noChangeArrowheads="1"/>
                    </pic:cNvPicPr>
                  </pic:nvPicPr>
                  <pic:blipFill>
                    <a:blip r:embed="rId24" cstate="print"/>
                    <a:srcRect/>
                    <a:stretch>
                      <a:fillRect/>
                    </a:stretch>
                  </pic:blipFill>
                  <pic:spPr bwMode="auto">
                    <a:xfrm>
                      <a:off x="0" y="0"/>
                      <a:ext cx="2827655" cy="2160270"/>
                    </a:xfrm>
                    <a:prstGeom prst="rect">
                      <a:avLst/>
                    </a:prstGeom>
                    <a:ln>
                      <a:noFill/>
                    </a:ln>
                    <a:effectLst>
                      <a:outerShdw blurRad="190500" algn="tl" rotWithShape="0">
                        <a:srgbClr val="000000">
                          <a:alpha val="70000"/>
                        </a:srgbClr>
                      </a:outerShdw>
                    </a:effectLst>
                  </pic:spPr>
                </pic:pic>
              </a:graphicData>
            </a:graphic>
          </wp:anchor>
        </w:drawing>
      </w:r>
      <w:r w:rsidR="001121F6">
        <w:t xml:space="preserve">Principe </w:t>
      </w:r>
      <w:r>
        <w:t>initial</w:t>
      </w:r>
    </w:p>
    <w:p w:rsidR="00872235" w:rsidRDefault="0012305F" w:rsidP="006B1372">
      <w:pPr>
        <w:ind w:firstLine="426"/>
        <w:rPr>
          <w:noProof/>
          <w:lang w:eastAsia="fr-FR"/>
        </w:rPr>
      </w:pPr>
      <w:r>
        <w:t xml:space="preserve">Selon les études faite par </w:t>
      </w:r>
      <w:r w:rsidRPr="0012305F">
        <w:t>Jean Bourgeois</w:t>
      </w:r>
      <w:r>
        <w:t>, nous pouvons d</w:t>
      </w:r>
      <w:r w:rsidRPr="0012305F">
        <w:t>éterminer le temps de réaction moyen en fonction du sexe et de l’âge d</w:t>
      </w:r>
      <w:r>
        <w:t>'un</w:t>
      </w:r>
      <w:r w:rsidRPr="0012305F">
        <w:t xml:space="preserve"> l’individu</w:t>
      </w:r>
      <w:r>
        <w:t xml:space="preserve"> </w:t>
      </w:r>
      <w:r w:rsidR="00FF4C17">
        <w:t>en passant par un simple calcul</w:t>
      </w:r>
      <w:r>
        <w:t xml:space="preserve"> :</w:t>
      </w:r>
      <w:r w:rsidRPr="0012305F">
        <w:rPr>
          <w:noProof/>
          <w:lang w:eastAsia="fr-FR"/>
        </w:rPr>
        <w:t xml:space="preserve"> </w:t>
      </w:r>
    </w:p>
    <w:tbl>
      <w:tblPr>
        <w:tblStyle w:val="Grilledutableau"/>
        <w:tblW w:w="0" w:type="auto"/>
        <w:tblLook w:val="04A0"/>
      </w:tblPr>
      <w:tblGrid>
        <w:gridCol w:w="9211"/>
      </w:tblGrid>
      <w:tr w:rsidR="006A6071" w:rsidTr="006A6071">
        <w:tc>
          <w:tcPr>
            <w:tcW w:w="9211" w:type="dxa"/>
          </w:tcPr>
          <w:p w:rsidR="006A6071" w:rsidRDefault="006A6071" w:rsidP="006B1372"/>
          <w:p w:rsidR="006A6071" w:rsidRDefault="006A6071" w:rsidP="006A6071">
            <m:oMathPara>
              <m:oMath>
                <m:r>
                  <w:rPr>
                    <w:rFonts w:ascii="Cambria Math" w:hAnsi="Cambria Math"/>
                  </w:rPr>
                  <m:t>y=a×</m:t>
                </m:r>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rPr>
                      <m:t>²x</m:t>
                    </m:r>
                  </m:e>
                </m:func>
                <m:r>
                  <w:rPr>
                    <w:rFonts w:ascii="Cambria Math" w:hAnsi="Cambria Math"/>
                  </w:rPr>
                  <m:t xml:space="preserve"> +b ×</m:t>
                </m:r>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rPr>
                      <m:t>x+c</m:t>
                    </m:r>
                  </m:e>
                </m:func>
              </m:oMath>
            </m:oMathPara>
          </w:p>
          <w:p w:rsidR="006A6071" w:rsidRDefault="006A6071" w:rsidP="006B1372"/>
        </w:tc>
      </w:tr>
    </w:tbl>
    <w:p w:rsidR="006A6071" w:rsidRDefault="006A6071" w:rsidP="006B1372">
      <w:pPr>
        <w:ind w:firstLine="426"/>
      </w:pPr>
    </w:p>
    <w:p w:rsidR="006A6071" w:rsidRDefault="006A6071" w:rsidP="006B1372">
      <w:pPr>
        <w:ind w:firstLine="426"/>
      </w:pPr>
      <w:r>
        <w:t xml:space="preserve">En définissant </w:t>
      </w:r>
      <m:oMath>
        <m:r>
          <w:rPr>
            <w:rFonts w:ascii="Cambria Math" w:hAnsi="Cambria Math"/>
          </w:rPr>
          <m:t>x</m:t>
        </m:r>
      </m:oMath>
      <w:r>
        <w:t xml:space="preserve"> comme l'âge de l'utilisateur et les constante</w:t>
      </w:r>
      <w:r w:rsidR="00FF4C17">
        <w:t>s</w:t>
      </w:r>
      <w:r>
        <w:t xml:space="preserve"> suivante</w:t>
      </w:r>
      <w:r w:rsidR="00FF4C17">
        <w:t>s</w:t>
      </w:r>
      <w:r>
        <w:t xml:space="preserve"> :</w:t>
      </w:r>
    </w:p>
    <w:tbl>
      <w:tblPr>
        <w:tblStyle w:val="Tramemoyenne2"/>
        <w:tblW w:w="5605" w:type="dxa"/>
        <w:tblLook w:val="04A0"/>
      </w:tblPr>
      <w:tblGrid>
        <w:gridCol w:w="1576"/>
        <w:gridCol w:w="1343"/>
        <w:gridCol w:w="1401"/>
        <w:gridCol w:w="1285"/>
      </w:tblGrid>
      <w:tr w:rsidR="006A6071" w:rsidRPr="006A6071" w:rsidTr="006A6071">
        <w:trPr>
          <w:cnfStyle w:val="100000000000"/>
          <w:trHeight w:val="302"/>
        </w:trPr>
        <w:tc>
          <w:tcPr>
            <w:cnfStyle w:val="001000000100"/>
            <w:tcW w:w="1576" w:type="dxa"/>
            <w:hideMark/>
          </w:tcPr>
          <w:p w:rsidR="006A6071" w:rsidRPr="006A6071" w:rsidRDefault="006A6071" w:rsidP="006A6071">
            <w:pPr>
              <w:spacing w:after="160"/>
              <w:ind w:firstLine="426"/>
            </w:pPr>
          </w:p>
        </w:tc>
        <w:tc>
          <w:tcPr>
            <w:tcW w:w="1343" w:type="dxa"/>
            <w:hideMark/>
          </w:tcPr>
          <w:p w:rsidR="004C7819" w:rsidRPr="006A6071" w:rsidRDefault="006A6071" w:rsidP="006A6071">
            <w:pPr>
              <w:spacing w:after="160"/>
              <w:ind w:firstLine="426"/>
              <w:cnfStyle w:val="100000000000"/>
            </w:pPr>
            <w:r w:rsidRPr="006A6071">
              <w:t xml:space="preserve">a </w:t>
            </w:r>
          </w:p>
        </w:tc>
        <w:tc>
          <w:tcPr>
            <w:tcW w:w="1401" w:type="dxa"/>
            <w:hideMark/>
          </w:tcPr>
          <w:p w:rsidR="004C7819" w:rsidRPr="006A6071" w:rsidRDefault="006A6071" w:rsidP="006A6071">
            <w:pPr>
              <w:spacing w:after="160"/>
              <w:ind w:firstLine="426"/>
              <w:cnfStyle w:val="100000000000"/>
            </w:pPr>
            <w:r w:rsidRPr="006A6071">
              <w:t xml:space="preserve">b </w:t>
            </w:r>
          </w:p>
        </w:tc>
        <w:tc>
          <w:tcPr>
            <w:tcW w:w="1285" w:type="dxa"/>
            <w:hideMark/>
          </w:tcPr>
          <w:p w:rsidR="004C7819" w:rsidRPr="006A6071" w:rsidRDefault="006A6071" w:rsidP="006A6071">
            <w:pPr>
              <w:spacing w:after="160"/>
              <w:ind w:firstLine="426"/>
              <w:cnfStyle w:val="100000000000"/>
            </w:pPr>
            <w:r w:rsidRPr="006A6071">
              <w:t xml:space="preserve">c </w:t>
            </w:r>
          </w:p>
        </w:tc>
      </w:tr>
      <w:tr w:rsidR="006A6071" w:rsidRPr="006A6071" w:rsidTr="006A6071">
        <w:trPr>
          <w:cnfStyle w:val="000000100000"/>
          <w:trHeight w:val="302"/>
        </w:trPr>
        <w:tc>
          <w:tcPr>
            <w:cnfStyle w:val="001000000000"/>
            <w:tcW w:w="1576" w:type="dxa"/>
            <w:hideMark/>
          </w:tcPr>
          <w:p w:rsidR="004C7819" w:rsidRPr="006A6071" w:rsidRDefault="006A6071" w:rsidP="006A6071">
            <w:pPr>
              <w:spacing w:after="160"/>
              <w:ind w:firstLine="426"/>
            </w:pPr>
            <w:r>
              <w:t>Homme</w:t>
            </w:r>
            <w:r w:rsidRPr="006A6071">
              <w:t xml:space="preserve"> </w:t>
            </w:r>
          </w:p>
        </w:tc>
        <w:tc>
          <w:tcPr>
            <w:tcW w:w="1343" w:type="dxa"/>
            <w:hideMark/>
          </w:tcPr>
          <w:p w:rsidR="004C7819" w:rsidRPr="006A6071" w:rsidRDefault="006A6071" w:rsidP="006A6071">
            <w:pPr>
              <w:spacing w:after="160"/>
              <w:ind w:firstLine="426"/>
              <w:cnfStyle w:val="000000100000"/>
            </w:pPr>
            <w:r w:rsidRPr="006A6071">
              <w:rPr>
                <w:b/>
                <w:bCs/>
              </w:rPr>
              <w:t>0,640</w:t>
            </w:r>
            <w:r w:rsidRPr="006A6071">
              <w:t xml:space="preserve"> </w:t>
            </w:r>
          </w:p>
        </w:tc>
        <w:tc>
          <w:tcPr>
            <w:tcW w:w="1401" w:type="dxa"/>
            <w:hideMark/>
          </w:tcPr>
          <w:p w:rsidR="004C7819" w:rsidRPr="006A6071" w:rsidRDefault="006A6071" w:rsidP="006A6071">
            <w:pPr>
              <w:spacing w:after="160"/>
              <w:ind w:firstLine="426"/>
              <w:cnfStyle w:val="000000100000"/>
            </w:pPr>
            <w:r w:rsidRPr="006A6071">
              <w:rPr>
                <w:b/>
                <w:bCs/>
              </w:rPr>
              <w:t> –1,98</w:t>
            </w:r>
            <w:r w:rsidRPr="006A6071">
              <w:t xml:space="preserve"> </w:t>
            </w:r>
          </w:p>
        </w:tc>
        <w:tc>
          <w:tcPr>
            <w:tcW w:w="1285" w:type="dxa"/>
            <w:hideMark/>
          </w:tcPr>
          <w:p w:rsidR="004C7819" w:rsidRPr="006A6071" w:rsidRDefault="006A6071" w:rsidP="006A6071">
            <w:pPr>
              <w:spacing w:after="160"/>
              <w:ind w:firstLine="426"/>
              <w:cnfStyle w:val="000000100000"/>
            </w:pPr>
            <w:r w:rsidRPr="006A6071">
              <w:rPr>
                <w:b/>
                <w:bCs/>
              </w:rPr>
              <w:t> 1,77</w:t>
            </w:r>
            <w:r w:rsidRPr="006A6071">
              <w:t xml:space="preserve"> </w:t>
            </w:r>
          </w:p>
        </w:tc>
      </w:tr>
      <w:tr w:rsidR="006A6071" w:rsidRPr="006A6071" w:rsidTr="006A6071">
        <w:trPr>
          <w:trHeight w:val="302"/>
        </w:trPr>
        <w:tc>
          <w:tcPr>
            <w:cnfStyle w:val="001000000000"/>
            <w:tcW w:w="1576" w:type="dxa"/>
            <w:hideMark/>
          </w:tcPr>
          <w:p w:rsidR="004C7819" w:rsidRPr="006A6071" w:rsidRDefault="006A6071" w:rsidP="006A6071">
            <w:pPr>
              <w:spacing w:after="160"/>
              <w:ind w:firstLine="426"/>
            </w:pPr>
            <w:r>
              <w:t>Femme</w:t>
            </w:r>
            <w:r w:rsidRPr="006A6071">
              <w:t xml:space="preserve"> </w:t>
            </w:r>
          </w:p>
        </w:tc>
        <w:tc>
          <w:tcPr>
            <w:tcW w:w="1343" w:type="dxa"/>
            <w:hideMark/>
          </w:tcPr>
          <w:p w:rsidR="004C7819" w:rsidRPr="006A6071" w:rsidRDefault="006A6071" w:rsidP="006A6071">
            <w:pPr>
              <w:spacing w:after="160"/>
              <w:ind w:firstLine="426"/>
              <w:cnfStyle w:val="000000000000"/>
            </w:pPr>
            <w:r w:rsidRPr="006A6071">
              <w:rPr>
                <w:b/>
                <w:bCs/>
              </w:rPr>
              <w:t>0,508</w:t>
            </w:r>
            <w:r w:rsidRPr="006A6071">
              <w:t xml:space="preserve"> </w:t>
            </w:r>
          </w:p>
        </w:tc>
        <w:tc>
          <w:tcPr>
            <w:tcW w:w="1401" w:type="dxa"/>
            <w:hideMark/>
          </w:tcPr>
          <w:p w:rsidR="004C7819" w:rsidRPr="006A6071" w:rsidRDefault="006A6071" w:rsidP="006A6071">
            <w:pPr>
              <w:spacing w:after="160"/>
              <w:ind w:firstLine="426"/>
              <w:cnfStyle w:val="000000000000"/>
            </w:pPr>
            <w:r w:rsidRPr="006A6071">
              <w:t>-</w:t>
            </w:r>
            <w:r w:rsidRPr="006A6071">
              <w:rPr>
                <w:b/>
                <w:bCs/>
              </w:rPr>
              <w:t>1,78 </w:t>
            </w:r>
            <w:r w:rsidRPr="006A6071">
              <w:t xml:space="preserve"> </w:t>
            </w:r>
          </w:p>
        </w:tc>
        <w:tc>
          <w:tcPr>
            <w:tcW w:w="1285" w:type="dxa"/>
            <w:hideMark/>
          </w:tcPr>
          <w:p w:rsidR="004C7819" w:rsidRPr="006A6071" w:rsidRDefault="006A6071" w:rsidP="006A6071">
            <w:pPr>
              <w:spacing w:after="160"/>
              <w:ind w:firstLine="426"/>
              <w:cnfStyle w:val="000000000000"/>
            </w:pPr>
            <w:r w:rsidRPr="006A6071">
              <w:rPr>
                <w:b/>
                <w:bCs/>
              </w:rPr>
              <w:t>1,64</w:t>
            </w:r>
            <w:r w:rsidRPr="006A6071">
              <w:t xml:space="preserve"> </w:t>
            </w:r>
          </w:p>
        </w:tc>
      </w:tr>
    </w:tbl>
    <w:p w:rsidR="006A6071" w:rsidRPr="006A6071" w:rsidRDefault="006A6071" w:rsidP="006B1372">
      <w:pPr>
        <w:ind w:firstLine="426"/>
      </w:pPr>
    </w:p>
    <w:p w:rsidR="006A6071" w:rsidRDefault="006A6071" w:rsidP="0089607B">
      <w:pPr>
        <w:ind w:firstLine="426"/>
      </w:pPr>
      <w:r w:rsidRPr="006A6071">
        <w:lastRenderedPageBreak/>
        <w:t xml:space="preserve">Ainsi nous pouvons déterminer à partir de quand </w:t>
      </w:r>
      <w:r w:rsidR="007D0A77">
        <w:t xml:space="preserve">doit être </w:t>
      </w:r>
      <w:r w:rsidRPr="006A6071">
        <w:t>effectu</w:t>
      </w:r>
      <w:r w:rsidR="007D0A77">
        <w:t>ée</w:t>
      </w:r>
      <w:r w:rsidRPr="006A6071">
        <w:t xml:space="preserve"> une action. Cela laisse juste le temps de réaction nécessaire à l’utilisateur pour pouvoir réagir.</w:t>
      </w:r>
      <w:r>
        <w:t xml:space="preserve"> </w:t>
      </w:r>
      <w:r w:rsidR="007D0A77">
        <w:t>Cependant les calcul</w:t>
      </w:r>
      <w:r w:rsidR="0089607B">
        <w:t xml:space="preserve">s ne nous permettent pas de </w:t>
      </w:r>
      <w:r w:rsidR="003D532B">
        <w:t>personnaliser le temps de réaction. De plus, selon les machines utilisé</w:t>
      </w:r>
      <w:r w:rsidR="007D0A77">
        <w:t>es</w:t>
      </w:r>
      <w:r w:rsidR="003D532B">
        <w:t xml:space="preserve"> et l'action du click nous estimons une variation de 25ms. C'est pourquoi nous proposons une boucle de correction d'erreur.</w:t>
      </w:r>
    </w:p>
    <w:p w:rsidR="003D532B" w:rsidRDefault="003D532B" w:rsidP="003D532B">
      <w:pPr>
        <w:pStyle w:val="Titre5"/>
      </w:pPr>
      <w:r>
        <w:t>Correction d'erreur</w:t>
      </w:r>
    </w:p>
    <w:p w:rsidR="003D532B" w:rsidRDefault="003D532B" w:rsidP="003D532B">
      <w:pPr>
        <w:ind w:firstLine="426"/>
      </w:pPr>
      <w:r>
        <w:t>N</w:t>
      </w:r>
      <w:r w:rsidRPr="003D532B">
        <w:t xml:space="preserve">ous estimons le temps pris à l’utilisateur pour répondre à </w:t>
      </w:r>
      <w:r w:rsidR="007D0A77">
        <w:t>l'</w:t>
      </w:r>
      <w:r w:rsidRPr="003D532B">
        <w:t xml:space="preserve">action et nous la stockons </w:t>
      </w:r>
      <w:r>
        <w:t xml:space="preserve">en mémoire </w:t>
      </w:r>
      <w:r w:rsidRPr="003D532B">
        <w:t>pour en déterminer la valeur moyenne.</w:t>
      </w:r>
    </w:p>
    <w:p w:rsidR="003D532B" w:rsidRDefault="003D532B" w:rsidP="003D532B">
      <w:pPr>
        <w:ind w:firstLine="426"/>
      </w:pPr>
      <w:r w:rsidRPr="003D532B">
        <w:t>Avec l’ensemble des temps de réaction collecté</w:t>
      </w:r>
      <w:r w:rsidR="007D0A77">
        <w:t>s</w:t>
      </w:r>
      <w:r w:rsidRPr="003D532B">
        <w:t>, nous estimons un coefficient basé sur l’erreur type (ET) tel que :</w:t>
      </w:r>
    </w:p>
    <w:tbl>
      <w:tblPr>
        <w:tblStyle w:val="Grilledutableau"/>
        <w:tblW w:w="0" w:type="auto"/>
        <w:tblInd w:w="2376" w:type="dxa"/>
        <w:tblLook w:val="04A0"/>
      </w:tblPr>
      <w:tblGrid>
        <w:gridCol w:w="4111"/>
      </w:tblGrid>
      <w:tr w:rsidR="00316758" w:rsidTr="00316758">
        <w:trPr>
          <w:trHeight w:val="1512"/>
        </w:trPr>
        <w:tc>
          <w:tcPr>
            <w:tcW w:w="4111" w:type="dxa"/>
          </w:tcPr>
          <w:p w:rsidR="00316758" w:rsidRDefault="00316758" w:rsidP="00316758"/>
          <w:p w:rsidR="00316758" w:rsidRDefault="00316758" w:rsidP="00316758">
            <m:oMathPara>
              <m:oMath>
                <m:r>
                  <w:rPr>
                    <w:rFonts w:ascii="Cambria Math" w:hAnsi="Cambria Math"/>
                  </w:rPr>
                  <m:t xml:space="preserve">ET= </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e>
                    </m:rad>
                  </m:num>
                  <m:den>
                    <m:rad>
                      <m:radPr>
                        <m:degHide m:val="on"/>
                        <m:ctrlPr>
                          <w:rPr>
                            <w:rFonts w:ascii="Cambria Math" w:hAnsi="Cambria Math"/>
                            <w:i/>
                          </w:rPr>
                        </m:ctrlPr>
                      </m:radPr>
                      <m:deg/>
                      <m:e>
                        <m:r>
                          <w:rPr>
                            <w:rFonts w:ascii="Cambria Math" w:hAnsi="Cambria Math"/>
                          </w:rPr>
                          <m:t>n</m:t>
                        </m:r>
                      </m:e>
                    </m:rad>
                  </m:den>
                </m:f>
              </m:oMath>
            </m:oMathPara>
          </w:p>
        </w:tc>
      </w:tr>
    </w:tbl>
    <w:p w:rsidR="00316758" w:rsidRDefault="00316758" w:rsidP="00316758">
      <w:pPr>
        <w:ind w:firstLine="426"/>
      </w:pPr>
    </w:p>
    <w:p w:rsidR="00316758" w:rsidRDefault="00316758" w:rsidP="00316758">
      <w:pPr>
        <w:ind w:firstLine="426"/>
      </w:pPr>
      <w:r w:rsidRPr="00316758">
        <w:t xml:space="preserve">Avec </w:t>
      </w:r>
      <w:r w:rsidRPr="00316758">
        <w:rPr>
          <w:i/>
          <w:iCs/>
        </w:rPr>
        <w:t>x</w:t>
      </w:r>
      <w:r w:rsidRPr="00316758">
        <w:rPr>
          <w:i/>
          <w:iCs/>
          <w:vertAlign w:val="subscript"/>
        </w:rPr>
        <w:t>i</w:t>
      </w:r>
      <w:r w:rsidRPr="00316758">
        <w:t xml:space="preserve"> qui représente chacun des temps de réaction relevé et </w:t>
      </w:r>
      <w:r w:rsidRPr="00316758">
        <w:rPr>
          <w:i/>
          <w:iCs/>
        </w:rPr>
        <w:t>n</w:t>
      </w:r>
      <w:r w:rsidRPr="00316758">
        <w:t xml:space="preserve"> est le nombre d'éléments de l'échantillon.</w:t>
      </w:r>
    </w:p>
    <w:tbl>
      <w:tblPr>
        <w:tblStyle w:val="Grilledutableau"/>
        <w:tblW w:w="0" w:type="auto"/>
        <w:tblInd w:w="1526" w:type="dxa"/>
        <w:tblLook w:val="04A0"/>
      </w:tblPr>
      <w:tblGrid>
        <w:gridCol w:w="6475"/>
      </w:tblGrid>
      <w:tr w:rsidR="00316758" w:rsidTr="009833B4">
        <w:trPr>
          <w:trHeight w:val="1953"/>
        </w:trPr>
        <w:tc>
          <w:tcPr>
            <w:tcW w:w="6475" w:type="dxa"/>
          </w:tcPr>
          <w:p w:rsidR="00316758" w:rsidRDefault="00316758" w:rsidP="004C7819"/>
          <w:p w:rsidR="009833B4" w:rsidRDefault="009833B4" w:rsidP="004C7819">
            <m:oMathPara>
              <m:oMath>
                <m:r>
                  <w:rPr>
                    <w:rFonts w:ascii="Cambria Math" w:hAnsi="Cambria Math"/>
                  </w:rPr>
                  <m:t>Soit TR= temps de réaction</m:t>
                </m:r>
              </m:oMath>
            </m:oMathPara>
          </w:p>
          <w:p w:rsidR="009833B4" w:rsidRDefault="009833B4" w:rsidP="004C7819"/>
          <w:p w:rsidR="00316758" w:rsidRDefault="00316758" w:rsidP="009833B4">
            <m:oMathPara>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TR</m:t>
                        </m:r>
                      </m:e>
                      <m:sub>
                        <m:r>
                          <w:rPr>
                            <w:rFonts w:ascii="Cambria Math" w:hAnsi="Cambria Math"/>
                          </w:rPr>
                          <m:t>relevé</m:t>
                        </m:r>
                      </m:sub>
                    </m:sSub>
                    <m:r>
                      <w:rPr>
                        <w:rFonts w:ascii="Cambria Math" w:hAnsi="Cambria Math"/>
                      </w:rPr>
                      <m:t xml:space="preserve">- </m:t>
                    </m:r>
                    <m:sSub>
                      <m:sSubPr>
                        <m:ctrlPr>
                          <w:rPr>
                            <w:rFonts w:ascii="Cambria Math" w:hAnsi="Cambria Math"/>
                            <w:i/>
                          </w:rPr>
                        </m:ctrlPr>
                      </m:sSubPr>
                      <m:e>
                        <m:r>
                          <w:rPr>
                            <w:rFonts w:ascii="Cambria Math" w:hAnsi="Cambria Math"/>
                          </w:rPr>
                          <m:t>TR</m:t>
                        </m:r>
                      </m:e>
                      <m:sub>
                        <m:r>
                          <w:rPr>
                            <w:rFonts w:ascii="Cambria Math" w:hAnsi="Cambria Math"/>
                          </w:rPr>
                          <m:t>attendu</m:t>
                        </m:r>
                      </m:sub>
                    </m:sSub>
                  </m:num>
                  <m:den>
                    <m:sSub>
                      <m:sSubPr>
                        <m:ctrlPr>
                          <w:rPr>
                            <w:rFonts w:ascii="Cambria Math" w:hAnsi="Cambria Math"/>
                            <w:i/>
                          </w:rPr>
                        </m:ctrlPr>
                      </m:sSubPr>
                      <m:e>
                        <m:r>
                          <w:rPr>
                            <w:rFonts w:ascii="Cambria Math" w:hAnsi="Cambria Math"/>
                          </w:rPr>
                          <m:t>TR</m:t>
                        </m:r>
                      </m:e>
                      <m:sub>
                        <m:r>
                          <w:rPr>
                            <w:rFonts w:ascii="Cambria Math" w:hAnsi="Cambria Math"/>
                          </w:rPr>
                          <m:t>attendu</m:t>
                        </m:r>
                      </m:sub>
                    </m:sSub>
                  </m:den>
                </m:f>
              </m:oMath>
            </m:oMathPara>
          </w:p>
        </w:tc>
      </w:tr>
    </w:tbl>
    <w:p w:rsidR="00744B5F" w:rsidRDefault="00744B5F" w:rsidP="00744B5F">
      <w:pPr>
        <w:ind w:firstLine="426"/>
      </w:pPr>
    </w:p>
    <w:p w:rsidR="00744B5F" w:rsidRPr="00744B5F" w:rsidRDefault="00744B5F" w:rsidP="00744B5F">
      <w:pPr>
        <w:ind w:firstLine="426"/>
      </w:pPr>
      <w:r w:rsidRPr="00744B5F">
        <w:t>Enfin nous pouvons fixer la prédiction de temps de réaction suivante</w:t>
      </w:r>
      <w:r w:rsidR="009833B4">
        <w:t xml:space="preserve"> (</w:t>
      </w:r>
      <w:proofErr w:type="spellStart"/>
      <w:r w:rsidR="009833B4" w:rsidRPr="009833B4">
        <w:rPr>
          <w:i/>
        </w:rPr>
        <w:t>tmp</w:t>
      </w:r>
      <w:proofErr w:type="spellEnd"/>
      <w:r w:rsidR="009833B4">
        <w:t>)</w:t>
      </w:r>
      <w:r w:rsidRPr="00744B5F">
        <w:t xml:space="preserve"> tel que :</w:t>
      </w:r>
    </w:p>
    <w:tbl>
      <w:tblPr>
        <w:tblStyle w:val="Grilledutableau"/>
        <w:tblW w:w="0" w:type="auto"/>
        <w:tblInd w:w="2943" w:type="dxa"/>
        <w:tblLook w:val="04A0"/>
      </w:tblPr>
      <w:tblGrid>
        <w:gridCol w:w="3261"/>
      </w:tblGrid>
      <w:tr w:rsidR="00744B5F" w:rsidTr="00744B5F">
        <w:trPr>
          <w:trHeight w:val="967"/>
        </w:trPr>
        <w:tc>
          <w:tcPr>
            <w:tcW w:w="3261" w:type="dxa"/>
          </w:tcPr>
          <w:p w:rsidR="00744B5F" w:rsidRDefault="00744B5F" w:rsidP="004C7819"/>
          <w:p w:rsidR="00744B5F" w:rsidRDefault="00744B5F" w:rsidP="00744B5F">
            <m:oMathPara>
              <m:oMath>
                <m:r>
                  <w:rPr>
                    <w:rFonts w:ascii="Cambria Math" w:hAnsi="Cambria Math"/>
                  </w:rPr>
                  <m:t xml:space="preserve">tmp= </m:t>
                </m:r>
                <m:sSub>
                  <m:sSubPr>
                    <m:ctrlPr>
                      <w:rPr>
                        <w:rFonts w:ascii="Cambria Math" w:hAnsi="Cambria Math"/>
                        <w:i/>
                      </w:rPr>
                    </m:ctrlPr>
                  </m:sSubPr>
                  <m:e>
                    <m:r>
                      <w:rPr>
                        <w:rFonts w:ascii="Cambria Math" w:hAnsi="Cambria Math"/>
                      </w:rPr>
                      <m:t>TR</m:t>
                    </m:r>
                  </m:e>
                  <m:sub>
                    <m:r>
                      <w:rPr>
                        <w:rFonts w:ascii="Cambria Math" w:hAnsi="Cambria Math"/>
                      </w:rPr>
                      <m:t>moy</m:t>
                    </m:r>
                  </m:sub>
                </m:sSub>
                <m:r>
                  <w:rPr>
                    <w:rFonts w:ascii="Cambria Math" w:hAnsi="Cambria Math"/>
                  </w:rPr>
                  <m:t>+ ER × α</m:t>
                </m:r>
              </m:oMath>
            </m:oMathPara>
          </w:p>
        </w:tc>
      </w:tr>
    </w:tbl>
    <w:p w:rsidR="009833B4" w:rsidRPr="00316758" w:rsidRDefault="009833B4" w:rsidP="00316758">
      <w:pPr>
        <w:ind w:firstLine="426"/>
      </w:pPr>
    </w:p>
    <w:p w:rsidR="000A7EB3" w:rsidRDefault="000A7EB3" w:rsidP="003D532B">
      <w:pPr>
        <w:ind w:firstLine="426"/>
      </w:pPr>
    </w:p>
    <w:p w:rsidR="000A7EB3" w:rsidRDefault="000A7EB3" w:rsidP="003D532B">
      <w:pPr>
        <w:ind w:firstLine="426"/>
      </w:pPr>
    </w:p>
    <w:p w:rsidR="000A7EB3" w:rsidRPr="003D532B" w:rsidRDefault="000A7EB3" w:rsidP="000A7EB3">
      <w:pPr>
        <w:pStyle w:val="Titre4"/>
        <w:rPr>
          <w:rFonts w:ascii="Arial" w:eastAsiaTheme="minorEastAsia" w:hAnsi="Arial" w:cstheme="minorBidi"/>
          <w:szCs w:val="21"/>
        </w:rPr>
      </w:pPr>
      <w:r>
        <w:lastRenderedPageBreak/>
        <w:t>Etude de l'individu</w:t>
      </w:r>
    </w:p>
    <w:p w:rsidR="003D532B" w:rsidRPr="003D532B" w:rsidRDefault="003D532B" w:rsidP="003D532B">
      <w:pPr>
        <w:ind w:firstLine="426"/>
      </w:pPr>
    </w:p>
    <w:p w:rsidR="005C45F2" w:rsidRDefault="005C45F2" w:rsidP="0056761E">
      <w:r>
        <w:br w:type="page"/>
      </w:r>
    </w:p>
    <w:p w:rsidR="00782DB9" w:rsidRDefault="00496F40" w:rsidP="005C45F2">
      <w:pPr>
        <w:pStyle w:val="Titre1"/>
      </w:pPr>
      <w:bookmarkStart w:id="39" w:name="_Toc444186984"/>
      <w:r>
        <w:lastRenderedPageBreak/>
        <w:t>Analyse Marketing</w:t>
      </w:r>
      <w:bookmarkEnd w:id="39"/>
    </w:p>
    <w:p w:rsidR="00782DB9" w:rsidRDefault="00782DB9" w:rsidP="00A672FC">
      <w:pPr>
        <w:pStyle w:val="Titre2"/>
        <w:numPr>
          <w:ilvl w:val="0"/>
          <w:numId w:val="28"/>
        </w:numPr>
      </w:pPr>
      <w:bookmarkStart w:id="40" w:name="_Toc444186985"/>
      <w:r>
        <w:t>Cible</w:t>
      </w:r>
      <w:bookmarkEnd w:id="40"/>
    </w:p>
    <w:p w:rsidR="00DE3820" w:rsidRDefault="00DE3820">
      <w:pPr>
        <w:spacing w:line="300" w:lineRule="auto"/>
        <w:jc w:val="left"/>
      </w:pPr>
      <w:r>
        <w:br w:type="page"/>
      </w:r>
    </w:p>
    <w:p w:rsidR="00782DB9" w:rsidRPr="00782DB9" w:rsidRDefault="00DE3820" w:rsidP="005C45F2">
      <w:pPr>
        <w:pStyle w:val="Titre1"/>
        <w:numPr>
          <w:ilvl w:val="0"/>
          <w:numId w:val="0"/>
        </w:numPr>
      </w:pPr>
      <w:bookmarkStart w:id="41" w:name="_Toc444186986"/>
      <w:r>
        <w:lastRenderedPageBreak/>
        <w:t>Conclusion</w:t>
      </w:r>
      <w:bookmarkEnd w:id="41"/>
    </w:p>
    <w:p w:rsidR="000870A2" w:rsidRDefault="000870A2">
      <w:pPr>
        <w:spacing w:line="300" w:lineRule="auto"/>
        <w:jc w:val="left"/>
      </w:pPr>
    </w:p>
    <w:p w:rsidR="000870A2" w:rsidRDefault="000870A2">
      <w:pPr>
        <w:spacing w:line="300" w:lineRule="auto"/>
        <w:jc w:val="left"/>
      </w:pPr>
      <w:r w:rsidRPr="000870A2">
        <w:rPr>
          <w:highlight w:val="yellow"/>
        </w:rPr>
        <w:t>TODO A COMPLETER</w:t>
      </w:r>
    </w:p>
    <w:p w:rsidR="002079BF" w:rsidRDefault="002079BF">
      <w:pPr>
        <w:spacing w:line="300" w:lineRule="auto"/>
        <w:jc w:val="left"/>
      </w:pPr>
      <w:r>
        <w:br w:type="page"/>
      </w:r>
    </w:p>
    <w:p w:rsidR="00FC4F6D" w:rsidRDefault="00BA4EFA" w:rsidP="005C45F2">
      <w:pPr>
        <w:pStyle w:val="Titre1"/>
        <w:numPr>
          <w:ilvl w:val="0"/>
          <w:numId w:val="0"/>
        </w:numPr>
      </w:pPr>
      <w:bookmarkStart w:id="42" w:name="_Toc444186987"/>
      <w:commentRangeStart w:id="43"/>
      <w:r>
        <w:lastRenderedPageBreak/>
        <w:t>Lexique</w:t>
      </w:r>
      <w:commentRangeEnd w:id="43"/>
      <w:r w:rsidR="002A3274">
        <w:rPr>
          <w:rStyle w:val="Marquedecommentaire"/>
          <w:rFonts w:asciiTheme="minorHAnsi" w:eastAsiaTheme="minorEastAsia" w:hAnsiTheme="minorHAnsi" w:cstheme="minorBidi"/>
          <w:color w:val="auto"/>
        </w:rPr>
        <w:commentReference w:id="43"/>
      </w:r>
      <w:bookmarkEnd w:id="42"/>
    </w:p>
    <w:p w:rsidR="00BA4EFA" w:rsidRDefault="00BA4EFA" w:rsidP="00BA4EFA"/>
    <w:p w:rsidR="00BA4EFA" w:rsidRDefault="00BA4EFA" w:rsidP="00BA4EFA">
      <w:r>
        <w:t xml:space="preserve">Pulsation : </w:t>
      </w:r>
      <w:r w:rsidR="00D0651F" w:rsidRPr="00D0651F">
        <w:t>Le terme de pulsation désigne, l'accent intervenant de manière cyclique au début de chaque temps. Ainsi la régularité de la pulsation garantit donc l'égalité des temps, et par conséquent, un certain tempo.</w:t>
      </w:r>
    </w:p>
    <w:p w:rsidR="00BA4EFA" w:rsidRDefault="00BA4EFA" w:rsidP="002A4730">
      <w:r>
        <w:t xml:space="preserve">Temps : </w:t>
      </w:r>
      <w:r w:rsidRPr="00BA4EFA">
        <w:t>le temps est l'unité de mesure de la durée musicale</w:t>
      </w:r>
      <w:r w:rsidR="002A4730">
        <w:t xml:space="preserve">. </w:t>
      </w:r>
      <w:r w:rsidR="002A4730" w:rsidRPr="002A4730">
        <w:t>Il n'existe pas de temps étalo</w:t>
      </w:r>
      <w:r w:rsidR="002A4730">
        <w:t>n, c'est le tempo qui va fixer</w:t>
      </w:r>
      <w:r w:rsidR="002A4730" w:rsidRPr="002A4730">
        <w:t xml:space="preserve"> la durée exacte des temps.</w:t>
      </w:r>
      <w:r w:rsidR="002A4730">
        <w:t xml:space="preserve"> Pour remplir sa fonction, le temps doit pouvoi</w:t>
      </w:r>
      <w:r w:rsidR="00D0651F">
        <w:t xml:space="preserve">r être rigoureusement délimité </w:t>
      </w:r>
      <w:r w:rsidR="002A4730">
        <w:t>par la pulsation.</w:t>
      </w:r>
    </w:p>
    <w:p w:rsidR="00BA4EFA" w:rsidRDefault="002A4730" w:rsidP="00BA4EFA">
      <w:r>
        <w:t xml:space="preserve">Tempo : Fixe, pour un passage musical donné, la durée exacte des temps. </w:t>
      </w:r>
      <w:r w:rsidRPr="002A4730">
        <w:t>C'est ainsi qu'un tempo rapide détermine des temps courts tandis qu'un tempo lent détermine des temps longs.</w:t>
      </w:r>
      <w:r w:rsidR="00375397" w:rsidRPr="00375397">
        <w:t xml:space="preserve"> </w:t>
      </w:r>
      <w:r w:rsidR="00375397">
        <w:t xml:space="preserve">C'est l'un des quatre </w:t>
      </w:r>
      <w:r w:rsidR="00375397" w:rsidRPr="00375397">
        <w:t>principaux éléments de la partition écrite.</w:t>
      </w:r>
    </w:p>
    <w:p w:rsidR="002A4730" w:rsidRDefault="00D0651F" w:rsidP="00BA4EFA">
      <w:r>
        <w:t xml:space="preserve">Mouvement : </w:t>
      </w:r>
      <w:r w:rsidR="006A03A3">
        <w:t>Le mouvement est le qualificatif d'un morceau de musique quelconque</w:t>
      </w:r>
      <w:r w:rsidR="00C53A95">
        <w:t xml:space="preserve"> qui peut définir plusieurs méthode</w:t>
      </w:r>
      <w:r w:rsidR="00DA057F">
        <w:t>s</w:t>
      </w:r>
      <w:r w:rsidR="00C53A95">
        <w:t xml:space="preserve"> de structuration</w:t>
      </w:r>
      <w:r w:rsidR="006A03A3">
        <w:t>.</w:t>
      </w:r>
      <w:r w:rsidR="00C53A95">
        <w:t xml:space="preserve"> On peut ainsi renvoyer par exemple à la structure compositionnel (tel que le canon), au nombre de parties (duo, trio, ...), au caractère (lamento, cantabile, ...), et bien d'autre encore. Mais dans une mesure plus commune le mouvement qualifie le tempo (vif, lent, ...).</w:t>
      </w:r>
    </w:p>
    <w:p w:rsidR="00375397" w:rsidRDefault="00A107B2" w:rsidP="00380708">
      <w:r>
        <w:t>Rythme</w:t>
      </w:r>
      <w:r w:rsidR="00375397">
        <w:t xml:space="preserve"> (en musique)</w:t>
      </w:r>
      <w:r>
        <w:t xml:space="preserve"> :</w:t>
      </w:r>
      <w:r w:rsidR="00375397">
        <w:t xml:space="preserve"> </w:t>
      </w:r>
      <w:r w:rsidR="00375397" w:rsidRPr="00375397">
        <w:t>Le rythme est classiquement quantifié par une horloge interne (dites pulsation), qui détermine des temps, ce qui permet de comptabiliser les différentes figures de notes et de silences.</w:t>
      </w:r>
      <w:r w:rsidR="00375397">
        <w:t xml:space="preserve"> C'est l'un des quatre </w:t>
      </w:r>
      <w:r w:rsidR="00375397" w:rsidRPr="00375397">
        <w:t>principaux éléments de la partition écrite.</w:t>
      </w:r>
    </w:p>
    <w:p w:rsidR="00375397" w:rsidRDefault="00375397" w:rsidP="00375397">
      <w:r>
        <w:t>Timbre :</w:t>
      </w:r>
      <w:r w:rsidR="00F31D25">
        <w:t xml:space="preserve"> L</w:t>
      </w:r>
      <w:r w:rsidR="00F31D25" w:rsidRPr="00F31D25">
        <w:t>e timbre désigne l'ensemble des caractéristiques sonores qui permettent d'identifier un instrument.</w:t>
      </w:r>
    </w:p>
    <w:p w:rsidR="00970EAA" w:rsidRDefault="00970EAA" w:rsidP="00970EAA">
      <w:r>
        <w:t>Tonalité : C'est un ton appartenant au mode majeur ou au mode mineur.</w:t>
      </w:r>
    </w:p>
    <w:p w:rsidR="00C522CB" w:rsidRDefault="00375397" w:rsidP="00C522CB">
      <w:r>
        <w:t>Nuance :</w:t>
      </w:r>
      <w:r w:rsidR="00F31D25">
        <w:t xml:space="preserve"> </w:t>
      </w:r>
      <w:r w:rsidR="00F31D25" w:rsidRPr="00F31D25">
        <w:t xml:space="preserve">Une nuance est l'intensité relative d'une note, d'une phrase, ou encore d'un passage entier d'une œuvre musicale. On distingue ainsi les nuances générales </w:t>
      </w:r>
      <w:r w:rsidR="00F31D25">
        <w:t>(qui détermine</w:t>
      </w:r>
      <w:r w:rsidR="005906E7">
        <w:t>nt</w:t>
      </w:r>
      <w:r w:rsidR="00F31D25">
        <w:t xml:space="preserve"> l'intensité fixe à une ou plusieurs pulsations</w:t>
      </w:r>
      <w:r w:rsidR="00F31D25" w:rsidRPr="00F31D25">
        <w:t>)</w:t>
      </w:r>
      <w:r w:rsidR="00F31D25">
        <w:t xml:space="preserve"> des nuances pour un ensemble de notes (qui détermine</w:t>
      </w:r>
      <w:r w:rsidR="005906E7">
        <w:t>nt</w:t>
      </w:r>
      <w:r w:rsidR="00F31D25">
        <w:t xml:space="preserve"> l'augmentation ou la diminution de l'intensité en fonction du temps). </w:t>
      </w:r>
      <w:r>
        <w:t xml:space="preserve">C'est l'un des quatre </w:t>
      </w:r>
      <w:r w:rsidRPr="00375397">
        <w:t>principaux éléments de la partition écrite.</w:t>
      </w:r>
      <w:r w:rsidR="00C522CB" w:rsidRPr="00C522CB">
        <w:t xml:space="preserve"> </w:t>
      </w:r>
    </w:p>
    <w:p w:rsidR="00C522CB" w:rsidRDefault="00C522CB" w:rsidP="00C522CB">
      <w:r>
        <w:t>Harmonique (physique acoustique) :</w:t>
      </w:r>
      <w:r w:rsidRPr="00F31D25">
        <w:t xml:space="preserve"> </w:t>
      </w:r>
    </w:p>
    <w:p w:rsidR="00C522CB" w:rsidRDefault="00C522CB" w:rsidP="00C522CB">
      <w:r>
        <w:lastRenderedPageBreak/>
        <w:t>Harmonique (musique) :</w:t>
      </w:r>
      <w:r w:rsidRPr="00F31D25">
        <w:t xml:space="preserve"> </w:t>
      </w:r>
    </w:p>
    <w:p w:rsidR="00375397" w:rsidRDefault="00F31D25" w:rsidP="00C522CB">
      <w:r>
        <w:t>Harmonie :</w:t>
      </w:r>
      <w:r w:rsidR="00C522CB">
        <w:t xml:space="preserve"> L</w:t>
      </w:r>
      <w:r w:rsidR="00C522CB" w:rsidRPr="00C522CB">
        <w:t>'harmonie est l'émission simultanée de plusieurs sons différents</w:t>
      </w:r>
      <w:r w:rsidR="00C522CB">
        <w:t>. O</w:t>
      </w:r>
      <w:r w:rsidR="00C522CB" w:rsidRPr="00C522CB">
        <w:t>n parle alors de l'aspect</w:t>
      </w:r>
      <w:r w:rsidR="00380708">
        <w:t xml:space="preserve"> </w:t>
      </w:r>
      <w:r w:rsidR="00380708" w:rsidRPr="00C522CB">
        <w:t>« horizontale » de la musique par opposition à la dimension</w:t>
      </w:r>
      <w:r w:rsidR="00C522CB" w:rsidRPr="00C522CB">
        <w:t xml:space="preserve"> « vertical » </w:t>
      </w:r>
      <w:r w:rsidR="00380708">
        <w:t>qui correspond à l'</w:t>
      </w:r>
      <w:r w:rsidR="00380708" w:rsidRPr="00380708">
        <w:t>ench</w:t>
      </w:r>
      <w:r w:rsidR="005906E7">
        <w:t>aînement</w:t>
      </w:r>
      <w:r w:rsidR="00380708">
        <w:t xml:space="preserve"> des sons.</w:t>
      </w:r>
    </w:p>
    <w:p w:rsidR="00375397" w:rsidRDefault="00375397" w:rsidP="00C522CB">
      <w:r>
        <w:t>Mélodie :</w:t>
      </w:r>
      <w:r w:rsidR="00C522CB">
        <w:t xml:space="preserve"> On peut voir la mélodie comme la partie instrumentale ou vocale de premier plan par rapport aux accompagnements. Une mélodie est composée de plusieurs motifs.</w:t>
      </w:r>
    </w:p>
    <w:p w:rsidR="00375397" w:rsidRDefault="00375397" w:rsidP="00375397">
      <w:r>
        <w:t xml:space="preserve">C'est l'un des quatre </w:t>
      </w:r>
      <w:r w:rsidRPr="00375397">
        <w:t>principaux éléments de la partition écrite.</w:t>
      </w:r>
    </w:p>
    <w:p w:rsidR="00C522CB" w:rsidRDefault="00C522CB" w:rsidP="00375397">
      <w:r>
        <w:t xml:space="preserve">Motif (musique) : </w:t>
      </w:r>
      <w:r w:rsidRPr="00C522CB">
        <w:t>Un motif est une phrase musicale ou un fragment complet se répétant de façon régulière et continue au sein d'une œuvre.</w:t>
      </w:r>
    </w:p>
    <w:p w:rsidR="00C522CB" w:rsidRDefault="00C522CB" w:rsidP="00375397">
      <w:r>
        <w:t xml:space="preserve">Phrase (musique) : </w:t>
      </w:r>
      <w:commentRangeStart w:id="44"/>
      <w:r>
        <w:t>U</w:t>
      </w:r>
      <w:r w:rsidRPr="00C522CB">
        <w:t>ne phrase est une partie d'une ligne mélodique ou d'une idée musicale naturellement délimitée, significative du point de vue de la déclamation, de l'articulation et de la respiration.</w:t>
      </w:r>
      <w:commentRangeEnd w:id="44"/>
      <w:r>
        <w:rPr>
          <w:rStyle w:val="Marquedecommentaire"/>
        </w:rPr>
        <w:commentReference w:id="44"/>
      </w:r>
    </w:p>
    <w:p w:rsidR="00AC4AD4" w:rsidRDefault="00AC4AD4" w:rsidP="00375397">
      <w:proofErr w:type="spellStart"/>
      <w:r>
        <w:t>G</w:t>
      </w:r>
      <w:r w:rsidRPr="00AC4AD4">
        <w:t>ameplay</w:t>
      </w:r>
      <w:proofErr w:type="spellEnd"/>
      <w:r>
        <w:t xml:space="preserve"> : </w:t>
      </w:r>
      <w:r w:rsidRPr="00AC4AD4">
        <w:t xml:space="preserve">Le </w:t>
      </w:r>
      <w:proofErr w:type="spellStart"/>
      <w:r w:rsidRPr="00AC4AD4">
        <w:t>gameplay</w:t>
      </w:r>
      <w:proofErr w:type="spellEnd"/>
      <w:r>
        <w:t xml:space="preserve"> (A</w:t>
      </w:r>
      <w:r w:rsidRPr="00AC4AD4">
        <w:t xml:space="preserve">nglicisme </w:t>
      </w:r>
      <w:r>
        <w:t xml:space="preserve">pour : la </w:t>
      </w:r>
      <w:r w:rsidRPr="00AC4AD4">
        <w:t>jouabilité</w:t>
      </w:r>
      <w:r>
        <w:t>)</w:t>
      </w:r>
      <w:r w:rsidRPr="00AC4AD4">
        <w:t xml:space="preserve"> </w:t>
      </w:r>
      <w:r>
        <w:t>caractérise</w:t>
      </w:r>
      <w:r w:rsidRPr="00AC4AD4">
        <w:t xml:space="preserve"> des éléments d'une « expérience </w:t>
      </w:r>
      <w:proofErr w:type="spellStart"/>
      <w:r w:rsidRPr="00AC4AD4">
        <w:t>vidéoludique</w:t>
      </w:r>
      <w:proofErr w:type="spellEnd"/>
      <w:r w:rsidRPr="00AC4AD4">
        <w:t xml:space="preserve"> », c'est-à-dire le ressenti du joueur </w:t>
      </w:r>
      <w:r w:rsidR="00327EFC">
        <w:t>lorsqu'</w:t>
      </w:r>
      <w:r>
        <w:t>il utilise un jeu vidéo.</w:t>
      </w:r>
    </w:p>
    <w:p w:rsidR="0055009A" w:rsidRPr="0030050F" w:rsidRDefault="0055009A" w:rsidP="00375397">
      <w:pPr>
        <w:rPr>
          <w:lang w:val="en-US"/>
        </w:rPr>
      </w:pPr>
      <w:r w:rsidRPr="0030050F">
        <w:rPr>
          <w:lang w:val="en-US"/>
        </w:rPr>
        <w:t>Level Design :</w:t>
      </w:r>
    </w:p>
    <w:p w:rsidR="0055009A" w:rsidRPr="0030050F" w:rsidRDefault="0055009A" w:rsidP="00375397">
      <w:pPr>
        <w:rPr>
          <w:lang w:val="en-US"/>
        </w:rPr>
      </w:pPr>
      <w:r w:rsidRPr="0030050F">
        <w:rPr>
          <w:lang w:val="en-US"/>
        </w:rPr>
        <w:t>Level Designer :</w:t>
      </w:r>
    </w:p>
    <w:p w:rsidR="0055009A" w:rsidRPr="0030050F" w:rsidRDefault="0055009A" w:rsidP="00375397">
      <w:pPr>
        <w:rPr>
          <w:lang w:val="en-US"/>
        </w:rPr>
      </w:pPr>
      <w:proofErr w:type="spellStart"/>
      <w:r w:rsidRPr="0030050F">
        <w:rPr>
          <w:lang w:val="en-US"/>
        </w:rPr>
        <w:t>Scénographe</w:t>
      </w:r>
      <w:proofErr w:type="spellEnd"/>
      <w:r w:rsidRPr="0030050F">
        <w:rPr>
          <w:lang w:val="en-US"/>
        </w:rPr>
        <w:t xml:space="preserve"> :</w:t>
      </w:r>
    </w:p>
    <w:p w:rsidR="00E47E40" w:rsidRDefault="0055009A" w:rsidP="00375397">
      <w:r>
        <w:t>Scénographie :</w:t>
      </w:r>
    </w:p>
    <w:p w:rsidR="00E47E40" w:rsidRDefault="00E47E40">
      <w:pPr>
        <w:jc w:val="left"/>
      </w:pPr>
      <w:r>
        <w:br w:type="page"/>
      </w:r>
    </w:p>
    <w:p w:rsidR="00E47E40" w:rsidRDefault="00E47E40" w:rsidP="00375397">
      <w:r>
        <w:lastRenderedPageBreak/>
        <w:t>Source</w:t>
      </w:r>
      <w:r w:rsidR="003D6A06">
        <w:t>s</w:t>
      </w:r>
      <w:r>
        <w:t xml:space="preserve"> utilisé</w:t>
      </w:r>
      <w:r w:rsidR="003D6A06">
        <w:t>es</w:t>
      </w:r>
      <w:r>
        <w:t xml:space="preserve"> :</w:t>
      </w:r>
    </w:p>
    <w:p w:rsidR="0055009A" w:rsidRDefault="00E47E40" w:rsidP="00375397">
      <w:r w:rsidRPr="00E47E40">
        <w:t xml:space="preserve">Les objets au théâtre - Hélène </w:t>
      </w:r>
      <w:proofErr w:type="spellStart"/>
      <w:r w:rsidRPr="00E47E40">
        <w:t>Catsiapis</w:t>
      </w:r>
      <w:proofErr w:type="spellEnd"/>
      <w:r w:rsidRPr="00E47E40">
        <w:t xml:space="preserve"> - Communication et langages - 1979 - Volume 43  Numéro 1  pp. 59-78</w:t>
      </w:r>
    </w:p>
    <w:p w:rsidR="00E830C3" w:rsidRPr="00E830C3" w:rsidRDefault="00E830C3" w:rsidP="00E830C3">
      <w:pPr>
        <w:rPr>
          <w:lang w:val="en-US"/>
        </w:rPr>
      </w:pPr>
      <w:proofErr w:type="spellStart"/>
      <w:r w:rsidRPr="00E830C3">
        <w:rPr>
          <w:lang w:val="en-US"/>
        </w:rPr>
        <w:t>Mémoire</w:t>
      </w:r>
      <w:proofErr w:type="spellEnd"/>
      <w:r w:rsidRPr="00E830C3">
        <w:rPr>
          <w:lang w:val="en-US"/>
        </w:rPr>
        <w:t xml:space="preserve"> par Eric D. </w:t>
      </w:r>
      <w:proofErr w:type="spellStart"/>
      <w:r w:rsidRPr="00E830C3">
        <w:rPr>
          <w:lang w:val="en-US"/>
        </w:rPr>
        <w:t>Scheirer</w:t>
      </w:r>
      <w:proofErr w:type="spellEnd"/>
      <w:r w:rsidRPr="00E830C3">
        <w:rPr>
          <w:lang w:val="en-US"/>
        </w:rPr>
        <w:t xml:space="preserve"> au MIT en 2000 : "Music-Listening Systems"</w:t>
      </w:r>
    </w:p>
    <w:p w:rsidR="00E830C3" w:rsidRPr="00E830C3" w:rsidRDefault="00E830C3" w:rsidP="00E830C3">
      <w:pPr>
        <w:rPr>
          <w:lang w:val="en-US"/>
        </w:rPr>
      </w:pPr>
      <w:r w:rsidRPr="00E830C3">
        <w:rPr>
          <w:lang w:val="en-US"/>
        </w:rPr>
        <w:t>Document par Judith C. Brown en 2003 : "Determination of the meter of musical scores by autocorrelation"</w:t>
      </w:r>
    </w:p>
    <w:p w:rsidR="00E830C3" w:rsidRDefault="00E830C3" w:rsidP="00E830C3">
      <w:r>
        <w:t xml:space="preserve">Document par Frédéric Patin en 2003 : "Beat </w:t>
      </w:r>
      <w:proofErr w:type="spellStart"/>
      <w:r>
        <w:t>Detection</w:t>
      </w:r>
      <w:proofErr w:type="spellEnd"/>
      <w:r>
        <w:t xml:space="preserve"> </w:t>
      </w:r>
      <w:proofErr w:type="spellStart"/>
      <w:r>
        <w:t>Algorithms</w:t>
      </w:r>
      <w:proofErr w:type="spellEnd"/>
      <w:r>
        <w:t>"</w:t>
      </w:r>
    </w:p>
    <w:p w:rsidR="00E830C3" w:rsidRPr="00E830C3" w:rsidRDefault="00E830C3" w:rsidP="00E830C3">
      <w:pPr>
        <w:rPr>
          <w:lang w:val="en-US"/>
        </w:rPr>
      </w:pPr>
      <w:r w:rsidRPr="00E830C3">
        <w:rPr>
          <w:lang w:val="en-US"/>
        </w:rPr>
        <w:t xml:space="preserve">Abstract pour </w:t>
      </w:r>
      <w:proofErr w:type="spellStart"/>
      <w:r w:rsidRPr="00E830C3">
        <w:rPr>
          <w:lang w:val="en-US"/>
        </w:rPr>
        <w:t>l'International</w:t>
      </w:r>
      <w:proofErr w:type="spellEnd"/>
      <w:r w:rsidRPr="00E830C3">
        <w:rPr>
          <w:lang w:val="en-US"/>
        </w:rPr>
        <w:t xml:space="preserve"> Conference On Music Information Retrieval (ISMIR) par </w:t>
      </w:r>
      <w:proofErr w:type="spellStart"/>
      <w:r w:rsidRPr="00E830C3">
        <w:rPr>
          <w:lang w:val="en-US"/>
        </w:rPr>
        <w:t>Masoud</w:t>
      </w:r>
      <w:proofErr w:type="spellEnd"/>
      <w:r w:rsidRPr="00E830C3">
        <w:rPr>
          <w:lang w:val="en-US"/>
        </w:rPr>
        <w:t xml:space="preserve"> </w:t>
      </w:r>
      <w:proofErr w:type="spellStart"/>
      <w:r w:rsidRPr="00E830C3">
        <w:rPr>
          <w:lang w:val="en-US"/>
        </w:rPr>
        <w:t>Alghoniemy</w:t>
      </w:r>
      <w:proofErr w:type="spellEnd"/>
      <w:r w:rsidRPr="00E830C3">
        <w:rPr>
          <w:lang w:val="en-US"/>
        </w:rPr>
        <w:t xml:space="preserve"> and Ahmed H. Tewfik :</w:t>
      </w:r>
      <w:r w:rsidRPr="00E830C3">
        <w:rPr>
          <w:lang w:val="en-US"/>
        </w:rPr>
        <w:tab/>
        <w:t>"Rhythm and periodicity detection in polyphonic music"</w:t>
      </w:r>
    </w:p>
    <w:p w:rsidR="00E830C3" w:rsidRPr="00716CE8" w:rsidRDefault="00E830C3" w:rsidP="00E830C3">
      <w:pPr>
        <w:rPr>
          <w:lang w:val="en-US"/>
        </w:rPr>
      </w:pPr>
      <w:r w:rsidRPr="00716CE8">
        <w:rPr>
          <w:lang w:val="en-US"/>
        </w:rPr>
        <w:t xml:space="preserve">Abstract pour </w:t>
      </w:r>
      <w:proofErr w:type="spellStart"/>
      <w:r w:rsidRPr="00716CE8">
        <w:rPr>
          <w:lang w:val="en-US"/>
        </w:rPr>
        <w:t>l'ISMIR</w:t>
      </w:r>
      <w:proofErr w:type="spellEnd"/>
      <w:r w:rsidRPr="00716CE8">
        <w:rPr>
          <w:lang w:val="en-US"/>
        </w:rPr>
        <w:t xml:space="preserve"> par Martin F. McKinney et Dirk </w:t>
      </w:r>
      <w:proofErr w:type="spellStart"/>
      <w:r w:rsidRPr="00716CE8">
        <w:rPr>
          <w:lang w:val="en-US"/>
        </w:rPr>
        <w:t>Moelants</w:t>
      </w:r>
      <w:proofErr w:type="spellEnd"/>
      <w:r w:rsidRPr="00716CE8">
        <w:rPr>
          <w:lang w:val="en-US"/>
        </w:rPr>
        <w:t xml:space="preserve"> en 2004 : "Extracting the perceptual tempo from music"</w:t>
      </w:r>
    </w:p>
    <w:p w:rsidR="00E830C3" w:rsidRDefault="00E830C3" w:rsidP="00E830C3">
      <w:pPr>
        <w:rPr>
          <w:lang w:val="en-US"/>
        </w:rPr>
      </w:pPr>
      <w:proofErr w:type="spellStart"/>
      <w:r w:rsidRPr="00E830C3">
        <w:rPr>
          <w:lang w:val="en-US"/>
        </w:rPr>
        <w:t>Livre</w:t>
      </w:r>
      <w:proofErr w:type="spellEnd"/>
      <w:r w:rsidRPr="00E830C3">
        <w:rPr>
          <w:lang w:val="en-US"/>
        </w:rPr>
        <w:t xml:space="preserve"> par Wolfgang Hess en 1983 à Springer-</w:t>
      </w:r>
      <w:proofErr w:type="spellStart"/>
      <w:r w:rsidRPr="00E830C3">
        <w:rPr>
          <w:lang w:val="en-US"/>
        </w:rPr>
        <w:t>Verlag</w:t>
      </w:r>
      <w:proofErr w:type="spellEnd"/>
      <w:r w:rsidRPr="00E830C3">
        <w:rPr>
          <w:lang w:val="en-US"/>
        </w:rPr>
        <w:t xml:space="preserve"> Berlin : "Pitch Determination of Speech Signals : Algorithms and Devices"</w:t>
      </w:r>
    </w:p>
    <w:p w:rsidR="00716CE8" w:rsidRPr="00716CE8" w:rsidRDefault="00716CE8" w:rsidP="00716CE8">
      <w:r w:rsidRPr="00716CE8">
        <w:t xml:space="preserve">Résulta des recherches de Paul J. </w:t>
      </w:r>
      <w:proofErr w:type="spellStart"/>
      <w:r w:rsidRPr="00716CE8">
        <w:t>Whalen</w:t>
      </w:r>
      <w:proofErr w:type="spellEnd"/>
      <w:r w:rsidRPr="00716CE8">
        <w:t xml:space="preserve"> et ses collaborateurs, en 1998</w:t>
      </w:r>
    </w:p>
    <w:p w:rsidR="00716CE8" w:rsidRPr="00716CE8" w:rsidRDefault="00716CE8" w:rsidP="00716CE8">
      <w:r w:rsidRPr="00716CE8">
        <w:t xml:space="preserve">Résulta des recherches de Henri </w:t>
      </w:r>
      <w:proofErr w:type="spellStart"/>
      <w:r w:rsidRPr="00716CE8">
        <w:t>Laborit</w:t>
      </w:r>
      <w:proofErr w:type="spellEnd"/>
      <w:r w:rsidRPr="00716CE8">
        <w:t xml:space="preserve"> dans les années 60 et retranscrit dans le livre : "L'INHIBITION DE L'ACTION. Biologie comportementale et </w:t>
      </w:r>
      <w:proofErr w:type="spellStart"/>
      <w:r w:rsidRPr="00716CE8">
        <w:t>physio-pathologie</w:t>
      </w:r>
      <w:proofErr w:type="spellEnd"/>
      <w:r w:rsidRPr="00716CE8">
        <w:t>, 2ème édition" publiée en 1985.</w:t>
      </w:r>
    </w:p>
    <w:p w:rsidR="00716CE8" w:rsidRPr="00716CE8" w:rsidRDefault="00716CE8" w:rsidP="00716CE8">
      <w:r w:rsidRPr="00716CE8">
        <w:t xml:space="preserve">Livre par Ahmed </w:t>
      </w:r>
      <w:proofErr w:type="spellStart"/>
      <w:r w:rsidRPr="00716CE8">
        <w:t>Channouf</w:t>
      </w:r>
      <w:proofErr w:type="spellEnd"/>
      <w:r w:rsidRPr="00716CE8">
        <w:t xml:space="preserve"> : "Les émotions: une mémoire individuelle et collective"</w:t>
      </w:r>
    </w:p>
    <w:p w:rsidR="00716CE8" w:rsidRPr="00716CE8" w:rsidRDefault="00716CE8" w:rsidP="00716CE8">
      <w:r w:rsidRPr="00716CE8">
        <w:t xml:space="preserve">Livre par Roland </w:t>
      </w:r>
      <w:proofErr w:type="spellStart"/>
      <w:r w:rsidRPr="00716CE8">
        <w:t>Jouvent</w:t>
      </w:r>
      <w:proofErr w:type="spellEnd"/>
      <w:r w:rsidRPr="00716CE8">
        <w:t xml:space="preserve"> : "Le Cerveau magicien : De la réalité au plaisir psychique"</w:t>
      </w:r>
    </w:p>
    <w:p w:rsidR="00716CE8" w:rsidRPr="00716CE8" w:rsidRDefault="00716CE8" w:rsidP="00716CE8">
      <w:r w:rsidRPr="00716CE8">
        <w:t xml:space="preserve">Vidéo </w:t>
      </w:r>
      <w:proofErr w:type="spellStart"/>
      <w:r w:rsidRPr="00716CE8">
        <w:t>youtube</w:t>
      </w:r>
      <w:proofErr w:type="spellEnd"/>
      <w:r w:rsidRPr="00716CE8">
        <w:t xml:space="preserve"> de Bruce </w:t>
      </w:r>
      <w:proofErr w:type="spellStart"/>
      <w:r w:rsidRPr="00716CE8">
        <w:t>Benamran</w:t>
      </w:r>
      <w:proofErr w:type="spellEnd"/>
      <w:r w:rsidRPr="00716CE8">
        <w:t xml:space="preserve"> sur la chaine e-penser, Ep.21 : "Pourquoi bâiller est contagieux </w:t>
      </w:r>
      <w:r>
        <w:t xml:space="preserve">et l'origine des civilisations" </w:t>
      </w:r>
      <w:r w:rsidRPr="00716CE8">
        <w:t>=&gt; + Source proposé.</w:t>
      </w:r>
    </w:p>
    <w:sectPr w:rsidR="00716CE8" w:rsidRPr="00716CE8" w:rsidSect="00B51DA0">
      <w:footerReference w:type="default" r:id="rId25"/>
      <w:endnotePr>
        <w:numFmt w:val="decimal"/>
      </w:endnotePr>
      <w:pgSz w:w="11906" w:h="16838"/>
      <w:pgMar w:top="1417" w:right="1417" w:bottom="1417" w:left="1418" w:header="708" w:footer="708" w:gutter="0"/>
      <w:pgNumType w:start="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Amaury" w:date="2015-11-08T15:44:00Z" w:initials="A">
    <w:p w:rsidR="004C7819" w:rsidRDefault="004C7819">
      <w:pPr>
        <w:pStyle w:val="Commentaire"/>
      </w:pPr>
      <w:r>
        <w:rPr>
          <w:rStyle w:val="Marquedecommentaire"/>
        </w:rPr>
        <w:annotationRef/>
      </w:r>
      <w:r>
        <w:t>Axe de précision.</w:t>
      </w:r>
    </w:p>
    <w:p w:rsidR="004C7819" w:rsidRDefault="004C7819">
      <w:pPr>
        <w:pStyle w:val="Commentaire"/>
      </w:pPr>
    </w:p>
    <w:p w:rsidR="004C7819" w:rsidRDefault="004C7819">
      <w:pPr>
        <w:pStyle w:val="Commentaire"/>
      </w:pPr>
      <w:r>
        <w:t>Exemple : le tempo et la pulsation ne pourrait-il pas jouer sur le rythme cardiaque ?</w:t>
      </w:r>
    </w:p>
    <w:p w:rsidR="004C7819" w:rsidRDefault="004C7819">
      <w:pPr>
        <w:pStyle w:val="Commentaire"/>
      </w:pPr>
    </w:p>
    <w:p w:rsidR="004C7819" w:rsidRDefault="004C7819">
      <w:pPr>
        <w:pStyle w:val="Commentaire"/>
      </w:pPr>
      <w:r>
        <w:t>-------</w:t>
      </w:r>
    </w:p>
    <w:p w:rsidR="004C7819" w:rsidRDefault="004C7819">
      <w:pPr>
        <w:pStyle w:val="Commentaire"/>
      </w:pPr>
    </w:p>
    <w:p w:rsidR="004C7819" w:rsidRDefault="004C7819" w:rsidP="006571D7">
      <w:pPr>
        <w:pStyle w:val="Commentaire"/>
      </w:pPr>
      <w:r>
        <w:t xml:space="preserve">Claude-Henri </w:t>
      </w:r>
      <w:proofErr w:type="spellStart"/>
      <w:r>
        <w:t>Chouard</w:t>
      </w:r>
      <w:proofErr w:type="spellEnd"/>
      <w:r>
        <w:t>, L'oreille musicienne : Les chemins de la musique de l'oreille au cerveau, Paris, Gallimard,‎ 2001, 348 p. (ISBN 2-07-076212-2)</w:t>
      </w:r>
    </w:p>
    <w:p w:rsidR="004C7819" w:rsidRDefault="004C7819" w:rsidP="006571D7">
      <w:pPr>
        <w:pStyle w:val="Commentaire"/>
      </w:pPr>
    </w:p>
    <w:p w:rsidR="004C7819" w:rsidRDefault="004C7819" w:rsidP="006571D7">
      <w:pPr>
        <w:pStyle w:val="Commentaire"/>
      </w:pPr>
      <w:r>
        <w:t>P.56 :</w:t>
      </w:r>
    </w:p>
    <w:p w:rsidR="004C7819" w:rsidRDefault="004C7819" w:rsidP="006571D7">
      <w:pPr>
        <w:pStyle w:val="Commentaire"/>
      </w:pPr>
      <w:r>
        <w:t>"Les qualités auditives des filles sont meilleures que celles des garçons."</w:t>
      </w:r>
    </w:p>
  </w:comment>
  <w:comment w:id="5" w:author="Amaury" w:date="2015-11-08T13:49:00Z" w:initials="A">
    <w:p w:rsidR="004C7819" w:rsidRDefault="004C7819">
      <w:pPr>
        <w:pStyle w:val="Commentaire"/>
      </w:pPr>
      <w:r>
        <w:rPr>
          <w:rStyle w:val="Marquedecommentaire"/>
        </w:rPr>
        <w:annotationRef/>
      </w:r>
      <w:r>
        <w:t xml:space="preserve">TODO: </w:t>
      </w:r>
      <w:proofErr w:type="spellStart"/>
      <w:r>
        <w:t>def</w:t>
      </w:r>
      <w:proofErr w:type="spellEnd"/>
      <w:r>
        <w:t xml:space="preserve"> ?</w:t>
      </w:r>
    </w:p>
  </w:comment>
  <w:comment w:id="6" w:author="Amaury" w:date="2015-11-08T16:02:00Z" w:initials="A">
    <w:p w:rsidR="004C7819" w:rsidRDefault="004C7819">
      <w:pPr>
        <w:pStyle w:val="Commentaire"/>
      </w:pPr>
      <w:r>
        <w:rPr>
          <w:rStyle w:val="Marquedecommentaire"/>
        </w:rPr>
        <w:annotationRef/>
      </w:r>
      <w:r>
        <w:t>TODO: Nous pouvons enrichir cela avec l'exemple des codes musical employé selon la culture (rythmique &amp; arpège)</w:t>
      </w:r>
    </w:p>
  </w:comment>
  <w:comment w:id="8" w:author="Amaury" w:date="2015-11-08T15:59:00Z" w:initials="A">
    <w:p w:rsidR="004C7819" w:rsidRDefault="004C7819">
      <w:pPr>
        <w:pStyle w:val="Commentaire"/>
      </w:pPr>
      <w:r>
        <w:rPr>
          <w:rStyle w:val="Marquedecommentaire"/>
        </w:rPr>
        <w:annotationRef/>
      </w:r>
      <w:r>
        <w:t>Amaury :</w:t>
      </w:r>
    </w:p>
    <w:p w:rsidR="004C7819" w:rsidRDefault="004C7819">
      <w:pPr>
        <w:pStyle w:val="Commentaire"/>
      </w:pPr>
      <w:r>
        <w:t>Je ne suis pas certain de comprendre ce qui est écris ici. Je comprend qu'un ordinateur n'est pas capable de différencier deux instrument. Si oui, il n'y a pas moyen en distinguant les différente fondamental et harmoniques ?</w:t>
      </w:r>
    </w:p>
    <w:p w:rsidR="004C7819" w:rsidRDefault="004C7819">
      <w:pPr>
        <w:pStyle w:val="Commentaire"/>
      </w:pPr>
    </w:p>
    <w:p w:rsidR="004C7819" w:rsidRDefault="004C7819">
      <w:pPr>
        <w:pStyle w:val="Commentaire"/>
      </w:pPr>
      <w:r w:rsidRPr="009773C5">
        <w:t>Selon FOURIER, toute note musicale correspond à un signal périodique décomposable en une somme de signaux sinusoïdaux</w:t>
      </w:r>
      <w:r>
        <w:t>.</w:t>
      </w:r>
    </w:p>
    <w:p w:rsidR="004C7819" w:rsidRDefault="004C7819">
      <w:pPr>
        <w:pStyle w:val="Commentaire"/>
      </w:pPr>
    </w:p>
    <w:p w:rsidR="004C7819" w:rsidRDefault="004C7819" w:rsidP="009773C5">
      <w:pPr>
        <w:pStyle w:val="Commentaire"/>
      </w:pPr>
      <w:r>
        <w:t xml:space="preserve">Les différents signaux sinusoïdaux de fréquences </w:t>
      </w:r>
      <w:proofErr w:type="spellStart"/>
      <w:r>
        <w:t>fn</w:t>
      </w:r>
      <w:proofErr w:type="spellEnd"/>
      <w:r>
        <w:t xml:space="preserve"> sont appelés harmoniques de rang n. </w:t>
      </w:r>
    </w:p>
    <w:p w:rsidR="004C7819" w:rsidRDefault="004C7819" w:rsidP="009773C5">
      <w:pPr>
        <w:pStyle w:val="Commentaire"/>
      </w:pPr>
    </w:p>
    <w:p w:rsidR="004C7819" w:rsidRDefault="004C7819" w:rsidP="009773C5">
      <w:pPr>
        <w:pStyle w:val="Commentaire"/>
      </w:pPr>
      <w:r>
        <w:t xml:space="preserve">Les fréquences </w:t>
      </w:r>
      <w:proofErr w:type="spellStart"/>
      <w:r>
        <w:t>fn</w:t>
      </w:r>
      <w:proofErr w:type="spellEnd"/>
      <w:r>
        <w:t xml:space="preserve"> des harmoniques sont des multiples entiers de la fréquence fondamentale f1 : </w:t>
      </w:r>
      <w:proofErr w:type="spellStart"/>
      <w:r>
        <w:t>fn</w:t>
      </w:r>
      <w:proofErr w:type="spellEnd"/>
      <w:r>
        <w:t xml:space="preserve"> = n × f1</w:t>
      </w:r>
    </w:p>
    <w:p w:rsidR="004C7819" w:rsidRDefault="004C7819" w:rsidP="009773C5">
      <w:pPr>
        <w:pStyle w:val="Commentaire"/>
      </w:pPr>
    </w:p>
    <w:p w:rsidR="004C7819" w:rsidRDefault="004C7819">
      <w:pPr>
        <w:pStyle w:val="Commentaire"/>
      </w:pPr>
      <w:r w:rsidRPr="009773C5">
        <w:t>L’ensemble formé par le fondamental et ses harmoniques constituent un spectre en fréquences.</w:t>
      </w:r>
    </w:p>
  </w:comment>
  <w:comment w:id="9" w:author="Lecomte Emerick" w:date="2016-01-02T16:05:00Z" w:initials="LE">
    <w:p w:rsidR="004C7819" w:rsidRDefault="004C7819">
      <w:pPr>
        <w:pStyle w:val="Commentaire"/>
      </w:pPr>
      <w:r>
        <w:rPr>
          <w:rStyle w:val="Marquedecommentaire"/>
        </w:rPr>
        <w:annotationRef/>
      </w:r>
      <w:r>
        <w:t xml:space="preserve">Modifié, mon argument était de dire que le pc ne pouvait pas différencier lui-même les instruments car les fréquences se superpose, cependant si on ne prend qu’une seul instrument tu as raison nous pouvons en définir la fréquence fondamental pour trouver la suite de notes. </w:t>
      </w:r>
    </w:p>
  </w:comment>
  <w:comment w:id="10" w:author="Amaury" w:date="2015-11-08T12:49:00Z" w:initials="A">
    <w:p w:rsidR="004C7819" w:rsidRDefault="004C7819">
      <w:pPr>
        <w:pStyle w:val="Commentaire"/>
      </w:pPr>
      <w:r>
        <w:rPr>
          <w:rStyle w:val="Marquedecommentaire"/>
        </w:rPr>
        <w:annotationRef/>
      </w:r>
      <w:r>
        <w:t>a revoir</w:t>
      </w:r>
    </w:p>
  </w:comment>
  <w:comment w:id="12" w:author="Amaury" w:date="2015-11-08T16:33:00Z" w:initials="A">
    <w:p w:rsidR="004C7819" w:rsidRDefault="004C7819">
      <w:pPr>
        <w:pStyle w:val="Commentaire"/>
      </w:pPr>
      <w:r>
        <w:rPr>
          <w:rStyle w:val="Marquedecommentaire"/>
        </w:rPr>
        <w:annotationRef/>
      </w:r>
      <w:r>
        <w:t xml:space="preserve">Amaury : J'ai de la confusion sur les termes </w:t>
      </w:r>
      <w:proofErr w:type="spellStart"/>
      <w:r>
        <w:t>game</w:t>
      </w:r>
      <w:proofErr w:type="spellEnd"/>
      <w:r>
        <w:t>/</w:t>
      </w:r>
      <w:proofErr w:type="spellStart"/>
      <w:r>
        <w:t>level</w:t>
      </w:r>
      <w:proofErr w:type="spellEnd"/>
      <w:r>
        <w:t xml:space="preserve"> design.</w:t>
      </w:r>
    </w:p>
    <w:p w:rsidR="004C7819" w:rsidRDefault="004C7819">
      <w:pPr>
        <w:pStyle w:val="Commentaire"/>
      </w:pPr>
    </w:p>
    <w:p w:rsidR="004C7819" w:rsidRDefault="004C7819">
      <w:pPr>
        <w:pStyle w:val="Commentaire"/>
      </w:pPr>
      <w:r>
        <w:t>Peut-être apporté plus de clarté dans ces définitions.</w:t>
      </w:r>
    </w:p>
  </w:comment>
  <w:comment w:id="14" w:author="Amaury" w:date="2015-11-09T02:04:00Z" w:initials="A">
    <w:p w:rsidR="004C7819" w:rsidRDefault="004C7819">
      <w:pPr>
        <w:pStyle w:val="Commentaire"/>
      </w:pPr>
      <w:r>
        <w:rPr>
          <w:rStyle w:val="Marquedecommentaire"/>
        </w:rPr>
        <w:annotationRef/>
      </w:r>
      <w:r>
        <w:t>a remanier</w:t>
      </w:r>
    </w:p>
  </w:comment>
  <w:comment w:id="16" w:author="Amaury" w:date="2015-11-09T02:05:00Z" w:initials="A">
    <w:p w:rsidR="004C7819" w:rsidRDefault="004C7819">
      <w:pPr>
        <w:pStyle w:val="Commentaire"/>
      </w:pPr>
      <w:r>
        <w:rPr>
          <w:rStyle w:val="Marquedecommentaire"/>
        </w:rPr>
        <w:annotationRef/>
      </w:r>
      <w:proofErr w:type="spellStart"/>
      <w:r>
        <w:t>what</w:t>
      </w:r>
      <w:proofErr w:type="spellEnd"/>
      <w:r>
        <w:t>?</w:t>
      </w:r>
    </w:p>
  </w:comment>
  <w:comment w:id="29" w:author="Lecomte Emerick" w:date="2016-01-03T12:44:00Z" w:initials="LE">
    <w:p w:rsidR="004C7819" w:rsidRDefault="004C7819" w:rsidP="00BA349E">
      <w:pPr>
        <w:pStyle w:val="Commentaire"/>
      </w:pPr>
      <w:r>
        <w:rPr>
          <w:rStyle w:val="Marquedecommentaire"/>
        </w:rPr>
        <w:annotationRef/>
      </w:r>
      <w:r>
        <w:rPr>
          <w:rStyle w:val="Marquedecommentaire"/>
        </w:rPr>
        <w:annotationRef/>
      </w:r>
      <w:r>
        <w:t xml:space="preserve">A vérifié je n’ai pas bien compris comment extraire la fréquence fondamentale mais dans ce lien : </w:t>
      </w:r>
      <w:hyperlink r:id="rId1" w:history="1">
        <w:r w:rsidRPr="00CE71A5">
          <w:rPr>
            <w:rStyle w:val="Lienhypertexte"/>
          </w:rPr>
          <w:t>http://www.kaappine.fi/tutorials/fundamental-frequencies-and-detecting-notes/</w:t>
        </w:r>
      </w:hyperlink>
      <w:r>
        <w:t xml:space="preserve"> </w:t>
      </w:r>
      <w:r>
        <w:br/>
        <w:t xml:space="preserve">C’est ce qu’ils ont l’air de faire. </w:t>
      </w:r>
    </w:p>
    <w:p w:rsidR="004C7819" w:rsidRDefault="004C7819">
      <w:pPr>
        <w:pStyle w:val="Commentaire"/>
      </w:pPr>
    </w:p>
  </w:comment>
  <w:comment w:id="43" w:author="Amaury" w:date="2015-11-08T13:07:00Z" w:initials="A">
    <w:p w:rsidR="004C7819" w:rsidRDefault="004C7819">
      <w:pPr>
        <w:pStyle w:val="Commentaire"/>
      </w:pPr>
      <w:r>
        <w:rPr>
          <w:rStyle w:val="Marquedecommentaire"/>
        </w:rPr>
        <w:annotationRef/>
      </w:r>
      <w:r>
        <w:t>A trier par ordre alphabétique</w:t>
      </w:r>
    </w:p>
  </w:comment>
  <w:comment w:id="44" w:author="Amaury" w:date="2015-11-08T15:42:00Z" w:initials="A">
    <w:p w:rsidR="004C7819" w:rsidRDefault="004C7819">
      <w:pPr>
        <w:pStyle w:val="Commentaire"/>
      </w:pPr>
      <w:r>
        <w:rPr>
          <w:rStyle w:val="Marquedecommentaire"/>
        </w:rPr>
        <w:annotationRef/>
      </w:r>
      <w:r>
        <w:t>A s'approprier/simplifier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614CC8" w15:done="0"/>
  <w15:commentEx w15:paraId="33CB87F9" w15:done="0"/>
  <w15:commentEx w15:paraId="222C23D7" w15:done="0"/>
  <w15:commentEx w15:paraId="22C04894" w15:done="0"/>
  <w15:commentEx w15:paraId="01BC7AE9" w15:paraIdParent="22C04894" w15:done="0"/>
  <w15:commentEx w15:paraId="45AD2869" w15:done="0"/>
  <w15:commentEx w15:paraId="43E32E29" w15:done="0"/>
  <w15:commentEx w15:paraId="7D6EC5D0" w15:done="0"/>
  <w15:commentEx w15:paraId="1DA7C47C" w15:done="0"/>
  <w15:commentEx w15:paraId="7BB1E0AD" w15:done="0"/>
  <w15:commentEx w15:paraId="48298FB4" w15:done="0"/>
  <w15:commentEx w15:paraId="7D7AD13E"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3448" w:rsidRDefault="008D3448" w:rsidP="00555000">
      <w:pPr>
        <w:spacing w:after="0" w:line="240" w:lineRule="auto"/>
      </w:pPr>
      <w:r>
        <w:separator/>
      </w:r>
    </w:p>
  </w:endnote>
  <w:endnote w:type="continuationSeparator" w:id="0">
    <w:p w:rsidR="008D3448" w:rsidRDefault="008D3448" w:rsidP="005550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2126786"/>
      <w:docPartObj>
        <w:docPartGallery w:val="Page Numbers (Bottom of Page)"/>
        <w:docPartUnique/>
      </w:docPartObj>
    </w:sdtPr>
    <w:sdtContent>
      <w:p w:rsidR="004C7819" w:rsidRDefault="004C7819">
        <w:pPr>
          <w:pStyle w:val="Pieddepage"/>
          <w:jc w:val="right"/>
        </w:pPr>
        <w:fldSimple w:instr="PAGE   \* MERGEFORMAT">
          <w:r w:rsidR="003D6A06">
            <w:rPr>
              <w:noProof/>
            </w:rPr>
            <w:t>44</w:t>
          </w:r>
        </w:fldSimple>
      </w:p>
    </w:sdtContent>
  </w:sdt>
  <w:p w:rsidR="004C7819" w:rsidRDefault="004C7819">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3448" w:rsidRDefault="008D3448" w:rsidP="00555000">
      <w:pPr>
        <w:spacing w:after="0" w:line="240" w:lineRule="auto"/>
      </w:pPr>
      <w:r>
        <w:separator/>
      </w:r>
    </w:p>
  </w:footnote>
  <w:footnote w:type="continuationSeparator" w:id="0">
    <w:p w:rsidR="008D3448" w:rsidRDefault="008D3448" w:rsidP="00555000">
      <w:pPr>
        <w:spacing w:after="0" w:line="240" w:lineRule="auto"/>
      </w:pPr>
      <w:r>
        <w:continuationSeparator/>
      </w:r>
    </w:p>
  </w:footnote>
  <w:footnote w:id="1">
    <w:p w:rsidR="004C7819" w:rsidRDefault="004C7819">
      <w:pPr>
        <w:pStyle w:val="Notedebasdepage"/>
      </w:pPr>
      <w:r>
        <w:rPr>
          <w:rStyle w:val="Appelnotedebasdep"/>
        </w:rPr>
        <w:footnoteRef/>
      </w:r>
      <w:r>
        <w:t xml:space="preserve"> Un rappel ou définition de l'ensemble de la terminologie lié au solfège (et d'une manière plus globale des mots en italique) se trouve dans le Glossaire.</w:t>
      </w:r>
    </w:p>
  </w:footnote>
  <w:footnote w:id="2">
    <w:p w:rsidR="004C7819" w:rsidRDefault="004C7819" w:rsidP="00E40D4F">
      <w:pPr>
        <w:pStyle w:val="Notedebasdepage"/>
      </w:pPr>
      <w:r>
        <w:rPr>
          <w:rStyle w:val="Appelnotedebasdep"/>
        </w:rPr>
        <w:footnoteRef/>
      </w:r>
      <w:r>
        <w:t xml:space="preserve"> </w:t>
      </w:r>
      <w:r w:rsidRPr="00761BC7">
        <w:t xml:space="preserve">L'article où </w:t>
      </w:r>
      <w:proofErr w:type="spellStart"/>
      <w:r w:rsidRPr="00761BC7">
        <w:t>Maslow</w:t>
      </w:r>
      <w:proofErr w:type="spellEnd"/>
      <w:r w:rsidRPr="00761BC7">
        <w:t xml:space="preserve"> expose pour la première fois sa théorie, A </w:t>
      </w:r>
      <w:proofErr w:type="spellStart"/>
      <w:r w:rsidRPr="00761BC7">
        <w:t>Theory</w:t>
      </w:r>
      <w:proofErr w:type="spellEnd"/>
      <w:r w:rsidRPr="00761BC7">
        <w:t xml:space="preserve"> of </w:t>
      </w:r>
      <w:proofErr w:type="spellStart"/>
      <w:r w:rsidRPr="00761BC7">
        <w:t>Hum</w:t>
      </w:r>
      <w:r>
        <w:t>an</w:t>
      </w:r>
      <w:proofErr w:type="spellEnd"/>
      <w:r>
        <w:t xml:space="preserve"> Motivation, est paru en 1943</w:t>
      </w:r>
      <w:r w:rsidRPr="00761BC7">
        <w:t>. La pyramide est souvent attribuée à tort au psychologue. Il s'agit en réalité d'une interprétation plus tardive de ses travaux.</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5434F"/>
    <w:multiLevelType w:val="hybridMultilevel"/>
    <w:tmpl w:val="C48A640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09C90FAC"/>
    <w:multiLevelType w:val="hybridMultilevel"/>
    <w:tmpl w:val="F098A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C0D4BBD"/>
    <w:multiLevelType w:val="hybridMultilevel"/>
    <w:tmpl w:val="B0100D48"/>
    <w:lvl w:ilvl="0" w:tplc="24BECE92">
      <w:start w:val="1"/>
      <w:numFmt w:val="lowerRoman"/>
      <w:pStyle w:val="Titre5"/>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4F04DC5"/>
    <w:multiLevelType w:val="hybridMultilevel"/>
    <w:tmpl w:val="1EF4C28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84771A0"/>
    <w:multiLevelType w:val="hybridMultilevel"/>
    <w:tmpl w:val="563A56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nsid w:val="28C01A94"/>
    <w:multiLevelType w:val="hybridMultilevel"/>
    <w:tmpl w:val="F3408E02"/>
    <w:lvl w:ilvl="0" w:tplc="5F5CCB9A">
      <w:start w:val="1"/>
      <w:numFmt w:val="decimal"/>
      <w:pStyle w:val="Titre3"/>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DA72E6E"/>
    <w:multiLevelType w:val="multilevel"/>
    <w:tmpl w:val="09E27D86"/>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nsid w:val="431E0BD0"/>
    <w:multiLevelType w:val="hybridMultilevel"/>
    <w:tmpl w:val="8FB0CE56"/>
    <w:lvl w:ilvl="0" w:tplc="3A8A1A20">
      <w:start w:val="1"/>
      <w:numFmt w:val="upperLetter"/>
      <w:pStyle w:val="Titre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5CD11CA"/>
    <w:multiLevelType w:val="hybridMultilevel"/>
    <w:tmpl w:val="5DAAD130"/>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9">
    <w:nsid w:val="576C0971"/>
    <w:multiLevelType w:val="hybridMultilevel"/>
    <w:tmpl w:val="A6AEEC6C"/>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0">
    <w:nsid w:val="68AE2717"/>
    <w:multiLevelType w:val="hybridMultilevel"/>
    <w:tmpl w:val="1BA60C1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6CD45D08"/>
    <w:multiLevelType w:val="hybridMultilevel"/>
    <w:tmpl w:val="A2762F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2">
    <w:nsid w:val="77CF16B6"/>
    <w:multiLevelType w:val="hybridMultilevel"/>
    <w:tmpl w:val="A43AD836"/>
    <w:lvl w:ilvl="0" w:tplc="4B6CF8DC">
      <w:start w:val="1"/>
      <w:numFmt w:val="lowerLetter"/>
      <w:pStyle w:val="Titre4"/>
      <w:lvlText w:val="%1."/>
      <w:lvlJc w:val="left"/>
      <w:pPr>
        <w:ind w:left="928"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97E36B7"/>
    <w:multiLevelType w:val="hybridMultilevel"/>
    <w:tmpl w:val="776850B2"/>
    <w:lvl w:ilvl="0" w:tplc="CACCAAF4">
      <w:start w:val="1"/>
      <w:numFmt w:val="upperRoman"/>
      <w:pStyle w:val="Titr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0"/>
  </w:num>
  <w:num w:numId="3">
    <w:abstractNumId w:val="3"/>
  </w:num>
  <w:num w:numId="4">
    <w:abstractNumId w:val="1"/>
  </w:num>
  <w:num w:numId="5">
    <w:abstractNumId w:val="0"/>
  </w:num>
  <w:num w:numId="6">
    <w:abstractNumId w:val="8"/>
  </w:num>
  <w:num w:numId="7">
    <w:abstractNumId w:val="11"/>
  </w:num>
  <w:num w:numId="8">
    <w:abstractNumId w:val="9"/>
  </w:num>
  <w:num w:numId="9">
    <w:abstractNumId w:val="6"/>
  </w:num>
  <w:num w:numId="10">
    <w:abstractNumId w:val="13"/>
  </w:num>
  <w:num w:numId="11">
    <w:abstractNumId w:val="7"/>
  </w:num>
  <w:num w:numId="12">
    <w:abstractNumId w:val="5"/>
  </w:num>
  <w:num w:numId="13">
    <w:abstractNumId w:val="12"/>
  </w:num>
  <w:num w:numId="14">
    <w:abstractNumId w:val="2"/>
  </w:num>
  <w:num w:numId="15">
    <w:abstractNumId w:val="5"/>
    <w:lvlOverride w:ilvl="0">
      <w:startOverride w:val="1"/>
    </w:lvlOverride>
  </w:num>
  <w:num w:numId="16">
    <w:abstractNumId w:val="5"/>
    <w:lvlOverride w:ilvl="0">
      <w:startOverride w:val="1"/>
    </w:lvlOverride>
  </w:num>
  <w:num w:numId="17">
    <w:abstractNumId w:val="12"/>
    <w:lvlOverride w:ilvl="0">
      <w:startOverride w:val="1"/>
    </w:lvlOverride>
  </w:num>
  <w:num w:numId="18">
    <w:abstractNumId w:val="7"/>
    <w:lvlOverride w:ilvl="0">
      <w:startOverride w:val="1"/>
    </w:lvlOverride>
  </w:num>
  <w:num w:numId="19">
    <w:abstractNumId w:val="5"/>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5"/>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7"/>
    <w:lvlOverride w:ilvl="0">
      <w:startOverride w:val="1"/>
    </w:lvlOverride>
  </w:num>
  <w:num w:numId="29">
    <w:abstractNumId w:val="12"/>
    <w:lvlOverride w:ilvl="0">
      <w:startOverride w:val="1"/>
    </w:lvlOverride>
  </w:num>
  <w:num w:numId="30">
    <w:abstractNumId w:val="2"/>
    <w:lvlOverride w:ilvl="0">
      <w:startOverride w:val="1"/>
    </w:lvlOverride>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comte Emerick">
    <w15:presenceInfo w15:providerId="None" w15:userId="Lecomte Emerick"/>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footnotePr>
    <w:footnote w:id="-1"/>
    <w:footnote w:id="0"/>
  </w:footnotePr>
  <w:endnotePr>
    <w:numFmt w:val="decimal"/>
    <w:endnote w:id="-1"/>
    <w:endnote w:id="0"/>
  </w:endnotePr>
  <w:compat>
    <w:useFELayout/>
  </w:compat>
  <w:rsids>
    <w:rsidRoot w:val="00E53C87"/>
    <w:rsid w:val="00014339"/>
    <w:rsid w:val="00014EEA"/>
    <w:rsid w:val="00023838"/>
    <w:rsid w:val="0003030F"/>
    <w:rsid w:val="00030C82"/>
    <w:rsid w:val="00042DDE"/>
    <w:rsid w:val="000433EB"/>
    <w:rsid w:val="00043E2C"/>
    <w:rsid w:val="00050242"/>
    <w:rsid w:val="000648FD"/>
    <w:rsid w:val="000662CE"/>
    <w:rsid w:val="00075967"/>
    <w:rsid w:val="000870A2"/>
    <w:rsid w:val="0009401A"/>
    <w:rsid w:val="000A2365"/>
    <w:rsid w:val="000A7EB3"/>
    <w:rsid w:val="000C5D6B"/>
    <w:rsid w:val="000C6625"/>
    <w:rsid w:val="000D0126"/>
    <w:rsid w:val="000D3923"/>
    <w:rsid w:val="000D671E"/>
    <w:rsid w:val="000D78E1"/>
    <w:rsid w:val="000E4E67"/>
    <w:rsid w:val="000E7632"/>
    <w:rsid w:val="000F2258"/>
    <w:rsid w:val="00101EC3"/>
    <w:rsid w:val="001121F6"/>
    <w:rsid w:val="0012305F"/>
    <w:rsid w:val="00123382"/>
    <w:rsid w:val="00124901"/>
    <w:rsid w:val="001279AB"/>
    <w:rsid w:val="0013412F"/>
    <w:rsid w:val="001400DF"/>
    <w:rsid w:val="00176883"/>
    <w:rsid w:val="00186183"/>
    <w:rsid w:val="00196E68"/>
    <w:rsid w:val="001A4CC6"/>
    <w:rsid w:val="001B25E5"/>
    <w:rsid w:val="001B49FE"/>
    <w:rsid w:val="001B4CA3"/>
    <w:rsid w:val="001E1120"/>
    <w:rsid w:val="001E2880"/>
    <w:rsid w:val="002079BF"/>
    <w:rsid w:val="0021400E"/>
    <w:rsid w:val="0022213A"/>
    <w:rsid w:val="002323CC"/>
    <w:rsid w:val="00237045"/>
    <w:rsid w:val="00241480"/>
    <w:rsid w:val="00244ECF"/>
    <w:rsid w:val="00264C40"/>
    <w:rsid w:val="002A3274"/>
    <w:rsid w:val="002A4730"/>
    <w:rsid w:val="002B285B"/>
    <w:rsid w:val="002B31DE"/>
    <w:rsid w:val="002B6B7E"/>
    <w:rsid w:val="002B7801"/>
    <w:rsid w:val="002C04BF"/>
    <w:rsid w:val="002C3B16"/>
    <w:rsid w:val="0030050F"/>
    <w:rsid w:val="00310883"/>
    <w:rsid w:val="0031463E"/>
    <w:rsid w:val="00316758"/>
    <w:rsid w:val="00324A68"/>
    <w:rsid w:val="00326172"/>
    <w:rsid w:val="00327EFC"/>
    <w:rsid w:val="003305CB"/>
    <w:rsid w:val="003316B9"/>
    <w:rsid w:val="00332178"/>
    <w:rsid w:val="0034734E"/>
    <w:rsid w:val="00357F99"/>
    <w:rsid w:val="003628C6"/>
    <w:rsid w:val="00375397"/>
    <w:rsid w:val="003768B5"/>
    <w:rsid w:val="00380708"/>
    <w:rsid w:val="00391DF2"/>
    <w:rsid w:val="003A30EE"/>
    <w:rsid w:val="003A4603"/>
    <w:rsid w:val="003C780B"/>
    <w:rsid w:val="003D16CB"/>
    <w:rsid w:val="003D2D11"/>
    <w:rsid w:val="003D532B"/>
    <w:rsid w:val="003D6A06"/>
    <w:rsid w:val="003E2D73"/>
    <w:rsid w:val="003E5E34"/>
    <w:rsid w:val="003E6432"/>
    <w:rsid w:val="003F00F0"/>
    <w:rsid w:val="003F2E88"/>
    <w:rsid w:val="003F3E58"/>
    <w:rsid w:val="00410327"/>
    <w:rsid w:val="0041390A"/>
    <w:rsid w:val="00422449"/>
    <w:rsid w:val="00426EC3"/>
    <w:rsid w:val="004946FE"/>
    <w:rsid w:val="00495533"/>
    <w:rsid w:val="00496F40"/>
    <w:rsid w:val="00496F74"/>
    <w:rsid w:val="004A17E7"/>
    <w:rsid w:val="004B479C"/>
    <w:rsid w:val="004B4AE0"/>
    <w:rsid w:val="004C7819"/>
    <w:rsid w:val="004D0B85"/>
    <w:rsid w:val="004D76E3"/>
    <w:rsid w:val="004E4344"/>
    <w:rsid w:val="005002A0"/>
    <w:rsid w:val="00503B12"/>
    <w:rsid w:val="00516059"/>
    <w:rsid w:val="00523C82"/>
    <w:rsid w:val="00525153"/>
    <w:rsid w:val="0053760E"/>
    <w:rsid w:val="0055009A"/>
    <w:rsid w:val="00555000"/>
    <w:rsid w:val="00560F66"/>
    <w:rsid w:val="0056267F"/>
    <w:rsid w:val="005662C3"/>
    <w:rsid w:val="0056761E"/>
    <w:rsid w:val="005746C4"/>
    <w:rsid w:val="00575CC0"/>
    <w:rsid w:val="0057672A"/>
    <w:rsid w:val="00585E11"/>
    <w:rsid w:val="00586C2B"/>
    <w:rsid w:val="005906E7"/>
    <w:rsid w:val="005923D5"/>
    <w:rsid w:val="00593481"/>
    <w:rsid w:val="005A1D36"/>
    <w:rsid w:val="005B0E4A"/>
    <w:rsid w:val="005C0694"/>
    <w:rsid w:val="005C45F2"/>
    <w:rsid w:val="005C69A6"/>
    <w:rsid w:val="005D3E7D"/>
    <w:rsid w:val="005E105A"/>
    <w:rsid w:val="005F05CE"/>
    <w:rsid w:val="005F312A"/>
    <w:rsid w:val="00614960"/>
    <w:rsid w:val="0062418B"/>
    <w:rsid w:val="00624B8F"/>
    <w:rsid w:val="00635502"/>
    <w:rsid w:val="00640480"/>
    <w:rsid w:val="00641A00"/>
    <w:rsid w:val="0065305B"/>
    <w:rsid w:val="006546C4"/>
    <w:rsid w:val="00654869"/>
    <w:rsid w:val="00656FF2"/>
    <w:rsid w:val="006571D7"/>
    <w:rsid w:val="006627B8"/>
    <w:rsid w:val="006723E3"/>
    <w:rsid w:val="00685796"/>
    <w:rsid w:val="006860BB"/>
    <w:rsid w:val="00690758"/>
    <w:rsid w:val="006A03A3"/>
    <w:rsid w:val="006A6071"/>
    <w:rsid w:val="006B1372"/>
    <w:rsid w:val="006B5DC2"/>
    <w:rsid w:val="006B63BB"/>
    <w:rsid w:val="006C00BE"/>
    <w:rsid w:val="006C0FFF"/>
    <w:rsid w:val="006C38EF"/>
    <w:rsid w:val="006C4A63"/>
    <w:rsid w:val="006C679D"/>
    <w:rsid w:val="006C7C15"/>
    <w:rsid w:val="006D15CB"/>
    <w:rsid w:val="006D25B4"/>
    <w:rsid w:val="006F1274"/>
    <w:rsid w:val="00700834"/>
    <w:rsid w:val="0071095C"/>
    <w:rsid w:val="00715487"/>
    <w:rsid w:val="00716A7C"/>
    <w:rsid w:val="00716CE8"/>
    <w:rsid w:val="00742591"/>
    <w:rsid w:val="00744B5F"/>
    <w:rsid w:val="00770596"/>
    <w:rsid w:val="00770860"/>
    <w:rsid w:val="00782DB9"/>
    <w:rsid w:val="00784A0F"/>
    <w:rsid w:val="00785EB6"/>
    <w:rsid w:val="0079562A"/>
    <w:rsid w:val="0079576F"/>
    <w:rsid w:val="00796594"/>
    <w:rsid w:val="007B2F28"/>
    <w:rsid w:val="007D0A77"/>
    <w:rsid w:val="007D3BFE"/>
    <w:rsid w:val="007F08C9"/>
    <w:rsid w:val="007F3D18"/>
    <w:rsid w:val="007F5A23"/>
    <w:rsid w:val="0080016C"/>
    <w:rsid w:val="00805402"/>
    <w:rsid w:val="008071C0"/>
    <w:rsid w:val="00816209"/>
    <w:rsid w:val="008168E3"/>
    <w:rsid w:val="008310E4"/>
    <w:rsid w:val="0083341B"/>
    <w:rsid w:val="00833978"/>
    <w:rsid w:val="00845811"/>
    <w:rsid w:val="00845FC5"/>
    <w:rsid w:val="008575EE"/>
    <w:rsid w:val="00862609"/>
    <w:rsid w:val="00863B20"/>
    <w:rsid w:val="00863B3A"/>
    <w:rsid w:val="00865C9F"/>
    <w:rsid w:val="00872235"/>
    <w:rsid w:val="0087489A"/>
    <w:rsid w:val="00881DBD"/>
    <w:rsid w:val="00887E0B"/>
    <w:rsid w:val="008906C7"/>
    <w:rsid w:val="008943F3"/>
    <w:rsid w:val="0089607B"/>
    <w:rsid w:val="008C2BC8"/>
    <w:rsid w:val="008D23A5"/>
    <w:rsid w:val="008D3448"/>
    <w:rsid w:val="008E5AB6"/>
    <w:rsid w:val="008F58E2"/>
    <w:rsid w:val="00900302"/>
    <w:rsid w:val="009028A6"/>
    <w:rsid w:val="009031EA"/>
    <w:rsid w:val="00903943"/>
    <w:rsid w:val="00932305"/>
    <w:rsid w:val="00940DE0"/>
    <w:rsid w:val="00967948"/>
    <w:rsid w:val="00970EAA"/>
    <w:rsid w:val="00975B58"/>
    <w:rsid w:val="009773C5"/>
    <w:rsid w:val="00982548"/>
    <w:rsid w:val="009833B4"/>
    <w:rsid w:val="009846B6"/>
    <w:rsid w:val="009866FF"/>
    <w:rsid w:val="009A22BB"/>
    <w:rsid w:val="009B64CD"/>
    <w:rsid w:val="009E16A6"/>
    <w:rsid w:val="009E3401"/>
    <w:rsid w:val="00A107B2"/>
    <w:rsid w:val="00A12C23"/>
    <w:rsid w:val="00A13131"/>
    <w:rsid w:val="00A14CCA"/>
    <w:rsid w:val="00A27F53"/>
    <w:rsid w:val="00A347DC"/>
    <w:rsid w:val="00A368E3"/>
    <w:rsid w:val="00A51765"/>
    <w:rsid w:val="00A663DF"/>
    <w:rsid w:val="00A672FC"/>
    <w:rsid w:val="00A83537"/>
    <w:rsid w:val="00A87870"/>
    <w:rsid w:val="00A9392D"/>
    <w:rsid w:val="00A94595"/>
    <w:rsid w:val="00AA27D7"/>
    <w:rsid w:val="00AA3060"/>
    <w:rsid w:val="00AB71BC"/>
    <w:rsid w:val="00AC0214"/>
    <w:rsid w:val="00AC3A67"/>
    <w:rsid w:val="00AC4AD4"/>
    <w:rsid w:val="00AE05B9"/>
    <w:rsid w:val="00AE5D3D"/>
    <w:rsid w:val="00AF2245"/>
    <w:rsid w:val="00B15420"/>
    <w:rsid w:val="00B16037"/>
    <w:rsid w:val="00B438B7"/>
    <w:rsid w:val="00B51DA0"/>
    <w:rsid w:val="00B6179B"/>
    <w:rsid w:val="00B65965"/>
    <w:rsid w:val="00B71FF0"/>
    <w:rsid w:val="00B747A9"/>
    <w:rsid w:val="00B74FA2"/>
    <w:rsid w:val="00B779E0"/>
    <w:rsid w:val="00B817BB"/>
    <w:rsid w:val="00B86AFA"/>
    <w:rsid w:val="00B9618D"/>
    <w:rsid w:val="00B9683A"/>
    <w:rsid w:val="00BA271D"/>
    <w:rsid w:val="00BA349E"/>
    <w:rsid w:val="00BA4EFA"/>
    <w:rsid w:val="00BD4C81"/>
    <w:rsid w:val="00BE0C2A"/>
    <w:rsid w:val="00BE1591"/>
    <w:rsid w:val="00BF5A40"/>
    <w:rsid w:val="00C06B93"/>
    <w:rsid w:val="00C14F62"/>
    <w:rsid w:val="00C2520A"/>
    <w:rsid w:val="00C522CB"/>
    <w:rsid w:val="00C52778"/>
    <w:rsid w:val="00C53A95"/>
    <w:rsid w:val="00C6288F"/>
    <w:rsid w:val="00C64001"/>
    <w:rsid w:val="00C7669B"/>
    <w:rsid w:val="00C85DD5"/>
    <w:rsid w:val="00C908B0"/>
    <w:rsid w:val="00CA6DF5"/>
    <w:rsid w:val="00CC6E45"/>
    <w:rsid w:val="00CD2C25"/>
    <w:rsid w:val="00CD6060"/>
    <w:rsid w:val="00CE1CD4"/>
    <w:rsid w:val="00CF510A"/>
    <w:rsid w:val="00CF717D"/>
    <w:rsid w:val="00CF760D"/>
    <w:rsid w:val="00D0651F"/>
    <w:rsid w:val="00D13C03"/>
    <w:rsid w:val="00D143A0"/>
    <w:rsid w:val="00D20E0D"/>
    <w:rsid w:val="00D26A31"/>
    <w:rsid w:val="00D30566"/>
    <w:rsid w:val="00D329C6"/>
    <w:rsid w:val="00D45E12"/>
    <w:rsid w:val="00D517B7"/>
    <w:rsid w:val="00D51CF5"/>
    <w:rsid w:val="00D54095"/>
    <w:rsid w:val="00D632E7"/>
    <w:rsid w:val="00D64440"/>
    <w:rsid w:val="00D66ECB"/>
    <w:rsid w:val="00D803EF"/>
    <w:rsid w:val="00D807AE"/>
    <w:rsid w:val="00D82B74"/>
    <w:rsid w:val="00D83811"/>
    <w:rsid w:val="00DA057F"/>
    <w:rsid w:val="00DA3754"/>
    <w:rsid w:val="00DA54BA"/>
    <w:rsid w:val="00DB6D6B"/>
    <w:rsid w:val="00DB76CC"/>
    <w:rsid w:val="00DC0B38"/>
    <w:rsid w:val="00DD68BF"/>
    <w:rsid w:val="00DD7313"/>
    <w:rsid w:val="00DE3820"/>
    <w:rsid w:val="00DF2976"/>
    <w:rsid w:val="00DF5CC0"/>
    <w:rsid w:val="00E20985"/>
    <w:rsid w:val="00E320F9"/>
    <w:rsid w:val="00E36265"/>
    <w:rsid w:val="00E40D4F"/>
    <w:rsid w:val="00E47E40"/>
    <w:rsid w:val="00E53C87"/>
    <w:rsid w:val="00E60220"/>
    <w:rsid w:val="00E632EC"/>
    <w:rsid w:val="00E67206"/>
    <w:rsid w:val="00E7223E"/>
    <w:rsid w:val="00E7662A"/>
    <w:rsid w:val="00E804CD"/>
    <w:rsid w:val="00E830C3"/>
    <w:rsid w:val="00EB02CE"/>
    <w:rsid w:val="00EB5D23"/>
    <w:rsid w:val="00EB5EE7"/>
    <w:rsid w:val="00EB7EED"/>
    <w:rsid w:val="00EC42CD"/>
    <w:rsid w:val="00ED6AD2"/>
    <w:rsid w:val="00EE2F7D"/>
    <w:rsid w:val="00F110DC"/>
    <w:rsid w:val="00F203DD"/>
    <w:rsid w:val="00F221D5"/>
    <w:rsid w:val="00F24A02"/>
    <w:rsid w:val="00F316D3"/>
    <w:rsid w:val="00F31D25"/>
    <w:rsid w:val="00F35A74"/>
    <w:rsid w:val="00F4579A"/>
    <w:rsid w:val="00F555BA"/>
    <w:rsid w:val="00F6522C"/>
    <w:rsid w:val="00F838C2"/>
    <w:rsid w:val="00F91201"/>
    <w:rsid w:val="00F93C32"/>
    <w:rsid w:val="00F943E4"/>
    <w:rsid w:val="00F95C40"/>
    <w:rsid w:val="00F97D00"/>
    <w:rsid w:val="00FB3F3B"/>
    <w:rsid w:val="00FB52CA"/>
    <w:rsid w:val="00FC4F6D"/>
    <w:rsid w:val="00FE34AD"/>
    <w:rsid w:val="00FF0EB4"/>
    <w:rsid w:val="00FF1460"/>
    <w:rsid w:val="00FF1926"/>
    <w:rsid w:val="00FF2A19"/>
    <w:rsid w:val="00FF4C1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CC6"/>
    <w:pPr>
      <w:spacing w:line="360" w:lineRule="auto"/>
      <w:jc w:val="both"/>
    </w:pPr>
    <w:rPr>
      <w:rFonts w:ascii="Arial" w:hAnsi="Arial"/>
      <w:sz w:val="24"/>
    </w:rPr>
  </w:style>
  <w:style w:type="paragraph" w:styleId="Titre1">
    <w:name w:val="heading 1"/>
    <w:basedOn w:val="Normal"/>
    <w:next w:val="Normal"/>
    <w:link w:val="Titre1Car"/>
    <w:uiPriority w:val="9"/>
    <w:qFormat/>
    <w:rsid w:val="00042DDE"/>
    <w:pPr>
      <w:keepNext/>
      <w:keepLines/>
      <w:numPr>
        <w:numId w:val="10"/>
      </w:num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042DDE"/>
    <w:pPr>
      <w:keepNext/>
      <w:keepLines/>
      <w:numPr>
        <w:numId w:val="11"/>
      </w:numPr>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042DDE"/>
    <w:pPr>
      <w:keepNext/>
      <w:keepLines/>
      <w:numPr>
        <w:numId w:val="12"/>
      </w:numPr>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042DDE"/>
    <w:pPr>
      <w:keepNext/>
      <w:keepLines/>
      <w:numPr>
        <w:numId w:val="13"/>
      </w:numPr>
      <w:spacing w:before="80" w:after="0"/>
      <w:outlineLvl w:val="3"/>
    </w:pPr>
    <w:rPr>
      <w:rFonts w:asciiTheme="majorHAnsi" w:eastAsiaTheme="majorEastAsia" w:hAnsiTheme="majorHAnsi" w:cstheme="majorBidi"/>
      <w:b/>
      <w:i/>
      <w:iCs/>
      <w:sz w:val="30"/>
      <w:szCs w:val="30"/>
    </w:rPr>
  </w:style>
  <w:style w:type="paragraph" w:styleId="Titre5">
    <w:name w:val="heading 5"/>
    <w:basedOn w:val="Normal"/>
    <w:next w:val="Normal"/>
    <w:link w:val="Titre5Car"/>
    <w:uiPriority w:val="9"/>
    <w:unhideWhenUsed/>
    <w:qFormat/>
    <w:rsid w:val="00042DDE"/>
    <w:pPr>
      <w:keepNext/>
      <w:keepLines/>
      <w:numPr>
        <w:numId w:val="14"/>
      </w:numPr>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unhideWhenUsed/>
    <w:qFormat/>
    <w:rsid w:val="005662C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662C3"/>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5662C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662C3"/>
    <w:pPr>
      <w:keepNext/>
      <w:keepLines/>
      <w:spacing w:before="40" w:after="0"/>
      <w:outlineLvl w:val="8"/>
    </w:pPr>
    <w:rPr>
      <w:b/>
      <w:bCs/>
      <w:i/>
      <w:iCs/>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2DDE"/>
    <w:rPr>
      <w:rFonts w:asciiTheme="majorHAnsi" w:eastAsiaTheme="majorEastAsia" w:hAnsiTheme="majorHAnsi" w:cstheme="majorBidi"/>
      <w:color w:val="2E74B5" w:themeColor="accent1" w:themeShade="BF"/>
      <w:sz w:val="40"/>
      <w:szCs w:val="40"/>
    </w:rPr>
  </w:style>
  <w:style w:type="paragraph" w:styleId="Titre">
    <w:name w:val="Title"/>
    <w:basedOn w:val="Normal"/>
    <w:next w:val="Normal"/>
    <w:link w:val="TitreCar"/>
    <w:uiPriority w:val="10"/>
    <w:qFormat/>
    <w:rsid w:val="005662C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662C3"/>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rsid w:val="00042DDE"/>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042DDE"/>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042DDE"/>
    <w:rPr>
      <w:rFonts w:asciiTheme="majorHAnsi" w:eastAsiaTheme="majorEastAsia" w:hAnsiTheme="majorHAnsi" w:cstheme="majorBidi"/>
      <w:b/>
      <w:i/>
      <w:iCs/>
      <w:sz w:val="30"/>
      <w:szCs w:val="30"/>
    </w:rPr>
  </w:style>
  <w:style w:type="character" w:customStyle="1" w:styleId="Titre5Car">
    <w:name w:val="Titre 5 Car"/>
    <w:basedOn w:val="Policepardfaut"/>
    <w:link w:val="Titre5"/>
    <w:uiPriority w:val="9"/>
    <w:rsid w:val="00042DDE"/>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rsid w:val="005662C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662C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662C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662C3"/>
    <w:rPr>
      <w:b/>
      <w:bCs/>
      <w:i/>
      <w:iCs/>
      <w:sz w:val="24"/>
    </w:rPr>
  </w:style>
  <w:style w:type="paragraph" w:styleId="Lgende">
    <w:name w:val="caption"/>
    <w:basedOn w:val="Normal"/>
    <w:next w:val="Normal"/>
    <w:uiPriority w:val="35"/>
    <w:semiHidden/>
    <w:unhideWhenUsed/>
    <w:qFormat/>
    <w:rsid w:val="005662C3"/>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5662C3"/>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5662C3"/>
    <w:rPr>
      <w:color w:val="44546A" w:themeColor="text2"/>
      <w:sz w:val="28"/>
      <w:szCs w:val="28"/>
    </w:rPr>
  </w:style>
  <w:style w:type="character" w:styleId="lev">
    <w:name w:val="Strong"/>
    <w:basedOn w:val="Policepardfaut"/>
    <w:uiPriority w:val="22"/>
    <w:qFormat/>
    <w:rsid w:val="005662C3"/>
    <w:rPr>
      <w:b/>
      <w:bCs/>
    </w:rPr>
  </w:style>
  <w:style w:type="character" w:styleId="Accentuation">
    <w:name w:val="Emphasis"/>
    <w:basedOn w:val="Policepardfaut"/>
    <w:uiPriority w:val="20"/>
    <w:qFormat/>
    <w:rsid w:val="005662C3"/>
    <w:rPr>
      <w:i/>
      <w:iCs/>
      <w:color w:val="000000" w:themeColor="text1"/>
    </w:rPr>
  </w:style>
  <w:style w:type="paragraph" w:styleId="Sansinterligne">
    <w:name w:val="No Spacing"/>
    <w:link w:val="SansinterligneCar"/>
    <w:uiPriority w:val="1"/>
    <w:qFormat/>
    <w:rsid w:val="005662C3"/>
    <w:pPr>
      <w:spacing w:after="0" w:line="240" w:lineRule="auto"/>
    </w:pPr>
  </w:style>
  <w:style w:type="paragraph" w:styleId="Citation">
    <w:name w:val="Quote"/>
    <w:basedOn w:val="Normal"/>
    <w:next w:val="Normal"/>
    <w:link w:val="CitationCar"/>
    <w:uiPriority w:val="29"/>
    <w:qFormat/>
    <w:rsid w:val="005662C3"/>
    <w:pPr>
      <w:spacing w:before="160"/>
      <w:ind w:left="720" w:right="720"/>
      <w:jc w:val="center"/>
    </w:pPr>
    <w:rPr>
      <w:i/>
      <w:iCs/>
      <w:color w:val="7B7B7B" w:themeColor="accent3" w:themeShade="BF"/>
      <w:szCs w:val="24"/>
    </w:rPr>
  </w:style>
  <w:style w:type="character" w:customStyle="1" w:styleId="CitationCar">
    <w:name w:val="Citation Car"/>
    <w:basedOn w:val="Policepardfaut"/>
    <w:link w:val="Citation"/>
    <w:uiPriority w:val="29"/>
    <w:rsid w:val="005662C3"/>
    <w:rPr>
      <w:i/>
      <w:iCs/>
      <w:color w:val="7B7B7B" w:themeColor="accent3" w:themeShade="BF"/>
      <w:sz w:val="24"/>
      <w:szCs w:val="24"/>
    </w:rPr>
  </w:style>
  <w:style w:type="paragraph" w:styleId="Citationintense">
    <w:name w:val="Intense Quote"/>
    <w:basedOn w:val="Normal"/>
    <w:next w:val="Normal"/>
    <w:link w:val="CitationintenseCar"/>
    <w:uiPriority w:val="30"/>
    <w:qFormat/>
    <w:rsid w:val="005662C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662C3"/>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662C3"/>
    <w:rPr>
      <w:i/>
      <w:iCs/>
      <w:color w:val="595959" w:themeColor="text1" w:themeTint="A6"/>
    </w:rPr>
  </w:style>
  <w:style w:type="character" w:styleId="Emphaseintense">
    <w:name w:val="Intense Emphasis"/>
    <w:basedOn w:val="Policepardfaut"/>
    <w:uiPriority w:val="21"/>
    <w:qFormat/>
    <w:rsid w:val="005662C3"/>
    <w:rPr>
      <w:b/>
      <w:bCs/>
      <w:i/>
      <w:iCs/>
      <w:color w:val="auto"/>
    </w:rPr>
  </w:style>
  <w:style w:type="character" w:styleId="Rfrenceple">
    <w:name w:val="Subtle Reference"/>
    <w:basedOn w:val="Policepardfaut"/>
    <w:uiPriority w:val="31"/>
    <w:qFormat/>
    <w:rsid w:val="005662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662C3"/>
    <w:rPr>
      <w:b/>
      <w:bCs/>
      <w:caps w:val="0"/>
      <w:smallCaps/>
      <w:color w:val="auto"/>
      <w:spacing w:val="0"/>
      <w:u w:val="single"/>
    </w:rPr>
  </w:style>
  <w:style w:type="character" w:styleId="Titredulivre">
    <w:name w:val="Book Title"/>
    <w:basedOn w:val="Policepardfaut"/>
    <w:uiPriority w:val="33"/>
    <w:qFormat/>
    <w:rsid w:val="005662C3"/>
    <w:rPr>
      <w:b/>
      <w:bCs/>
      <w:caps w:val="0"/>
      <w:smallCaps/>
      <w:spacing w:val="0"/>
    </w:rPr>
  </w:style>
  <w:style w:type="paragraph" w:styleId="En-ttedetabledesmatires">
    <w:name w:val="TOC Heading"/>
    <w:basedOn w:val="Titre1"/>
    <w:next w:val="Normal"/>
    <w:uiPriority w:val="39"/>
    <w:unhideWhenUsed/>
    <w:qFormat/>
    <w:rsid w:val="005662C3"/>
    <w:pPr>
      <w:outlineLvl w:val="9"/>
    </w:pPr>
  </w:style>
  <w:style w:type="character" w:customStyle="1" w:styleId="SansinterligneCar">
    <w:name w:val="Sans interligne Car"/>
    <w:basedOn w:val="Policepardfaut"/>
    <w:link w:val="Sansinterligne"/>
    <w:uiPriority w:val="1"/>
    <w:rsid w:val="005662C3"/>
  </w:style>
  <w:style w:type="character" w:styleId="Lienhypertexte">
    <w:name w:val="Hyperlink"/>
    <w:basedOn w:val="Policepardfaut"/>
    <w:uiPriority w:val="99"/>
    <w:unhideWhenUsed/>
    <w:rsid w:val="005662C3"/>
    <w:rPr>
      <w:color w:val="0563C1" w:themeColor="hyperlink"/>
      <w:u w:val="single"/>
    </w:rPr>
  </w:style>
  <w:style w:type="paragraph" w:styleId="Paragraphedeliste">
    <w:name w:val="List Paragraph"/>
    <w:basedOn w:val="Normal"/>
    <w:uiPriority w:val="34"/>
    <w:qFormat/>
    <w:rsid w:val="00CA6DF5"/>
    <w:pPr>
      <w:ind w:left="720"/>
      <w:contextualSpacing/>
    </w:pPr>
  </w:style>
  <w:style w:type="paragraph" w:styleId="En-tte">
    <w:name w:val="header"/>
    <w:basedOn w:val="Normal"/>
    <w:link w:val="En-tteCar"/>
    <w:uiPriority w:val="99"/>
    <w:unhideWhenUsed/>
    <w:rsid w:val="00555000"/>
    <w:pPr>
      <w:tabs>
        <w:tab w:val="center" w:pos="4536"/>
        <w:tab w:val="right" w:pos="9072"/>
      </w:tabs>
      <w:spacing w:after="0" w:line="240" w:lineRule="auto"/>
    </w:pPr>
  </w:style>
  <w:style w:type="character" w:customStyle="1" w:styleId="En-tteCar">
    <w:name w:val="En-tête Car"/>
    <w:basedOn w:val="Policepardfaut"/>
    <w:link w:val="En-tte"/>
    <w:uiPriority w:val="99"/>
    <w:rsid w:val="00555000"/>
  </w:style>
  <w:style w:type="paragraph" w:styleId="Pieddepage">
    <w:name w:val="footer"/>
    <w:basedOn w:val="Normal"/>
    <w:link w:val="PieddepageCar"/>
    <w:uiPriority w:val="99"/>
    <w:unhideWhenUsed/>
    <w:rsid w:val="005550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5000"/>
  </w:style>
  <w:style w:type="paragraph" w:styleId="TM1">
    <w:name w:val="toc 1"/>
    <w:basedOn w:val="Normal"/>
    <w:next w:val="Normal"/>
    <w:autoRedefine/>
    <w:uiPriority w:val="39"/>
    <w:unhideWhenUsed/>
    <w:rsid w:val="00495533"/>
    <w:pPr>
      <w:tabs>
        <w:tab w:val="left" w:pos="420"/>
        <w:tab w:val="right" w:leader="dot" w:pos="9062"/>
      </w:tabs>
      <w:spacing w:after="100"/>
    </w:pPr>
  </w:style>
  <w:style w:type="paragraph" w:styleId="TM2">
    <w:name w:val="toc 2"/>
    <w:basedOn w:val="Normal"/>
    <w:next w:val="Normal"/>
    <w:autoRedefine/>
    <w:uiPriority w:val="39"/>
    <w:unhideWhenUsed/>
    <w:rsid w:val="006B1372"/>
    <w:pPr>
      <w:tabs>
        <w:tab w:val="left" w:pos="709"/>
        <w:tab w:val="right" w:leader="dot" w:pos="9061"/>
      </w:tabs>
      <w:spacing w:after="100"/>
      <w:ind w:left="210"/>
    </w:pPr>
  </w:style>
  <w:style w:type="paragraph" w:styleId="TM3">
    <w:name w:val="toc 3"/>
    <w:basedOn w:val="Normal"/>
    <w:next w:val="Normal"/>
    <w:autoRedefine/>
    <w:uiPriority w:val="39"/>
    <w:unhideWhenUsed/>
    <w:rsid w:val="00555000"/>
    <w:pPr>
      <w:spacing w:after="100"/>
      <w:ind w:left="420"/>
    </w:pPr>
  </w:style>
  <w:style w:type="paragraph" w:styleId="Textedebulles">
    <w:name w:val="Balloon Text"/>
    <w:basedOn w:val="Normal"/>
    <w:link w:val="TextedebullesCar"/>
    <w:uiPriority w:val="99"/>
    <w:semiHidden/>
    <w:unhideWhenUsed/>
    <w:rsid w:val="004E43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344"/>
    <w:rPr>
      <w:rFonts w:ascii="Tahoma" w:hAnsi="Tahoma" w:cs="Tahoma"/>
      <w:sz w:val="16"/>
      <w:szCs w:val="16"/>
    </w:rPr>
  </w:style>
  <w:style w:type="paragraph" w:styleId="Notedebasdepage">
    <w:name w:val="footnote text"/>
    <w:basedOn w:val="Normal"/>
    <w:link w:val="NotedebasdepageCar"/>
    <w:uiPriority w:val="99"/>
    <w:semiHidden/>
    <w:unhideWhenUsed/>
    <w:rsid w:val="004E434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4344"/>
    <w:rPr>
      <w:sz w:val="20"/>
      <w:szCs w:val="20"/>
    </w:rPr>
  </w:style>
  <w:style w:type="character" w:styleId="Appelnotedebasdep">
    <w:name w:val="footnote reference"/>
    <w:basedOn w:val="Policepardfaut"/>
    <w:uiPriority w:val="99"/>
    <w:semiHidden/>
    <w:unhideWhenUsed/>
    <w:rsid w:val="004E4344"/>
    <w:rPr>
      <w:vertAlign w:val="superscript"/>
    </w:rPr>
  </w:style>
  <w:style w:type="paragraph" w:styleId="Notedefin">
    <w:name w:val="endnote text"/>
    <w:basedOn w:val="Normal"/>
    <w:link w:val="NotedefinCar"/>
    <w:uiPriority w:val="99"/>
    <w:semiHidden/>
    <w:unhideWhenUsed/>
    <w:rsid w:val="00D45E12"/>
    <w:pPr>
      <w:spacing w:after="0" w:line="240" w:lineRule="auto"/>
    </w:pPr>
    <w:rPr>
      <w:sz w:val="20"/>
      <w:szCs w:val="20"/>
    </w:rPr>
  </w:style>
  <w:style w:type="character" w:customStyle="1" w:styleId="NotedefinCar">
    <w:name w:val="Note de fin Car"/>
    <w:basedOn w:val="Policepardfaut"/>
    <w:link w:val="Notedefin"/>
    <w:uiPriority w:val="99"/>
    <w:semiHidden/>
    <w:rsid w:val="00D45E12"/>
    <w:rPr>
      <w:sz w:val="20"/>
      <w:szCs w:val="20"/>
    </w:rPr>
  </w:style>
  <w:style w:type="character" w:styleId="Appeldenotedefin">
    <w:name w:val="endnote reference"/>
    <w:basedOn w:val="Policepardfaut"/>
    <w:uiPriority w:val="99"/>
    <w:semiHidden/>
    <w:unhideWhenUsed/>
    <w:rsid w:val="00D45E12"/>
    <w:rPr>
      <w:vertAlign w:val="superscript"/>
    </w:rPr>
  </w:style>
  <w:style w:type="character" w:styleId="Marquedecommentaire">
    <w:name w:val="annotation reference"/>
    <w:basedOn w:val="Policepardfaut"/>
    <w:uiPriority w:val="99"/>
    <w:semiHidden/>
    <w:unhideWhenUsed/>
    <w:rsid w:val="00C64001"/>
    <w:rPr>
      <w:sz w:val="16"/>
      <w:szCs w:val="16"/>
    </w:rPr>
  </w:style>
  <w:style w:type="paragraph" w:styleId="Commentaire">
    <w:name w:val="annotation text"/>
    <w:basedOn w:val="Normal"/>
    <w:link w:val="CommentaireCar"/>
    <w:uiPriority w:val="99"/>
    <w:semiHidden/>
    <w:unhideWhenUsed/>
    <w:rsid w:val="00C64001"/>
    <w:pPr>
      <w:spacing w:line="240" w:lineRule="auto"/>
    </w:pPr>
    <w:rPr>
      <w:sz w:val="20"/>
      <w:szCs w:val="20"/>
    </w:rPr>
  </w:style>
  <w:style w:type="character" w:customStyle="1" w:styleId="CommentaireCar">
    <w:name w:val="Commentaire Car"/>
    <w:basedOn w:val="Policepardfaut"/>
    <w:link w:val="Commentaire"/>
    <w:uiPriority w:val="99"/>
    <w:semiHidden/>
    <w:rsid w:val="00C64001"/>
    <w:rPr>
      <w:sz w:val="20"/>
      <w:szCs w:val="20"/>
    </w:rPr>
  </w:style>
  <w:style w:type="paragraph" w:styleId="Objetducommentaire">
    <w:name w:val="annotation subject"/>
    <w:basedOn w:val="Commentaire"/>
    <w:next w:val="Commentaire"/>
    <w:link w:val="ObjetducommentaireCar"/>
    <w:uiPriority w:val="99"/>
    <w:semiHidden/>
    <w:unhideWhenUsed/>
    <w:rsid w:val="00C64001"/>
    <w:rPr>
      <w:b/>
      <w:bCs/>
    </w:rPr>
  </w:style>
  <w:style w:type="character" w:customStyle="1" w:styleId="ObjetducommentaireCar">
    <w:name w:val="Objet du commentaire Car"/>
    <w:basedOn w:val="CommentaireCar"/>
    <w:link w:val="Objetducommentaire"/>
    <w:uiPriority w:val="99"/>
    <w:semiHidden/>
    <w:rsid w:val="00C64001"/>
    <w:rPr>
      <w:b/>
      <w:bCs/>
      <w:sz w:val="20"/>
      <w:szCs w:val="20"/>
    </w:rPr>
  </w:style>
  <w:style w:type="paragraph" w:styleId="NormalWeb">
    <w:name w:val="Normal (Web)"/>
    <w:basedOn w:val="Normal"/>
    <w:uiPriority w:val="99"/>
    <w:unhideWhenUsed/>
    <w:rsid w:val="00845811"/>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Textedelespacerserv">
    <w:name w:val="Placeholder Text"/>
    <w:basedOn w:val="Policepardfaut"/>
    <w:uiPriority w:val="99"/>
    <w:semiHidden/>
    <w:rsid w:val="00F203DD"/>
    <w:rPr>
      <w:color w:val="808080"/>
    </w:rPr>
  </w:style>
  <w:style w:type="table" w:styleId="Grilledutableau">
    <w:name w:val="Table Grid"/>
    <w:basedOn w:val="TableauNormal"/>
    <w:uiPriority w:val="39"/>
    <w:rsid w:val="00710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moyenne2">
    <w:name w:val="Medium Shading 2"/>
    <w:basedOn w:val="TableauNormal"/>
    <w:uiPriority w:val="64"/>
    <w:rsid w:val="006A607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96379405">
      <w:bodyDiv w:val="1"/>
      <w:marLeft w:val="0"/>
      <w:marRight w:val="0"/>
      <w:marTop w:val="0"/>
      <w:marBottom w:val="0"/>
      <w:divBdr>
        <w:top w:val="none" w:sz="0" w:space="0" w:color="auto"/>
        <w:left w:val="none" w:sz="0" w:space="0" w:color="auto"/>
        <w:bottom w:val="none" w:sz="0" w:space="0" w:color="auto"/>
        <w:right w:val="none" w:sz="0" w:space="0" w:color="auto"/>
      </w:divBdr>
    </w:div>
    <w:div w:id="586160714">
      <w:bodyDiv w:val="1"/>
      <w:marLeft w:val="0"/>
      <w:marRight w:val="0"/>
      <w:marTop w:val="0"/>
      <w:marBottom w:val="0"/>
      <w:divBdr>
        <w:top w:val="none" w:sz="0" w:space="0" w:color="auto"/>
        <w:left w:val="none" w:sz="0" w:space="0" w:color="auto"/>
        <w:bottom w:val="none" w:sz="0" w:space="0" w:color="auto"/>
        <w:right w:val="none" w:sz="0" w:space="0" w:color="auto"/>
      </w:divBdr>
    </w:div>
    <w:div w:id="1085810461">
      <w:bodyDiv w:val="1"/>
      <w:marLeft w:val="0"/>
      <w:marRight w:val="0"/>
      <w:marTop w:val="0"/>
      <w:marBottom w:val="0"/>
      <w:divBdr>
        <w:top w:val="none" w:sz="0" w:space="0" w:color="auto"/>
        <w:left w:val="none" w:sz="0" w:space="0" w:color="auto"/>
        <w:bottom w:val="none" w:sz="0" w:space="0" w:color="auto"/>
        <w:right w:val="none" w:sz="0" w:space="0" w:color="auto"/>
      </w:divBdr>
    </w:div>
    <w:div w:id="1730033756">
      <w:bodyDiv w:val="1"/>
      <w:marLeft w:val="0"/>
      <w:marRight w:val="0"/>
      <w:marTop w:val="0"/>
      <w:marBottom w:val="0"/>
      <w:divBdr>
        <w:top w:val="none" w:sz="0" w:space="0" w:color="auto"/>
        <w:left w:val="none" w:sz="0" w:space="0" w:color="auto"/>
        <w:bottom w:val="none" w:sz="0" w:space="0" w:color="auto"/>
        <w:right w:val="none" w:sz="0" w:space="0" w:color="auto"/>
      </w:divBdr>
    </w:div>
    <w:div w:id="1788573715">
      <w:bodyDiv w:val="1"/>
      <w:marLeft w:val="0"/>
      <w:marRight w:val="0"/>
      <w:marTop w:val="0"/>
      <w:marBottom w:val="0"/>
      <w:divBdr>
        <w:top w:val="none" w:sz="0" w:space="0" w:color="auto"/>
        <w:left w:val="none" w:sz="0" w:space="0" w:color="auto"/>
        <w:bottom w:val="none" w:sz="0" w:space="0" w:color="auto"/>
        <w:right w:val="none" w:sz="0" w:space="0" w:color="auto"/>
      </w:divBdr>
    </w:div>
    <w:div w:id="2095125384">
      <w:bodyDiv w:val="1"/>
      <w:marLeft w:val="0"/>
      <w:marRight w:val="0"/>
      <w:marTop w:val="0"/>
      <w:marBottom w:val="0"/>
      <w:divBdr>
        <w:top w:val="none" w:sz="0" w:space="0" w:color="auto"/>
        <w:left w:val="none" w:sz="0" w:space="0" w:color="auto"/>
        <w:bottom w:val="none" w:sz="0" w:space="0" w:color="auto"/>
        <w:right w:val="none" w:sz="0" w:space="0" w:color="auto"/>
      </w:divBdr>
    </w:div>
    <w:div w:id="21333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kaappine.fi/tutorials/fundamental-frequencies-and-detecting-notes/"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fr.wikipedia.org/wiki/Design_sonore" TargetMode="External"/><Relationship Id="rId13" Type="http://schemas.openxmlformats.org/officeDocument/2006/relationships/hyperlink" Target="http://mpgedit.org/mpgedit/mpeg_format/mpeghdr.htm" TargetMode="External"/><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iq.intel.co.uk/no-mans-sky-procedural-generation/" TargetMode="External"/><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gi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jpe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glossaryDocument" Target="glossary/document.xml"/><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7262A"/>
    <w:rsid w:val="0037262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7262A"/>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Lya</b:Tag>
    <b:SourceType>Book</b:SourceType>
    <b:Guid>{E3D2D980-4734-4071-84CF-770659869A6B}</b:Guid>
    <b:LCID>0</b:LCID>
    <b:Author>
      <b:Author>
        <b:NameList>
          <b:Person>
            <b:Last>Watson</b:Last>
            <b:First>Lyall</b:First>
          </b:Person>
        </b:NameList>
      </b:Author>
    </b:Author>
    <b:RefOrder>1</b:RefOrder>
  </b:Source>
</b:Sources>
</file>

<file path=customXml/itemProps1.xml><?xml version="1.0" encoding="utf-8"?>
<ds:datastoreItem xmlns:ds="http://schemas.openxmlformats.org/officeDocument/2006/customXml" ds:itemID="{F277E1CB-60B1-4370-9F92-9F1AD30A3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2104</TotalTime>
  <Pages>45</Pages>
  <Words>9460</Words>
  <Characters>52030</Characters>
  <Application>Microsoft Office Word</Application>
  <DocSecurity>0</DocSecurity>
  <Lines>433</Lines>
  <Paragraphs>122</Paragraphs>
  <ScaleCrop>false</ScaleCrop>
  <HeadingPairs>
    <vt:vector size="2" baseType="variant">
      <vt:variant>
        <vt:lpstr>Titre</vt:lpstr>
      </vt:variant>
      <vt:variant>
        <vt:i4>1</vt:i4>
      </vt:variant>
    </vt:vector>
  </HeadingPairs>
  <TitlesOfParts>
    <vt:vector size="1" baseType="lpstr">
      <vt:lpstr>Génération d’un environnement réel via un flux sonore</vt:lpstr>
    </vt:vector>
  </TitlesOfParts>
  <Company>Microsoft</Company>
  <LinksUpToDate>false</LinksUpToDate>
  <CharactersWithSpaces>61368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d’un environnement réel via un flux sonore</dc:title>
  <dc:creator>Lecomte Emerick</dc:creator>
  <cp:lastModifiedBy>Amaury</cp:lastModifiedBy>
  <cp:revision>117</cp:revision>
  <dcterms:created xsi:type="dcterms:W3CDTF">2015-11-09T23:09:00Z</dcterms:created>
  <dcterms:modified xsi:type="dcterms:W3CDTF">2016-02-26T00:51:00Z</dcterms:modified>
</cp:coreProperties>
</file>