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ECFE" w14:textId="3D8DC080" w:rsidR="00EB2E5E" w:rsidRDefault="008065F1">
      <w:hyperlink r:id="rId4" w:history="1">
        <w:r w:rsidRPr="001A763F">
          <w:rPr>
            <w:rStyle w:val="Hyperlink"/>
          </w:rPr>
          <w:t>https://github.com/LedVisor/Persistence-Training</w:t>
        </w:r>
      </w:hyperlink>
    </w:p>
    <w:p w14:paraId="3976B439" w14:textId="77777777" w:rsidR="008065F1" w:rsidRDefault="008065F1"/>
    <w:sectPr w:rsidR="0080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E"/>
    <w:rsid w:val="008065F1"/>
    <w:rsid w:val="00EB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3453"/>
  <w15:chartTrackingRefBased/>
  <w15:docId w15:val="{6216A1C9-6471-470B-B432-B66D4AB9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dVisor/Persistenc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Liverdos</dc:creator>
  <cp:keywords/>
  <dc:description/>
  <cp:lastModifiedBy>John Liverdos</cp:lastModifiedBy>
  <cp:revision>2</cp:revision>
  <dcterms:created xsi:type="dcterms:W3CDTF">2021-08-01T06:08:00Z</dcterms:created>
  <dcterms:modified xsi:type="dcterms:W3CDTF">2021-08-01T06:12:00Z</dcterms:modified>
</cp:coreProperties>
</file>