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color w:val="374151"/>
          <w:sz w:val="30"/>
          <w:szCs w:val="30"/>
        </w:rPr>
      </w:pPr>
      <w:r w:rsidDel="00000000" w:rsidR="00000000" w:rsidRPr="00000000">
        <w:rPr>
          <w:color w:val="374151"/>
          <w:sz w:val="30"/>
          <w:szCs w:val="30"/>
          <w:rtl w:val="0"/>
        </w:rPr>
        <w:t xml:space="preserve">Cas d'utilisation : Configuration de Scène (Utilisateur de l'Application) - Faustin Botel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390650" cy="63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simplifiée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L’administrateur se présente devant son IHM C++ 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affiche le formulaire de connexion administrateur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lui demande de s’authentifier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L’administrateur donne ses identifiants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lui propose de créer une scène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L’administrateur précise quelle scène il souhaite créer en fonction des appareils disponibles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lui précise que la scène est bien créé et envoyé en BDD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390650" cy="638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détaillée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Pré-conditions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L'utilisateur a accès à l'application Web sur son navigateur.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L'utilisateur est authentifié en tant que créateur de contenu.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L’administrateur est connecté à son IHM C++.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base de données est accessible et fonctionnelle.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Post-condition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scène est enregistrée dans la base de données et est prête à être utilisée à tout moment.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Les lumières sur le plateau sont configurées conformément aux paramètres définis par l'utilisateur.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L'utilisateur peut réutiliser la scène pour d'autres sessions de tournage en la lançant depuis l'IHM.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L'administrateur se présente devant l'IHM C++ et démarre le système.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 système affiche le formulaire de connexion administrateur, composé des champs "Nom d'utilisateur" et "Mot de passe".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L'administrateur saisit ses identifiants dans les champs appropriés.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Après une authentification réussie, le système propose à l'administrateur de créer une nouvelle scène en lui fournissant une option dédiée dans le menu.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L'administrateur sélectionne l'option "Créer une scène".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 système affiche une liste des appareils disponibles pour la création de la scène, permettant à l'administrateur de choisir parmi les options.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L'administrateur spécifie les paramètres de la scène en fonction des appareils sélectionnés, tels que le nom de la scène, la description, etc.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Une fois tous les paramètres renseignés, l'administrateur valide la création de la scène.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 système enregistre la nouvelle scène dans la base de données avec les paramètres spécifiés par l'administrateur.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 système confirme à l'administrateur que la scène a été créée avec succès.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 scénario se termine, et l'administrateur peut choisir de retourner au menu principal ou effectuer d'autres actions.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Variants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Erreur d'authentification 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Si l'administrateur saisit des identifiants incorrects, le système affiche un message d'erreur et invite à réessayer.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Annulation de la création de scène 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Si l'administrateur annule l'action de création de scène, le système le redirige vers le menu principal.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Indisponibilité d'appareils 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Certains appareils peuvent ne pas être disponibles à un moment donné, et le système informe l'administrateur de leur statut.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Champs obligatoires non renseignés 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Si des champs obligatoires ne sont pas renseignés, le système indique à l'administrateur de les compléter.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Échec de la création de scène 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Si la création échoue pour une raison quelconque (erreur enregistrement BDD, par exemple), le système affiche un message d'erreur et propose à l'administrateur de réessayer.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