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E9" w:rsidRPr="007C1BE9" w:rsidRDefault="007C1BE9" w:rsidP="007C1BE9">
      <w:pPr>
        <w:shd w:val="clear" w:color="auto" w:fill="FFFFFF"/>
        <w:spacing w:before="28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1.3 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 et activation d’une scène</w:t>
      </w:r>
    </w:p>
    <w:p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 xml:space="preserve">Les tests suivants permettent de tester les fonctionnalités pour la configuration de la “Light </w:t>
      </w:r>
      <w:proofErr w:type="spellStart"/>
      <w:r w:rsidRPr="007C1BE9">
        <w:rPr>
          <w:rFonts w:ascii="Calibri" w:eastAsia="Times New Roman" w:hAnsi="Calibri" w:cs="Calibri"/>
          <w:color w:val="000000"/>
          <w:lang w:eastAsia="fr-FR"/>
        </w:rPr>
        <w:t>Board</w:t>
      </w:r>
      <w:proofErr w:type="spellEnd"/>
      <w:r w:rsidRPr="007C1BE9">
        <w:rPr>
          <w:rFonts w:ascii="Calibri" w:eastAsia="Times New Roman" w:hAnsi="Calibri" w:cs="Calibri"/>
          <w:color w:val="000000"/>
          <w:lang w:eastAsia="fr-FR"/>
        </w:rPr>
        <w:t>” et l’activation d’une scène.</w:t>
      </w:r>
    </w:p>
    <w:p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C1BE9" w:rsidRPr="007C1BE9" w:rsidRDefault="007C1BE9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1.4   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</w:t>
      </w:r>
    </w:p>
    <w:p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3617"/>
        <w:gridCol w:w="1063"/>
      </w:tblGrid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numPr>
                <w:ilvl w:val="0"/>
                <w:numId w:val="1"/>
              </w:numPr>
              <w:spacing w:before="120" w:after="120" w:line="240" w:lineRule="auto"/>
              <w:ind w:left="360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CAS_01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 xml:space="preserve">Ce test a été effectué dans un environnement de développement simulé utilisant le logiciel de contrôle de la "Light </w:t>
            </w:r>
            <w:proofErr w:type="spellStart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".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Vérifier la connexion initiale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au réseau local.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se connecte avec succès au réseau local.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Tester la configuration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pour s'assurer qu'elle fonctionne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Toutes les fonctionnalités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sont opérationnelles.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X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  <w:tr w:rsidR="007C1BE9" w:rsidRPr="007C1BE9" w:rsidTr="007C1BE9">
        <w:trPr>
          <w:trHeight w:val="224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Observations :</w:t>
            </w:r>
          </w:p>
          <w:p w:rsidR="007C1BE9" w:rsidRPr="007C1BE9" w:rsidRDefault="007C1BE9" w:rsidP="007C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3750"/>
        <w:gridCol w:w="1063"/>
      </w:tblGrid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lastRenderedPageBreak/>
              <w:t>Réf. : FE1.2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 02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 xml:space="preserve">Ce test a été effectué sur une "Light </w:t>
            </w:r>
            <w:proofErr w:type="spellStart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Arial" w:eastAsia="Times New Roman" w:hAnsi="Arial" w:cs="Arial"/>
                <w:color w:val="000000"/>
                <w:shd w:val="clear" w:color="auto" w:fill="FFFFFF"/>
                <w:lang w:eastAsia="fr-FR"/>
              </w:rPr>
              <w:t>" physique dans un environnement de production avec une connexion réseau stable.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Configuration de l’interface de la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peut être personnalisée en drag and drop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Oui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 de la sauvegarde des configurations personnalisées sur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Les effets lumineux sont configurables et s'activent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X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  <w:tr w:rsidR="007C1BE9" w:rsidRPr="007C1BE9" w:rsidTr="007C1BE9">
        <w:trPr>
          <w:trHeight w:val="224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Observations :</w:t>
            </w:r>
          </w:p>
          <w:p w:rsidR="007C1BE9" w:rsidRPr="007C1BE9" w:rsidRDefault="007C1BE9" w:rsidP="007C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C1BE9" w:rsidRPr="007C1BE9" w:rsidRDefault="001A3B81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1.5 Activer</w:t>
      </w:r>
      <w:r w:rsidR="007C1BE9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une scène</w:t>
      </w:r>
      <w:bookmarkStart w:id="0" w:name="_GoBack"/>
      <w:bookmarkEnd w:id="0"/>
    </w:p>
    <w:p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>Les tests suivants permettent de tester les fonctions spécifiques à l’acquisition OPC.</w:t>
      </w:r>
    </w:p>
    <w:p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4148"/>
        <w:gridCol w:w="1063"/>
      </w:tblGrid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numPr>
                <w:ilvl w:val="0"/>
                <w:numId w:val="3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>Activer une scène / CAS_01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 xml:space="preserve">Ce test a été réalisé sur une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fr-FR"/>
              </w:rPr>
              <w:t>” physique installée dans un studio d'enregistrement avec une connectivité réseau stable.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Activation d'une scène prédéfinie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scène prédéfinie sélectionnée est activée avec succès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:rsidTr="007C1BE9">
        <w:trPr>
          <w:trHeight w:val="99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Vérification de la transition fluide entre les différentes configurations lumineuses de la scène activée.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La transition entre les configurations lumineuses de la scène se déroule sans accroc ni retard perceptible.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7C1BE9" w:rsidRPr="007C1BE9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  <w:tr w:rsidR="007C1BE9" w:rsidRPr="007C1BE9" w:rsidTr="007C1BE9">
        <w:trPr>
          <w:trHeight w:val="224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Observations :</w:t>
            </w:r>
          </w:p>
          <w:p w:rsidR="007C1BE9" w:rsidRPr="007C1BE9" w:rsidRDefault="007C1BE9" w:rsidP="007C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D791A" w:rsidRDefault="001A3B81"/>
    <w:sectPr w:rsidR="000D7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605F9"/>
    <w:multiLevelType w:val="multilevel"/>
    <w:tmpl w:val="C64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0E7F"/>
    <w:multiLevelType w:val="multilevel"/>
    <w:tmpl w:val="AEF81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B6F23"/>
    <w:multiLevelType w:val="multilevel"/>
    <w:tmpl w:val="DA14D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F"/>
    <w:rsid w:val="001A3B81"/>
    <w:rsid w:val="00286C4F"/>
    <w:rsid w:val="00730E1A"/>
    <w:rsid w:val="007C1BE9"/>
    <w:rsid w:val="00E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4D8B6-8F65-4D23-898C-742E662C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1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1BE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7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18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702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61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3</cp:revision>
  <dcterms:created xsi:type="dcterms:W3CDTF">2024-04-18T13:58:00Z</dcterms:created>
  <dcterms:modified xsi:type="dcterms:W3CDTF">2024-04-18T13:59:00Z</dcterms:modified>
</cp:coreProperties>
</file>