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EF2" w:rsidRPr="008D5EF2" w:rsidRDefault="008D5EF2" w:rsidP="00B12460">
      <w:pPr>
        <w:spacing w:line="360" w:lineRule="auto"/>
        <w:rPr>
          <w:rFonts w:ascii="Arial" w:hAnsi="Arial" w:cs="Arial"/>
          <w:b/>
          <w:i/>
          <w:color w:val="4F6228" w:themeColor="accent3" w:themeShade="80"/>
          <w:sz w:val="20"/>
          <w:szCs w:val="20"/>
        </w:rPr>
      </w:pPr>
    </w:p>
    <w:p w:rsidR="00F96106" w:rsidRPr="003225FE" w:rsidRDefault="00F96106" w:rsidP="00F9610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4F6228" w:themeColor="accent3" w:themeShade="80"/>
          <w:sz w:val="48"/>
          <w:szCs w:val="48"/>
        </w:rPr>
      </w:pPr>
      <w:r w:rsidRPr="003225FE">
        <w:rPr>
          <w:rFonts w:ascii="Arial" w:hAnsi="Arial" w:cs="Arial"/>
          <w:b/>
          <w:color w:val="4F6228" w:themeColor="accent3" w:themeShade="80"/>
          <w:sz w:val="48"/>
          <w:szCs w:val="48"/>
        </w:rPr>
        <w:t xml:space="preserve">BUSINESS PROFILE </w:t>
      </w:r>
    </w:p>
    <w:p w:rsidR="00F96106" w:rsidRPr="003225FE" w:rsidRDefault="00F96106" w:rsidP="00F9610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4F6228" w:themeColor="accent3" w:themeShade="80"/>
          <w:sz w:val="48"/>
          <w:szCs w:val="48"/>
        </w:rPr>
      </w:pPr>
    </w:p>
    <w:p w:rsidR="00F96106" w:rsidRPr="003225FE" w:rsidRDefault="00F96106" w:rsidP="00F9610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4F6228" w:themeColor="accent3" w:themeShade="80"/>
          <w:sz w:val="48"/>
          <w:szCs w:val="48"/>
        </w:rPr>
      </w:pPr>
      <w:r w:rsidRPr="003225FE">
        <w:rPr>
          <w:rFonts w:ascii="Arial" w:hAnsi="Arial" w:cs="Arial"/>
          <w:b/>
          <w:color w:val="4F6228" w:themeColor="accent3" w:themeShade="80"/>
          <w:sz w:val="48"/>
          <w:szCs w:val="48"/>
        </w:rPr>
        <w:t xml:space="preserve">FOR </w:t>
      </w:r>
    </w:p>
    <w:p w:rsidR="00F96106" w:rsidRPr="003225FE" w:rsidRDefault="00F96106" w:rsidP="00F9610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4F6228" w:themeColor="accent3" w:themeShade="80"/>
          <w:sz w:val="48"/>
          <w:szCs w:val="48"/>
        </w:rPr>
      </w:pPr>
    </w:p>
    <w:p w:rsidR="00B12460" w:rsidRPr="003225FE" w:rsidRDefault="00B12460" w:rsidP="00F96106">
      <w:pPr>
        <w:pBdr>
          <w:top w:val="single" w:sz="4" w:space="1" w:color="auto"/>
          <w:left w:val="single" w:sz="4" w:space="4" w:color="auto"/>
          <w:bottom w:val="single" w:sz="4" w:space="1" w:color="auto"/>
          <w:right w:val="single" w:sz="4" w:space="4" w:color="auto"/>
        </w:pBdr>
        <w:spacing w:line="360" w:lineRule="auto"/>
        <w:jc w:val="center"/>
        <w:rPr>
          <w:rFonts w:ascii="Arial" w:hAnsi="Arial" w:cs="Arial"/>
          <w:b/>
          <w:color w:val="4F6228" w:themeColor="accent3" w:themeShade="80"/>
          <w:sz w:val="48"/>
          <w:szCs w:val="48"/>
        </w:rPr>
      </w:pPr>
      <w:r w:rsidRPr="003225FE">
        <w:rPr>
          <w:rFonts w:ascii="Arial" w:hAnsi="Arial" w:cs="Arial"/>
          <w:b/>
          <w:color w:val="4F6228" w:themeColor="accent3" w:themeShade="80"/>
          <w:sz w:val="48"/>
          <w:szCs w:val="48"/>
        </w:rPr>
        <w:t>PLANTAGO LANCEOLATA (PTY) LTD</w:t>
      </w:r>
    </w:p>
    <w:p w:rsidR="00F96106" w:rsidRPr="008D5EF2" w:rsidRDefault="00F96106" w:rsidP="00F96106">
      <w:pPr>
        <w:pBdr>
          <w:top w:val="single" w:sz="4" w:space="1" w:color="auto"/>
          <w:left w:val="single" w:sz="4" w:space="4" w:color="auto"/>
          <w:bottom w:val="single" w:sz="4" w:space="1" w:color="auto"/>
          <w:right w:val="single" w:sz="4" w:space="4" w:color="auto"/>
        </w:pBdr>
        <w:spacing w:line="360" w:lineRule="auto"/>
        <w:rPr>
          <w:rFonts w:ascii="Arial" w:hAnsi="Arial" w:cs="Arial"/>
          <w:b/>
          <w:color w:val="984806"/>
          <w:sz w:val="16"/>
          <w:szCs w:val="16"/>
        </w:rPr>
      </w:pPr>
    </w:p>
    <w:p w:rsidR="00F96106" w:rsidRPr="008D5EF2" w:rsidRDefault="00F96106" w:rsidP="00B12460">
      <w:pPr>
        <w:spacing w:line="360" w:lineRule="auto"/>
        <w:rPr>
          <w:rFonts w:ascii="Arial" w:hAnsi="Arial" w:cs="Arial"/>
          <w:b/>
          <w:color w:val="984806"/>
          <w:sz w:val="16"/>
          <w:szCs w:val="16"/>
        </w:rPr>
      </w:pPr>
    </w:p>
    <w:p w:rsidR="00F96106" w:rsidRPr="008D5EF2" w:rsidRDefault="00F96106" w:rsidP="00B12460">
      <w:pPr>
        <w:spacing w:line="360" w:lineRule="auto"/>
        <w:rPr>
          <w:rFonts w:ascii="Arial" w:hAnsi="Arial" w:cs="Arial"/>
          <w:b/>
          <w:color w:val="984806"/>
          <w:sz w:val="16"/>
          <w:szCs w:val="16"/>
        </w:rPr>
      </w:pPr>
    </w:p>
    <w:p w:rsidR="00F96106" w:rsidRPr="008D5EF2" w:rsidRDefault="00F96106" w:rsidP="00B12460">
      <w:pPr>
        <w:spacing w:line="360" w:lineRule="auto"/>
        <w:rPr>
          <w:rFonts w:ascii="Arial" w:hAnsi="Arial" w:cs="Arial"/>
          <w:b/>
          <w:color w:val="984806"/>
          <w:sz w:val="16"/>
          <w:szCs w:val="16"/>
        </w:rPr>
      </w:pPr>
    </w:p>
    <w:p w:rsidR="00F96106" w:rsidRPr="008D5EF2" w:rsidRDefault="008D5EF2" w:rsidP="00B12460">
      <w:pPr>
        <w:spacing w:line="360" w:lineRule="auto"/>
        <w:rPr>
          <w:rFonts w:ascii="Arial" w:hAnsi="Arial" w:cs="Arial"/>
          <w:b/>
          <w:color w:val="984806"/>
          <w:sz w:val="16"/>
          <w:szCs w:val="16"/>
        </w:rPr>
      </w:pPr>
      <w:r w:rsidRPr="008D5EF2">
        <w:rPr>
          <w:rFonts w:ascii="Arial" w:hAnsi="Arial" w:cs="Arial"/>
          <w:noProof/>
          <w:color w:val="4F81BD" w:themeColor="accent1"/>
          <w:sz w:val="48"/>
          <w:szCs w:val="48"/>
        </w:rPr>
        <mc:AlternateContent>
          <mc:Choice Requires="wps">
            <w:drawing>
              <wp:anchor distT="91440" distB="91440" distL="114300" distR="114300" simplePos="0" relativeHeight="251656704" behindDoc="1" locked="0" layoutInCell="1" allowOverlap="1" wp14:anchorId="6787784D" wp14:editId="531F0015">
                <wp:simplePos x="0" y="0"/>
                <wp:positionH relativeFrom="margin">
                  <wp:posOffset>742950</wp:posOffset>
                </wp:positionH>
                <wp:positionV relativeFrom="bottomMargin">
                  <wp:posOffset>-3264535</wp:posOffset>
                </wp:positionV>
                <wp:extent cx="4238625" cy="59055"/>
                <wp:effectExtent l="0" t="0" r="9525" b="0"/>
                <wp:wrapSquare wrapText="bothSides"/>
                <wp:docPr id="2" name="Rectangle 2"/>
                <wp:cNvGraphicFramePr/>
                <a:graphic xmlns:a="http://schemas.openxmlformats.org/drawingml/2006/main">
                  <a:graphicData uri="http://schemas.microsoft.com/office/word/2010/wordprocessingShape">
                    <wps:wsp>
                      <wps:cNvSpPr/>
                      <wps:spPr>
                        <a:xfrm flipV="1">
                          <a:off x="0" y="0"/>
                          <a:ext cx="4238625" cy="59055"/>
                        </a:xfrm>
                        <a:prstGeom prst="rect">
                          <a:avLst/>
                        </a:prstGeom>
                        <a:solidFill>
                          <a:schemeClr val="accent3">
                            <a:lumMod val="50000"/>
                          </a:schemeClr>
                        </a:solidFill>
                        <a:ln w="0" cap="rnd" cmpd="sng" algn="ctr">
                          <a:noFill/>
                          <a:prstDash val="solid"/>
                        </a:ln>
                        <a:effectLst/>
                      </wps:spPr>
                      <wps:bodyPr rtlCol="0" anchor="ctr"/>
                    </wps:wsp>
                  </a:graphicData>
                </a:graphic>
                <wp14:sizeRelH relativeFrom="margin">
                  <wp14:pctWidth>0</wp14:pctWidth>
                </wp14:sizeRelH>
                <wp14:sizeRelV relativeFrom="margin">
                  <wp14:pctHeight>0</wp14:pctHeight>
                </wp14:sizeRelV>
              </wp:anchor>
            </w:drawing>
          </mc:Choice>
          <mc:Fallback>
            <w:pict>
              <v:rect w14:anchorId="683C802A" id="Rectangle 2" o:spid="_x0000_s1026" style="position:absolute;margin-left:58.5pt;margin-top:-257.05pt;width:333.75pt;height:4.65pt;flip:y;z-index:-251659776;visibility:visible;mso-wrap-style:square;mso-width-percent:0;mso-height-percent:0;mso-wrap-distance-left:9pt;mso-wrap-distance-top:7.2pt;mso-wrap-distance-right:9pt;mso-wrap-distance-bottom:7.2pt;mso-position-horizontal:absolute;mso-position-horizontal-relative:margin;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" fillcolor="#4e6128 [1606]" stroked="f" strokeweight="0">
                <v:stroke endcap="round"/>
                <w10:wrap type="square" anchorx="margin" anchory="margin"/>
              </v:rect>
            </w:pict>
          </mc:Fallback>
        </mc:AlternateContent>
      </w:r>
    </w:p>
    <w:p w:rsidR="00F96106" w:rsidRPr="003225FE" w:rsidRDefault="00F96106" w:rsidP="00B12460">
      <w:pPr>
        <w:spacing w:line="360" w:lineRule="auto"/>
        <w:rPr>
          <w:rFonts w:ascii="Arial" w:hAnsi="Arial" w:cs="Arial"/>
          <w:b/>
          <w:i/>
          <w:color w:val="4F6228" w:themeColor="accent3" w:themeShade="80"/>
        </w:rPr>
      </w:pPr>
      <w:r w:rsidRPr="003225FE">
        <w:rPr>
          <w:rFonts w:ascii="Arial" w:hAnsi="Arial" w:cs="Arial"/>
          <w:b/>
          <w:i/>
          <w:color w:val="4F6228" w:themeColor="accent3" w:themeShade="80"/>
        </w:rPr>
        <w:t>MR DIVHANI MULAUDZI: DIRECTOR</w:t>
      </w:r>
    </w:p>
    <w:p w:rsidR="00B12460" w:rsidRPr="003225FE" w:rsidRDefault="00B12460" w:rsidP="00B12460">
      <w:pPr>
        <w:spacing w:line="360" w:lineRule="auto"/>
        <w:rPr>
          <w:rFonts w:ascii="Arial" w:hAnsi="Arial" w:cs="Arial"/>
          <w:i/>
          <w:color w:val="4F6228" w:themeColor="accent3" w:themeShade="80"/>
          <w:sz w:val="16"/>
          <w:szCs w:val="16"/>
        </w:rPr>
      </w:pPr>
      <w:r w:rsidRPr="003225FE">
        <w:rPr>
          <w:rFonts w:ascii="Arial" w:hAnsi="Arial" w:cs="Arial"/>
          <w:i/>
          <w:color w:val="4F6228" w:themeColor="accent3" w:themeShade="80"/>
          <w:sz w:val="16"/>
          <w:szCs w:val="16"/>
        </w:rPr>
        <w:t xml:space="preserve">COMPANY REG NO: 2014/118295/07), (TAX REF: 9502531172) </w:t>
      </w:r>
    </w:p>
    <w:p w:rsidR="00B12460" w:rsidRPr="003225FE" w:rsidRDefault="00B12460" w:rsidP="00F96106">
      <w:pPr>
        <w:spacing w:line="360" w:lineRule="auto"/>
        <w:rPr>
          <w:rFonts w:ascii="Arial" w:hAnsi="Arial" w:cs="Arial"/>
          <w:i/>
          <w:color w:val="4F6228" w:themeColor="accent3" w:themeShade="80"/>
          <w:sz w:val="16"/>
          <w:szCs w:val="16"/>
        </w:rPr>
      </w:pPr>
      <w:r w:rsidRPr="003225FE">
        <w:rPr>
          <w:rFonts w:ascii="Arial" w:hAnsi="Arial" w:cs="Arial"/>
          <w:i/>
          <w:color w:val="4F6228" w:themeColor="accent3" w:themeShade="80"/>
          <w:sz w:val="16"/>
          <w:szCs w:val="16"/>
        </w:rPr>
        <w:t>PRACTICE NUMBER: SACNASP REG: 100122/13</w:t>
      </w:r>
    </w:p>
    <w:p w:rsidR="00B12460" w:rsidRPr="003225FE" w:rsidRDefault="00DB68EF" w:rsidP="00B12460">
      <w:pPr>
        <w:rPr>
          <w:rFonts w:ascii="Arial" w:hAnsi="Arial" w:cs="Arial"/>
          <w:i/>
          <w:color w:val="4F6228" w:themeColor="accent3" w:themeShade="80"/>
          <w:sz w:val="16"/>
          <w:szCs w:val="16"/>
        </w:rPr>
      </w:pPr>
      <w:r>
        <w:rPr>
          <w:rFonts w:ascii="Arial" w:hAnsi="Arial" w:cs="Arial"/>
          <w:i/>
          <w:color w:val="4F6228" w:themeColor="accent3" w:themeShade="80"/>
          <w:sz w:val="16"/>
          <w:szCs w:val="16"/>
        </w:rPr>
        <w:t>CELL: 073 763 1693 TEL</w:t>
      </w:r>
      <w:r w:rsidR="00B12460" w:rsidRPr="003225FE">
        <w:rPr>
          <w:rFonts w:ascii="Arial" w:hAnsi="Arial" w:cs="Arial"/>
          <w:i/>
          <w:color w:val="4F6228" w:themeColor="accent3" w:themeShade="80"/>
          <w:sz w:val="16"/>
          <w:szCs w:val="16"/>
        </w:rPr>
        <w:t>: 079 9261 751, FAX: 086 7755 791,</w:t>
      </w:r>
    </w:p>
    <w:p w:rsidR="00B12460" w:rsidRPr="003225FE" w:rsidRDefault="00B12460" w:rsidP="00B12460">
      <w:pPr>
        <w:rPr>
          <w:rFonts w:ascii="Arial" w:hAnsi="Arial" w:cs="Arial"/>
          <w:i/>
          <w:color w:val="4F6228" w:themeColor="accent3" w:themeShade="80"/>
          <w:sz w:val="16"/>
          <w:szCs w:val="16"/>
        </w:rPr>
      </w:pPr>
      <w:r w:rsidRPr="003225FE">
        <w:rPr>
          <w:rFonts w:ascii="Arial" w:hAnsi="Arial" w:cs="Arial"/>
          <w:i/>
          <w:color w:val="4F6228" w:themeColor="accent3" w:themeShade="80"/>
          <w:sz w:val="16"/>
          <w:szCs w:val="16"/>
        </w:rPr>
        <w:t xml:space="preserve"> EMAIL: </w:t>
      </w:r>
      <w:hyperlink r:id="rId8" w:history="1">
        <w:r w:rsidR="000C2354" w:rsidRPr="00194C57">
          <w:rPr>
            <w:rStyle w:val="Hyperlink"/>
            <w:rFonts w:ascii="Arial" w:hAnsi="Arial" w:cs="Arial"/>
            <w:i/>
            <w:color w:val="000080" w:themeColor="hyperlink" w:themeShade="80"/>
            <w:sz w:val="16"/>
            <w:szCs w:val="16"/>
          </w:rPr>
          <w:t xml:space="preserve">divhani01@plantagolance.co.za </w:t>
        </w:r>
      </w:hyperlink>
    </w:p>
    <w:p w:rsidR="00B12460" w:rsidRPr="008D5EF2" w:rsidRDefault="00B12460" w:rsidP="004F133E">
      <w:pPr>
        <w:spacing w:line="360" w:lineRule="auto"/>
        <w:jc w:val="center"/>
        <w:rPr>
          <w:rFonts w:ascii="Arial" w:hAnsi="Arial" w:cs="Arial"/>
          <w:b/>
          <w:i/>
          <w:color w:val="4F6228" w:themeColor="accent3" w:themeShade="80"/>
          <w:sz w:val="20"/>
          <w:szCs w:val="20"/>
        </w:rPr>
      </w:pPr>
    </w:p>
    <w:p w:rsidR="00F96106" w:rsidRDefault="00F96106" w:rsidP="00FA692A">
      <w:pPr>
        <w:tabs>
          <w:tab w:val="left" w:pos="6195"/>
        </w:tabs>
        <w:spacing w:before="100" w:beforeAutospacing="1" w:after="100" w:afterAutospacing="1" w:line="360" w:lineRule="auto"/>
        <w:jc w:val="both"/>
        <w:rPr>
          <w:rFonts w:ascii="Arial" w:hAnsi="Arial" w:cs="Arial"/>
          <w:b/>
          <w:i/>
          <w:sz w:val="20"/>
          <w:szCs w:val="20"/>
        </w:rPr>
      </w:pPr>
    </w:p>
    <w:p w:rsidR="008D5EF2" w:rsidRDefault="008D5EF2" w:rsidP="00FA692A">
      <w:pPr>
        <w:tabs>
          <w:tab w:val="left" w:pos="6195"/>
        </w:tabs>
        <w:spacing w:before="100" w:beforeAutospacing="1" w:after="100" w:afterAutospacing="1" w:line="360" w:lineRule="auto"/>
        <w:jc w:val="both"/>
        <w:rPr>
          <w:rFonts w:ascii="Arial" w:hAnsi="Arial" w:cs="Arial"/>
          <w:b/>
          <w:i/>
          <w:sz w:val="20"/>
          <w:szCs w:val="20"/>
        </w:rPr>
      </w:pPr>
    </w:p>
    <w:p w:rsidR="008D5EF2" w:rsidRPr="002509FD" w:rsidRDefault="008D5EF2" w:rsidP="00FA692A">
      <w:pPr>
        <w:tabs>
          <w:tab w:val="left" w:pos="6195"/>
        </w:tabs>
        <w:spacing w:before="100" w:beforeAutospacing="1" w:after="100" w:afterAutospacing="1" w:line="360" w:lineRule="auto"/>
        <w:jc w:val="both"/>
        <w:rPr>
          <w:rFonts w:ascii="Arial" w:hAnsi="Arial" w:cs="Arial"/>
          <w:b/>
          <w:sz w:val="20"/>
          <w:szCs w:val="20"/>
        </w:rPr>
      </w:pPr>
    </w:p>
    <w:p w:rsidR="00B94838" w:rsidRPr="008D5EF2" w:rsidRDefault="00B94838" w:rsidP="00FA692A">
      <w:pPr>
        <w:tabs>
          <w:tab w:val="left" w:pos="6195"/>
        </w:tabs>
        <w:spacing w:before="100" w:beforeAutospacing="1" w:after="100" w:afterAutospacing="1" w:line="360" w:lineRule="auto"/>
        <w:jc w:val="both"/>
        <w:rPr>
          <w:rFonts w:ascii="Arial" w:hAnsi="Arial" w:cs="Arial"/>
          <w:b/>
          <w:i/>
          <w:sz w:val="20"/>
          <w:szCs w:val="20"/>
        </w:rPr>
      </w:pPr>
      <w:r w:rsidRPr="002509FD">
        <w:rPr>
          <w:rFonts w:ascii="Arial" w:hAnsi="Arial" w:cs="Arial"/>
          <w:b/>
          <w:sz w:val="20"/>
          <w:szCs w:val="20"/>
        </w:rPr>
        <w:t>EXECUTIVE SUMMARY</w:t>
      </w:r>
      <w:r w:rsidRPr="008D5EF2">
        <w:rPr>
          <w:rFonts w:ascii="Arial" w:hAnsi="Arial" w:cs="Arial"/>
          <w:b/>
          <w:i/>
          <w:sz w:val="20"/>
          <w:szCs w:val="20"/>
        </w:rPr>
        <w:t xml:space="preserve"> </w:t>
      </w:r>
      <w:r w:rsidR="00FA692A" w:rsidRPr="008D5EF2">
        <w:rPr>
          <w:rFonts w:ascii="Arial" w:hAnsi="Arial" w:cs="Arial"/>
          <w:b/>
          <w:i/>
          <w:sz w:val="20"/>
          <w:szCs w:val="20"/>
        </w:rPr>
        <w:tab/>
      </w:r>
    </w:p>
    <w:p w:rsidR="00C843C8" w:rsidRPr="008D5EF2" w:rsidRDefault="00EB25B6" w:rsidP="00C843C8">
      <w:pPr>
        <w:pStyle w:val="NormalIndent"/>
        <w:spacing w:line="360" w:lineRule="auto"/>
        <w:ind w:left="0"/>
        <w:rPr>
          <w:rFonts w:cs="Arial"/>
          <w:sz w:val="20"/>
        </w:rPr>
      </w:pPr>
      <w:r w:rsidRPr="008D5EF2">
        <w:rPr>
          <w:rFonts w:cs="Arial"/>
          <w:sz w:val="20"/>
        </w:rPr>
        <w:t>Plantago Lanceolata Pty Ltd</w:t>
      </w:r>
      <w:r w:rsidR="002338FC" w:rsidRPr="008D5EF2">
        <w:rPr>
          <w:rFonts w:cs="Arial"/>
          <w:sz w:val="20"/>
        </w:rPr>
        <w:t xml:space="preserve"> </w:t>
      </w:r>
      <w:r w:rsidR="008B3A11" w:rsidRPr="008D5EF2">
        <w:rPr>
          <w:rFonts w:cs="Arial"/>
          <w:sz w:val="20"/>
        </w:rPr>
        <w:t xml:space="preserve">is solely a 100% black owned </w:t>
      </w:r>
      <w:r w:rsidR="00EF4ADE" w:rsidRPr="008D5EF2">
        <w:rPr>
          <w:rFonts w:cs="Arial"/>
          <w:sz w:val="20"/>
        </w:rPr>
        <w:t>private</w:t>
      </w:r>
      <w:r w:rsidR="008B3A11" w:rsidRPr="008D5EF2">
        <w:rPr>
          <w:rFonts w:cs="Arial"/>
          <w:sz w:val="20"/>
        </w:rPr>
        <w:t xml:space="preserve"> company</w:t>
      </w:r>
      <w:r w:rsidRPr="008D5EF2">
        <w:rPr>
          <w:rFonts w:cs="Arial"/>
          <w:sz w:val="20"/>
        </w:rPr>
        <w:t xml:space="preserve"> comprises of individual from a Historically Disadvantaged Background</w:t>
      </w:r>
      <w:r w:rsidR="003A5365" w:rsidRPr="008D5EF2">
        <w:rPr>
          <w:rFonts w:cs="Arial"/>
          <w:sz w:val="20"/>
        </w:rPr>
        <w:t xml:space="preserve"> (HDI)</w:t>
      </w:r>
      <w:r w:rsidR="008B3A11" w:rsidRPr="008D5EF2">
        <w:rPr>
          <w:rFonts w:cs="Arial"/>
          <w:sz w:val="20"/>
        </w:rPr>
        <w:t xml:space="preserve">. </w:t>
      </w:r>
      <w:r w:rsidR="00C843C8" w:rsidRPr="008D5EF2">
        <w:rPr>
          <w:rFonts w:cs="Arial"/>
          <w:sz w:val="20"/>
        </w:rPr>
        <w:t xml:space="preserve">Plantago Lanceolata Environmental Consultants is a Limpopo based consulting firm specializing in providing services to government, NGOs, private sector and various institutions in the public sector.  With many associates across Limpopo and South Africa, </w:t>
      </w:r>
      <w:r w:rsidR="00BD2940" w:rsidRPr="008D5EF2">
        <w:rPr>
          <w:rFonts w:cs="Arial"/>
          <w:sz w:val="20"/>
        </w:rPr>
        <w:t>PLE</w:t>
      </w:r>
      <w:r w:rsidR="00C843C8" w:rsidRPr="008D5EF2">
        <w:rPr>
          <w:rFonts w:cs="Arial"/>
          <w:sz w:val="20"/>
        </w:rPr>
        <w:t xml:space="preserve">C provides services primarily to Professional Planning and Engineering Companies, Local Government, Business Associations, Developers and Environmental Consultants.  The company is a selection of the most talented and experienced environmental consultants drawn from different fields of </w:t>
      </w:r>
      <w:r w:rsidR="00BD2940" w:rsidRPr="008D5EF2">
        <w:rPr>
          <w:rFonts w:cs="Arial"/>
          <w:sz w:val="20"/>
        </w:rPr>
        <w:t>PL</w:t>
      </w:r>
      <w:r w:rsidR="00C843C8" w:rsidRPr="008D5EF2">
        <w:rPr>
          <w:rFonts w:cs="Arial"/>
          <w:sz w:val="20"/>
        </w:rPr>
        <w:t>EC’s operations such as Environment and Natural Resources Management, Heritage Specialists, Ecologists, Social Sciences and Economics Studies, Water Engineering and Information and Technology Transfer, Wetland Specialists</w:t>
      </w:r>
      <w:r w:rsidR="00EA7F16" w:rsidRPr="008D5EF2">
        <w:rPr>
          <w:rFonts w:cs="Arial"/>
          <w:sz w:val="20"/>
        </w:rPr>
        <w:t>, climate change</w:t>
      </w:r>
      <w:r w:rsidR="00C843C8" w:rsidRPr="008D5EF2">
        <w:rPr>
          <w:rFonts w:cs="Arial"/>
          <w:sz w:val="20"/>
        </w:rPr>
        <w:t xml:space="preserve"> and Ornithologists.</w:t>
      </w:r>
    </w:p>
    <w:p w:rsidR="00C07BD7" w:rsidRPr="008D5EF2" w:rsidRDefault="00C07BD7" w:rsidP="00CE01B3">
      <w:pPr>
        <w:jc w:val="both"/>
        <w:rPr>
          <w:rFonts w:ascii="Arial" w:eastAsia="Calibri" w:hAnsi="Arial" w:cs="Arial"/>
          <w:b/>
          <w:i/>
          <w:sz w:val="20"/>
          <w:szCs w:val="20"/>
        </w:rPr>
      </w:pPr>
    </w:p>
    <w:p w:rsidR="00C843C8" w:rsidRPr="008D5EF2" w:rsidRDefault="00C843C8" w:rsidP="008D2A65">
      <w:pPr>
        <w:pStyle w:val="Heading3"/>
        <w:numPr>
          <w:ilvl w:val="0"/>
          <w:numId w:val="0"/>
        </w:numPr>
        <w:rPr>
          <w:rFonts w:cs="Arial"/>
          <w:sz w:val="20"/>
        </w:rPr>
      </w:pPr>
      <w:bookmarkStart w:id="0" w:name="_Toc364347947"/>
      <w:bookmarkStart w:id="1" w:name="_Toc368472740"/>
      <w:bookmarkStart w:id="2" w:name="_Toc399225836"/>
      <w:r w:rsidRPr="008D5EF2">
        <w:rPr>
          <w:rFonts w:cs="Arial"/>
          <w:sz w:val="20"/>
        </w:rPr>
        <w:t>Mission, Vision and Values</w:t>
      </w:r>
      <w:bookmarkEnd w:id="0"/>
      <w:bookmarkEnd w:id="1"/>
      <w:bookmarkEnd w:id="2"/>
    </w:p>
    <w:p w:rsidR="00C843C8" w:rsidRPr="008D5EF2" w:rsidRDefault="00C843C8" w:rsidP="00C843C8">
      <w:pPr>
        <w:autoSpaceDE w:val="0"/>
        <w:autoSpaceDN w:val="0"/>
        <w:adjustRightInd w:val="0"/>
        <w:ind w:left="709"/>
        <w:jc w:val="both"/>
        <w:rPr>
          <w:rFonts w:ascii="Arial" w:hAnsi="Arial" w:cs="Arial"/>
          <w:sz w:val="20"/>
          <w:szCs w:val="20"/>
        </w:rPr>
      </w:pPr>
    </w:p>
    <w:p w:rsidR="00C843C8" w:rsidRPr="008D5EF2" w:rsidRDefault="00C843C8" w:rsidP="00FC68A5">
      <w:pPr>
        <w:autoSpaceDE w:val="0"/>
        <w:autoSpaceDN w:val="0"/>
        <w:adjustRightInd w:val="0"/>
        <w:spacing w:line="360" w:lineRule="auto"/>
        <w:jc w:val="both"/>
        <w:rPr>
          <w:rFonts w:ascii="Arial" w:hAnsi="Arial" w:cs="Arial"/>
          <w:sz w:val="20"/>
          <w:szCs w:val="20"/>
        </w:rPr>
      </w:pPr>
      <w:r w:rsidRPr="008D5EF2">
        <w:rPr>
          <w:rFonts w:ascii="Arial" w:hAnsi="Arial" w:cs="Arial"/>
          <w:sz w:val="20"/>
          <w:szCs w:val="20"/>
        </w:rPr>
        <w:t>PLEC is a consulting firm providing high-quality services and solutions to clients in areas of environmental assessments and management plans, project management, authority liaison, social facilitation and specialist services.</w:t>
      </w:r>
    </w:p>
    <w:p w:rsidR="00C843C8" w:rsidRPr="008D5EF2" w:rsidRDefault="00C843C8" w:rsidP="00FC68A5">
      <w:pPr>
        <w:autoSpaceDE w:val="0"/>
        <w:autoSpaceDN w:val="0"/>
        <w:adjustRightInd w:val="0"/>
        <w:spacing w:line="360" w:lineRule="auto"/>
        <w:ind w:left="90"/>
        <w:jc w:val="both"/>
        <w:rPr>
          <w:rFonts w:ascii="Arial" w:hAnsi="Arial" w:cs="Arial"/>
          <w:sz w:val="20"/>
          <w:szCs w:val="20"/>
        </w:rPr>
      </w:pPr>
      <w:r w:rsidRPr="008D5EF2">
        <w:rPr>
          <w:rFonts w:ascii="Arial" w:hAnsi="Arial" w:cs="Arial"/>
          <w:sz w:val="20"/>
          <w:szCs w:val="20"/>
        </w:rPr>
        <w:t>PLEC is a value-oriented institution which offers services on the basis of the following principles:</w:t>
      </w:r>
    </w:p>
    <w:p w:rsidR="00C843C8" w:rsidRPr="008D5EF2" w:rsidRDefault="00C843C8" w:rsidP="00FC68A5">
      <w:pPr>
        <w:pStyle w:val="NormalIndent"/>
        <w:numPr>
          <w:ilvl w:val="0"/>
          <w:numId w:val="9"/>
        </w:numPr>
        <w:spacing w:line="360" w:lineRule="auto"/>
        <w:rPr>
          <w:rFonts w:cs="Arial"/>
          <w:sz w:val="20"/>
        </w:rPr>
      </w:pPr>
      <w:r w:rsidRPr="008D5EF2">
        <w:rPr>
          <w:rFonts w:cs="Arial"/>
          <w:b/>
          <w:sz w:val="20"/>
        </w:rPr>
        <w:t>Delivering high quality studies:</w:t>
      </w:r>
      <w:r w:rsidRPr="008D5EF2">
        <w:rPr>
          <w:rFonts w:cs="Arial"/>
          <w:sz w:val="20"/>
        </w:rPr>
        <w:t xml:space="preserve"> The core drive is the diligent appraisal of all aspects of the environment that will be influenced by the proposed project and an honest assessment of the effects on stakeholders, public and client interest.</w:t>
      </w:r>
    </w:p>
    <w:p w:rsidR="00C843C8" w:rsidRPr="008D5EF2" w:rsidRDefault="00C843C8" w:rsidP="00FC68A5">
      <w:pPr>
        <w:pStyle w:val="NormalIndent"/>
        <w:spacing w:line="360" w:lineRule="auto"/>
        <w:ind w:left="1080"/>
        <w:rPr>
          <w:rFonts w:cs="Arial"/>
          <w:sz w:val="20"/>
        </w:rPr>
      </w:pPr>
    </w:p>
    <w:p w:rsidR="00C843C8" w:rsidRPr="008D5EF2" w:rsidRDefault="00C843C8" w:rsidP="00FC68A5">
      <w:pPr>
        <w:pStyle w:val="NormalIndent"/>
        <w:numPr>
          <w:ilvl w:val="0"/>
          <w:numId w:val="9"/>
        </w:numPr>
        <w:spacing w:line="360" w:lineRule="auto"/>
        <w:rPr>
          <w:rFonts w:cs="Arial"/>
          <w:sz w:val="20"/>
        </w:rPr>
      </w:pPr>
      <w:r w:rsidRPr="008D5EF2">
        <w:rPr>
          <w:rFonts w:cs="Arial"/>
          <w:b/>
          <w:sz w:val="20"/>
        </w:rPr>
        <w:t xml:space="preserve">Multidisciplinary solutions: </w:t>
      </w:r>
      <w:r w:rsidRPr="008D5EF2">
        <w:rPr>
          <w:rFonts w:cs="Arial"/>
          <w:sz w:val="20"/>
        </w:rPr>
        <w:t>PLEC brings together professionals with a variety of skills from numerous disciplines. We can, therefore, ensure that all potential impacts of a project are truly integrated in our studies and viable solutions presented for win-win outcomes.</w:t>
      </w:r>
    </w:p>
    <w:p w:rsidR="00C843C8" w:rsidRPr="008D5EF2" w:rsidRDefault="00C843C8" w:rsidP="00FC68A5">
      <w:pPr>
        <w:pStyle w:val="NormalIndent"/>
        <w:spacing w:line="360" w:lineRule="auto"/>
        <w:ind w:left="0"/>
        <w:rPr>
          <w:rFonts w:cs="Arial"/>
          <w:sz w:val="20"/>
        </w:rPr>
      </w:pPr>
    </w:p>
    <w:p w:rsidR="00C843C8" w:rsidRPr="008D5EF2" w:rsidRDefault="00C843C8" w:rsidP="00FC68A5">
      <w:pPr>
        <w:pStyle w:val="NormalIndent"/>
        <w:numPr>
          <w:ilvl w:val="0"/>
          <w:numId w:val="9"/>
        </w:numPr>
        <w:spacing w:line="360" w:lineRule="auto"/>
        <w:rPr>
          <w:rFonts w:cs="Arial"/>
          <w:sz w:val="20"/>
        </w:rPr>
      </w:pPr>
      <w:r w:rsidRPr="008D5EF2">
        <w:rPr>
          <w:rFonts w:cs="Arial"/>
          <w:b/>
          <w:sz w:val="20"/>
        </w:rPr>
        <w:t>Fostering local solutions to problems:</w:t>
      </w:r>
      <w:r w:rsidRPr="008D5EF2">
        <w:rPr>
          <w:rFonts w:cs="Arial"/>
          <w:sz w:val="20"/>
        </w:rPr>
        <w:t xml:space="preserve"> We strive to promote local solutions to natural resources management problems and accomplish this through encouraging the participation of local communities through thorough Public Participation and Stakeholder involvement from the onset of the project.</w:t>
      </w:r>
    </w:p>
    <w:p w:rsidR="00C843C8" w:rsidRPr="008D5EF2" w:rsidRDefault="00C843C8" w:rsidP="00FC68A5">
      <w:pPr>
        <w:pStyle w:val="NormalIndent"/>
        <w:spacing w:line="360" w:lineRule="auto"/>
        <w:ind w:left="1080"/>
        <w:rPr>
          <w:rFonts w:cs="Arial"/>
          <w:sz w:val="20"/>
        </w:rPr>
      </w:pPr>
    </w:p>
    <w:p w:rsidR="00C843C8" w:rsidRPr="008D5EF2" w:rsidRDefault="00C843C8" w:rsidP="00FC68A5">
      <w:pPr>
        <w:pStyle w:val="NormalIndent"/>
        <w:numPr>
          <w:ilvl w:val="0"/>
          <w:numId w:val="9"/>
        </w:numPr>
        <w:spacing w:line="360" w:lineRule="auto"/>
        <w:rPr>
          <w:rFonts w:cs="Arial"/>
          <w:sz w:val="20"/>
        </w:rPr>
      </w:pPr>
      <w:r w:rsidRPr="008D5EF2">
        <w:rPr>
          <w:rFonts w:cs="Arial"/>
          <w:b/>
          <w:sz w:val="20"/>
        </w:rPr>
        <w:lastRenderedPageBreak/>
        <w:t xml:space="preserve">Defining project alternatives: </w:t>
      </w:r>
      <w:r w:rsidRPr="008D5EF2">
        <w:rPr>
          <w:rFonts w:cs="Arial"/>
          <w:sz w:val="20"/>
        </w:rPr>
        <w:t>PLEC aims to inform the identification, design and implementation of alternatives and mitigation measures in the early stages of project planning in order to avoid and minimize the potential for negative environmental impacts and enhance the benefits associated with proposed projects.</w:t>
      </w:r>
    </w:p>
    <w:p w:rsidR="00C843C8" w:rsidRPr="008D5EF2" w:rsidRDefault="00C843C8" w:rsidP="00FC68A5">
      <w:pPr>
        <w:pStyle w:val="NormalIndent"/>
        <w:spacing w:line="360" w:lineRule="auto"/>
        <w:ind w:left="0"/>
        <w:rPr>
          <w:rFonts w:cs="Arial"/>
          <w:sz w:val="20"/>
        </w:rPr>
      </w:pPr>
    </w:p>
    <w:p w:rsidR="00C843C8" w:rsidRPr="008D5EF2" w:rsidRDefault="00C843C8" w:rsidP="00FC68A5">
      <w:pPr>
        <w:pStyle w:val="NormalIndent"/>
        <w:numPr>
          <w:ilvl w:val="0"/>
          <w:numId w:val="9"/>
        </w:numPr>
        <w:spacing w:line="360" w:lineRule="auto"/>
        <w:rPr>
          <w:rFonts w:cs="Arial"/>
          <w:sz w:val="20"/>
        </w:rPr>
      </w:pPr>
      <w:r w:rsidRPr="008D5EF2">
        <w:rPr>
          <w:rFonts w:cs="Arial"/>
          <w:b/>
          <w:sz w:val="20"/>
        </w:rPr>
        <w:t>Process management:</w:t>
      </w:r>
      <w:r w:rsidRPr="008D5EF2">
        <w:rPr>
          <w:rFonts w:cs="Arial"/>
          <w:sz w:val="20"/>
        </w:rPr>
        <w:t xml:space="preserve"> Besides the project proponent and regulatory authorities, other agencies, non-governmental organizations and stakeholder groups need to be consulted in environmental management projects and assessments.  PLEC’s approach to stakeholder engagement is based on continual information exchange and the firm belief that local communities have a far deeper insight in local conditions and possible impacts than is evident from desktop studies and opinions.</w:t>
      </w:r>
    </w:p>
    <w:p w:rsidR="008D2A65" w:rsidRPr="008D5EF2" w:rsidRDefault="008D2A65" w:rsidP="008D2A65">
      <w:pPr>
        <w:pStyle w:val="Heading3"/>
        <w:numPr>
          <w:ilvl w:val="0"/>
          <w:numId w:val="0"/>
        </w:numPr>
        <w:rPr>
          <w:rFonts w:cs="Arial"/>
          <w:sz w:val="20"/>
        </w:rPr>
      </w:pPr>
      <w:bookmarkStart w:id="3" w:name="_Toc364347948"/>
      <w:bookmarkStart w:id="4" w:name="_Toc368472741"/>
      <w:bookmarkStart w:id="5" w:name="_Toc399225837"/>
    </w:p>
    <w:p w:rsidR="00C843C8" w:rsidRPr="008D5EF2" w:rsidRDefault="00C843C8" w:rsidP="008D2A65">
      <w:pPr>
        <w:pStyle w:val="Heading3"/>
        <w:numPr>
          <w:ilvl w:val="0"/>
          <w:numId w:val="0"/>
        </w:numPr>
        <w:rPr>
          <w:rFonts w:cs="Arial"/>
          <w:sz w:val="20"/>
        </w:rPr>
      </w:pPr>
      <w:r w:rsidRPr="008D5EF2">
        <w:rPr>
          <w:rFonts w:cs="Arial"/>
          <w:sz w:val="20"/>
        </w:rPr>
        <w:t>Approach, Services and Solutions</w:t>
      </w:r>
      <w:bookmarkEnd w:id="3"/>
      <w:bookmarkEnd w:id="4"/>
      <w:bookmarkEnd w:id="5"/>
    </w:p>
    <w:p w:rsidR="00C843C8" w:rsidRPr="008D5EF2" w:rsidRDefault="00C843C8" w:rsidP="00FC68A5">
      <w:pPr>
        <w:autoSpaceDE w:val="0"/>
        <w:autoSpaceDN w:val="0"/>
        <w:adjustRightInd w:val="0"/>
        <w:spacing w:line="360" w:lineRule="auto"/>
        <w:jc w:val="both"/>
        <w:rPr>
          <w:rFonts w:ascii="Arial" w:hAnsi="Arial" w:cs="Arial"/>
          <w:sz w:val="20"/>
          <w:szCs w:val="20"/>
        </w:rPr>
      </w:pPr>
      <w:r w:rsidRPr="008D5EF2">
        <w:rPr>
          <w:rFonts w:ascii="Arial" w:hAnsi="Arial" w:cs="Arial"/>
          <w:sz w:val="20"/>
          <w:szCs w:val="20"/>
        </w:rPr>
        <w:t>With such a talented core group of assessors, PLEC is among the top contenders within the consultancy industry in Limpopo especially in fields of:</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Environmental Aspects related to Urban Planning, Design and Management</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 xml:space="preserve">Water </w:t>
      </w:r>
      <w:r w:rsidR="008D2A65" w:rsidRPr="008D5EF2">
        <w:rPr>
          <w:rFonts w:cs="Arial"/>
          <w:sz w:val="20"/>
        </w:rPr>
        <w:t>U</w:t>
      </w:r>
      <w:r w:rsidRPr="008D5EF2">
        <w:rPr>
          <w:rFonts w:cs="Arial"/>
          <w:sz w:val="20"/>
        </w:rPr>
        <w:t>se and Sanitation</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Waste Management</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Natural Resources’ inventory</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Development and Management of Social and Environmental Studies including management plans</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Public Participation meetings and decision making process in the context of community development programs</w:t>
      </w:r>
    </w:p>
    <w:p w:rsidR="00C843C8" w:rsidRPr="008D5EF2" w:rsidRDefault="00C843C8" w:rsidP="00FC68A5">
      <w:pPr>
        <w:pStyle w:val="NormalIndent"/>
        <w:numPr>
          <w:ilvl w:val="0"/>
          <w:numId w:val="9"/>
        </w:numPr>
        <w:spacing w:line="360" w:lineRule="auto"/>
        <w:rPr>
          <w:rFonts w:cs="Arial"/>
          <w:sz w:val="20"/>
        </w:rPr>
      </w:pPr>
      <w:r w:rsidRPr="008D5EF2">
        <w:rPr>
          <w:rFonts w:cs="Arial"/>
          <w:sz w:val="20"/>
        </w:rPr>
        <w:t>Digital Mapping and Geographic Information System.</w:t>
      </w:r>
    </w:p>
    <w:p w:rsidR="00C843C8" w:rsidRPr="008D5EF2" w:rsidRDefault="00C843C8" w:rsidP="00FC68A5">
      <w:pPr>
        <w:autoSpaceDE w:val="0"/>
        <w:autoSpaceDN w:val="0"/>
        <w:adjustRightInd w:val="0"/>
        <w:spacing w:line="360" w:lineRule="auto"/>
        <w:ind w:left="709"/>
        <w:jc w:val="both"/>
        <w:rPr>
          <w:rFonts w:ascii="Arial" w:hAnsi="Arial" w:cs="Arial"/>
          <w:sz w:val="20"/>
          <w:szCs w:val="20"/>
        </w:rPr>
      </w:pPr>
    </w:p>
    <w:p w:rsidR="00C843C8" w:rsidRPr="008D5EF2" w:rsidRDefault="00C843C8" w:rsidP="00FC68A5">
      <w:pPr>
        <w:autoSpaceDE w:val="0"/>
        <w:autoSpaceDN w:val="0"/>
        <w:adjustRightInd w:val="0"/>
        <w:spacing w:line="360" w:lineRule="auto"/>
        <w:jc w:val="both"/>
        <w:rPr>
          <w:rFonts w:ascii="Arial" w:hAnsi="Arial" w:cs="Arial"/>
          <w:sz w:val="20"/>
          <w:szCs w:val="20"/>
        </w:rPr>
      </w:pPr>
      <w:r w:rsidRPr="008D5EF2">
        <w:rPr>
          <w:rFonts w:ascii="Arial" w:hAnsi="Arial" w:cs="Arial"/>
          <w:sz w:val="20"/>
          <w:szCs w:val="20"/>
        </w:rPr>
        <w:t xml:space="preserve">The range of services offered by </w:t>
      </w:r>
      <w:r w:rsidR="00863568" w:rsidRPr="008D5EF2">
        <w:rPr>
          <w:rFonts w:ascii="Arial" w:hAnsi="Arial" w:cs="Arial"/>
          <w:sz w:val="20"/>
          <w:szCs w:val="20"/>
        </w:rPr>
        <w:t>PL</w:t>
      </w:r>
      <w:r w:rsidRPr="008D5EF2">
        <w:rPr>
          <w:rFonts w:ascii="Arial" w:hAnsi="Arial" w:cs="Arial"/>
          <w:sz w:val="20"/>
          <w:szCs w:val="20"/>
        </w:rPr>
        <w:t>EC includes:</w:t>
      </w:r>
    </w:p>
    <w:p w:rsidR="00C843C8" w:rsidRPr="008D5EF2" w:rsidRDefault="00C843C8" w:rsidP="00FC68A5">
      <w:pPr>
        <w:pStyle w:val="bullet2"/>
        <w:numPr>
          <w:ilvl w:val="0"/>
          <w:numId w:val="11"/>
        </w:numPr>
        <w:tabs>
          <w:tab w:val="clear" w:pos="1285"/>
          <w:tab w:val="left" w:pos="1282"/>
        </w:tabs>
        <w:spacing w:line="360" w:lineRule="auto"/>
        <w:rPr>
          <w:rFonts w:cs="Arial"/>
          <w:szCs w:val="20"/>
        </w:rPr>
      </w:pPr>
      <w:r w:rsidRPr="008D5EF2">
        <w:rPr>
          <w:rFonts w:cs="Arial"/>
          <w:b/>
          <w:szCs w:val="20"/>
        </w:rPr>
        <w:t>Environmental Studies</w:t>
      </w:r>
      <w:r w:rsidRPr="008D5EF2">
        <w:rPr>
          <w:rFonts w:cs="Arial"/>
          <w:szCs w:val="20"/>
        </w:rPr>
        <w:t>: Environmental Impact Assessments, Environmental Management Plans, Monitoring Programs, Water and Reservoirs Management, Natural Resource Management, Environmental Management Systems, Waste Management.</w:t>
      </w:r>
    </w:p>
    <w:p w:rsidR="00C843C8" w:rsidRPr="008D5EF2" w:rsidRDefault="00C843C8" w:rsidP="00FC68A5">
      <w:pPr>
        <w:pStyle w:val="bullet2"/>
        <w:numPr>
          <w:ilvl w:val="0"/>
          <w:numId w:val="11"/>
        </w:numPr>
        <w:tabs>
          <w:tab w:val="clear" w:pos="1285"/>
          <w:tab w:val="left" w:pos="1282"/>
        </w:tabs>
        <w:spacing w:line="360" w:lineRule="auto"/>
        <w:rPr>
          <w:rFonts w:cs="Arial"/>
          <w:szCs w:val="20"/>
        </w:rPr>
      </w:pPr>
      <w:r w:rsidRPr="008D5EF2">
        <w:rPr>
          <w:rFonts w:cs="Arial"/>
          <w:b/>
          <w:szCs w:val="20"/>
        </w:rPr>
        <w:t>Ecological and Wetland Studies</w:t>
      </w:r>
      <w:r w:rsidRPr="008D5EF2">
        <w:rPr>
          <w:rFonts w:cs="Arial"/>
          <w:szCs w:val="20"/>
        </w:rPr>
        <w:t>: Baseline Assessments, Ecological diversity determination, endangered species identification, faunal and floral species recording, carrying capacity determination, Ecological Status, Impact mitigation, Game management</w:t>
      </w:r>
      <w:r w:rsidR="00FC68A5" w:rsidRPr="008D5EF2">
        <w:rPr>
          <w:rFonts w:cs="Arial"/>
          <w:szCs w:val="20"/>
        </w:rPr>
        <w:t xml:space="preserve"> and Fishing Licenses Applications</w:t>
      </w:r>
      <w:r w:rsidRPr="008D5EF2">
        <w:rPr>
          <w:rFonts w:cs="Arial"/>
          <w:szCs w:val="20"/>
        </w:rPr>
        <w:t>.</w:t>
      </w:r>
    </w:p>
    <w:p w:rsidR="00C843C8" w:rsidRPr="008D5EF2" w:rsidRDefault="00C843C8" w:rsidP="00FC68A5">
      <w:pPr>
        <w:pStyle w:val="bullet2"/>
        <w:numPr>
          <w:ilvl w:val="0"/>
          <w:numId w:val="11"/>
        </w:numPr>
        <w:tabs>
          <w:tab w:val="clear" w:pos="1285"/>
          <w:tab w:val="left" w:pos="1282"/>
        </w:tabs>
        <w:spacing w:line="360" w:lineRule="auto"/>
        <w:rPr>
          <w:rFonts w:cs="Arial"/>
          <w:szCs w:val="20"/>
        </w:rPr>
      </w:pPr>
      <w:r w:rsidRPr="008D5EF2">
        <w:rPr>
          <w:rFonts w:cs="Arial"/>
          <w:b/>
          <w:szCs w:val="20"/>
        </w:rPr>
        <w:lastRenderedPageBreak/>
        <w:t>Heritage Resource Studies</w:t>
      </w:r>
      <w:r w:rsidRPr="008D5EF2">
        <w:rPr>
          <w:rFonts w:cs="Arial"/>
          <w:szCs w:val="20"/>
        </w:rPr>
        <w:t>:  Baselines Studies, Historical Local Assessments, Local Knowledge and possible flashpoints, Cultural and Community Assessments, Social issues sensitivity, Archaeological assessments etc.</w:t>
      </w:r>
    </w:p>
    <w:p w:rsidR="00C843C8" w:rsidRPr="008D5EF2" w:rsidRDefault="00C843C8" w:rsidP="00FC68A5">
      <w:pPr>
        <w:pStyle w:val="bullet2"/>
        <w:numPr>
          <w:ilvl w:val="0"/>
          <w:numId w:val="11"/>
        </w:numPr>
        <w:tabs>
          <w:tab w:val="clear" w:pos="1285"/>
          <w:tab w:val="left" w:pos="1282"/>
        </w:tabs>
        <w:spacing w:line="360" w:lineRule="auto"/>
        <w:rPr>
          <w:rFonts w:cs="Arial"/>
          <w:szCs w:val="20"/>
        </w:rPr>
      </w:pPr>
      <w:r w:rsidRPr="008D5EF2">
        <w:rPr>
          <w:rFonts w:cs="Arial"/>
          <w:b/>
          <w:szCs w:val="20"/>
        </w:rPr>
        <w:t xml:space="preserve">Agricultural Studies:  </w:t>
      </w:r>
      <w:r w:rsidRPr="008D5EF2">
        <w:rPr>
          <w:rFonts w:cs="Arial"/>
          <w:szCs w:val="20"/>
        </w:rPr>
        <w:t>Agricultural potential, crop studies, livestock management, breeding systems, record keeping, selection and soil evaluation, business plans, cash flow planning and projections, project viability research.</w:t>
      </w:r>
    </w:p>
    <w:p w:rsidR="00D97D68" w:rsidRPr="008D5EF2" w:rsidRDefault="00D97D68" w:rsidP="00D97D68">
      <w:pPr>
        <w:pStyle w:val="bullet2"/>
        <w:numPr>
          <w:ilvl w:val="0"/>
          <w:numId w:val="0"/>
        </w:numPr>
        <w:spacing w:line="360" w:lineRule="auto"/>
        <w:ind w:left="1285"/>
        <w:rPr>
          <w:rFonts w:cs="Arial"/>
          <w:szCs w:val="20"/>
        </w:rPr>
      </w:pPr>
    </w:p>
    <w:p w:rsidR="00CE01B3" w:rsidRPr="00A02BC3" w:rsidRDefault="008A6D4E" w:rsidP="00CE01B3">
      <w:pPr>
        <w:jc w:val="both"/>
        <w:rPr>
          <w:rFonts w:ascii="Arial" w:eastAsia="Calibri" w:hAnsi="Arial" w:cs="Arial"/>
          <w:b/>
          <w:color w:val="FF0000"/>
          <w:sz w:val="20"/>
          <w:szCs w:val="20"/>
        </w:rPr>
      </w:pPr>
      <w:r w:rsidRPr="00A02BC3">
        <w:rPr>
          <w:rFonts w:ascii="Arial" w:eastAsia="Calibri" w:hAnsi="Arial" w:cs="Arial"/>
          <w:b/>
          <w:sz w:val="20"/>
          <w:szCs w:val="20"/>
        </w:rPr>
        <w:t xml:space="preserve">COMPANY MANAGEMENT </w:t>
      </w:r>
    </w:p>
    <w:p w:rsidR="00DC43A4" w:rsidRPr="008D5EF2" w:rsidRDefault="00DC43A4" w:rsidP="00DC43A4">
      <w:pPr>
        <w:autoSpaceDE w:val="0"/>
        <w:autoSpaceDN w:val="0"/>
        <w:adjustRightInd w:val="0"/>
        <w:spacing w:line="360" w:lineRule="auto"/>
        <w:jc w:val="both"/>
        <w:rPr>
          <w:rFonts w:ascii="Arial" w:eastAsia="Calibri" w:hAnsi="Arial" w:cs="Arial"/>
          <w:b/>
          <w:sz w:val="20"/>
          <w:szCs w:val="20"/>
          <w:u w:val="single"/>
        </w:rPr>
      </w:pPr>
      <w:r w:rsidRPr="008D5EF2">
        <w:rPr>
          <w:rFonts w:ascii="Arial" w:eastAsia="Calibri" w:hAnsi="Arial" w:cs="Arial"/>
          <w:b/>
          <w:sz w:val="20"/>
          <w:szCs w:val="20"/>
          <w:u w:val="single"/>
        </w:rPr>
        <w:t>Mr</w:t>
      </w:r>
      <w:r w:rsidR="00401DEC" w:rsidRPr="008D5EF2">
        <w:rPr>
          <w:rFonts w:ascii="Arial" w:hAnsi="Arial" w:cs="Arial"/>
          <w:b/>
          <w:sz w:val="20"/>
          <w:szCs w:val="20"/>
          <w:u w:val="single"/>
        </w:rPr>
        <w:t>.</w:t>
      </w:r>
      <w:r w:rsidRPr="008D5EF2">
        <w:rPr>
          <w:rFonts w:ascii="Arial" w:eastAsia="Calibri" w:hAnsi="Arial" w:cs="Arial"/>
          <w:b/>
          <w:sz w:val="20"/>
          <w:szCs w:val="20"/>
          <w:u w:val="single"/>
        </w:rPr>
        <w:t xml:space="preserve"> Divhani Mulaudzi</w:t>
      </w:r>
      <w:r w:rsidR="00EF4ADE" w:rsidRPr="008D5EF2">
        <w:rPr>
          <w:rFonts w:ascii="Arial" w:eastAsia="Calibri" w:hAnsi="Arial" w:cs="Arial"/>
          <w:b/>
          <w:sz w:val="20"/>
          <w:szCs w:val="20"/>
          <w:u w:val="single"/>
        </w:rPr>
        <w:t xml:space="preserve"> </w:t>
      </w:r>
    </w:p>
    <w:p w:rsidR="00E82015" w:rsidRPr="008D5EF2" w:rsidRDefault="004F5BC2" w:rsidP="00DC43A4">
      <w:pPr>
        <w:spacing w:line="360" w:lineRule="auto"/>
        <w:jc w:val="both"/>
        <w:rPr>
          <w:rFonts w:ascii="Arial" w:hAnsi="Arial" w:cs="Arial"/>
          <w:sz w:val="20"/>
          <w:szCs w:val="20"/>
        </w:rPr>
      </w:pPr>
      <w:r w:rsidRPr="008D5EF2">
        <w:rPr>
          <w:rFonts w:ascii="Arial" w:hAnsi="Arial" w:cs="Arial"/>
          <w:b/>
          <w:sz w:val="20"/>
          <w:szCs w:val="20"/>
          <w:u w:val="single"/>
        </w:rPr>
        <w:t>Managing Director</w:t>
      </w:r>
      <w:r w:rsidRPr="008D5EF2">
        <w:rPr>
          <w:rFonts w:ascii="Arial" w:hAnsi="Arial" w:cs="Arial"/>
          <w:b/>
          <w:sz w:val="20"/>
          <w:szCs w:val="20"/>
        </w:rPr>
        <w:t xml:space="preserve"> </w:t>
      </w:r>
      <w:r w:rsidR="00ED0F33" w:rsidRPr="008D5EF2">
        <w:rPr>
          <w:rFonts w:ascii="Arial" w:hAnsi="Arial" w:cs="Arial"/>
          <w:b/>
          <w:sz w:val="20"/>
          <w:szCs w:val="20"/>
        </w:rPr>
        <w:t>Plantago Lanceolata (Pty) Ltd</w:t>
      </w:r>
      <w:r w:rsidR="002338FC" w:rsidRPr="008D5EF2">
        <w:rPr>
          <w:rFonts w:ascii="Arial" w:hAnsi="Arial" w:cs="Arial"/>
          <w:b/>
          <w:sz w:val="20"/>
          <w:szCs w:val="20"/>
        </w:rPr>
        <w:t>.</w:t>
      </w:r>
      <w:r w:rsidRPr="008D5EF2">
        <w:rPr>
          <w:rFonts w:ascii="Arial" w:hAnsi="Arial" w:cs="Arial"/>
          <w:sz w:val="20"/>
          <w:szCs w:val="20"/>
        </w:rPr>
        <w:t xml:space="preserve"> </w:t>
      </w:r>
      <w:r w:rsidR="00DC43A4" w:rsidRPr="008D5EF2">
        <w:rPr>
          <w:rFonts w:ascii="Arial" w:eastAsia="Calibri" w:hAnsi="Arial" w:cs="Arial"/>
          <w:sz w:val="20"/>
          <w:szCs w:val="20"/>
        </w:rPr>
        <w:t>Divhani holds the Bachelor of Sciences</w:t>
      </w:r>
      <w:r w:rsidRPr="008D5EF2">
        <w:rPr>
          <w:rFonts w:ascii="Arial" w:hAnsi="Arial" w:cs="Arial"/>
          <w:sz w:val="20"/>
          <w:szCs w:val="20"/>
        </w:rPr>
        <w:t xml:space="preserve"> (</w:t>
      </w:r>
      <w:r w:rsidR="00826C04" w:rsidRPr="008D5EF2">
        <w:rPr>
          <w:rFonts w:ascii="Arial" w:hAnsi="Arial" w:cs="Arial"/>
          <w:sz w:val="20"/>
          <w:szCs w:val="20"/>
        </w:rPr>
        <w:t>Botany, Zoology and Conservation Biology</w:t>
      </w:r>
      <w:r w:rsidR="00C07BD7" w:rsidRPr="008D5EF2">
        <w:rPr>
          <w:rFonts w:ascii="Arial" w:hAnsi="Arial" w:cs="Arial"/>
          <w:sz w:val="20"/>
          <w:szCs w:val="20"/>
        </w:rPr>
        <w:t xml:space="preserve"> (BscBDC)</w:t>
      </w:r>
      <w:r w:rsidRPr="008D5EF2">
        <w:rPr>
          <w:rFonts w:ascii="Arial" w:hAnsi="Arial" w:cs="Arial"/>
          <w:sz w:val="20"/>
          <w:szCs w:val="20"/>
        </w:rPr>
        <w:t>)</w:t>
      </w:r>
      <w:r w:rsidR="00DC43A4" w:rsidRPr="008D5EF2">
        <w:rPr>
          <w:rFonts w:ascii="Arial" w:eastAsia="Calibri" w:hAnsi="Arial" w:cs="Arial"/>
          <w:sz w:val="20"/>
          <w:szCs w:val="20"/>
        </w:rPr>
        <w:t xml:space="preserve"> from University of Venda and </w:t>
      </w:r>
      <w:r w:rsidR="00C7325A" w:rsidRPr="008D5EF2">
        <w:rPr>
          <w:rFonts w:ascii="Arial" w:eastAsia="Calibri" w:hAnsi="Arial" w:cs="Arial"/>
          <w:sz w:val="20"/>
          <w:szCs w:val="20"/>
        </w:rPr>
        <w:t xml:space="preserve">also Bachelors’ </w:t>
      </w:r>
      <w:proofErr w:type="spellStart"/>
      <w:r w:rsidR="00DC43A4" w:rsidRPr="008D5EF2">
        <w:rPr>
          <w:rFonts w:ascii="Arial" w:eastAsia="Calibri" w:hAnsi="Arial" w:cs="Arial"/>
          <w:sz w:val="20"/>
          <w:szCs w:val="20"/>
        </w:rPr>
        <w:t>Honours</w:t>
      </w:r>
      <w:proofErr w:type="spellEnd"/>
      <w:r w:rsidR="00DC43A4" w:rsidRPr="008D5EF2">
        <w:rPr>
          <w:rFonts w:ascii="Arial" w:eastAsia="Calibri" w:hAnsi="Arial" w:cs="Arial"/>
          <w:sz w:val="20"/>
          <w:szCs w:val="20"/>
        </w:rPr>
        <w:t xml:space="preserve"> Degree specializing in Botany</w:t>
      </w:r>
      <w:r w:rsidR="00BE2688" w:rsidRPr="008D5EF2">
        <w:rPr>
          <w:rFonts w:ascii="Arial" w:eastAsia="Calibri" w:hAnsi="Arial" w:cs="Arial"/>
          <w:sz w:val="20"/>
          <w:szCs w:val="20"/>
        </w:rPr>
        <w:t>/Ecology</w:t>
      </w:r>
      <w:r w:rsidR="00DC43A4" w:rsidRPr="008D5EF2">
        <w:rPr>
          <w:rFonts w:ascii="Arial" w:eastAsia="Calibri" w:hAnsi="Arial" w:cs="Arial"/>
          <w:sz w:val="20"/>
          <w:szCs w:val="20"/>
        </w:rPr>
        <w:t xml:space="preserve"> from the University of Limpopo Turfloop Campus.</w:t>
      </w:r>
      <w:r w:rsidRPr="008D5EF2">
        <w:rPr>
          <w:rFonts w:ascii="Arial" w:hAnsi="Arial" w:cs="Arial"/>
          <w:sz w:val="20"/>
          <w:szCs w:val="20"/>
        </w:rPr>
        <w:t xml:space="preserve"> He is currently</w:t>
      </w:r>
      <w:r w:rsidR="00ED0F33" w:rsidRPr="008D5EF2">
        <w:rPr>
          <w:rFonts w:ascii="Arial" w:hAnsi="Arial" w:cs="Arial"/>
          <w:sz w:val="20"/>
          <w:szCs w:val="20"/>
        </w:rPr>
        <w:t xml:space="preserve"> appointed </w:t>
      </w:r>
      <w:r w:rsidR="008B3A11" w:rsidRPr="008D5EF2">
        <w:rPr>
          <w:rFonts w:ascii="Arial" w:hAnsi="Arial" w:cs="Arial"/>
          <w:sz w:val="20"/>
          <w:szCs w:val="20"/>
        </w:rPr>
        <w:t xml:space="preserve">by </w:t>
      </w:r>
      <w:r w:rsidR="00ED0F33" w:rsidRPr="008D5EF2">
        <w:rPr>
          <w:rFonts w:ascii="Arial" w:hAnsi="Arial" w:cs="Arial"/>
          <w:sz w:val="20"/>
          <w:szCs w:val="20"/>
        </w:rPr>
        <w:t>Plantago Lanceolata (Pty) Ltd</w:t>
      </w:r>
      <w:r w:rsidR="008B3A11" w:rsidRPr="008D5EF2">
        <w:rPr>
          <w:rFonts w:ascii="Arial" w:hAnsi="Arial" w:cs="Arial"/>
          <w:sz w:val="20"/>
          <w:szCs w:val="20"/>
        </w:rPr>
        <w:t xml:space="preserve"> as an</w:t>
      </w:r>
      <w:r w:rsidR="00C7325A" w:rsidRPr="008D5EF2">
        <w:rPr>
          <w:rFonts w:ascii="Arial" w:hAnsi="Arial" w:cs="Arial"/>
          <w:sz w:val="20"/>
          <w:szCs w:val="20"/>
        </w:rPr>
        <w:t xml:space="preserve"> </w:t>
      </w:r>
      <w:r w:rsidRPr="008D5EF2">
        <w:rPr>
          <w:rFonts w:ascii="Arial" w:eastAsia="Calibri" w:hAnsi="Arial" w:cs="Arial"/>
          <w:sz w:val="20"/>
          <w:szCs w:val="20"/>
        </w:rPr>
        <w:t xml:space="preserve">Environmental </w:t>
      </w:r>
      <w:r w:rsidR="002338FC" w:rsidRPr="008D5EF2">
        <w:rPr>
          <w:rFonts w:ascii="Arial" w:eastAsia="Calibri" w:hAnsi="Arial" w:cs="Arial"/>
          <w:sz w:val="20"/>
          <w:szCs w:val="20"/>
        </w:rPr>
        <w:t>Manager</w:t>
      </w:r>
      <w:r w:rsidRPr="008D5EF2">
        <w:rPr>
          <w:rFonts w:ascii="Arial" w:hAnsi="Arial" w:cs="Arial"/>
          <w:sz w:val="20"/>
          <w:szCs w:val="20"/>
        </w:rPr>
        <w:t xml:space="preserve">. </w:t>
      </w:r>
    </w:p>
    <w:p w:rsidR="00DC43A4" w:rsidRPr="008D5EF2" w:rsidRDefault="002338FC" w:rsidP="00DC43A4">
      <w:pPr>
        <w:spacing w:line="360" w:lineRule="auto"/>
        <w:jc w:val="both"/>
        <w:rPr>
          <w:rFonts w:ascii="Arial" w:hAnsi="Arial" w:cs="Arial"/>
          <w:sz w:val="20"/>
          <w:szCs w:val="20"/>
        </w:rPr>
      </w:pPr>
      <w:r w:rsidRPr="008D5EF2">
        <w:rPr>
          <w:rFonts w:ascii="Arial" w:hAnsi="Arial" w:cs="Arial"/>
          <w:sz w:val="20"/>
          <w:szCs w:val="20"/>
        </w:rPr>
        <w:t>Divhani</w:t>
      </w:r>
      <w:r w:rsidR="004F5BC2" w:rsidRPr="008D5EF2">
        <w:rPr>
          <w:rFonts w:ascii="Arial" w:hAnsi="Arial" w:cs="Arial"/>
          <w:sz w:val="20"/>
          <w:szCs w:val="20"/>
        </w:rPr>
        <w:t xml:space="preserve"> has attended a biodiversity academy internship</w:t>
      </w:r>
      <w:r w:rsidR="00ED0F33" w:rsidRPr="008D5EF2">
        <w:rPr>
          <w:rFonts w:ascii="Arial" w:hAnsi="Arial" w:cs="Arial"/>
          <w:sz w:val="20"/>
          <w:szCs w:val="20"/>
        </w:rPr>
        <w:t xml:space="preserve"> </w:t>
      </w:r>
      <w:r w:rsidR="00D314C3" w:rsidRPr="008D5EF2">
        <w:rPr>
          <w:rFonts w:ascii="Arial" w:hAnsi="Arial" w:cs="Arial"/>
          <w:sz w:val="20"/>
          <w:szCs w:val="20"/>
        </w:rPr>
        <w:t>programme</w:t>
      </w:r>
      <w:r w:rsidR="004F5BC2" w:rsidRPr="008D5EF2">
        <w:rPr>
          <w:rFonts w:ascii="Arial" w:hAnsi="Arial" w:cs="Arial"/>
          <w:sz w:val="20"/>
          <w:szCs w:val="20"/>
        </w:rPr>
        <w:t xml:space="preserve"> at university of Stellenbosch, </w:t>
      </w:r>
      <w:r w:rsidR="008B3A11" w:rsidRPr="008D5EF2">
        <w:rPr>
          <w:rFonts w:ascii="Arial" w:hAnsi="Arial" w:cs="Arial"/>
          <w:sz w:val="20"/>
          <w:szCs w:val="20"/>
        </w:rPr>
        <w:t xml:space="preserve">and University of Cape Town in Rondebosch </w:t>
      </w:r>
      <w:r w:rsidR="004F5BC2" w:rsidRPr="008D5EF2">
        <w:rPr>
          <w:rFonts w:ascii="Arial" w:hAnsi="Arial" w:cs="Arial"/>
          <w:sz w:val="20"/>
          <w:szCs w:val="20"/>
        </w:rPr>
        <w:t>Cape Town, CIB-DST-NRF (Center for Invasion Biology, Department of Science and Technology and National Research Foundation), this has enhanced his</w:t>
      </w:r>
      <w:r w:rsidR="00ED0F33" w:rsidRPr="008D5EF2">
        <w:rPr>
          <w:rFonts w:ascii="Arial" w:hAnsi="Arial" w:cs="Arial"/>
          <w:sz w:val="20"/>
          <w:szCs w:val="20"/>
        </w:rPr>
        <w:t xml:space="preserve"> (</w:t>
      </w:r>
      <w:r w:rsidRPr="008D5EF2">
        <w:rPr>
          <w:rFonts w:ascii="Arial" w:hAnsi="Arial" w:cs="Arial"/>
          <w:sz w:val="20"/>
          <w:szCs w:val="20"/>
        </w:rPr>
        <w:t xml:space="preserve">Environmental Health Safety, </w:t>
      </w:r>
      <w:r w:rsidR="00ED0F33" w:rsidRPr="008D5EF2">
        <w:rPr>
          <w:rFonts w:ascii="Arial" w:hAnsi="Arial" w:cs="Arial"/>
          <w:sz w:val="20"/>
          <w:szCs w:val="20"/>
        </w:rPr>
        <w:t>Natural &amp; E</w:t>
      </w:r>
      <w:r w:rsidR="004F5BC2" w:rsidRPr="008D5EF2">
        <w:rPr>
          <w:rFonts w:ascii="Arial" w:hAnsi="Arial" w:cs="Arial"/>
          <w:sz w:val="20"/>
          <w:szCs w:val="20"/>
        </w:rPr>
        <w:t>cological</w:t>
      </w:r>
      <w:r w:rsidRPr="008D5EF2">
        <w:rPr>
          <w:rFonts w:ascii="Arial" w:hAnsi="Arial" w:cs="Arial"/>
          <w:sz w:val="20"/>
          <w:szCs w:val="20"/>
        </w:rPr>
        <w:t xml:space="preserve"> experience</w:t>
      </w:r>
      <w:r w:rsidR="00ED0F33" w:rsidRPr="008D5EF2">
        <w:rPr>
          <w:rFonts w:ascii="Arial" w:hAnsi="Arial" w:cs="Arial"/>
          <w:sz w:val="20"/>
          <w:szCs w:val="20"/>
        </w:rPr>
        <w:t>)</w:t>
      </w:r>
      <w:r w:rsidR="004F133E" w:rsidRPr="008D5EF2">
        <w:rPr>
          <w:rFonts w:ascii="Arial" w:hAnsi="Arial" w:cs="Arial"/>
          <w:sz w:val="20"/>
          <w:szCs w:val="20"/>
        </w:rPr>
        <w:t xml:space="preserve"> and Environmental</w:t>
      </w:r>
      <w:r w:rsidR="00ED0F33" w:rsidRPr="008D5EF2">
        <w:rPr>
          <w:rFonts w:ascii="Arial" w:hAnsi="Arial" w:cs="Arial"/>
          <w:sz w:val="20"/>
          <w:szCs w:val="20"/>
        </w:rPr>
        <w:t xml:space="preserve"> Management</w:t>
      </w:r>
      <w:r w:rsidR="004F5BC2" w:rsidRPr="008D5EF2">
        <w:rPr>
          <w:rFonts w:ascii="Arial" w:hAnsi="Arial" w:cs="Arial"/>
          <w:sz w:val="20"/>
          <w:szCs w:val="20"/>
        </w:rPr>
        <w:t xml:space="preserve"> </w:t>
      </w:r>
      <w:r w:rsidRPr="008D5EF2">
        <w:rPr>
          <w:rFonts w:ascii="Arial" w:hAnsi="Arial" w:cs="Arial"/>
          <w:sz w:val="20"/>
          <w:szCs w:val="20"/>
        </w:rPr>
        <w:t xml:space="preserve">related </w:t>
      </w:r>
      <w:r w:rsidR="004F5BC2" w:rsidRPr="008D5EF2">
        <w:rPr>
          <w:rFonts w:ascii="Arial" w:hAnsi="Arial" w:cs="Arial"/>
          <w:sz w:val="20"/>
          <w:szCs w:val="20"/>
        </w:rPr>
        <w:t>experience.</w:t>
      </w:r>
      <w:r w:rsidR="00E82015" w:rsidRPr="008D5EF2">
        <w:rPr>
          <w:rFonts w:ascii="Arial" w:hAnsi="Arial" w:cs="Arial"/>
          <w:sz w:val="20"/>
          <w:szCs w:val="20"/>
        </w:rPr>
        <w:t xml:space="preserve"> He has also worked as </w:t>
      </w:r>
      <w:r w:rsidR="00602609" w:rsidRPr="008D5EF2">
        <w:rPr>
          <w:rFonts w:ascii="Arial" w:hAnsi="Arial" w:cs="Arial"/>
          <w:sz w:val="20"/>
          <w:szCs w:val="20"/>
        </w:rPr>
        <w:t>an</w:t>
      </w:r>
      <w:r w:rsidR="00E82015" w:rsidRPr="008D5EF2">
        <w:rPr>
          <w:rFonts w:ascii="Arial" w:hAnsi="Arial" w:cs="Arial"/>
          <w:sz w:val="20"/>
          <w:szCs w:val="20"/>
        </w:rPr>
        <w:t xml:space="preserve"> </w:t>
      </w:r>
      <w:r w:rsidR="00602609" w:rsidRPr="008D5EF2">
        <w:rPr>
          <w:rFonts w:ascii="Arial" w:hAnsi="Arial" w:cs="Arial"/>
          <w:sz w:val="20"/>
          <w:szCs w:val="20"/>
        </w:rPr>
        <w:t>Environmental</w:t>
      </w:r>
      <w:r w:rsidR="00EF3645" w:rsidRPr="008D5EF2">
        <w:rPr>
          <w:rFonts w:ascii="Arial" w:hAnsi="Arial" w:cs="Arial"/>
          <w:sz w:val="20"/>
          <w:szCs w:val="20"/>
        </w:rPr>
        <w:t xml:space="preserve"> Health and Safety (EHS)</w:t>
      </w:r>
      <w:r w:rsidR="00602609" w:rsidRPr="008D5EF2">
        <w:rPr>
          <w:rFonts w:ascii="Arial" w:hAnsi="Arial" w:cs="Arial"/>
          <w:sz w:val="20"/>
          <w:szCs w:val="20"/>
        </w:rPr>
        <w:t xml:space="preserve"> Consultant for </w:t>
      </w:r>
      <w:r w:rsidR="00C07BD7" w:rsidRPr="008D5EF2">
        <w:rPr>
          <w:rFonts w:ascii="Arial" w:hAnsi="Arial" w:cs="Arial"/>
          <w:sz w:val="20"/>
          <w:szCs w:val="20"/>
        </w:rPr>
        <w:t>4</w:t>
      </w:r>
      <w:r w:rsidR="00602609" w:rsidRPr="008D5EF2">
        <w:rPr>
          <w:rFonts w:ascii="Arial" w:hAnsi="Arial" w:cs="Arial"/>
          <w:sz w:val="20"/>
          <w:szCs w:val="20"/>
        </w:rPr>
        <w:t xml:space="preserve"> years </w:t>
      </w:r>
      <w:r w:rsidR="00574767" w:rsidRPr="008D5EF2">
        <w:rPr>
          <w:rFonts w:ascii="Arial" w:hAnsi="Arial" w:cs="Arial"/>
          <w:sz w:val="20"/>
          <w:szCs w:val="20"/>
        </w:rPr>
        <w:t>7</w:t>
      </w:r>
      <w:r w:rsidR="00602609" w:rsidRPr="008D5EF2">
        <w:rPr>
          <w:rFonts w:ascii="Arial" w:hAnsi="Arial" w:cs="Arial"/>
          <w:sz w:val="20"/>
          <w:szCs w:val="20"/>
        </w:rPr>
        <w:t xml:space="preserve"> month. </w:t>
      </w:r>
    </w:p>
    <w:p w:rsidR="004F5BC2" w:rsidRPr="008D5EF2" w:rsidRDefault="004F5BC2" w:rsidP="00DC43A4">
      <w:pPr>
        <w:spacing w:line="360" w:lineRule="auto"/>
        <w:jc w:val="both"/>
        <w:rPr>
          <w:rFonts w:ascii="Arial" w:hAnsi="Arial" w:cs="Arial"/>
          <w:sz w:val="20"/>
          <w:szCs w:val="20"/>
        </w:rPr>
      </w:pPr>
      <w:r w:rsidRPr="008D5EF2">
        <w:rPr>
          <w:rFonts w:ascii="Arial" w:hAnsi="Arial" w:cs="Arial"/>
          <w:sz w:val="20"/>
          <w:szCs w:val="20"/>
        </w:rPr>
        <w:t xml:space="preserve">Divhani has attended a </w:t>
      </w:r>
      <w:r w:rsidR="008B3A11" w:rsidRPr="008D5EF2">
        <w:rPr>
          <w:rFonts w:ascii="Arial" w:hAnsi="Arial" w:cs="Arial"/>
          <w:sz w:val="20"/>
          <w:szCs w:val="20"/>
        </w:rPr>
        <w:t xml:space="preserve">successful </w:t>
      </w:r>
      <w:r w:rsidRPr="008D5EF2">
        <w:rPr>
          <w:rFonts w:ascii="Arial" w:hAnsi="Arial" w:cs="Arial"/>
          <w:sz w:val="20"/>
          <w:szCs w:val="20"/>
        </w:rPr>
        <w:t>wilderness courses at Lapalala Wilderness School, Lephalale</w:t>
      </w:r>
      <w:r w:rsidR="008B3A11" w:rsidRPr="008D5EF2">
        <w:rPr>
          <w:rFonts w:ascii="Arial" w:hAnsi="Arial" w:cs="Arial"/>
          <w:sz w:val="20"/>
          <w:szCs w:val="20"/>
        </w:rPr>
        <w:t xml:space="preserve"> in</w:t>
      </w:r>
      <w:r w:rsidRPr="008D5EF2">
        <w:rPr>
          <w:rFonts w:ascii="Arial" w:hAnsi="Arial" w:cs="Arial"/>
          <w:sz w:val="20"/>
          <w:szCs w:val="20"/>
        </w:rPr>
        <w:t xml:space="preserve"> Waterberg</w:t>
      </w:r>
      <w:r w:rsidR="00ED0F33" w:rsidRPr="008D5EF2">
        <w:rPr>
          <w:rFonts w:ascii="Arial" w:hAnsi="Arial" w:cs="Arial"/>
          <w:sz w:val="20"/>
          <w:szCs w:val="20"/>
        </w:rPr>
        <w:t xml:space="preserve"> District within the jurisdiction of the Lephalale Local Municipality, South Africa</w:t>
      </w:r>
      <w:r w:rsidRPr="008D5EF2">
        <w:rPr>
          <w:rFonts w:ascii="Arial" w:hAnsi="Arial" w:cs="Arial"/>
          <w:sz w:val="20"/>
          <w:szCs w:val="20"/>
        </w:rPr>
        <w:t>, where he successfully completed the following courses</w:t>
      </w:r>
      <w:r w:rsidR="00CE6935" w:rsidRPr="008D5EF2">
        <w:rPr>
          <w:rFonts w:ascii="Arial" w:hAnsi="Arial" w:cs="Arial"/>
          <w:sz w:val="20"/>
          <w:szCs w:val="20"/>
        </w:rPr>
        <w:t>: O</w:t>
      </w:r>
      <w:r w:rsidRPr="008D5EF2">
        <w:rPr>
          <w:rFonts w:ascii="Arial" w:hAnsi="Arial" w:cs="Arial"/>
          <w:sz w:val="20"/>
          <w:szCs w:val="20"/>
        </w:rPr>
        <w:t xml:space="preserve">verview </w:t>
      </w:r>
      <w:r w:rsidR="00C7325A" w:rsidRPr="008D5EF2">
        <w:rPr>
          <w:rFonts w:ascii="Arial" w:hAnsi="Arial" w:cs="Arial"/>
          <w:sz w:val="20"/>
          <w:szCs w:val="20"/>
        </w:rPr>
        <w:t>of the</w:t>
      </w:r>
      <w:r w:rsidR="00CE6935" w:rsidRPr="008D5EF2">
        <w:rPr>
          <w:rFonts w:ascii="Arial" w:hAnsi="Arial" w:cs="Arial"/>
          <w:sz w:val="20"/>
          <w:szCs w:val="20"/>
        </w:rPr>
        <w:t xml:space="preserve"> </w:t>
      </w:r>
      <w:r w:rsidR="00E82015" w:rsidRPr="008D5EF2">
        <w:rPr>
          <w:rFonts w:ascii="Arial" w:hAnsi="Arial" w:cs="Arial"/>
          <w:sz w:val="20"/>
          <w:szCs w:val="20"/>
        </w:rPr>
        <w:t>Waterberg</w:t>
      </w:r>
      <w:r w:rsidRPr="008D5EF2">
        <w:rPr>
          <w:rFonts w:ascii="Arial" w:hAnsi="Arial" w:cs="Arial"/>
          <w:sz w:val="20"/>
          <w:szCs w:val="20"/>
        </w:rPr>
        <w:t xml:space="preserve"> </w:t>
      </w:r>
      <w:r w:rsidR="00CE6935" w:rsidRPr="008D5EF2">
        <w:rPr>
          <w:rFonts w:ascii="Arial" w:hAnsi="Arial" w:cs="Arial"/>
          <w:sz w:val="20"/>
          <w:szCs w:val="20"/>
        </w:rPr>
        <w:t>B</w:t>
      </w:r>
      <w:r w:rsidRPr="008D5EF2">
        <w:rPr>
          <w:rFonts w:ascii="Arial" w:hAnsi="Arial" w:cs="Arial"/>
          <w:sz w:val="20"/>
          <w:szCs w:val="20"/>
        </w:rPr>
        <w:t>iosphere</w:t>
      </w:r>
      <w:r w:rsidR="00CE6935" w:rsidRPr="008D5EF2">
        <w:rPr>
          <w:rFonts w:ascii="Arial" w:hAnsi="Arial" w:cs="Arial"/>
          <w:sz w:val="20"/>
          <w:szCs w:val="20"/>
        </w:rPr>
        <w:t>, B</w:t>
      </w:r>
      <w:r w:rsidRPr="008D5EF2">
        <w:rPr>
          <w:rFonts w:ascii="Arial" w:hAnsi="Arial" w:cs="Arial"/>
          <w:sz w:val="20"/>
          <w:szCs w:val="20"/>
        </w:rPr>
        <w:t xml:space="preserve">asic </w:t>
      </w:r>
      <w:r w:rsidR="00CE6935" w:rsidRPr="008D5EF2">
        <w:rPr>
          <w:rFonts w:ascii="Arial" w:hAnsi="Arial" w:cs="Arial"/>
          <w:sz w:val="20"/>
          <w:szCs w:val="20"/>
        </w:rPr>
        <w:t>A</w:t>
      </w:r>
      <w:r w:rsidRPr="008D5EF2">
        <w:rPr>
          <w:rFonts w:ascii="Arial" w:hAnsi="Arial" w:cs="Arial"/>
          <w:sz w:val="20"/>
          <w:szCs w:val="20"/>
        </w:rPr>
        <w:t xml:space="preserve">rcheology </w:t>
      </w:r>
      <w:r w:rsidR="00C7325A" w:rsidRPr="008D5EF2">
        <w:rPr>
          <w:rFonts w:ascii="Arial" w:hAnsi="Arial" w:cs="Arial"/>
          <w:sz w:val="20"/>
          <w:szCs w:val="20"/>
        </w:rPr>
        <w:t>and</w:t>
      </w:r>
      <w:r w:rsidR="00CE6935" w:rsidRPr="008D5EF2">
        <w:rPr>
          <w:rFonts w:ascii="Arial" w:hAnsi="Arial" w:cs="Arial"/>
          <w:sz w:val="20"/>
          <w:szCs w:val="20"/>
        </w:rPr>
        <w:t xml:space="preserve"> G</w:t>
      </w:r>
      <w:r w:rsidRPr="008D5EF2">
        <w:rPr>
          <w:rFonts w:ascii="Arial" w:hAnsi="Arial" w:cs="Arial"/>
          <w:sz w:val="20"/>
          <w:szCs w:val="20"/>
        </w:rPr>
        <w:t>eology</w:t>
      </w:r>
      <w:r w:rsidR="00CE6935" w:rsidRPr="008D5EF2">
        <w:rPr>
          <w:rFonts w:ascii="Arial" w:hAnsi="Arial" w:cs="Arial"/>
          <w:sz w:val="20"/>
          <w:szCs w:val="20"/>
        </w:rPr>
        <w:t>, V</w:t>
      </w:r>
      <w:r w:rsidRPr="008D5EF2">
        <w:rPr>
          <w:rFonts w:ascii="Arial" w:hAnsi="Arial" w:cs="Arial"/>
          <w:sz w:val="20"/>
          <w:szCs w:val="20"/>
        </w:rPr>
        <w:t xml:space="preserve">egetation </w:t>
      </w:r>
      <w:r w:rsidR="00CE6935" w:rsidRPr="008D5EF2">
        <w:rPr>
          <w:rFonts w:ascii="Arial" w:hAnsi="Arial" w:cs="Arial"/>
          <w:sz w:val="20"/>
          <w:szCs w:val="20"/>
        </w:rPr>
        <w:t>S</w:t>
      </w:r>
      <w:r w:rsidRPr="008D5EF2">
        <w:rPr>
          <w:rFonts w:ascii="Arial" w:hAnsi="Arial" w:cs="Arial"/>
          <w:sz w:val="20"/>
          <w:szCs w:val="20"/>
        </w:rPr>
        <w:t>urveying</w:t>
      </w:r>
      <w:r w:rsidR="00EF3645" w:rsidRPr="008D5EF2">
        <w:rPr>
          <w:rFonts w:ascii="Arial" w:hAnsi="Arial" w:cs="Arial"/>
          <w:sz w:val="20"/>
          <w:szCs w:val="20"/>
        </w:rPr>
        <w:t xml:space="preserve"> and report production</w:t>
      </w:r>
      <w:r w:rsidR="00CE6935" w:rsidRPr="008D5EF2">
        <w:rPr>
          <w:rFonts w:ascii="Arial" w:hAnsi="Arial" w:cs="Arial"/>
          <w:sz w:val="20"/>
          <w:szCs w:val="20"/>
        </w:rPr>
        <w:t>, I</w:t>
      </w:r>
      <w:r w:rsidRPr="008D5EF2">
        <w:rPr>
          <w:rFonts w:ascii="Arial" w:hAnsi="Arial" w:cs="Arial"/>
          <w:sz w:val="20"/>
          <w:szCs w:val="20"/>
        </w:rPr>
        <w:t xml:space="preserve">ntroduction </w:t>
      </w:r>
      <w:r w:rsidR="00C7325A" w:rsidRPr="008D5EF2">
        <w:rPr>
          <w:rFonts w:ascii="Arial" w:hAnsi="Arial" w:cs="Arial"/>
          <w:sz w:val="20"/>
          <w:szCs w:val="20"/>
        </w:rPr>
        <w:t>to</w:t>
      </w:r>
      <w:r w:rsidR="00CE6935" w:rsidRPr="008D5EF2">
        <w:rPr>
          <w:rFonts w:ascii="Arial" w:hAnsi="Arial" w:cs="Arial"/>
          <w:sz w:val="20"/>
          <w:szCs w:val="20"/>
        </w:rPr>
        <w:t xml:space="preserve"> R</w:t>
      </w:r>
      <w:r w:rsidRPr="008D5EF2">
        <w:rPr>
          <w:rFonts w:ascii="Arial" w:hAnsi="Arial" w:cs="Arial"/>
          <w:sz w:val="20"/>
          <w:szCs w:val="20"/>
        </w:rPr>
        <w:t xml:space="preserve">eserve </w:t>
      </w:r>
      <w:r w:rsidR="00CE6935" w:rsidRPr="008D5EF2">
        <w:rPr>
          <w:rFonts w:ascii="Arial" w:hAnsi="Arial" w:cs="Arial"/>
          <w:sz w:val="20"/>
          <w:szCs w:val="20"/>
        </w:rPr>
        <w:t>M</w:t>
      </w:r>
      <w:r w:rsidRPr="008D5EF2">
        <w:rPr>
          <w:rFonts w:ascii="Arial" w:hAnsi="Arial" w:cs="Arial"/>
          <w:sz w:val="20"/>
          <w:szCs w:val="20"/>
        </w:rPr>
        <w:t>anagement</w:t>
      </w:r>
      <w:r w:rsidR="004F133E" w:rsidRPr="008D5EF2">
        <w:rPr>
          <w:rFonts w:ascii="Arial" w:hAnsi="Arial" w:cs="Arial"/>
          <w:sz w:val="20"/>
          <w:szCs w:val="20"/>
        </w:rPr>
        <w:t xml:space="preserve"> </w:t>
      </w:r>
      <w:r w:rsidR="00EF3645" w:rsidRPr="008D5EF2">
        <w:rPr>
          <w:rFonts w:ascii="Arial" w:hAnsi="Arial" w:cs="Arial"/>
          <w:sz w:val="20"/>
          <w:szCs w:val="20"/>
        </w:rPr>
        <w:t>p</w:t>
      </w:r>
      <w:r w:rsidR="004F133E" w:rsidRPr="008D5EF2">
        <w:rPr>
          <w:rFonts w:ascii="Arial" w:hAnsi="Arial" w:cs="Arial"/>
          <w:sz w:val="20"/>
          <w:szCs w:val="20"/>
        </w:rPr>
        <w:t>lanning</w:t>
      </w:r>
      <w:r w:rsidR="00EF3645" w:rsidRPr="008D5EF2">
        <w:rPr>
          <w:rFonts w:ascii="Arial" w:hAnsi="Arial" w:cs="Arial"/>
          <w:sz w:val="20"/>
          <w:szCs w:val="20"/>
        </w:rPr>
        <w:t xml:space="preserve"> and Auditing</w:t>
      </w:r>
      <w:r w:rsidRPr="008D5EF2">
        <w:rPr>
          <w:rFonts w:ascii="Arial" w:hAnsi="Arial" w:cs="Arial"/>
          <w:sz w:val="20"/>
          <w:szCs w:val="20"/>
        </w:rPr>
        <w:t xml:space="preserve"> </w:t>
      </w:r>
      <w:r w:rsidR="00CE6935" w:rsidRPr="008D5EF2">
        <w:rPr>
          <w:rFonts w:ascii="Arial" w:hAnsi="Arial" w:cs="Arial"/>
          <w:sz w:val="20"/>
          <w:szCs w:val="20"/>
        </w:rPr>
        <w:t>(Water Placement</w:t>
      </w:r>
      <w:r w:rsidR="00EF3645" w:rsidRPr="008D5EF2">
        <w:rPr>
          <w:rFonts w:ascii="Arial" w:hAnsi="Arial" w:cs="Arial"/>
          <w:sz w:val="20"/>
          <w:szCs w:val="20"/>
        </w:rPr>
        <w:t xml:space="preserve"> management</w:t>
      </w:r>
      <w:r w:rsidR="00CE6935" w:rsidRPr="008D5EF2">
        <w:rPr>
          <w:rFonts w:ascii="Arial" w:hAnsi="Arial" w:cs="Arial"/>
          <w:sz w:val="20"/>
          <w:szCs w:val="20"/>
        </w:rPr>
        <w:t>, B</w:t>
      </w:r>
      <w:r w:rsidRPr="008D5EF2">
        <w:rPr>
          <w:rFonts w:ascii="Arial" w:hAnsi="Arial" w:cs="Arial"/>
          <w:sz w:val="20"/>
          <w:szCs w:val="20"/>
        </w:rPr>
        <w:t xml:space="preserve">ush </w:t>
      </w:r>
      <w:r w:rsidR="00CE6935" w:rsidRPr="008D5EF2">
        <w:rPr>
          <w:rFonts w:ascii="Arial" w:hAnsi="Arial" w:cs="Arial"/>
          <w:sz w:val="20"/>
          <w:szCs w:val="20"/>
        </w:rPr>
        <w:t>E</w:t>
      </w:r>
      <w:r w:rsidRPr="008D5EF2">
        <w:rPr>
          <w:rFonts w:ascii="Arial" w:hAnsi="Arial" w:cs="Arial"/>
          <w:sz w:val="20"/>
          <w:szCs w:val="20"/>
        </w:rPr>
        <w:t>ncroachment</w:t>
      </w:r>
      <w:r w:rsidR="00EF3645" w:rsidRPr="008D5EF2">
        <w:rPr>
          <w:rFonts w:ascii="Arial" w:hAnsi="Arial" w:cs="Arial"/>
          <w:sz w:val="20"/>
          <w:szCs w:val="20"/>
        </w:rPr>
        <w:t xml:space="preserve"> management</w:t>
      </w:r>
      <w:r w:rsidR="00CE6935" w:rsidRPr="008D5EF2">
        <w:rPr>
          <w:rFonts w:ascii="Arial" w:hAnsi="Arial" w:cs="Arial"/>
          <w:sz w:val="20"/>
          <w:szCs w:val="20"/>
        </w:rPr>
        <w:t>, Land Rehabilitation</w:t>
      </w:r>
      <w:r w:rsidR="00EF3645" w:rsidRPr="008D5EF2">
        <w:rPr>
          <w:rFonts w:ascii="Arial" w:hAnsi="Arial" w:cs="Arial"/>
          <w:sz w:val="20"/>
          <w:szCs w:val="20"/>
        </w:rPr>
        <w:t xml:space="preserve"> planning and practices</w:t>
      </w:r>
      <w:r w:rsidR="00CE6935" w:rsidRPr="008D5EF2">
        <w:rPr>
          <w:rFonts w:ascii="Arial" w:hAnsi="Arial" w:cs="Arial"/>
          <w:sz w:val="20"/>
          <w:szCs w:val="20"/>
        </w:rPr>
        <w:t>, Erosion Control</w:t>
      </w:r>
      <w:r w:rsidR="00EF3645" w:rsidRPr="008D5EF2">
        <w:rPr>
          <w:rFonts w:ascii="Arial" w:hAnsi="Arial" w:cs="Arial"/>
          <w:sz w:val="20"/>
          <w:szCs w:val="20"/>
        </w:rPr>
        <w:t xml:space="preserve"> management</w:t>
      </w:r>
      <w:r w:rsidR="00CE6935" w:rsidRPr="008D5EF2">
        <w:rPr>
          <w:rFonts w:ascii="Arial" w:hAnsi="Arial" w:cs="Arial"/>
          <w:sz w:val="20"/>
          <w:szCs w:val="20"/>
        </w:rPr>
        <w:t xml:space="preserve"> </w:t>
      </w:r>
      <w:r w:rsidR="00C7325A" w:rsidRPr="008D5EF2">
        <w:rPr>
          <w:rFonts w:ascii="Arial" w:hAnsi="Arial" w:cs="Arial"/>
          <w:sz w:val="20"/>
          <w:szCs w:val="20"/>
        </w:rPr>
        <w:t>and the Importance of</w:t>
      </w:r>
      <w:r w:rsidR="00CE6935" w:rsidRPr="008D5EF2">
        <w:rPr>
          <w:rFonts w:ascii="Arial" w:hAnsi="Arial" w:cs="Arial"/>
          <w:sz w:val="20"/>
          <w:szCs w:val="20"/>
        </w:rPr>
        <w:t xml:space="preserve"> Fires</w:t>
      </w:r>
      <w:r w:rsidRPr="008D5EF2">
        <w:rPr>
          <w:rFonts w:ascii="Arial" w:hAnsi="Arial" w:cs="Arial"/>
          <w:sz w:val="20"/>
          <w:szCs w:val="20"/>
        </w:rPr>
        <w:t xml:space="preserve">), </w:t>
      </w:r>
      <w:r w:rsidR="00CE6935" w:rsidRPr="008D5EF2">
        <w:rPr>
          <w:rFonts w:ascii="Arial" w:hAnsi="Arial" w:cs="Arial"/>
          <w:sz w:val="20"/>
          <w:szCs w:val="20"/>
        </w:rPr>
        <w:t xml:space="preserve">Bat Ecology </w:t>
      </w:r>
      <w:r w:rsidR="00C7325A" w:rsidRPr="008D5EF2">
        <w:rPr>
          <w:rFonts w:ascii="Arial" w:hAnsi="Arial" w:cs="Arial"/>
          <w:sz w:val="20"/>
          <w:szCs w:val="20"/>
        </w:rPr>
        <w:t>and</w:t>
      </w:r>
      <w:r w:rsidR="00CE6935" w:rsidRPr="008D5EF2">
        <w:rPr>
          <w:rFonts w:ascii="Arial" w:hAnsi="Arial" w:cs="Arial"/>
          <w:sz w:val="20"/>
          <w:szCs w:val="20"/>
        </w:rPr>
        <w:t xml:space="preserve"> Conservation.</w:t>
      </w:r>
    </w:p>
    <w:p w:rsidR="00CB0302" w:rsidRPr="008D5EF2" w:rsidRDefault="00CB0302" w:rsidP="00DC43A4">
      <w:pPr>
        <w:spacing w:line="360" w:lineRule="auto"/>
        <w:jc w:val="both"/>
        <w:rPr>
          <w:rFonts w:ascii="Arial" w:hAnsi="Arial" w:cs="Arial"/>
          <w:sz w:val="20"/>
          <w:szCs w:val="20"/>
        </w:rPr>
      </w:pPr>
      <w:r w:rsidRPr="008D5EF2">
        <w:rPr>
          <w:rFonts w:ascii="Arial" w:hAnsi="Arial" w:cs="Arial"/>
          <w:sz w:val="20"/>
          <w:szCs w:val="20"/>
        </w:rPr>
        <w:t>He has also attended Safety</w:t>
      </w:r>
      <w:r w:rsidR="003B4293" w:rsidRPr="008D5EF2">
        <w:rPr>
          <w:rFonts w:ascii="Arial" w:hAnsi="Arial" w:cs="Arial"/>
          <w:sz w:val="20"/>
          <w:szCs w:val="20"/>
        </w:rPr>
        <w:t>,</w:t>
      </w:r>
      <w:r w:rsidRPr="008D5EF2">
        <w:rPr>
          <w:rFonts w:ascii="Arial" w:hAnsi="Arial" w:cs="Arial"/>
          <w:sz w:val="20"/>
          <w:szCs w:val="20"/>
        </w:rPr>
        <w:t xml:space="preserve"> Health and Environmental courses to enhance his experiences</w:t>
      </w:r>
      <w:r w:rsidR="003B4293" w:rsidRPr="008D5EF2">
        <w:rPr>
          <w:rFonts w:ascii="Arial" w:hAnsi="Arial" w:cs="Arial"/>
          <w:sz w:val="20"/>
          <w:szCs w:val="20"/>
        </w:rPr>
        <w:t>:</w:t>
      </w:r>
      <w:r w:rsidRPr="008D5EF2">
        <w:rPr>
          <w:rFonts w:ascii="Arial" w:hAnsi="Arial" w:cs="Arial"/>
          <w:sz w:val="20"/>
          <w:szCs w:val="20"/>
        </w:rPr>
        <w:t xml:space="preserve"> </w:t>
      </w:r>
    </w:p>
    <w:p w:rsidR="00CB0302" w:rsidRPr="008D5EF2" w:rsidRDefault="00CB0302" w:rsidP="00CB0302">
      <w:pPr>
        <w:pStyle w:val="ListParagraph"/>
        <w:numPr>
          <w:ilvl w:val="0"/>
          <w:numId w:val="15"/>
        </w:numPr>
        <w:spacing w:line="360" w:lineRule="auto"/>
        <w:jc w:val="both"/>
        <w:rPr>
          <w:rFonts w:ascii="Arial" w:hAnsi="Arial" w:cs="Arial"/>
          <w:sz w:val="20"/>
          <w:szCs w:val="20"/>
        </w:rPr>
      </w:pPr>
      <w:r w:rsidRPr="008D5EF2">
        <w:rPr>
          <w:rFonts w:ascii="Arial" w:hAnsi="Arial" w:cs="Arial"/>
          <w:sz w:val="20"/>
          <w:szCs w:val="20"/>
        </w:rPr>
        <w:t xml:space="preserve">Continuous Risk Assessment </w:t>
      </w:r>
    </w:p>
    <w:p w:rsidR="00CB0302" w:rsidRPr="008D5EF2" w:rsidRDefault="00CB0302" w:rsidP="00CB0302">
      <w:pPr>
        <w:pStyle w:val="ListParagraph"/>
        <w:numPr>
          <w:ilvl w:val="0"/>
          <w:numId w:val="15"/>
        </w:numPr>
        <w:spacing w:line="360" w:lineRule="auto"/>
        <w:jc w:val="both"/>
        <w:rPr>
          <w:rFonts w:ascii="Arial" w:hAnsi="Arial" w:cs="Arial"/>
          <w:sz w:val="20"/>
          <w:szCs w:val="20"/>
        </w:rPr>
      </w:pPr>
      <w:r w:rsidRPr="008D5EF2">
        <w:rPr>
          <w:rFonts w:ascii="Arial" w:hAnsi="Arial" w:cs="Arial"/>
          <w:sz w:val="20"/>
          <w:szCs w:val="20"/>
        </w:rPr>
        <w:t xml:space="preserve">Incident and Accident Investigations </w:t>
      </w:r>
    </w:p>
    <w:p w:rsidR="00BB38DA" w:rsidRDefault="00BB38DA" w:rsidP="008D2A65">
      <w:pPr>
        <w:jc w:val="both"/>
        <w:rPr>
          <w:rFonts w:ascii="Arial" w:eastAsia="Calibri" w:hAnsi="Arial" w:cs="Arial"/>
          <w:b/>
          <w:i/>
          <w:sz w:val="20"/>
          <w:szCs w:val="20"/>
          <w:u w:val="single"/>
        </w:rPr>
      </w:pPr>
    </w:p>
    <w:p w:rsidR="00BB38DA" w:rsidRDefault="00BB38DA" w:rsidP="008D2A65">
      <w:pPr>
        <w:jc w:val="both"/>
        <w:rPr>
          <w:rFonts w:ascii="Arial" w:eastAsia="Calibri" w:hAnsi="Arial" w:cs="Arial"/>
          <w:b/>
          <w:i/>
          <w:sz w:val="20"/>
          <w:szCs w:val="20"/>
          <w:u w:val="single"/>
        </w:rPr>
      </w:pPr>
    </w:p>
    <w:p w:rsidR="00BB38DA" w:rsidRDefault="00BB38DA" w:rsidP="008D2A65">
      <w:pPr>
        <w:jc w:val="both"/>
        <w:rPr>
          <w:rFonts w:ascii="Arial" w:eastAsia="Calibri" w:hAnsi="Arial" w:cs="Arial"/>
          <w:b/>
          <w:i/>
          <w:sz w:val="20"/>
          <w:szCs w:val="20"/>
          <w:u w:val="single"/>
        </w:rPr>
      </w:pPr>
    </w:p>
    <w:p w:rsidR="008D2A65" w:rsidRPr="008D5EF2" w:rsidRDefault="008D2A65" w:rsidP="008D2A65">
      <w:pPr>
        <w:jc w:val="both"/>
        <w:rPr>
          <w:rFonts w:ascii="Arial" w:eastAsia="Calibri" w:hAnsi="Arial" w:cs="Arial"/>
          <w:b/>
          <w:i/>
          <w:sz w:val="20"/>
          <w:szCs w:val="20"/>
          <w:u w:val="single"/>
        </w:rPr>
      </w:pPr>
      <w:r w:rsidRPr="008D5EF2">
        <w:rPr>
          <w:rFonts w:ascii="Arial" w:eastAsia="Calibri" w:hAnsi="Arial" w:cs="Arial"/>
          <w:b/>
          <w:i/>
          <w:sz w:val="20"/>
          <w:szCs w:val="20"/>
          <w:u w:val="single"/>
        </w:rPr>
        <w:lastRenderedPageBreak/>
        <w:t xml:space="preserve">Memberships and Affiliations </w:t>
      </w:r>
    </w:p>
    <w:p w:rsidR="008D2A65" w:rsidRPr="008D5EF2" w:rsidRDefault="008D2A65" w:rsidP="008D2A65">
      <w:pPr>
        <w:jc w:val="both"/>
        <w:rPr>
          <w:rFonts w:ascii="Arial" w:hAnsi="Arial" w:cs="Arial"/>
          <w:sz w:val="20"/>
          <w:szCs w:val="20"/>
        </w:rPr>
      </w:pPr>
      <w:r w:rsidRPr="008D5EF2">
        <w:rPr>
          <w:rFonts w:ascii="Arial" w:hAnsi="Arial" w:cs="Arial"/>
          <w:sz w:val="20"/>
          <w:szCs w:val="20"/>
        </w:rPr>
        <w:t>Affiliated Member of South African Association of Botanists (SAAB).</w:t>
      </w:r>
    </w:p>
    <w:p w:rsidR="008D2A65" w:rsidRPr="008D5EF2" w:rsidRDefault="008D2A65" w:rsidP="008D2A65">
      <w:pPr>
        <w:jc w:val="both"/>
        <w:rPr>
          <w:rFonts w:ascii="Arial" w:eastAsia="Calibri" w:hAnsi="Arial" w:cs="Arial"/>
          <w:sz w:val="20"/>
          <w:szCs w:val="20"/>
        </w:rPr>
      </w:pPr>
      <w:r w:rsidRPr="008D5EF2">
        <w:rPr>
          <w:rFonts w:ascii="Arial" w:hAnsi="Arial" w:cs="Arial"/>
          <w:sz w:val="20"/>
          <w:szCs w:val="20"/>
        </w:rPr>
        <w:t>South African Council for Professional Scientists (SACNA</w:t>
      </w:r>
      <w:bookmarkStart w:id="6" w:name="_GoBack"/>
      <w:bookmarkEnd w:id="6"/>
      <w:r w:rsidRPr="008D5EF2">
        <w:rPr>
          <w:rFonts w:ascii="Arial" w:hAnsi="Arial" w:cs="Arial"/>
          <w:sz w:val="20"/>
          <w:szCs w:val="20"/>
        </w:rPr>
        <w:t>SP) (Reg #: 1000122/13)</w:t>
      </w:r>
    </w:p>
    <w:p w:rsidR="008D2A65" w:rsidRDefault="008D2A65" w:rsidP="008D2A65">
      <w:pPr>
        <w:jc w:val="both"/>
        <w:rPr>
          <w:rFonts w:ascii="Arial" w:eastAsia="Calibri" w:hAnsi="Arial" w:cs="Arial"/>
          <w:sz w:val="20"/>
          <w:szCs w:val="20"/>
        </w:rPr>
      </w:pPr>
      <w:r w:rsidRPr="008D5EF2">
        <w:rPr>
          <w:rFonts w:ascii="Arial" w:eastAsia="Calibri" w:hAnsi="Arial" w:cs="Arial"/>
          <w:sz w:val="20"/>
          <w:szCs w:val="20"/>
        </w:rPr>
        <w:t>Affiliated member of Limpopo Wetland forum LWF</w:t>
      </w:r>
    </w:p>
    <w:p w:rsidR="00BB38DA" w:rsidRPr="00BB38DA" w:rsidRDefault="00BB38DA" w:rsidP="008D2A65">
      <w:pPr>
        <w:jc w:val="both"/>
        <w:rPr>
          <w:rFonts w:ascii="Arial" w:eastAsia="Calibri" w:hAnsi="Arial" w:cs="Arial"/>
          <w:b/>
          <w:sz w:val="20"/>
          <w:szCs w:val="20"/>
        </w:rPr>
      </w:pPr>
      <w:r w:rsidRPr="00BB38DA">
        <w:rPr>
          <w:rFonts w:ascii="Arial" w:eastAsia="Calibri" w:hAnsi="Arial" w:cs="Arial"/>
          <w:b/>
          <w:sz w:val="20"/>
          <w:szCs w:val="20"/>
        </w:rPr>
        <w:t xml:space="preserve">In association with Peter Tuerlings </w:t>
      </w:r>
      <w:r>
        <w:rPr>
          <w:rFonts w:ascii="Arial" w:eastAsia="Calibri" w:hAnsi="Arial" w:cs="Arial"/>
          <w:b/>
          <w:sz w:val="20"/>
          <w:szCs w:val="20"/>
        </w:rPr>
        <w:t xml:space="preserve">(Peer Review and </w:t>
      </w:r>
      <w:r w:rsidR="00444ECD">
        <w:rPr>
          <w:rFonts w:ascii="Arial" w:eastAsia="Calibri" w:hAnsi="Arial" w:cs="Arial"/>
          <w:b/>
          <w:sz w:val="20"/>
          <w:szCs w:val="20"/>
        </w:rPr>
        <w:t>Project Coordination</w:t>
      </w:r>
      <w:r>
        <w:rPr>
          <w:rFonts w:ascii="Arial" w:eastAsia="Calibri" w:hAnsi="Arial" w:cs="Arial"/>
          <w:b/>
          <w:sz w:val="20"/>
          <w:szCs w:val="20"/>
        </w:rPr>
        <w:t>)</w:t>
      </w:r>
    </w:p>
    <w:p w:rsidR="008D5EF2" w:rsidRDefault="008D5EF2" w:rsidP="00EC1E85">
      <w:pPr>
        <w:jc w:val="both"/>
        <w:rPr>
          <w:rFonts w:ascii="Arial" w:eastAsia="Calibri" w:hAnsi="Arial" w:cs="Arial"/>
          <w:b/>
          <w:sz w:val="20"/>
          <w:szCs w:val="20"/>
          <w:u w:val="single"/>
        </w:rPr>
      </w:pPr>
    </w:p>
    <w:p w:rsidR="008D5EF2" w:rsidRPr="00A02BC3" w:rsidRDefault="00A02BC3" w:rsidP="00EC1E85">
      <w:pPr>
        <w:jc w:val="both"/>
        <w:rPr>
          <w:rFonts w:ascii="Arial" w:eastAsia="Calibri" w:hAnsi="Arial" w:cs="Arial"/>
          <w:b/>
          <w:sz w:val="20"/>
          <w:szCs w:val="20"/>
        </w:rPr>
      </w:pPr>
      <w:r w:rsidRPr="00A02BC3">
        <w:rPr>
          <w:rFonts w:ascii="Arial" w:eastAsia="Calibri" w:hAnsi="Arial" w:cs="Arial"/>
          <w:b/>
          <w:sz w:val="20"/>
          <w:szCs w:val="20"/>
        </w:rPr>
        <w:t>CORPORATE SOCIAL INVESTMENT AND COMMUNITY DEVELOPMENT</w:t>
      </w:r>
    </w:p>
    <w:p w:rsidR="00EC1E85" w:rsidRPr="008D5EF2" w:rsidRDefault="00523AF2" w:rsidP="00EC1E85">
      <w:pPr>
        <w:jc w:val="both"/>
        <w:rPr>
          <w:rFonts w:ascii="Arial" w:eastAsia="Calibri" w:hAnsi="Arial" w:cs="Arial"/>
          <w:sz w:val="20"/>
          <w:szCs w:val="20"/>
        </w:rPr>
      </w:pPr>
      <w:r w:rsidRPr="008D5EF2">
        <w:rPr>
          <w:rFonts w:ascii="Arial" w:eastAsia="Calibri" w:hAnsi="Arial" w:cs="Arial"/>
          <w:b/>
          <w:sz w:val="20"/>
          <w:szCs w:val="20"/>
          <w:u w:val="single"/>
        </w:rPr>
        <w:t>Ms. Bolofo Mantsepuoa</w:t>
      </w:r>
      <w:r w:rsidR="00EC1E85" w:rsidRPr="008D5EF2">
        <w:rPr>
          <w:rFonts w:ascii="Arial" w:eastAsia="Calibri" w:hAnsi="Arial" w:cs="Arial"/>
          <w:b/>
          <w:sz w:val="20"/>
          <w:szCs w:val="20"/>
          <w:u w:val="single"/>
        </w:rPr>
        <w:t xml:space="preserve"> </w:t>
      </w:r>
      <w:r w:rsidR="00BB38DA">
        <w:rPr>
          <w:rFonts w:ascii="Arial" w:eastAsia="Calibri" w:hAnsi="Arial" w:cs="Arial"/>
          <w:b/>
          <w:sz w:val="20"/>
          <w:szCs w:val="20"/>
          <w:u w:val="single"/>
        </w:rPr>
        <w:t>(Public Participation Officer)</w:t>
      </w:r>
    </w:p>
    <w:p w:rsidR="00FE429B" w:rsidRPr="008D5EF2" w:rsidRDefault="00CF1108" w:rsidP="008D2A65">
      <w:pPr>
        <w:jc w:val="both"/>
        <w:rPr>
          <w:rFonts w:ascii="Arial" w:eastAsia="Calibri" w:hAnsi="Arial" w:cs="Arial"/>
          <w:sz w:val="20"/>
          <w:szCs w:val="20"/>
        </w:rPr>
      </w:pPr>
      <w:r w:rsidRPr="008D5EF2">
        <w:rPr>
          <w:rFonts w:ascii="Arial" w:eastAsia="Calibri" w:hAnsi="Arial" w:cs="Arial"/>
          <w:sz w:val="20"/>
          <w:szCs w:val="20"/>
        </w:rPr>
        <w:t>Ms. Bolofo</w:t>
      </w:r>
      <w:r w:rsidR="00EC1E85" w:rsidRPr="008D5EF2">
        <w:rPr>
          <w:rFonts w:ascii="Arial" w:eastAsia="Calibri" w:hAnsi="Arial" w:cs="Arial"/>
          <w:sz w:val="20"/>
          <w:szCs w:val="20"/>
        </w:rPr>
        <w:t xml:space="preserve"> is currently </w:t>
      </w:r>
      <w:r w:rsidRPr="008D5EF2">
        <w:rPr>
          <w:rFonts w:ascii="Arial" w:eastAsia="Calibri" w:hAnsi="Arial" w:cs="Arial"/>
          <w:sz w:val="20"/>
          <w:szCs w:val="20"/>
        </w:rPr>
        <w:t xml:space="preserve">appointed as </w:t>
      </w:r>
      <w:r w:rsidR="00BB38DA">
        <w:rPr>
          <w:rFonts w:ascii="Arial" w:eastAsia="Calibri" w:hAnsi="Arial" w:cs="Arial"/>
          <w:sz w:val="20"/>
          <w:szCs w:val="20"/>
        </w:rPr>
        <w:t>Public Participation Officer</w:t>
      </w:r>
      <w:r w:rsidRPr="008D5EF2">
        <w:rPr>
          <w:rFonts w:ascii="Arial" w:eastAsia="Calibri" w:hAnsi="Arial" w:cs="Arial"/>
          <w:sz w:val="20"/>
          <w:szCs w:val="20"/>
        </w:rPr>
        <w:t xml:space="preserve"> </w:t>
      </w:r>
      <w:r w:rsidR="00355EC9" w:rsidRPr="008D5EF2">
        <w:rPr>
          <w:rFonts w:ascii="Arial" w:eastAsia="Calibri" w:hAnsi="Arial" w:cs="Arial"/>
          <w:sz w:val="20"/>
          <w:szCs w:val="20"/>
        </w:rPr>
        <w:t xml:space="preserve">assisting </w:t>
      </w:r>
      <w:r w:rsidRPr="008D5EF2">
        <w:rPr>
          <w:rFonts w:ascii="Arial" w:eastAsia="Calibri" w:hAnsi="Arial" w:cs="Arial"/>
          <w:sz w:val="20"/>
          <w:szCs w:val="20"/>
        </w:rPr>
        <w:t>senior EAPs of Plantago Lanceolata Pty Ltd. The student training program</w:t>
      </w:r>
      <w:r w:rsidR="00EC1E85" w:rsidRPr="008D5EF2">
        <w:rPr>
          <w:rFonts w:ascii="Arial" w:eastAsia="Calibri" w:hAnsi="Arial" w:cs="Arial"/>
          <w:sz w:val="20"/>
          <w:szCs w:val="20"/>
        </w:rPr>
        <w:t xml:space="preserve"> </w:t>
      </w:r>
      <w:r w:rsidRPr="008D5EF2">
        <w:rPr>
          <w:rFonts w:ascii="Arial" w:eastAsia="Calibri" w:hAnsi="Arial" w:cs="Arial"/>
          <w:sz w:val="20"/>
          <w:szCs w:val="20"/>
        </w:rPr>
        <w:t xml:space="preserve">forms part </w:t>
      </w:r>
      <w:r w:rsidR="00EC1E85" w:rsidRPr="008D5EF2">
        <w:rPr>
          <w:rFonts w:ascii="Arial" w:eastAsia="Calibri" w:hAnsi="Arial" w:cs="Arial"/>
          <w:sz w:val="20"/>
          <w:szCs w:val="20"/>
        </w:rPr>
        <w:t xml:space="preserve">Tshwane University of Technology towards obtaining her National Diploma in Environmental Sciences. </w:t>
      </w:r>
      <w:r w:rsidRPr="008D5EF2">
        <w:rPr>
          <w:rFonts w:ascii="Arial" w:eastAsia="Calibri" w:hAnsi="Arial" w:cs="Arial"/>
          <w:sz w:val="20"/>
          <w:szCs w:val="20"/>
        </w:rPr>
        <w:t>Plantago Lanceolata will be</w:t>
      </w:r>
      <w:r w:rsidR="00EC1E85" w:rsidRPr="008D5EF2">
        <w:rPr>
          <w:rFonts w:ascii="Arial" w:eastAsia="Calibri" w:hAnsi="Arial" w:cs="Arial"/>
          <w:sz w:val="20"/>
          <w:szCs w:val="20"/>
        </w:rPr>
        <w:t xml:space="preserve"> helping </w:t>
      </w:r>
      <w:r w:rsidRPr="008D5EF2">
        <w:rPr>
          <w:rFonts w:ascii="Arial" w:eastAsia="Calibri" w:hAnsi="Arial" w:cs="Arial"/>
          <w:sz w:val="20"/>
          <w:szCs w:val="20"/>
        </w:rPr>
        <w:t xml:space="preserve">Ms. Bolofo to </w:t>
      </w:r>
      <w:r w:rsidR="00EC1E85" w:rsidRPr="008D5EF2">
        <w:rPr>
          <w:rFonts w:ascii="Arial" w:eastAsia="Calibri" w:hAnsi="Arial" w:cs="Arial"/>
          <w:sz w:val="20"/>
          <w:szCs w:val="20"/>
        </w:rPr>
        <w:t>enhance her knowledge in the relevant field of study and introducing her to the relevant labor market</w:t>
      </w:r>
      <w:r w:rsidRPr="008D5EF2">
        <w:rPr>
          <w:rFonts w:ascii="Arial" w:eastAsia="Calibri" w:hAnsi="Arial" w:cs="Arial"/>
          <w:sz w:val="20"/>
          <w:szCs w:val="20"/>
        </w:rPr>
        <w:t xml:space="preserve"> and industrial environmental management. The below ar</w:t>
      </w:r>
      <w:r w:rsidR="00FE429B" w:rsidRPr="008D5EF2">
        <w:rPr>
          <w:rFonts w:ascii="Arial" w:eastAsia="Calibri" w:hAnsi="Arial" w:cs="Arial"/>
          <w:sz w:val="20"/>
          <w:szCs w:val="20"/>
        </w:rPr>
        <w:t xml:space="preserve">e her </w:t>
      </w:r>
      <w:r w:rsidRPr="008D5EF2">
        <w:rPr>
          <w:rFonts w:ascii="Arial" w:eastAsia="Calibri" w:hAnsi="Arial" w:cs="Arial"/>
          <w:sz w:val="20"/>
          <w:szCs w:val="20"/>
        </w:rPr>
        <w:t xml:space="preserve">day-to-day duties; assist in; </w:t>
      </w:r>
      <w:r w:rsidR="00FE429B" w:rsidRPr="008D5EF2">
        <w:rPr>
          <w:rFonts w:ascii="Arial" w:eastAsia="Calibri" w:hAnsi="Arial" w:cs="Arial"/>
          <w:sz w:val="20"/>
          <w:szCs w:val="20"/>
        </w:rPr>
        <w:t xml:space="preserve"> </w:t>
      </w:r>
    </w:p>
    <w:p w:rsidR="00304861" w:rsidRPr="00A02BC3" w:rsidRDefault="00FE429B"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Project administration</w:t>
      </w:r>
    </w:p>
    <w:p w:rsidR="00FE429B" w:rsidRPr="00A02BC3" w:rsidRDefault="00FE429B"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Map productions</w:t>
      </w:r>
    </w:p>
    <w:p w:rsidR="00FE429B" w:rsidRPr="00A02BC3" w:rsidRDefault="00FE429B"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Assist senior EAP with field work and data collections</w:t>
      </w:r>
    </w:p>
    <w:p w:rsidR="00FE429B" w:rsidRPr="00A02BC3" w:rsidRDefault="00FE429B"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Compiling Environmental Management Programme Reports</w:t>
      </w:r>
    </w:p>
    <w:p w:rsidR="00FE429B" w:rsidRPr="00A02BC3" w:rsidRDefault="00FE429B"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 xml:space="preserve">Environmental </w:t>
      </w:r>
      <w:r w:rsidR="00472A15" w:rsidRPr="00A02BC3">
        <w:rPr>
          <w:rFonts w:ascii="Arial" w:eastAsia="Calibri" w:hAnsi="Arial" w:cs="Arial"/>
          <w:sz w:val="20"/>
          <w:szCs w:val="20"/>
        </w:rPr>
        <w:t>Monitoring and Audit ( ECO)</w:t>
      </w:r>
    </w:p>
    <w:p w:rsidR="00472A15" w:rsidRPr="00A02BC3" w:rsidRDefault="00472A15"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Route verifications, walkthrough and baseline assessments reporting</w:t>
      </w:r>
    </w:p>
    <w:p w:rsidR="00472A15" w:rsidRPr="00A02BC3" w:rsidRDefault="00472A15" w:rsidP="00A02BC3">
      <w:pPr>
        <w:pStyle w:val="ListParagraph"/>
        <w:numPr>
          <w:ilvl w:val="0"/>
          <w:numId w:val="19"/>
        </w:numPr>
        <w:jc w:val="both"/>
        <w:rPr>
          <w:rFonts w:ascii="Arial" w:eastAsia="Calibri" w:hAnsi="Arial" w:cs="Arial"/>
          <w:sz w:val="20"/>
          <w:szCs w:val="20"/>
        </w:rPr>
      </w:pPr>
      <w:r w:rsidRPr="00A02BC3">
        <w:rPr>
          <w:rFonts w:ascii="Arial" w:eastAsia="Calibri" w:hAnsi="Arial" w:cs="Arial"/>
          <w:sz w:val="20"/>
          <w:szCs w:val="20"/>
        </w:rPr>
        <w:t>Assisting with the compilation of Basic Assessment reports.</w:t>
      </w:r>
    </w:p>
    <w:p w:rsidR="00AA333A" w:rsidRPr="008D5EF2" w:rsidRDefault="00AA333A" w:rsidP="00C7325A">
      <w:pPr>
        <w:spacing w:line="360" w:lineRule="auto"/>
        <w:rPr>
          <w:rFonts w:ascii="Arial" w:eastAsia="Calibri" w:hAnsi="Arial" w:cs="Arial"/>
          <w:b/>
          <w:i/>
          <w:sz w:val="20"/>
          <w:szCs w:val="20"/>
        </w:rPr>
      </w:pPr>
    </w:p>
    <w:p w:rsidR="00C7325A" w:rsidRPr="003225FE" w:rsidRDefault="008D2A65" w:rsidP="00C7325A">
      <w:pPr>
        <w:spacing w:line="360" w:lineRule="auto"/>
        <w:rPr>
          <w:rFonts w:ascii="Arial" w:eastAsia="Calibri" w:hAnsi="Arial" w:cs="Arial"/>
          <w:b/>
          <w:sz w:val="20"/>
          <w:szCs w:val="20"/>
          <w:u w:val="single"/>
        </w:rPr>
      </w:pPr>
      <w:r w:rsidRPr="003225FE">
        <w:rPr>
          <w:rFonts w:ascii="Arial" w:eastAsia="Calibri" w:hAnsi="Arial" w:cs="Arial"/>
          <w:b/>
          <w:sz w:val="20"/>
          <w:szCs w:val="20"/>
          <w:u w:val="single"/>
        </w:rPr>
        <w:t xml:space="preserve">SUMMARY OF </w:t>
      </w:r>
      <w:r w:rsidR="004348EC" w:rsidRPr="003225FE">
        <w:rPr>
          <w:rFonts w:ascii="Arial" w:eastAsia="Calibri" w:hAnsi="Arial" w:cs="Arial"/>
          <w:b/>
          <w:sz w:val="20"/>
          <w:szCs w:val="20"/>
          <w:u w:val="single"/>
        </w:rPr>
        <w:t>SERVICES OFFERED</w:t>
      </w:r>
      <w:r w:rsidRPr="003225FE">
        <w:rPr>
          <w:rFonts w:ascii="Arial" w:eastAsia="Calibri" w:hAnsi="Arial" w:cs="Arial"/>
          <w:b/>
          <w:sz w:val="20"/>
          <w:szCs w:val="20"/>
          <w:u w:val="single"/>
        </w:rPr>
        <w:t xml:space="preserve"> BY PLANTAGO </w:t>
      </w:r>
      <w:r w:rsidR="004E0BDE" w:rsidRPr="003225FE">
        <w:rPr>
          <w:rFonts w:ascii="Arial" w:eastAsia="Calibri" w:hAnsi="Arial" w:cs="Arial"/>
          <w:b/>
          <w:sz w:val="20"/>
          <w:szCs w:val="20"/>
          <w:u w:val="single"/>
        </w:rPr>
        <w:t>LANCEOLATA PTY LTD</w:t>
      </w:r>
      <w:r w:rsidR="004348EC" w:rsidRPr="003225FE">
        <w:rPr>
          <w:rFonts w:ascii="Arial" w:eastAsia="Calibri" w:hAnsi="Arial" w:cs="Arial"/>
          <w:b/>
          <w:sz w:val="20"/>
          <w:szCs w:val="20"/>
          <w:u w:val="single"/>
        </w:rPr>
        <w:t xml:space="preserve">: </w:t>
      </w:r>
    </w:p>
    <w:p w:rsidR="00B1002C" w:rsidRPr="008D5EF2" w:rsidRDefault="00B1002C" w:rsidP="00C7325A">
      <w:pPr>
        <w:spacing w:line="360" w:lineRule="auto"/>
        <w:rPr>
          <w:rFonts w:ascii="Arial" w:eastAsia="Calibri" w:hAnsi="Arial" w:cs="Arial"/>
          <w:b/>
          <w:i/>
          <w:sz w:val="20"/>
          <w:szCs w:val="20"/>
        </w:rPr>
      </w:pPr>
      <w:r w:rsidRPr="008D5EF2">
        <w:rPr>
          <w:rFonts w:ascii="Arial" w:eastAsia="Calibri" w:hAnsi="Arial" w:cs="Arial"/>
          <w:b/>
          <w:i/>
          <w:sz w:val="20"/>
          <w:szCs w:val="20"/>
        </w:rPr>
        <w:t xml:space="preserve">Environmental Management and Mining Services </w:t>
      </w:r>
    </w:p>
    <w:p w:rsidR="00F34A45" w:rsidRPr="00A02BC3" w:rsidRDefault="00F34A45"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Route</w:t>
      </w:r>
      <w:r w:rsidR="0078728C" w:rsidRPr="00A02BC3">
        <w:rPr>
          <w:rFonts w:ascii="Arial" w:eastAsia="Calibri" w:hAnsi="Arial" w:cs="Arial"/>
          <w:sz w:val="20"/>
          <w:szCs w:val="20"/>
        </w:rPr>
        <w:t>/site</w:t>
      </w:r>
      <w:r w:rsidRPr="00A02BC3">
        <w:rPr>
          <w:rFonts w:ascii="Arial" w:eastAsia="Calibri" w:hAnsi="Arial" w:cs="Arial"/>
          <w:sz w:val="20"/>
          <w:szCs w:val="20"/>
        </w:rPr>
        <w:t xml:space="preserve"> verifications and walkthrough</w:t>
      </w:r>
      <w:r w:rsidR="0078728C" w:rsidRPr="00A02BC3">
        <w:rPr>
          <w:rFonts w:ascii="Arial" w:eastAsia="Calibri" w:hAnsi="Arial" w:cs="Arial"/>
          <w:sz w:val="20"/>
          <w:szCs w:val="20"/>
        </w:rPr>
        <w:t xml:space="preserve"> Reports</w:t>
      </w:r>
    </w:p>
    <w:p w:rsidR="00C43E4D" w:rsidRPr="00A02BC3" w:rsidRDefault="00C43E4D"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 xml:space="preserve">Environmental Impact Assessments </w:t>
      </w:r>
      <w:r w:rsidR="003B4293" w:rsidRPr="00A02BC3">
        <w:rPr>
          <w:rFonts w:ascii="Arial" w:eastAsia="Calibri" w:hAnsi="Arial" w:cs="Arial"/>
          <w:sz w:val="20"/>
          <w:szCs w:val="20"/>
        </w:rPr>
        <w:t>(</w:t>
      </w:r>
      <w:r w:rsidRPr="00A02BC3">
        <w:rPr>
          <w:rFonts w:ascii="Arial" w:eastAsia="Calibri" w:hAnsi="Arial" w:cs="Arial"/>
          <w:sz w:val="20"/>
          <w:szCs w:val="20"/>
        </w:rPr>
        <w:t>EIA</w:t>
      </w:r>
      <w:r w:rsidR="00FC68A5" w:rsidRPr="00A02BC3">
        <w:rPr>
          <w:rFonts w:ascii="Arial" w:eastAsia="Calibri" w:hAnsi="Arial" w:cs="Arial"/>
          <w:sz w:val="20"/>
          <w:szCs w:val="20"/>
        </w:rPr>
        <w:t>s</w:t>
      </w:r>
      <w:r w:rsidR="003B4293" w:rsidRPr="00A02BC3">
        <w:rPr>
          <w:rFonts w:ascii="Arial" w:eastAsia="Calibri" w:hAnsi="Arial" w:cs="Arial"/>
          <w:sz w:val="20"/>
          <w:szCs w:val="20"/>
        </w:rPr>
        <w:t>)</w:t>
      </w:r>
    </w:p>
    <w:p w:rsidR="00C43E4D" w:rsidRPr="00A02BC3" w:rsidRDefault="00C43E4D"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Scoping and Environmental Impact Report</w:t>
      </w:r>
      <w:r w:rsidR="003B4293" w:rsidRPr="00A02BC3">
        <w:rPr>
          <w:rFonts w:ascii="Arial" w:eastAsia="Calibri" w:hAnsi="Arial" w:cs="Arial"/>
          <w:sz w:val="20"/>
          <w:szCs w:val="20"/>
        </w:rPr>
        <w:t>s</w:t>
      </w:r>
      <w:r w:rsidRPr="00A02BC3">
        <w:rPr>
          <w:rFonts w:ascii="Arial" w:eastAsia="Calibri" w:hAnsi="Arial" w:cs="Arial"/>
          <w:sz w:val="20"/>
          <w:szCs w:val="20"/>
        </w:rPr>
        <w:t xml:space="preserve"> (</w:t>
      </w:r>
      <w:r w:rsidR="003B4293" w:rsidRPr="00A02BC3">
        <w:rPr>
          <w:rFonts w:ascii="Arial" w:eastAsia="Calibri" w:hAnsi="Arial" w:cs="Arial"/>
          <w:sz w:val="20"/>
          <w:szCs w:val="20"/>
        </w:rPr>
        <w:t>S&amp;</w:t>
      </w:r>
      <w:r w:rsidRPr="00A02BC3">
        <w:rPr>
          <w:rFonts w:ascii="Arial" w:eastAsia="Calibri" w:hAnsi="Arial" w:cs="Arial"/>
          <w:sz w:val="20"/>
          <w:szCs w:val="20"/>
        </w:rPr>
        <w:t>EIR</w:t>
      </w:r>
      <w:r w:rsidR="003B4293" w:rsidRPr="00A02BC3">
        <w:rPr>
          <w:rFonts w:ascii="Arial" w:eastAsia="Calibri" w:hAnsi="Arial" w:cs="Arial"/>
          <w:sz w:val="20"/>
          <w:szCs w:val="20"/>
        </w:rPr>
        <w:t>s</w:t>
      </w:r>
      <w:r w:rsidRPr="00A02BC3">
        <w:rPr>
          <w:rFonts w:ascii="Arial" w:eastAsia="Calibri" w:hAnsi="Arial" w:cs="Arial"/>
          <w:sz w:val="20"/>
          <w:szCs w:val="20"/>
        </w:rPr>
        <w:t>)</w:t>
      </w:r>
    </w:p>
    <w:p w:rsidR="00ED0F33" w:rsidRPr="00A02BC3" w:rsidRDefault="00620A88"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Mining P</w:t>
      </w:r>
      <w:r w:rsidR="00ED0F33" w:rsidRPr="00A02BC3">
        <w:rPr>
          <w:rFonts w:ascii="Arial" w:eastAsia="Calibri" w:hAnsi="Arial" w:cs="Arial"/>
          <w:sz w:val="20"/>
          <w:szCs w:val="20"/>
        </w:rPr>
        <w:t>ermit</w:t>
      </w:r>
      <w:r w:rsidR="00EF3645" w:rsidRPr="00A02BC3">
        <w:rPr>
          <w:rFonts w:ascii="Arial" w:eastAsia="Calibri" w:hAnsi="Arial" w:cs="Arial"/>
          <w:sz w:val="20"/>
          <w:szCs w:val="20"/>
        </w:rPr>
        <w:t xml:space="preserve">s, Mining Rights and </w:t>
      </w:r>
      <w:r w:rsidR="00ED0F33" w:rsidRPr="00A02BC3">
        <w:rPr>
          <w:rFonts w:ascii="Arial" w:eastAsia="Calibri" w:hAnsi="Arial" w:cs="Arial"/>
          <w:sz w:val="20"/>
          <w:szCs w:val="20"/>
        </w:rPr>
        <w:t xml:space="preserve">Prospecting </w:t>
      </w:r>
      <w:r w:rsidRPr="00A02BC3">
        <w:rPr>
          <w:rFonts w:ascii="Arial" w:eastAsia="Calibri" w:hAnsi="Arial" w:cs="Arial"/>
          <w:sz w:val="20"/>
          <w:szCs w:val="20"/>
        </w:rPr>
        <w:t>R</w:t>
      </w:r>
      <w:r w:rsidR="00ED0F33" w:rsidRPr="00A02BC3">
        <w:rPr>
          <w:rFonts w:ascii="Arial" w:eastAsia="Calibri" w:hAnsi="Arial" w:cs="Arial"/>
          <w:sz w:val="20"/>
          <w:szCs w:val="20"/>
        </w:rPr>
        <w:t xml:space="preserve">ight </w:t>
      </w:r>
      <w:r w:rsidR="00C136B7" w:rsidRPr="00A02BC3">
        <w:rPr>
          <w:rFonts w:ascii="Arial" w:eastAsia="Calibri" w:hAnsi="Arial" w:cs="Arial"/>
          <w:sz w:val="20"/>
          <w:szCs w:val="20"/>
        </w:rPr>
        <w:t>A</w:t>
      </w:r>
      <w:r w:rsidR="00ED0F33" w:rsidRPr="00A02BC3">
        <w:rPr>
          <w:rFonts w:ascii="Arial" w:eastAsia="Calibri" w:hAnsi="Arial" w:cs="Arial"/>
          <w:sz w:val="20"/>
          <w:szCs w:val="20"/>
        </w:rPr>
        <w:t xml:space="preserve">pplications </w:t>
      </w:r>
    </w:p>
    <w:p w:rsidR="00AF69E6" w:rsidRPr="00A02BC3" w:rsidRDefault="00C43E4D"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 xml:space="preserve">Environmental </w:t>
      </w:r>
      <w:r w:rsidR="000228EE" w:rsidRPr="00A02BC3">
        <w:rPr>
          <w:rFonts w:ascii="Arial" w:eastAsia="Calibri" w:hAnsi="Arial" w:cs="Arial"/>
          <w:sz w:val="20"/>
          <w:szCs w:val="20"/>
        </w:rPr>
        <w:t xml:space="preserve">Basic Assessments </w:t>
      </w:r>
      <w:r w:rsidR="00C07BD7" w:rsidRPr="00A02BC3">
        <w:rPr>
          <w:rFonts w:ascii="Arial" w:eastAsia="Calibri" w:hAnsi="Arial" w:cs="Arial"/>
          <w:sz w:val="20"/>
          <w:szCs w:val="20"/>
        </w:rPr>
        <w:t xml:space="preserve"> and </w:t>
      </w:r>
      <w:r w:rsidR="00AF69E6" w:rsidRPr="00A02BC3">
        <w:rPr>
          <w:rFonts w:ascii="Arial" w:eastAsia="Calibri" w:hAnsi="Arial" w:cs="Arial"/>
          <w:sz w:val="20"/>
          <w:szCs w:val="20"/>
        </w:rPr>
        <w:t xml:space="preserve">Development of </w:t>
      </w:r>
      <w:r w:rsidR="00C07BD7" w:rsidRPr="00A02BC3">
        <w:rPr>
          <w:rFonts w:ascii="Arial" w:eastAsia="Calibri" w:hAnsi="Arial" w:cs="Arial"/>
          <w:sz w:val="20"/>
          <w:szCs w:val="20"/>
        </w:rPr>
        <w:t xml:space="preserve">Mining </w:t>
      </w:r>
      <w:r w:rsidR="00BE2688" w:rsidRPr="00A02BC3">
        <w:rPr>
          <w:rFonts w:ascii="Arial" w:eastAsia="Calibri" w:hAnsi="Arial" w:cs="Arial"/>
          <w:sz w:val="20"/>
          <w:szCs w:val="20"/>
        </w:rPr>
        <w:t xml:space="preserve">EMP, </w:t>
      </w:r>
    </w:p>
    <w:p w:rsidR="000228EE" w:rsidRPr="00A02BC3" w:rsidRDefault="00C136B7"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Development of EMPr</w:t>
      </w:r>
      <w:r w:rsidR="00C07BD7" w:rsidRPr="00A02BC3">
        <w:rPr>
          <w:rFonts w:ascii="Arial" w:eastAsia="Calibri" w:hAnsi="Arial" w:cs="Arial"/>
          <w:sz w:val="20"/>
          <w:szCs w:val="20"/>
        </w:rPr>
        <w:t xml:space="preserve"> for roads, pipeline</w:t>
      </w:r>
      <w:r w:rsidR="003B4293" w:rsidRPr="00A02BC3">
        <w:rPr>
          <w:rFonts w:ascii="Arial" w:eastAsia="Calibri" w:hAnsi="Arial" w:cs="Arial"/>
          <w:sz w:val="20"/>
          <w:szCs w:val="20"/>
        </w:rPr>
        <w:t>s</w:t>
      </w:r>
      <w:r w:rsidR="00C07BD7" w:rsidRPr="00A02BC3">
        <w:rPr>
          <w:rFonts w:ascii="Arial" w:eastAsia="Calibri" w:hAnsi="Arial" w:cs="Arial"/>
          <w:sz w:val="20"/>
          <w:szCs w:val="20"/>
        </w:rPr>
        <w:t xml:space="preserve">, </w:t>
      </w:r>
      <w:r w:rsidR="00082450" w:rsidRPr="00A02BC3">
        <w:rPr>
          <w:rFonts w:ascii="Arial" w:eastAsia="Calibri" w:hAnsi="Arial" w:cs="Arial"/>
          <w:sz w:val="20"/>
          <w:szCs w:val="20"/>
        </w:rPr>
        <w:t>powerline</w:t>
      </w:r>
      <w:r w:rsidR="003B4293" w:rsidRPr="00A02BC3">
        <w:rPr>
          <w:rFonts w:ascii="Arial" w:eastAsia="Calibri" w:hAnsi="Arial" w:cs="Arial"/>
          <w:sz w:val="20"/>
          <w:szCs w:val="20"/>
        </w:rPr>
        <w:t>s</w:t>
      </w:r>
      <w:r w:rsidR="00C07BD7" w:rsidRPr="00A02BC3">
        <w:rPr>
          <w:rFonts w:ascii="Arial" w:eastAsia="Calibri" w:hAnsi="Arial" w:cs="Arial"/>
          <w:sz w:val="20"/>
          <w:szCs w:val="20"/>
        </w:rPr>
        <w:t xml:space="preserve"> and all constructions </w:t>
      </w:r>
      <w:r w:rsidR="00BE2688" w:rsidRPr="00A02BC3">
        <w:rPr>
          <w:rFonts w:ascii="Arial" w:eastAsia="Calibri" w:hAnsi="Arial" w:cs="Arial"/>
          <w:sz w:val="20"/>
          <w:szCs w:val="20"/>
        </w:rPr>
        <w:t>M</w:t>
      </w:r>
      <w:r w:rsidR="00C07BD7" w:rsidRPr="00A02BC3">
        <w:rPr>
          <w:rFonts w:ascii="Arial" w:eastAsia="Calibri" w:hAnsi="Arial" w:cs="Arial"/>
          <w:sz w:val="20"/>
          <w:szCs w:val="20"/>
        </w:rPr>
        <w:t xml:space="preserve">ining </w:t>
      </w:r>
      <w:r w:rsidR="00FC68A5" w:rsidRPr="00A02BC3">
        <w:rPr>
          <w:rFonts w:ascii="Arial" w:eastAsia="Calibri" w:hAnsi="Arial" w:cs="Arial"/>
          <w:sz w:val="20"/>
          <w:szCs w:val="20"/>
        </w:rPr>
        <w:t xml:space="preserve">Permit  Applications </w:t>
      </w:r>
      <w:r w:rsidR="00AF69E6" w:rsidRPr="00A02BC3">
        <w:rPr>
          <w:rFonts w:ascii="Arial" w:eastAsia="Calibri" w:hAnsi="Arial" w:cs="Arial"/>
          <w:sz w:val="20"/>
          <w:szCs w:val="20"/>
        </w:rPr>
        <w:t xml:space="preserve">for </w:t>
      </w:r>
      <w:r w:rsidR="00FC68A5" w:rsidRPr="00A02BC3">
        <w:rPr>
          <w:rFonts w:ascii="Arial" w:eastAsia="Calibri" w:hAnsi="Arial" w:cs="Arial"/>
          <w:sz w:val="20"/>
          <w:szCs w:val="20"/>
        </w:rPr>
        <w:t>Small scale Mining (</w:t>
      </w:r>
      <w:r w:rsidR="00AF69E6" w:rsidRPr="00A02BC3">
        <w:rPr>
          <w:rFonts w:ascii="Arial" w:eastAsia="Calibri" w:hAnsi="Arial" w:cs="Arial"/>
          <w:sz w:val="20"/>
          <w:szCs w:val="20"/>
        </w:rPr>
        <w:t>borrow pits</w:t>
      </w:r>
      <w:r w:rsidR="00FC68A5" w:rsidRPr="00A02BC3">
        <w:rPr>
          <w:rFonts w:ascii="Arial" w:eastAsia="Calibri" w:hAnsi="Arial" w:cs="Arial"/>
          <w:sz w:val="20"/>
          <w:szCs w:val="20"/>
        </w:rPr>
        <w:t>)</w:t>
      </w:r>
      <w:r w:rsidR="00AF69E6" w:rsidRPr="00A02BC3">
        <w:rPr>
          <w:rFonts w:ascii="Arial" w:eastAsia="Calibri" w:hAnsi="Arial" w:cs="Arial"/>
          <w:sz w:val="20"/>
          <w:szCs w:val="20"/>
        </w:rPr>
        <w:t xml:space="preserve"> (Mineral Act</w:t>
      </w:r>
      <w:r w:rsidR="00ED0F33" w:rsidRPr="00A02BC3">
        <w:rPr>
          <w:rFonts w:ascii="Arial" w:eastAsia="Calibri" w:hAnsi="Arial" w:cs="Arial"/>
          <w:sz w:val="20"/>
          <w:szCs w:val="20"/>
        </w:rPr>
        <w:t xml:space="preserve"> 28 of 200</w:t>
      </w:r>
      <w:r w:rsidR="00C255D8" w:rsidRPr="00A02BC3">
        <w:rPr>
          <w:rFonts w:ascii="Arial" w:eastAsia="Calibri" w:hAnsi="Arial" w:cs="Arial"/>
          <w:sz w:val="20"/>
          <w:szCs w:val="20"/>
        </w:rPr>
        <w:t>2</w:t>
      </w:r>
      <w:r w:rsidR="00AF69E6" w:rsidRPr="00A02BC3">
        <w:rPr>
          <w:rFonts w:ascii="Arial" w:eastAsia="Calibri" w:hAnsi="Arial" w:cs="Arial"/>
          <w:sz w:val="20"/>
          <w:szCs w:val="20"/>
        </w:rPr>
        <w:t>)</w:t>
      </w:r>
    </w:p>
    <w:p w:rsidR="000228EE" w:rsidRPr="00A02BC3" w:rsidRDefault="000228EE"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 xml:space="preserve">Stakeholder </w:t>
      </w:r>
      <w:r w:rsidR="004F133E" w:rsidRPr="00A02BC3">
        <w:rPr>
          <w:rFonts w:ascii="Arial" w:eastAsia="Calibri" w:hAnsi="Arial" w:cs="Arial"/>
          <w:sz w:val="20"/>
          <w:szCs w:val="20"/>
        </w:rPr>
        <w:t>E</w:t>
      </w:r>
      <w:r w:rsidRPr="00A02BC3">
        <w:rPr>
          <w:rFonts w:ascii="Arial" w:eastAsia="Calibri" w:hAnsi="Arial" w:cs="Arial"/>
          <w:sz w:val="20"/>
          <w:szCs w:val="20"/>
        </w:rPr>
        <w:t>ngagement (Full Public Participation Process)</w:t>
      </w:r>
    </w:p>
    <w:p w:rsidR="00C7325A" w:rsidRPr="00A02BC3" w:rsidRDefault="00C07BD7"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 xml:space="preserve">Integrated </w:t>
      </w:r>
      <w:r w:rsidR="00C7325A" w:rsidRPr="00A02BC3">
        <w:rPr>
          <w:rFonts w:ascii="Arial" w:eastAsia="Calibri" w:hAnsi="Arial" w:cs="Arial"/>
          <w:sz w:val="20"/>
          <w:szCs w:val="20"/>
        </w:rPr>
        <w:t>Water Use Licens</w:t>
      </w:r>
      <w:r w:rsidR="00AF69E6" w:rsidRPr="00A02BC3">
        <w:rPr>
          <w:rFonts w:ascii="Arial" w:eastAsia="Calibri" w:hAnsi="Arial" w:cs="Arial"/>
          <w:sz w:val="20"/>
          <w:szCs w:val="20"/>
        </w:rPr>
        <w:t>e</w:t>
      </w:r>
      <w:r w:rsidR="00C7325A" w:rsidRPr="00A02BC3">
        <w:rPr>
          <w:rFonts w:ascii="Arial" w:eastAsia="Calibri" w:hAnsi="Arial" w:cs="Arial"/>
          <w:sz w:val="20"/>
          <w:szCs w:val="20"/>
        </w:rPr>
        <w:t xml:space="preserve"> Applications </w:t>
      </w:r>
      <w:r w:rsidR="00C136B7" w:rsidRPr="00A02BC3">
        <w:rPr>
          <w:rFonts w:ascii="Arial" w:eastAsia="Calibri" w:hAnsi="Arial" w:cs="Arial"/>
          <w:sz w:val="20"/>
          <w:szCs w:val="20"/>
        </w:rPr>
        <w:t>(</w:t>
      </w:r>
      <w:r w:rsidRPr="00A02BC3">
        <w:rPr>
          <w:rFonts w:ascii="Arial" w:eastAsia="Calibri" w:hAnsi="Arial" w:cs="Arial"/>
          <w:sz w:val="20"/>
          <w:szCs w:val="20"/>
        </w:rPr>
        <w:t>I</w:t>
      </w:r>
      <w:r w:rsidR="00C136B7" w:rsidRPr="00A02BC3">
        <w:rPr>
          <w:rFonts w:ascii="Arial" w:eastAsia="Calibri" w:hAnsi="Arial" w:cs="Arial"/>
          <w:sz w:val="20"/>
          <w:szCs w:val="20"/>
        </w:rPr>
        <w:t>WULA)</w:t>
      </w:r>
    </w:p>
    <w:p w:rsidR="00C843C8" w:rsidRPr="00A02BC3" w:rsidRDefault="00FC68A5"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lastRenderedPageBreak/>
        <w:t xml:space="preserve">Integrated </w:t>
      </w:r>
      <w:r w:rsidR="00C843C8" w:rsidRPr="00A02BC3">
        <w:rPr>
          <w:rFonts w:ascii="Arial" w:eastAsia="Calibri" w:hAnsi="Arial" w:cs="Arial"/>
          <w:sz w:val="20"/>
          <w:szCs w:val="20"/>
        </w:rPr>
        <w:t xml:space="preserve">Waste Management Licence Applications </w:t>
      </w:r>
      <w:r w:rsidRPr="00A02BC3">
        <w:rPr>
          <w:rFonts w:ascii="Arial" w:eastAsia="Calibri" w:hAnsi="Arial" w:cs="Arial"/>
          <w:sz w:val="20"/>
          <w:szCs w:val="20"/>
        </w:rPr>
        <w:t>(IWMLA)</w:t>
      </w:r>
    </w:p>
    <w:p w:rsidR="00C7325A" w:rsidRPr="00A02BC3" w:rsidRDefault="00C7325A"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Protected Plants License Application</w:t>
      </w:r>
      <w:r w:rsidR="00BB6DF5" w:rsidRPr="00A02BC3">
        <w:rPr>
          <w:rFonts w:ascii="Arial" w:eastAsia="Calibri" w:hAnsi="Arial" w:cs="Arial"/>
          <w:sz w:val="20"/>
          <w:szCs w:val="20"/>
        </w:rPr>
        <w:t xml:space="preserve"> </w:t>
      </w:r>
      <w:r w:rsidR="00FC68A5" w:rsidRPr="00A02BC3">
        <w:rPr>
          <w:rFonts w:ascii="Arial" w:eastAsia="Calibri" w:hAnsi="Arial" w:cs="Arial"/>
          <w:sz w:val="20"/>
          <w:szCs w:val="20"/>
        </w:rPr>
        <w:t>(PPLA)</w:t>
      </w:r>
      <w:r w:rsidR="00BB6DF5" w:rsidRPr="00A02BC3">
        <w:rPr>
          <w:rFonts w:ascii="Arial" w:eastAsia="Calibri" w:hAnsi="Arial" w:cs="Arial"/>
          <w:sz w:val="20"/>
          <w:szCs w:val="20"/>
        </w:rPr>
        <w:t>(Protected tree Identification)</w:t>
      </w:r>
    </w:p>
    <w:p w:rsidR="00C7325A" w:rsidRPr="00A02BC3" w:rsidRDefault="00BB6DF5"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 xml:space="preserve">Environmental </w:t>
      </w:r>
      <w:r w:rsidR="00C07BD7" w:rsidRPr="00A02BC3">
        <w:rPr>
          <w:rFonts w:ascii="Arial" w:eastAsia="Calibri" w:hAnsi="Arial" w:cs="Arial"/>
          <w:sz w:val="20"/>
          <w:szCs w:val="20"/>
        </w:rPr>
        <w:t>Legal</w:t>
      </w:r>
      <w:r w:rsidR="00BE2688" w:rsidRPr="00A02BC3">
        <w:rPr>
          <w:rFonts w:ascii="Arial" w:eastAsia="Calibri" w:hAnsi="Arial" w:cs="Arial"/>
          <w:sz w:val="20"/>
          <w:szCs w:val="20"/>
        </w:rPr>
        <w:t xml:space="preserve"> Compliance and Auditing</w:t>
      </w:r>
      <w:r w:rsidR="00C7325A" w:rsidRPr="00A02BC3">
        <w:rPr>
          <w:rFonts w:ascii="Arial" w:eastAsia="Calibri" w:hAnsi="Arial" w:cs="Arial"/>
          <w:sz w:val="20"/>
          <w:szCs w:val="20"/>
        </w:rPr>
        <w:t xml:space="preserve"> (Environmental Control </w:t>
      </w:r>
      <w:r w:rsidR="00823A56" w:rsidRPr="00A02BC3">
        <w:rPr>
          <w:rFonts w:ascii="Arial" w:eastAsia="Calibri" w:hAnsi="Arial" w:cs="Arial"/>
          <w:sz w:val="20"/>
          <w:szCs w:val="20"/>
        </w:rPr>
        <w:t xml:space="preserve">Officer </w:t>
      </w:r>
      <w:r w:rsidR="00C7325A" w:rsidRPr="00A02BC3">
        <w:rPr>
          <w:rFonts w:ascii="Arial" w:eastAsia="Calibri" w:hAnsi="Arial" w:cs="Arial"/>
          <w:sz w:val="20"/>
          <w:szCs w:val="20"/>
        </w:rPr>
        <w:t>Services)</w:t>
      </w:r>
    </w:p>
    <w:p w:rsidR="00C7325A" w:rsidRPr="00A02BC3" w:rsidRDefault="00C20A4A" w:rsidP="00A02BC3">
      <w:pPr>
        <w:pStyle w:val="ListParagraph"/>
        <w:numPr>
          <w:ilvl w:val="0"/>
          <w:numId w:val="18"/>
        </w:numPr>
        <w:spacing w:line="360" w:lineRule="auto"/>
        <w:rPr>
          <w:rFonts w:ascii="Arial" w:eastAsia="Calibri" w:hAnsi="Arial" w:cs="Arial"/>
          <w:sz w:val="20"/>
          <w:szCs w:val="20"/>
        </w:rPr>
      </w:pPr>
      <w:r w:rsidRPr="00A02BC3">
        <w:rPr>
          <w:rFonts w:ascii="Arial" w:eastAsia="Calibri" w:hAnsi="Arial" w:cs="Arial"/>
          <w:sz w:val="20"/>
          <w:szCs w:val="20"/>
        </w:rPr>
        <w:t>Environmental Education a</w:t>
      </w:r>
      <w:r w:rsidR="00C7325A" w:rsidRPr="00A02BC3">
        <w:rPr>
          <w:rFonts w:ascii="Arial" w:eastAsia="Calibri" w:hAnsi="Arial" w:cs="Arial"/>
          <w:sz w:val="20"/>
          <w:szCs w:val="20"/>
        </w:rPr>
        <w:t>nd Awareness Training</w:t>
      </w:r>
      <w:r w:rsidR="00BE2688" w:rsidRPr="00A02BC3">
        <w:rPr>
          <w:rFonts w:ascii="Arial" w:eastAsia="Calibri" w:hAnsi="Arial" w:cs="Arial"/>
          <w:sz w:val="20"/>
          <w:szCs w:val="20"/>
        </w:rPr>
        <w:t xml:space="preserve"> (for the construction sites)</w:t>
      </w:r>
    </w:p>
    <w:p w:rsidR="008D5EF2" w:rsidRDefault="008D5EF2" w:rsidP="00C7325A">
      <w:pPr>
        <w:spacing w:line="360" w:lineRule="auto"/>
        <w:rPr>
          <w:rFonts w:ascii="Arial" w:eastAsia="Calibri" w:hAnsi="Arial" w:cs="Arial"/>
          <w:b/>
          <w:i/>
          <w:sz w:val="20"/>
          <w:szCs w:val="20"/>
        </w:rPr>
      </w:pPr>
    </w:p>
    <w:p w:rsidR="003225FE" w:rsidRPr="003225FE" w:rsidRDefault="00FB4433" w:rsidP="003225FE">
      <w:pPr>
        <w:spacing w:line="360" w:lineRule="auto"/>
        <w:rPr>
          <w:rFonts w:ascii="Arial" w:eastAsia="Calibri" w:hAnsi="Arial" w:cs="Arial"/>
          <w:b/>
          <w:i/>
          <w:sz w:val="20"/>
          <w:szCs w:val="20"/>
        </w:rPr>
      </w:pPr>
      <w:r>
        <w:rPr>
          <w:rFonts w:ascii="Arial" w:eastAsia="Calibri" w:hAnsi="Arial" w:cs="Arial"/>
          <w:b/>
          <w:i/>
          <w:sz w:val="20"/>
          <w:szCs w:val="20"/>
        </w:rPr>
        <w:t>Specialised</w:t>
      </w:r>
      <w:r w:rsidR="003225FE">
        <w:rPr>
          <w:rFonts w:ascii="Arial" w:eastAsia="Calibri" w:hAnsi="Arial" w:cs="Arial"/>
          <w:b/>
          <w:i/>
          <w:sz w:val="20"/>
          <w:szCs w:val="20"/>
        </w:rPr>
        <w:t xml:space="preserve"> Assessments</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Mining Closure plans </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Veld Conditions Monitoring (Within mining areas)</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Fauna and Flora Studies </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Water Quality Monitoring </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Baseline Environmental Assessment Reports for mines, farms and undeveloped lands</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Due diligence Reports </w:t>
      </w:r>
    </w:p>
    <w:p w:rsidR="003225FE" w:rsidRPr="008D5EF2" w:rsidRDefault="003225FE" w:rsidP="003225FE">
      <w:pPr>
        <w:numPr>
          <w:ilvl w:val="0"/>
          <w:numId w:val="2"/>
        </w:numPr>
        <w:spacing w:before="240" w:line="360" w:lineRule="auto"/>
        <w:contextualSpacing/>
        <w:rPr>
          <w:rFonts w:ascii="Arial" w:eastAsia="Calibri" w:hAnsi="Arial" w:cs="Arial"/>
          <w:sz w:val="20"/>
          <w:szCs w:val="20"/>
        </w:rPr>
      </w:pPr>
      <w:r w:rsidRPr="008D5EF2">
        <w:rPr>
          <w:rFonts w:ascii="Arial" w:eastAsia="Calibri" w:hAnsi="Arial" w:cs="Arial"/>
          <w:sz w:val="20"/>
          <w:szCs w:val="20"/>
        </w:rPr>
        <w:t xml:space="preserve">Land Use Management Advisory (Section 42D) </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Rehabilitation and Re-Vegetation Plans</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Rehabilitation Monitoring programmes </w:t>
      </w:r>
    </w:p>
    <w:p w:rsidR="003225FE" w:rsidRPr="008D5EF2" w:rsidRDefault="003225FE" w:rsidP="003225FE">
      <w:pPr>
        <w:numPr>
          <w:ilvl w:val="0"/>
          <w:numId w:val="2"/>
        </w:numPr>
        <w:spacing w:line="360" w:lineRule="auto"/>
        <w:contextualSpacing/>
        <w:rPr>
          <w:rFonts w:ascii="Arial" w:eastAsia="Calibri" w:hAnsi="Arial" w:cs="Arial"/>
          <w:b/>
          <w:i/>
          <w:sz w:val="20"/>
          <w:szCs w:val="20"/>
        </w:rPr>
      </w:pPr>
      <w:r w:rsidRPr="008D5EF2">
        <w:rPr>
          <w:rFonts w:ascii="Arial" w:eastAsia="Calibri" w:hAnsi="Arial" w:cs="Arial"/>
          <w:sz w:val="20"/>
          <w:szCs w:val="20"/>
        </w:rPr>
        <w:t>Botanical Surveys</w:t>
      </w:r>
    </w:p>
    <w:p w:rsidR="003225FE" w:rsidRPr="003225FE" w:rsidRDefault="003225FE" w:rsidP="003225FE">
      <w:pPr>
        <w:numPr>
          <w:ilvl w:val="0"/>
          <w:numId w:val="2"/>
        </w:numPr>
        <w:spacing w:line="360" w:lineRule="auto"/>
        <w:contextualSpacing/>
        <w:rPr>
          <w:rFonts w:ascii="Arial" w:eastAsia="Calibri" w:hAnsi="Arial" w:cs="Arial"/>
          <w:b/>
          <w:i/>
          <w:sz w:val="20"/>
          <w:szCs w:val="20"/>
        </w:rPr>
      </w:pPr>
      <w:r w:rsidRPr="008D5EF2">
        <w:rPr>
          <w:rFonts w:ascii="Arial" w:eastAsia="Calibri" w:hAnsi="Arial" w:cs="Arial"/>
          <w:sz w:val="20"/>
          <w:szCs w:val="20"/>
        </w:rPr>
        <w:t>Biodiversity strategy and Action Plans (BSAP) for farms, mines, etc.</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Parks Management Plans, Monitoring Compliance and Auditing </w:t>
      </w:r>
    </w:p>
    <w:p w:rsidR="003225FE" w:rsidRPr="008D5EF2" w:rsidRDefault="003225FE" w:rsidP="003225FE">
      <w:pPr>
        <w:numPr>
          <w:ilvl w:val="0"/>
          <w:numId w:val="2"/>
        </w:numPr>
        <w:spacing w:line="360" w:lineRule="auto"/>
        <w:contextualSpacing/>
        <w:rPr>
          <w:rFonts w:ascii="Arial" w:eastAsia="Calibri" w:hAnsi="Arial" w:cs="Arial"/>
          <w:sz w:val="20"/>
          <w:szCs w:val="20"/>
        </w:rPr>
      </w:pPr>
      <w:r w:rsidRPr="008D5EF2">
        <w:rPr>
          <w:rFonts w:ascii="Arial" w:eastAsia="Calibri" w:hAnsi="Arial" w:cs="Arial"/>
          <w:sz w:val="20"/>
          <w:szCs w:val="20"/>
        </w:rPr>
        <w:t xml:space="preserve">Wetland Delineation Studies </w:t>
      </w:r>
    </w:p>
    <w:p w:rsidR="003225FE" w:rsidRPr="008D5EF2" w:rsidRDefault="003225FE" w:rsidP="003225FE">
      <w:pPr>
        <w:pStyle w:val="ListParagraph"/>
        <w:numPr>
          <w:ilvl w:val="0"/>
          <w:numId w:val="4"/>
        </w:numPr>
        <w:tabs>
          <w:tab w:val="left" w:pos="1545"/>
        </w:tabs>
        <w:spacing w:line="360" w:lineRule="auto"/>
        <w:jc w:val="both"/>
        <w:rPr>
          <w:rFonts w:ascii="Arial" w:hAnsi="Arial" w:cs="Arial"/>
          <w:sz w:val="20"/>
          <w:szCs w:val="20"/>
        </w:rPr>
      </w:pPr>
      <w:r w:rsidRPr="008D5EF2">
        <w:rPr>
          <w:rFonts w:ascii="Arial" w:hAnsi="Arial" w:cs="Arial"/>
          <w:sz w:val="20"/>
          <w:szCs w:val="20"/>
        </w:rPr>
        <w:t>Climate Change studies</w:t>
      </w:r>
    </w:p>
    <w:p w:rsidR="00AA333A" w:rsidRPr="008D5EF2" w:rsidRDefault="00AA333A" w:rsidP="00AA333A">
      <w:pPr>
        <w:pStyle w:val="ListParagraph"/>
        <w:tabs>
          <w:tab w:val="left" w:pos="1545"/>
        </w:tabs>
        <w:spacing w:line="360" w:lineRule="auto"/>
        <w:jc w:val="both"/>
        <w:rPr>
          <w:rFonts w:ascii="Arial" w:hAnsi="Arial" w:cs="Arial"/>
          <w:sz w:val="20"/>
          <w:szCs w:val="20"/>
        </w:rPr>
      </w:pPr>
    </w:p>
    <w:p w:rsidR="00AA333A" w:rsidRDefault="00AA333A" w:rsidP="00AA333A">
      <w:pPr>
        <w:pStyle w:val="ListParagraph"/>
        <w:tabs>
          <w:tab w:val="left" w:pos="1545"/>
        </w:tabs>
        <w:spacing w:line="360" w:lineRule="auto"/>
        <w:jc w:val="both"/>
        <w:rPr>
          <w:rFonts w:ascii="Arial" w:hAnsi="Arial" w:cs="Arial"/>
          <w:sz w:val="20"/>
          <w:szCs w:val="20"/>
        </w:rPr>
      </w:pPr>
    </w:p>
    <w:p w:rsidR="003225FE" w:rsidRDefault="003225FE" w:rsidP="00AA333A">
      <w:pPr>
        <w:pStyle w:val="ListParagraph"/>
        <w:tabs>
          <w:tab w:val="left" w:pos="1545"/>
        </w:tabs>
        <w:spacing w:line="360" w:lineRule="auto"/>
        <w:jc w:val="both"/>
        <w:rPr>
          <w:rFonts w:ascii="Arial" w:hAnsi="Arial" w:cs="Arial"/>
          <w:sz w:val="20"/>
          <w:szCs w:val="20"/>
        </w:rPr>
      </w:pPr>
    </w:p>
    <w:p w:rsidR="003225FE" w:rsidRPr="008D5EF2" w:rsidRDefault="003225FE" w:rsidP="00AA333A">
      <w:pPr>
        <w:pStyle w:val="ListParagraph"/>
        <w:tabs>
          <w:tab w:val="left" w:pos="1545"/>
        </w:tabs>
        <w:spacing w:line="360" w:lineRule="auto"/>
        <w:jc w:val="both"/>
        <w:rPr>
          <w:rFonts w:ascii="Arial" w:hAnsi="Arial" w:cs="Arial"/>
          <w:sz w:val="20"/>
          <w:szCs w:val="20"/>
        </w:rPr>
      </w:pPr>
    </w:p>
    <w:p w:rsidR="00AA333A" w:rsidRPr="008D5EF2" w:rsidRDefault="00AA333A" w:rsidP="00AA333A">
      <w:pPr>
        <w:pStyle w:val="ListParagraph"/>
        <w:tabs>
          <w:tab w:val="left" w:pos="1545"/>
        </w:tabs>
        <w:spacing w:line="360" w:lineRule="auto"/>
        <w:jc w:val="both"/>
        <w:rPr>
          <w:rFonts w:ascii="Arial" w:hAnsi="Arial" w:cs="Arial"/>
          <w:sz w:val="20"/>
          <w:szCs w:val="20"/>
        </w:rPr>
      </w:pPr>
    </w:p>
    <w:p w:rsidR="00AA333A" w:rsidRPr="008D5EF2" w:rsidRDefault="00AA333A" w:rsidP="00AA333A">
      <w:pPr>
        <w:pStyle w:val="ListParagraph"/>
        <w:tabs>
          <w:tab w:val="left" w:pos="1545"/>
        </w:tabs>
        <w:spacing w:line="360" w:lineRule="auto"/>
        <w:jc w:val="both"/>
        <w:rPr>
          <w:rFonts w:ascii="Arial" w:hAnsi="Arial" w:cs="Arial"/>
          <w:sz w:val="20"/>
          <w:szCs w:val="20"/>
        </w:rPr>
      </w:pPr>
    </w:p>
    <w:p w:rsidR="00535BB7" w:rsidRPr="008D5EF2" w:rsidRDefault="00535BB7" w:rsidP="00AA333A">
      <w:pPr>
        <w:pStyle w:val="ListParagraph"/>
        <w:tabs>
          <w:tab w:val="left" w:pos="1545"/>
        </w:tabs>
        <w:spacing w:line="360" w:lineRule="auto"/>
        <w:jc w:val="both"/>
        <w:rPr>
          <w:rFonts w:ascii="Arial" w:hAnsi="Arial" w:cs="Arial"/>
          <w:sz w:val="20"/>
          <w:szCs w:val="20"/>
        </w:rPr>
      </w:pPr>
    </w:p>
    <w:p w:rsidR="00535BB7" w:rsidRPr="008D5EF2" w:rsidRDefault="00535BB7" w:rsidP="00535BB7">
      <w:pPr>
        <w:tabs>
          <w:tab w:val="left" w:pos="1545"/>
        </w:tabs>
        <w:spacing w:line="360" w:lineRule="auto"/>
        <w:contextualSpacing/>
        <w:jc w:val="both"/>
        <w:rPr>
          <w:rFonts w:ascii="Arial" w:hAnsi="Arial" w:cs="Arial"/>
          <w:sz w:val="20"/>
          <w:szCs w:val="20"/>
        </w:rPr>
      </w:pPr>
    </w:p>
    <w:p w:rsidR="00535BB7" w:rsidRPr="008D5EF2" w:rsidRDefault="00535BB7" w:rsidP="00535BB7">
      <w:pPr>
        <w:tabs>
          <w:tab w:val="left" w:pos="1545"/>
        </w:tabs>
        <w:spacing w:line="360" w:lineRule="auto"/>
        <w:contextualSpacing/>
        <w:jc w:val="both"/>
        <w:rPr>
          <w:rFonts w:ascii="Arial" w:hAnsi="Arial" w:cs="Arial"/>
          <w:sz w:val="20"/>
          <w:szCs w:val="20"/>
        </w:rPr>
      </w:pPr>
    </w:p>
    <w:p w:rsidR="00535BB7" w:rsidRDefault="00535BB7"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tbl>
      <w:tblPr>
        <w:tblW w:w="9214" w:type="dxa"/>
        <w:tblInd w:w="108" w:type="dxa"/>
        <w:tblLook w:val="04A0" w:firstRow="1" w:lastRow="0" w:firstColumn="1" w:lastColumn="0" w:noHBand="0" w:noVBand="1"/>
      </w:tblPr>
      <w:tblGrid>
        <w:gridCol w:w="3153"/>
        <w:gridCol w:w="1936"/>
        <w:gridCol w:w="2196"/>
        <w:gridCol w:w="1329"/>
        <w:gridCol w:w="1506"/>
      </w:tblGrid>
      <w:tr w:rsidR="00145189" w:rsidRPr="00145189" w:rsidTr="00145189">
        <w:trPr>
          <w:trHeight w:val="285"/>
        </w:trPr>
        <w:tc>
          <w:tcPr>
            <w:tcW w:w="2713"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rsidR="00145189" w:rsidRPr="00145189" w:rsidRDefault="00145189" w:rsidP="00145189">
            <w:pPr>
              <w:spacing w:after="0" w:line="240" w:lineRule="auto"/>
              <w:rPr>
                <w:rFonts w:ascii="Arial" w:eastAsia="Times New Roman" w:hAnsi="Arial" w:cs="Arial"/>
                <w:b/>
                <w:color w:val="000000"/>
                <w:lang w:val="en-ZA" w:eastAsia="en-ZA"/>
              </w:rPr>
            </w:pPr>
            <w:r w:rsidRPr="00145189">
              <w:rPr>
                <w:rFonts w:ascii="Arial" w:eastAsia="Times New Roman" w:hAnsi="Arial" w:cs="Arial"/>
                <w:b/>
                <w:color w:val="000000"/>
                <w:lang w:val="en-ZA" w:eastAsia="en-ZA"/>
              </w:rPr>
              <w:t>Year</w:t>
            </w:r>
          </w:p>
        </w:tc>
        <w:tc>
          <w:tcPr>
            <w:tcW w:w="1936" w:type="dxa"/>
            <w:tcBorders>
              <w:top w:val="single" w:sz="4" w:space="0" w:color="auto"/>
              <w:left w:val="nil"/>
              <w:bottom w:val="single" w:sz="4" w:space="0" w:color="auto"/>
              <w:right w:val="single" w:sz="4" w:space="0" w:color="auto"/>
            </w:tcBorders>
            <w:shd w:val="clear" w:color="000000" w:fill="C6E0B4"/>
            <w:noWrap/>
            <w:vAlign w:val="center"/>
            <w:hideMark/>
          </w:tcPr>
          <w:p w:rsidR="00145189" w:rsidRPr="00145189" w:rsidRDefault="00145189" w:rsidP="00145189">
            <w:pPr>
              <w:spacing w:after="0" w:line="240" w:lineRule="auto"/>
              <w:rPr>
                <w:rFonts w:ascii="Arial" w:eastAsia="Times New Roman" w:hAnsi="Arial" w:cs="Arial"/>
                <w:b/>
                <w:color w:val="000000"/>
                <w:lang w:val="en-ZA" w:eastAsia="en-ZA"/>
              </w:rPr>
            </w:pPr>
            <w:r w:rsidRPr="00145189">
              <w:rPr>
                <w:rFonts w:ascii="Arial" w:eastAsia="Times New Roman" w:hAnsi="Arial" w:cs="Arial"/>
                <w:b/>
                <w:color w:val="000000"/>
                <w:lang w:val="en-ZA" w:eastAsia="en-ZA"/>
              </w:rPr>
              <w:t>Project</w:t>
            </w:r>
          </w:p>
        </w:tc>
        <w:tc>
          <w:tcPr>
            <w:tcW w:w="1899" w:type="dxa"/>
            <w:tcBorders>
              <w:top w:val="single" w:sz="4" w:space="0" w:color="auto"/>
              <w:left w:val="nil"/>
              <w:bottom w:val="single" w:sz="4" w:space="0" w:color="auto"/>
              <w:right w:val="single" w:sz="4" w:space="0" w:color="auto"/>
            </w:tcBorders>
            <w:shd w:val="clear" w:color="000000" w:fill="C6E0B4"/>
            <w:noWrap/>
            <w:vAlign w:val="center"/>
            <w:hideMark/>
          </w:tcPr>
          <w:p w:rsidR="00145189" w:rsidRPr="00145189" w:rsidRDefault="00145189" w:rsidP="00145189">
            <w:pPr>
              <w:spacing w:after="0" w:line="240" w:lineRule="auto"/>
              <w:rPr>
                <w:rFonts w:ascii="Arial" w:eastAsia="Times New Roman" w:hAnsi="Arial" w:cs="Arial"/>
                <w:b/>
                <w:color w:val="000000"/>
                <w:lang w:val="en-ZA" w:eastAsia="en-ZA"/>
              </w:rPr>
            </w:pPr>
            <w:r w:rsidRPr="00145189">
              <w:rPr>
                <w:rFonts w:ascii="Arial" w:eastAsia="Times New Roman" w:hAnsi="Arial" w:cs="Arial"/>
                <w:b/>
                <w:color w:val="000000"/>
                <w:lang w:val="en-ZA" w:eastAsia="en-ZA"/>
              </w:rPr>
              <w:t>Location</w:t>
            </w:r>
          </w:p>
        </w:tc>
        <w:tc>
          <w:tcPr>
            <w:tcW w:w="1273" w:type="dxa"/>
            <w:tcBorders>
              <w:top w:val="single" w:sz="4" w:space="0" w:color="auto"/>
              <w:left w:val="nil"/>
              <w:bottom w:val="single" w:sz="4" w:space="0" w:color="auto"/>
              <w:right w:val="single" w:sz="4" w:space="0" w:color="auto"/>
            </w:tcBorders>
            <w:shd w:val="clear" w:color="000000" w:fill="C6E0B4"/>
            <w:noWrap/>
            <w:vAlign w:val="center"/>
            <w:hideMark/>
          </w:tcPr>
          <w:p w:rsidR="00145189" w:rsidRPr="00145189" w:rsidRDefault="00145189" w:rsidP="00145189">
            <w:pPr>
              <w:spacing w:after="0" w:line="240" w:lineRule="auto"/>
              <w:rPr>
                <w:rFonts w:ascii="Arial" w:eastAsia="Times New Roman" w:hAnsi="Arial" w:cs="Arial"/>
                <w:b/>
                <w:color w:val="000000"/>
                <w:lang w:val="en-ZA" w:eastAsia="en-ZA"/>
              </w:rPr>
            </w:pPr>
            <w:r w:rsidRPr="00145189">
              <w:rPr>
                <w:rFonts w:ascii="Arial" w:eastAsia="Times New Roman" w:hAnsi="Arial" w:cs="Arial"/>
                <w:b/>
                <w:color w:val="000000"/>
                <w:lang w:val="en-ZA" w:eastAsia="en-ZA"/>
              </w:rPr>
              <w:t>Value</w:t>
            </w:r>
          </w:p>
        </w:tc>
        <w:tc>
          <w:tcPr>
            <w:tcW w:w="1393" w:type="dxa"/>
            <w:tcBorders>
              <w:top w:val="single" w:sz="4" w:space="0" w:color="auto"/>
              <w:left w:val="nil"/>
              <w:bottom w:val="single" w:sz="4" w:space="0" w:color="auto"/>
              <w:right w:val="single" w:sz="4" w:space="0" w:color="auto"/>
            </w:tcBorders>
            <w:shd w:val="clear" w:color="000000" w:fill="C6E0B4"/>
            <w:noWrap/>
            <w:vAlign w:val="center"/>
            <w:hideMark/>
          </w:tcPr>
          <w:p w:rsidR="00145189" w:rsidRPr="00145189" w:rsidRDefault="00145189" w:rsidP="00145189">
            <w:pPr>
              <w:spacing w:after="0" w:line="240" w:lineRule="auto"/>
              <w:rPr>
                <w:rFonts w:ascii="Arial" w:eastAsia="Times New Roman" w:hAnsi="Arial" w:cs="Arial"/>
                <w:b/>
                <w:color w:val="000000"/>
                <w:lang w:val="en-ZA" w:eastAsia="en-ZA"/>
              </w:rPr>
            </w:pPr>
            <w:r w:rsidRPr="00145189">
              <w:rPr>
                <w:rFonts w:ascii="Arial" w:eastAsia="Times New Roman" w:hAnsi="Arial" w:cs="Arial"/>
                <w:b/>
                <w:color w:val="000000"/>
                <w:lang w:val="en-ZA" w:eastAsia="en-ZA"/>
              </w:rPr>
              <w:t>Role/Entity</w:t>
            </w:r>
          </w:p>
        </w:tc>
      </w:tr>
      <w:tr w:rsidR="00145189" w:rsidRPr="00145189" w:rsidTr="00145189">
        <w:trPr>
          <w:trHeight w:val="285"/>
        </w:trPr>
        <w:tc>
          <w:tcPr>
            <w:tcW w:w="2713"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145189" w:rsidRPr="00145189" w:rsidRDefault="00145189" w:rsidP="00145189">
            <w:pPr>
              <w:spacing w:after="0" w:line="240" w:lineRule="auto"/>
              <w:jc w:val="center"/>
              <w:rPr>
                <w:rFonts w:ascii="Arial" w:eastAsia="Times New Roman" w:hAnsi="Arial" w:cs="Arial"/>
                <w:b/>
                <w:bCs/>
                <w:color w:val="000000"/>
                <w:lang w:val="en-ZA" w:eastAsia="en-ZA"/>
              </w:rPr>
            </w:pPr>
            <w:r w:rsidRPr="00145189">
              <w:rPr>
                <w:rFonts w:ascii="Arial" w:eastAsia="Times New Roman" w:hAnsi="Arial" w:cs="Arial"/>
                <w:b/>
                <w:bCs/>
                <w:color w:val="000000"/>
                <w:lang w:val="en-ZA" w:eastAsia="en-ZA"/>
              </w:rPr>
              <w:t>2015</w:t>
            </w:r>
          </w:p>
        </w:tc>
        <w:tc>
          <w:tcPr>
            <w:tcW w:w="1936"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r>
      <w:tr w:rsidR="00145189" w:rsidRPr="00145189" w:rsidTr="00145189">
        <w:trPr>
          <w:trHeight w:val="126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Basic Assessment for proposed Takataka shopping complex Limpopo Province</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r>
      <w:tr w:rsidR="00145189" w:rsidRPr="00145189" w:rsidTr="00145189">
        <w:trPr>
          <w:trHeight w:val="94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Basic Assessment for proposed Kutama City Mall Limpopo Province</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Nkuna Consortium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EAP</w:t>
            </w:r>
          </w:p>
        </w:tc>
      </w:tr>
      <w:tr w:rsidR="00145189" w:rsidRPr="00145189" w:rsidTr="00145189">
        <w:trPr>
          <w:trHeight w:val="93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EIA and EMPr For diamond Northern cape Barkly west</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EAP</w:t>
            </w:r>
          </w:p>
        </w:tc>
      </w:tr>
      <w:tr w:rsidR="00145189" w:rsidRPr="00145189" w:rsidTr="00145189">
        <w:trPr>
          <w:trHeight w:val="204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Currently completed a comprehensive study on wetland delineations and Biodiversity studies for the formalisation and town establishment at Sebokeng extension 31 farm Houtkop</w:t>
            </w:r>
          </w:p>
        </w:tc>
        <w:tc>
          <w:tcPr>
            <w:tcW w:w="1899" w:type="dxa"/>
            <w:tcBorders>
              <w:top w:val="nil"/>
              <w:left w:val="nil"/>
              <w:bottom w:val="single" w:sz="4" w:space="0" w:color="auto"/>
              <w:right w:val="single" w:sz="4" w:space="0" w:color="auto"/>
            </w:tcBorders>
            <w:shd w:val="clear" w:color="auto" w:fill="auto"/>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Sebokeng, Emfuleni Local Municipality Gauteng Province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Wetland Ecologist  </w:t>
            </w:r>
          </w:p>
        </w:tc>
      </w:tr>
      <w:tr w:rsidR="00145189" w:rsidRPr="00145189" w:rsidTr="00145189">
        <w:trPr>
          <w:trHeight w:val="153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Currently busy with development of wetland rehabilitation plans and interventions for the Suikerbosrand Nature Reserve </w:t>
            </w:r>
          </w:p>
        </w:tc>
        <w:tc>
          <w:tcPr>
            <w:tcW w:w="1899"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Gauteng Province, Suikerbosrand Nature Reserve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confidential</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Wetland Ecologist  </w:t>
            </w:r>
          </w:p>
        </w:tc>
      </w:tr>
      <w:tr w:rsidR="00145189" w:rsidRPr="00145189" w:rsidTr="00145189">
        <w:trPr>
          <w:trHeight w:val="82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Water Use Licensing for Smit mine Ermelo</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Mpumalanga province</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Unknown</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EAP/project manager </w:t>
            </w:r>
          </w:p>
        </w:tc>
      </w:tr>
      <w:tr w:rsidR="00145189" w:rsidRPr="00145189" w:rsidTr="00145189">
        <w:trPr>
          <w:trHeight w:val="76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Rehabilitation plan Paulshof 11kV powerline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Paulshof Gauteng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Unknown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Rehab specialists</w:t>
            </w:r>
          </w:p>
        </w:tc>
      </w:tr>
      <w:tr w:rsidR="00145189" w:rsidRPr="00145189" w:rsidTr="00145189">
        <w:trPr>
          <w:trHeight w:val="91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Rehabilitation plan 22kV Ivory park powerline </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Ivory park Gauteng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Unknown </w:t>
            </w:r>
          </w:p>
        </w:tc>
        <w:tc>
          <w:tcPr>
            <w:tcW w:w="131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Rehab specialists</w:t>
            </w:r>
          </w:p>
        </w:tc>
      </w:tr>
      <w:tr w:rsidR="00145189" w:rsidRPr="00145189" w:rsidTr="00145189">
        <w:trPr>
          <w:trHeight w:val="102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Basic Assessment (EIA) Retail, shopping complex and skills development centre </w:t>
            </w:r>
          </w:p>
        </w:tc>
        <w:tc>
          <w:tcPr>
            <w:tcW w:w="1899"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Limpopo Mohodi Ga Manthata</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Unknown</w:t>
            </w:r>
          </w:p>
        </w:tc>
        <w:tc>
          <w:tcPr>
            <w:tcW w:w="131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EAP and Project manager </w:t>
            </w:r>
          </w:p>
        </w:tc>
      </w:tr>
      <w:tr w:rsidR="00145189" w:rsidRPr="00145189" w:rsidTr="00145189">
        <w:trPr>
          <w:trHeight w:val="127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Rehabilitation plan and monitoring of  Klippoortjie pump station, Ekurhuleni Municipality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Germiston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proofErr w:type="spellStart"/>
            <w:r w:rsidRPr="00145189">
              <w:rPr>
                <w:rFonts w:ascii="Arial" w:eastAsia="Times New Roman" w:hAnsi="Arial" w:cs="Arial"/>
                <w:color w:val="000000"/>
                <w:lang w:val="en-ZA" w:eastAsia="en-ZA"/>
              </w:rPr>
              <w:t>uknown</w:t>
            </w:r>
            <w:proofErr w:type="spellEnd"/>
          </w:p>
        </w:tc>
        <w:tc>
          <w:tcPr>
            <w:tcW w:w="131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Rehab specialists</w:t>
            </w:r>
          </w:p>
        </w:tc>
      </w:tr>
      <w:tr w:rsidR="00145189" w:rsidRPr="00145189" w:rsidTr="00145189">
        <w:trPr>
          <w:trHeight w:val="127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Compilation of IWWMP and Section 27 motivations development for Smit mine</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Ermelo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Unknown</w:t>
            </w:r>
          </w:p>
        </w:tc>
        <w:tc>
          <w:tcPr>
            <w:tcW w:w="131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Project Coordinator</w:t>
            </w:r>
          </w:p>
        </w:tc>
      </w:tr>
      <w:tr w:rsidR="00145189" w:rsidRPr="00145189" w:rsidTr="00145189">
        <w:trPr>
          <w:trHeight w:val="51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Aquatic study Smit mine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Ermelo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Unknown</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Ecologist</w:t>
            </w:r>
          </w:p>
        </w:tc>
      </w:tr>
      <w:tr w:rsidR="00145189" w:rsidRPr="00145189" w:rsidTr="00145189">
        <w:trPr>
          <w:trHeight w:val="51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Wetland study Paulshof 11kV powerline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Gauteng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Unknown</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Ecologist</w:t>
            </w:r>
          </w:p>
        </w:tc>
      </w:tr>
      <w:tr w:rsidR="00145189" w:rsidRPr="00145189" w:rsidTr="00145189">
        <w:trPr>
          <w:trHeight w:val="28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r>
      <w:tr w:rsidR="00145189" w:rsidRPr="00145189" w:rsidTr="00145189">
        <w:trPr>
          <w:trHeight w:val="79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Aquatic study Ivory Park 11kv powerline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Ivory park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Unknown</w:t>
            </w:r>
          </w:p>
        </w:tc>
        <w:tc>
          <w:tcPr>
            <w:tcW w:w="131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Ecologist</w:t>
            </w:r>
          </w:p>
        </w:tc>
      </w:tr>
      <w:tr w:rsidR="00145189" w:rsidRPr="00145189" w:rsidTr="00145189">
        <w:trPr>
          <w:trHeight w:val="795"/>
        </w:trPr>
        <w:tc>
          <w:tcPr>
            <w:tcW w:w="2713" w:type="dxa"/>
            <w:tcBorders>
              <w:top w:val="nil"/>
              <w:left w:val="single" w:sz="4" w:space="0" w:color="auto"/>
              <w:bottom w:val="single" w:sz="4" w:space="0" w:color="auto"/>
              <w:right w:val="single" w:sz="4" w:space="0" w:color="auto"/>
            </w:tcBorders>
            <w:shd w:val="clear" w:color="000000" w:fill="F2F2F2"/>
            <w:noWrap/>
            <w:vAlign w:val="center"/>
            <w:hideMark/>
          </w:tcPr>
          <w:p w:rsidR="00145189" w:rsidRPr="00145189" w:rsidRDefault="00145189" w:rsidP="00145189">
            <w:pPr>
              <w:spacing w:after="0" w:line="240" w:lineRule="auto"/>
              <w:jc w:val="center"/>
              <w:rPr>
                <w:rFonts w:ascii="Arial" w:eastAsia="Times New Roman" w:hAnsi="Arial" w:cs="Arial"/>
                <w:b/>
                <w:bCs/>
                <w:color w:val="000000"/>
                <w:lang w:val="en-ZA" w:eastAsia="en-ZA"/>
              </w:rPr>
            </w:pPr>
            <w:r w:rsidRPr="00145189">
              <w:rPr>
                <w:rFonts w:ascii="Arial" w:eastAsia="Times New Roman" w:hAnsi="Arial" w:cs="Arial"/>
                <w:b/>
                <w:bCs/>
                <w:color w:val="000000"/>
                <w:lang w:val="en-ZA" w:eastAsia="en-ZA"/>
              </w:rPr>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Environmental Management Plan for a license testing ground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North West </w:t>
            </w:r>
          </w:p>
        </w:tc>
        <w:tc>
          <w:tcPr>
            <w:tcW w:w="127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jc w:val="both"/>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Unknown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795"/>
        </w:trPr>
        <w:tc>
          <w:tcPr>
            <w:tcW w:w="2713" w:type="dxa"/>
            <w:tcBorders>
              <w:top w:val="nil"/>
              <w:left w:val="single" w:sz="4" w:space="0" w:color="auto"/>
              <w:bottom w:val="single" w:sz="4" w:space="0" w:color="auto"/>
              <w:right w:val="single" w:sz="4" w:space="0" w:color="auto"/>
            </w:tcBorders>
            <w:shd w:val="clear" w:color="000000" w:fill="F2F2F2"/>
            <w:noWrap/>
            <w:vAlign w:val="center"/>
            <w:hideMark/>
          </w:tcPr>
          <w:p w:rsidR="00145189" w:rsidRPr="00145189" w:rsidRDefault="00145189" w:rsidP="00145189">
            <w:pPr>
              <w:spacing w:after="0" w:line="240" w:lineRule="auto"/>
              <w:jc w:val="center"/>
              <w:rPr>
                <w:rFonts w:ascii="Arial" w:eastAsia="Times New Roman" w:hAnsi="Arial" w:cs="Arial"/>
                <w:b/>
                <w:bCs/>
                <w:color w:val="000000"/>
                <w:lang w:val="en-ZA" w:eastAsia="en-ZA"/>
              </w:rPr>
            </w:pPr>
            <w:r w:rsidRPr="00145189">
              <w:rPr>
                <w:rFonts w:ascii="Arial" w:eastAsia="Times New Roman" w:hAnsi="Arial" w:cs="Arial"/>
                <w:b/>
                <w:bCs/>
                <w:color w:val="000000"/>
                <w:lang w:val="en-ZA" w:eastAsia="en-ZA"/>
              </w:rPr>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Water Use License and Water Registrations for De Hoop Dam Project</w:t>
            </w:r>
          </w:p>
        </w:tc>
        <w:tc>
          <w:tcPr>
            <w:tcW w:w="1899"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Mpumalanga/Limpopo Province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Unknown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795"/>
        </w:trPr>
        <w:tc>
          <w:tcPr>
            <w:tcW w:w="2713" w:type="dxa"/>
            <w:tcBorders>
              <w:top w:val="nil"/>
              <w:left w:val="single" w:sz="4" w:space="0" w:color="auto"/>
              <w:bottom w:val="single" w:sz="4" w:space="0" w:color="auto"/>
              <w:right w:val="single" w:sz="4" w:space="0" w:color="auto"/>
            </w:tcBorders>
            <w:shd w:val="clear" w:color="000000" w:fill="F2F2F2"/>
            <w:noWrap/>
            <w:vAlign w:val="center"/>
            <w:hideMark/>
          </w:tcPr>
          <w:p w:rsidR="00145189" w:rsidRPr="00145189" w:rsidRDefault="00145189" w:rsidP="00145189">
            <w:pPr>
              <w:spacing w:after="0" w:line="240" w:lineRule="auto"/>
              <w:jc w:val="center"/>
              <w:rPr>
                <w:rFonts w:ascii="Arial" w:eastAsia="Times New Roman" w:hAnsi="Arial" w:cs="Arial"/>
                <w:b/>
                <w:bCs/>
                <w:color w:val="000000"/>
                <w:lang w:val="en-ZA" w:eastAsia="en-ZA"/>
              </w:rPr>
            </w:pPr>
            <w:r w:rsidRPr="00145189">
              <w:rPr>
                <w:rFonts w:ascii="Arial" w:eastAsia="Times New Roman" w:hAnsi="Arial" w:cs="Arial"/>
                <w:b/>
                <w:bCs/>
                <w:color w:val="000000"/>
                <w:lang w:val="en-ZA" w:eastAsia="en-ZA"/>
              </w:rPr>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r>
      <w:tr w:rsidR="00145189" w:rsidRPr="00145189" w:rsidTr="00145189">
        <w:trPr>
          <w:trHeight w:val="1050"/>
        </w:trPr>
        <w:tc>
          <w:tcPr>
            <w:tcW w:w="2713" w:type="dxa"/>
            <w:tcBorders>
              <w:top w:val="nil"/>
              <w:left w:val="single" w:sz="4" w:space="0" w:color="auto"/>
              <w:bottom w:val="single" w:sz="4" w:space="0" w:color="auto"/>
              <w:right w:val="single" w:sz="4" w:space="0" w:color="auto"/>
            </w:tcBorders>
            <w:shd w:val="clear" w:color="000000" w:fill="A9D08E"/>
            <w:noWrap/>
            <w:vAlign w:val="bottom"/>
            <w:hideMark/>
          </w:tcPr>
          <w:p w:rsidR="00145189" w:rsidRPr="00145189" w:rsidRDefault="00145189" w:rsidP="00145189">
            <w:pPr>
              <w:spacing w:after="0" w:line="240" w:lineRule="auto"/>
              <w:jc w:val="right"/>
              <w:rPr>
                <w:rFonts w:ascii="Arial" w:eastAsia="Times New Roman" w:hAnsi="Arial" w:cs="Arial"/>
                <w:b/>
                <w:bCs/>
                <w:color w:val="000000"/>
                <w:sz w:val="32"/>
                <w:szCs w:val="32"/>
                <w:lang w:val="en-ZA" w:eastAsia="en-ZA"/>
              </w:rPr>
            </w:pPr>
            <w:r w:rsidRPr="00145189">
              <w:rPr>
                <w:rFonts w:ascii="Arial" w:eastAsia="Times New Roman" w:hAnsi="Arial" w:cs="Arial"/>
                <w:b/>
                <w:bCs/>
                <w:color w:val="000000"/>
                <w:sz w:val="32"/>
                <w:szCs w:val="32"/>
                <w:lang w:val="en-ZA" w:eastAsia="en-ZA"/>
              </w:rPr>
              <w:t>2014</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Biodiversity and Impact Assessment for a Coal mining project- Thamago Investments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Piet Retief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Unknown value</w:t>
            </w:r>
          </w:p>
        </w:tc>
        <w:tc>
          <w:tcPr>
            <w:tcW w:w="131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Manager</w:t>
            </w:r>
          </w:p>
        </w:tc>
      </w:tr>
      <w:tr w:rsidR="00145189" w:rsidRPr="00145189" w:rsidTr="00145189">
        <w:trPr>
          <w:trHeight w:val="1020"/>
        </w:trPr>
        <w:tc>
          <w:tcPr>
            <w:tcW w:w="2713" w:type="dxa"/>
            <w:tcBorders>
              <w:top w:val="nil"/>
              <w:left w:val="single" w:sz="4" w:space="0" w:color="auto"/>
              <w:bottom w:val="single" w:sz="4" w:space="0" w:color="auto"/>
              <w:right w:val="single" w:sz="4" w:space="0" w:color="auto"/>
            </w:tcBorders>
            <w:shd w:val="clear" w:color="000000" w:fill="A9D08E"/>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Monitoring and Legal Compliance Road PUDP 666</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Thohoyandou-Sibasa</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unknown</w:t>
            </w:r>
          </w:p>
        </w:tc>
        <w:tc>
          <w:tcPr>
            <w:tcW w:w="131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Thohoyandou-Sibasa</w:t>
            </w:r>
          </w:p>
        </w:tc>
      </w:tr>
      <w:tr w:rsidR="00145189" w:rsidRPr="00145189" w:rsidTr="00145189">
        <w:trPr>
          <w:trHeight w:val="1020"/>
        </w:trPr>
        <w:tc>
          <w:tcPr>
            <w:tcW w:w="2713" w:type="dxa"/>
            <w:tcBorders>
              <w:top w:val="nil"/>
              <w:left w:val="single" w:sz="4" w:space="0" w:color="auto"/>
              <w:bottom w:val="single" w:sz="4" w:space="0" w:color="auto"/>
              <w:right w:val="single" w:sz="4" w:space="0" w:color="auto"/>
            </w:tcBorders>
            <w:shd w:val="clear" w:color="000000" w:fill="A9D08E"/>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Environmental Management Plan for a Mankweng sports facility   </w:t>
            </w:r>
          </w:p>
        </w:tc>
        <w:tc>
          <w:tcPr>
            <w:tcW w:w="1899"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Mankweng, Limpopo Province</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765"/>
        </w:trPr>
        <w:tc>
          <w:tcPr>
            <w:tcW w:w="2713" w:type="dxa"/>
            <w:tcBorders>
              <w:top w:val="nil"/>
              <w:left w:val="single" w:sz="4" w:space="0" w:color="auto"/>
              <w:bottom w:val="single" w:sz="4" w:space="0" w:color="auto"/>
              <w:right w:val="single" w:sz="4" w:space="0" w:color="auto"/>
            </w:tcBorders>
            <w:shd w:val="clear" w:color="000000" w:fill="A9D08E"/>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lastRenderedPageBreak/>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Mining permits and prospecting Rights for mines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Limpopo Province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1020"/>
        </w:trPr>
        <w:tc>
          <w:tcPr>
            <w:tcW w:w="2713" w:type="dxa"/>
            <w:tcBorders>
              <w:top w:val="nil"/>
              <w:left w:val="single" w:sz="4" w:space="0" w:color="auto"/>
              <w:bottom w:val="single" w:sz="4" w:space="0" w:color="auto"/>
              <w:right w:val="single" w:sz="4" w:space="0" w:color="auto"/>
            </w:tcBorders>
            <w:shd w:val="clear" w:color="000000" w:fill="A9D08E"/>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EIA for Town Establishments, Oil, petrol, Diesel and Petrol depot</w:t>
            </w:r>
          </w:p>
        </w:tc>
        <w:tc>
          <w:tcPr>
            <w:tcW w:w="1899"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Matoks, Makgato Limpopo Province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765"/>
        </w:trPr>
        <w:tc>
          <w:tcPr>
            <w:tcW w:w="2713" w:type="dxa"/>
            <w:vMerge w:val="restart"/>
            <w:tcBorders>
              <w:top w:val="nil"/>
              <w:left w:val="single" w:sz="4" w:space="0" w:color="auto"/>
              <w:bottom w:val="single" w:sz="4" w:space="0" w:color="auto"/>
              <w:right w:val="single" w:sz="4" w:space="0" w:color="auto"/>
            </w:tcBorders>
            <w:shd w:val="clear" w:color="000000" w:fill="808080"/>
            <w:noWrap/>
            <w:vAlign w:val="bottom"/>
            <w:hideMark/>
          </w:tcPr>
          <w:p w:rsidR="00145189" w:rsidRPr="00145189" w:rsidRDefault="00145189" w:rsidP="00145189">
            <w:pPr>
              <w:spacing w:after="0" w:line="240" w:lineRule="auto"/>
              <w:jc w:val="center"/>
              <w:rPr>
                <w:rFonts w:ascii="Arial" w:eastAsia="Times New Roman" w:hAnsi="Arial" w:cs="Arial"/>
                <w:b/>
                <w:bCs/>
                <w:color w:val="000000"/>
                <w:sz w:val="32"/>
                <w:szCs w:val="32"/>
                <w:lang w:val="en-ZA" w:eastAsia="en-ZA"/>
              </w:rPr>
            </w:pPr>
            <w:r w:rsidRPr="00145189">
              <w:rPr>
                <w:rFonts w:ascii="Arial" w:eastAsia="Times New Roman" w:hAnsi="Arial" w:cs="Arial"/>
                <w:b/>
                <w:bCs/>
                <w:color w:val="000000"/>
                <w:sz w:val="32"/>
                <w:szCs w:val="32"/>
                <w:lang w:val="en-ZA" w:eastAsia="en-ZA"/>
              </w:rPr>
              <w:t>2012</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 xml:space="preserve">Ecological Impact Assessment De Hoop Dam </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Groblersdal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unknown</w:t>
            </w:r>
          </w:p>
        </w:tc>
        <w:tc>
          <w:tcPr>
            <w:tcW w:w="131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Ecologist </w:t>
            </w:r>
          </w:p>
        </w:tc>
      </w:tr>
      <w:tr w:rsidR="00145189" w:rsidRPr="00145189" w:rsidTr="00145189">
        <w:trPr>
          <w:trHeight w:val="102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sz w:val="32"/>
                <w:szCs w:val="32"/>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Baseline Assessment and Report for solar development project</w:t>
            </w:r>
          </w:p>
        </w:tc>
        <w:tc>
          <w:tcPr>
            <w:tcW w:w="1899"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Phalaborwa </w:t>
            </w:r>
          </w:p>
        </w:tc>
        <w:tc>
          <w:tcPr>
            <w:tcW w:w="1273" w:type="dxa"/>
            <w:tcBorders>
              <w:top w:val="nil"/>
              <w:left w:val="nil"/>
              <w:bottom w:val="single" w:sz="4" w:space="0" w:color="auto"/>
              <w:right w:val="single" w:sz="4" w:space="0" w:color="auto"/>
            </w:tcBorders>
            <w:shd w:val="clear" w:color="auto" w:fill="auto"/>
            <w:noWrap/>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Unknown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1020"/>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sz w:val="32"/>
                <w:szCs w:val="32"/>
                <w:lang w:val="en-ZA" w:eastAsia="en-ZA"/>
              </w:rPr>
            </w:pP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Various EIA and EMP for Eskom 132kV powerlines </w:t>
            </w:r>
          </w:p>
        </w:tc>
        <w:tc>
          <w:tcPr>
            <w:tcW w:w="1899"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North West, Limpopo, Gauteng, and Mpumalanga Province </w:t>
            </w:r>
          </w:p>
        </w:tc>
        <w:tc>
          <w:tcPr>
            <w:tcW w:w="1273"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jc w:val="both"/>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Unknown </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r w:rsidR="00145189" w:rsidRPr="00145189" w:rsidTr="00145189">
        <w:trPr>
          <w:trHeight w:val="285"/>
        </w:trPr>
        <w:tc>
          <w:tcPr>
            <w:tcW w:w="2713" w:type="dxa"/>
            <w:vMerge/>
            <w:tcBorders>
              <w:top w:val="nil"/>
              <w:left w:val="single" w:sz="4" w:space="0" w:color="auto"/>
              <w:bottom w:val="single" w:sz="4" w:space="0" w:color="auto"/>
              <w:right w:val="single" w:sz="4" w:space="0" w:color="auto"/>
            </w:tcBorders>
            <w:vAlign w:val="center"/>
            <w:hideMark/>
          </w:tcPr>
          <w:p w:rsidR="00145189" w:rsidRPr="00145189" w:rsidRDefault="00145189" w:rsidP="00145189">
            <w:pPr>
              <w:spacing w:after="0" w:line="240" w:lineRule="auto"/>
              <w:rPr>
                <w:rFonts w:ascii="Arial" w:eastAsia="Times New Roman" w:hAnsi="Arial" w:cs="Arial"/>
                <w:b/>
                <w:bCs/>
                <w:color w:val="000000"/>
                <w:sz w:val="32"/>
                <w:szCs w:val="32"/>
                <w:lang w:val="en-ZA" w:eastAsia="en-ZA"/>
              </w:rPr>
            </w:pPr>
          </w:p>
        </w:tc>
        <w:tc>
          <w:tcPr>
            <w:tcW w:w="1936"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899"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c>
          <w:tcPr>
            <w:tcW w:w="131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lang w:val="en-ZA" w:eastAsia="en-ZA"/>
              </w:rPr>
            </w:pPr>
            <w:r w:rsidRPr="00145189">
              <w:rPr>
                <w:rFonts w:ascii="Arial" w:eastAsia="Times New Roman" w:hAnsi="Arial" w:cs="Arial"/>
                <w:color w:val="000000"/>
                <w:lang w:val="en-ZA" w:eastAsia="en-ZA"/>
              </w:rPr>
              <w:t> </w:t>
            </w:r>
          </w:p>
        </w:tc>
      </w:tr>
      <w:tr w:rsidR="00145189" w:rsidRPr="00145189" w:rsidTr="00145189">
        <w:trPr>
          <w:trHeight w:val="1035"/>
        </w:trPr>
        <w:tc>
          <w:tcPr>
            <w:tcW w:w="2713" w:type="dxa"/>
            <w:tcBorders>
              <w:top w:val="nil"/>
              <w:left w:val="single" w:sz="4" w:space="0" w:color="auto"/>
              <w:bottom w:val="single" w:sz="4" w:space="0" w:color="auto"/>
              <w:right w:val="single" w:sz="4" w:space="0" w:color="auto"/>
            </w:tcBorders>
            <w:shd w:val="clear" w:color="000000" w:fill="FFD966"/>
            <w:vAlign w:val="bottom"/>
            <w:hideMark/>
          </w:tcPr>
          <w:p w:rsidR="00145189" w:rsidRPr="00145189" w:rsidRDefault="00145189" w:rsidP="00145189">
            <w:pPr>
              <w:spacing w:after="0" w:line="240" w:lineRule="auto"/>
              <w:jc w:val="center"/>
              <w:rPr>
                <w:rFonts w:ascii="Arial" w:eastAsia="Times New Roman" w:hAnsi="Arial" w:cs="Arial"/>
                <w:b/>
                <w:bCs/>
                <w:color w:val="000000"/>
                <w:sz w:val="24"/>
                <w:szCs w:val="24"/>
                <w:lang w:val="en-ZA" w:eastAsia="en-ZA"/>
              </w:rPr>
            </w:pPr>
            <w:r w:rsidRPr="00145189">
              <w:rPr>
                <w:rFonts w:ascii="Arial" w:eastAsia="Times New Roman" w:hAnsi="Arial" w:cs="Arial"/>
                <w:b/>
                <w:bCs/>
                <w:color w:val="000000"/>
                <w:sz w:val="24"/>
                <w:szCs w:val="24"/>
                <w:lang w:val="en-ZA" w:eastAsia="en-ZA"/>
              </w:rPr>
              <w:t>2011,2012,2013,2014</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Various EIA and EMP for Eskom 132kV powerlines </w:t>
            </w:r>
          </w:p>
        </w:tc>
        <w:tc>
          <w:tcPr>
            <w:tcW w:w="1899"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North West, Limpopo, Gauteng, and Mpumalanga Province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unknown</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Environmental Assessment Practitioner </w:t>
            </w:r>
          </w:p>
        </w:tc>
      </w:tr>
      <w:tr w:rsidR="00145189" w:rsidRPr="00145189" w:rsidTr="00145189">
        <w:trPr>
          <w:trHeight w:val="945"/>
        </w:trPr>
        <w:tc>
          <w:tcPr>
            <w:tcW w:w="2713" w:type="dxa"/>
            <w:tcBorders>
              <w:top w:val="nil"/>
              <w:left w:val="single" w:sz="4" w:space="0" w:color="auto"/>
              <w:bottom w:val="single" w:sz="4" w:space="0" w:color="auto"/>
              <w:right w:val="single" w:sz="4" w:space="0" w:color="auto"/>
            </w:tcBorders>
            <w:shd w:val="clear" w:color="000000" w:fill="FFD966"/>
            <w:vAlign w:val="bottom"/>
            <w:hideMark/>
          </w:tcPr>
          <w:p w:rsidR="00145189" w:rsidRPr="00145189" w:rsidRDefault="00145189" w:rsidP="00145189">
            <w:pPr>
              <w:spacing w:after="0" w:line="240" w:lineRule="auto"/>
              <w:jc w:val="center"/>
              <w:rPr>
                <w:rFonts w:ascii="Arial" w:eastAsia="Times New Roman" w:hAnsi="Arial" w:cs="Arial"/>
                <w:b/>
                <w:bCs/>
                <w:color w:val="000000"/>
                <w:sz w:val="24"/>
                <w:szCs w:val="24"/>
                <w:lang w:val="en-ZA" w:eastAsia="en-ZA"/>
              </w:rPr>
            </w:pPr>
            <w:r w:rsidRPr="00145189">
              <w:rPr>
                <w:rFonts w:ascii="Arial" w:eastAsia="Times New Roman" w:hAnsi="Arial" w:cs="Arial"/>
                <w:b/>
                <w:bCs/>
                <w:color w:val="000000"/>
                <w:sz w:val="24"/>
                <w:szCs w:val="24"/>
                <w:lang w:val="en-ZA" w:eastAsia="en-ZA"/>
              </w:rPr>
              <w:t>2011,2012,2013,2014,2015</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Various Environmental Management Plans for roads </w:t>
            </w:r>
          </w:p>
        </w:tc>
        <w:tc>
          <w:tcPr>
            <w:tcW w:w="1899" w:type="dxa"/>
            <w:tcBorders>
              <w:top w:val="nil"/>
              <w:left w:val="nil"/>
              <w:bottom w:val="single" w:sz="4" w:space="0" w:color="auto"/>
              <w:right w:val="single" w:sz="4" w:space="0" w:color="auto"/>
            </w:tcBorders>
            <w:shd w:val="clear" w:color="auto" w:fill="auto"/>
            <w:vAlign w:val="center"/>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Limpopo and Mpumalanga province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unknown</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Environmental Assessment Practitioner</w:t>
            </w:r>
          </w:p>
        </w:tc>
      </w:tr>
      <w:tr w:rsidR="00145189" w:rsidRPr="00145189" w:rsidTr="00145189">
        <w:trPr>
          <w:trHeight w:val="1035"/>
        </w:trPr>
        <w:tc>
          <w:tcPr>
            <w:tcW w:w="2713" w:type="dxa"/>
            <w:tcBorders>
              <w:top w:val="nil"/>
              <w:left w:val="single" w:sz="4" w:space="0" w:color="auto"/>
              <w:bottom w:val="single" w:sz="4" w:space="0" w:color="auto"/>
              <w:right w:val="single" w:sz="4" w:space="0" w:color="auto"/>
            </w:tcBorders>
            <w:shd w:val="clear" w:color="000000" w:fill="FFD966"/>
            <w:vAlign w:val="bottom"/>
            <w:hideMark/>
          </w:tcPr>
          <w:p w:rsidR="00145189" w:rsidRPr="00145189" w:rsidRDefault="00145189" w:rsidP="00145189">
            <w:pPr>
              <w:spacing w:after="0" w:line="240" w:lineRule="auto"/>
              <w:jc w:val="center"/>
              <w:rPr>
                <w:rFonts w:ascii="Arial" w:eastAsia="Times New Roman" w:hAnsi="Arial" w:cs="Arial"/>
                <w:b/>
                <w:bCs/>
                <w:color w:val="000000"/>
                <w:sz w:val="24"/>
                <w:szCs w:val="24"/>
                <w:lang w:val="en-ZA" w:eastAsia="en-ZA"/>
              </w:rPr>
            </w:pPr>
            <w:r w:rsidRPr="00145189">
              <w:rPr>
                <w:rFonts w:ascii="Arial" w:eastAsia="Times New Roman" w:hAnsi="Arial" w:cs="Arial"/>
                <w:b/>
                <w:bCs/>
                <w:color w:val="000000"/>
                <w:sz w:val="24"/>
                <w:szCs w:val="24"/>
                <w:lang w:val="en-ZA" w:eastAsia="en-ZA"/>
              </w:rPr>
              <w:t>2011,2012,2013,2014,2015</w:t>
            </w:r>
          </w:p>
        </w:tc>
        <w:tc>
          <w:tcPr>
            <w:tcW w:w="1936"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Various Environmental Management Plan and EIA for town developments </w:t>
            </w:r>
          </w:p>
        </w:tc>
        <w:tc>
          <w:tcPr>
            <w:tcW w:w="1899"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 xml:space="preserve">Limpopo,  North west and Mpumalanga Province </w:t>
            </w:r>
          </w:p>
        </w:tc>
        <w:tc>
          <w:tcPr>
            <w:tcW w:w="1273" w:type="dxa"/>
            <w:tcBorders>
              <w:top w:val="nil"/>
              <w:left w:val="nil"/>
              <w:bottom w:val="single" w:sz="4" w:space="0" w:color="auto"/>
              <w:right w:val="single" w:sz="4" w:space="0" w:color="auto"/>
            </w:tcBorders>
            <w:shd w:val="clear" w:color="auto" w:fill="auto"/>
            <w:noWrap/>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val="en-ZA" w:eastAsia="en-ZA"/>
              </w:rPr>
              <w:t>unknown</w:t>
            </w:r>
          </w:p>
        </w:tc>
        <w:tc>
          <w:tcPr>
            <w:tcW w:w="1313" w:type="dxa"/>
            <w:tcBorders>
              <w:top w:val="nil"/>
              <w:left w:val="nil"/>
              <w:bottom w:val="single" w:sz="4" w:space="0" w:color="auto"/>
              <w:right w:val="single" w:sz="4" w:space="0" w:color="auto"/>
            </w:tcBorders>
            <w:shd w:val="clear" w:color="auto" w:fill="auto"/>
            <w:vAlign w:val="bottom"/>
            <w:hideMark/>
          </w:tcPr>
          <w:p w:rsidR="00145189" w:rsidRPr="00145189" w:rsidRDefault="00145189" w:rsidP="00145189">
            <w:pPr>
              <w:spacing w:after="0" w:line="240" w:lineRule="auto"/>
              <w:rPr>
                <w:rFonts w:ascii="Arial" w:eastAsia="Times New Roman" w:hAnsi="Arial" w:cs="Arial"/>
                <w:color w:val="000000"/>
                <w:sz w:val="20"/>
                <w:szCs w:val="20"/>
                <w:lang w:val="en-ZA" w:eastAsia="en-ZA"/>
              </w:rPr>
            </w:pPr>
            <w:r w:rsidRPr="00145189">
              <w:rPr>
                <w:rFonts w:ascii="Arial" w:eastAsia="Times New Roman" w:hAnsi="Arial" w:cs="Arial"/>
                <w:color w:val="000000"/>
                <w:sz w:val="20"/>
                <w:szCs w:val="20"/>
                <w:lang w:eastAsia="en-ZA"/>
              </w:rPr>
              <w:t>Environmental Assessment Practitioner</w:t>
            </w:r>
          </w:p>
        </w:tc>
      </w:tr>
    </w:tbl>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3225FE" w:rsidRDefault="003225FE" w:rsidP="00535BB7">
      <w:pPr>
        <w:tabs>
          <w:tab w:val="left" w:pos="1545"/>
        </w:tabs>
        <w:spacing w:line="360" w:lineRule="auto"/>
        <w:contextualSpacing/>
        <w:jc w:val="both"/>
        <w:rPr>
          <w:rFonts w:ascii="Arial" w:hAnsi="Arial" w:cs="Arial"/>
          <w:sz w:val="20"/>
          <w:szCs w:val="20"/>
        </w:rPr>
      </w:pPr>
    </w:p>
    <w:p w:rsidR="00145189" w:rsidRDefault="00145189" w:rsidP="00145189">
      <w:pPr>
        <w:tabs>
          <w:tab w:val="left" w:pos="426"/>
          <w:tab w:val="left" w:pos="1843"/>
          <w:tab w:val="left" w:pos="2694"/>
          <w:tab w:val="left" w:pos="3261"/>
        </w:tabs>
        <w:jc w:val="both"/>
        <w:rPr>
          <w:rFonts w:ascii="Arial" w:hAnsi="Arial" w:cs="Arial"/>
          <w:sz w:val="20"/>
          <w:szCs w:val="20"/>
        </w:rPr>
      </w:pPr>
    </w:p>
    <w:p w:rsidR="004E0BDE" w:rsidRPr="008D5EF2" w:rsidRDefault="004E0BDE" w:rsidP="004E0BDE">
      <w:pPr>
        <w:tabs>
          <w:tab w:val="left" w:pos="426"/>
          <w:tab w:val="left" w:pos="1843"/>
          <w:tab w:val="left" w:pos="2694"/>
          <w:tab w:val="left" w:pos="3261"/>
        </w:tabs>
        <w:jc w:val="both"/>
        <w:rPr>
          <w:rFonts w:ascii="Arial" w:hAnsi="Arial" w:cs="Arial"/>
          <w:b/>
          <w:sz w:val="20"/>
          <w:szCs w:val="20"/>
        </w:rPr>
      </w:pPr>
      <w:r w:rsidRPr="00145189">
        <w:rPr>
          <w:rFonts w:ascii="Arial" w:hAnsi="Arial" w:cs="Arial"/>
          <w:sz w:val="20"/>
          <w:szCs w:val="20"/>
        </w:rPr>
        <w:br w:type="page"/>
      </w:r>
      <w:r w:rsidR="00240C24" w:rsidRPr="008D5EF2">
        <w:rPr>
          <w:rFonts w:ascii="Arial" w:hAnsi="Arial" w:cs="Arial"/>
          <w:b/>
          <w:sz w:val="20"/>
          <w:szCs w:val="20"/>
        </w:rPr>
        <w:lastRenderedPageBreak/>
        <w:t xml:space="preserve">Projects Achievement </w:t>
      </w:r>
    </w:p>
    <w:tbl>
      <w:tblPr>
        <w:tblW w:w="9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69"/>
        <w:gridCol w:w="6251"/>
      </w:tblGrid>
      <w:tr w:rsidR="004E0BDE" w:rsidRPr="008D5EF2" w:rsidTr="00532AF2">
        <w:tc>
          <w:tcPr>
            <w:tcW w:w="3369" w:type="dxa"/>
            <w:tcBorders>
              <w:bottom w:val="single" w:sz="4" w:space="0" w:color="auto"/>
            </w:tcBorders>
          </w:tcPr>
          <w:p w:rsidR="004E0BDE" w:rsidRPr="008D5EF2" w:rsidRDefault="004E0BDE" w:rsidP="00532AF2">
            <w:pPr>
              <w:widowControl w:val="0"/>
              <w:tabs>
                <w:tab w:val="left" w:pos="426"/>
              </w:tabs>
              <w:ind w:left="426" w:hanging="426"/>
              <w:jc w:val="both"/>
              <w:rPr>
                <w:rFonts w:ascii="Arial" w:hAnsi="Arial" w:cs="Arial"/>
                <w:b/>
                <w:i/>
                <w:sz w:val="20"/>
                <w:szCs w:val="20"/>
              </w:rPr>
            </w:pPr>
            <w:r w:rsidRPr="008D5EF2">
              <w:rPr>
                <w:rFonts w:ascii="Arial" w:hAnsi="Arial" w:cs="Arial"/>
                <w:b/>
                <w:i/>
                <w:sz w:val="20"/>
                <w:szCs w:val="20"/>
              </w:rPr>
              <w:t>11.</w:t>
            </w:r>
            <w:r w:rsidRPr="008D5EF2">
              <w:rPr>
                <w:rFonts w:ascii="Arial" w:hAnsi="Arial" w:cs="Arial"/>
                <w:b/>
                <w:i/>
                <w:sz w:val="20"/>
                <w:szCs w:val="20"/>
              </w:rPr>
              <w:tab/>
              <w:t>Detailed Tasks Assigned</w:t>
            </w:r>
          </w:p>
          <w:p w:rsidR="004E0BDE" w:rsidRPr="008D5EF2" w:rsidRDefault="004E0BDE" w:rsidP="00532AF2">
            <w:pPr>
              <w:widowControl w:val="0"/>
              <w:tabs>
                <w:tab w:val="left" w:pos="426"/>
              </w:tabs>
              <w:ind w:left="426" w:hanging="426"/>
              <w:jc w:val="both"/>
              <w:rPr>
                <w:rFonts w:ascii="Arial" w:hAnsi="Arial" w:cs="Arial"/>
                <w:i/>
                <w:sz w:val="20"/>
                <w:szCs w:val="20"/>
              </w:rPr>
            </w:pPr>
          </w:p>
        </w:tc>
        <w:tc>
          <w:tcPr>
            <w:tcW w:w="6251" w:type="dxa"/>
            <w:tcBorders>
              <w:bottom w:val="nil"/>
            </w:tcBorders>
          </w:tcPr>
          <w:p w:rsidR="004E0BDE" w:rsidRPr="008D5EF2" w:rsidRDefault="004E0BDE" w:rsidP="00532AF2">
            <w:pPr>
              <w:widowControl w:val="0"/>
              <w:tabs>
                <w:tab w:val="left" w:pos="317"/>
              </w:tabs>
              <w:ind w:left="317" w:hanging="426"/>
              <w:jc w:val="both"/>
              <w:rPr>
                <w:rFonts w:ascii="Arial" w:hAnsi="Arial" w:cs="Arial"/>
                <w:b/>
                <w:i/>
                <w:sz w:val="20"/>
                <w:szCs w:val="20"/>
              </w:rPr>
            </w:pPr>
            <w:r w:rsidRPr="008D5EF2">
              <w:rPr>
                <w:rFonts w:ascii="Arial" w:hAnsi="Arial" w:cs="Arial"/>
                <w:b/>
                <w:i/>
                <w:sz w:val="20"/>
                <w:szCs w:val="20"/>
              </w:rPr>
              <w:t>Work Undertaken that Best Illustrates Capability to Handle the Tasks Assigned</w:t>
            </w:r>
          </w:p>
          <w:p w:rsidR="004E0BDE" w:rsidRPr="008D5EF2" w:rsidRDefault="004E0BDE" w:rsidP="00532AF2">
            <w:pPr>
              <w:widowControl w:val="0"/>
              <w:tabs>
                <w:tab w:val="left" w:pos="317"/>
              </w:tabs>
              <w:ind w:left="317" w:hanging="426"/>
              <w:jc w:val="both"/>
              <w:rPr>
                <w:rFonts w:ascii="Arial" w:hAnsi="Arial" w:cs="Arial"/>
                <w:i/>
                <w:sz w:val="20"/>
                <w:szCs w:val="20"/>
              </w:rPr>
            </w:pPr>
          </w:p>
        </w:tc>
      </w:tr>
      <w:tr w:rsidR="00CF1108" w:rsidRPr="008D5EF2" w:rsidTr="00532AF2">
        <w:trPr>
          <w:cantSplit/>
        </w:trPr>
        <w:tc>
          <w:tcPr>
            <w:tcW w:w="3369" w:type="dxa"/>
            <w:tcBorders>
              <w:top w:val="single" w:sz="4" w:space="0" w:color="auto"/>
              <w:bottom w:val="single" w:sz="4" w:space="0" w:color="auto"/>
            </w:tcBorders>
          </w:tcPr>
          <w:p w:rsidR="00CF1108" w:rsidRPr="008D5EF2" w:rsidRDefault="00CF1108" w:rsidP="00532AF2">
            <w:pPr>
              <w:widowControl w:val="0"/>
              <w:tabs>
                <w:tab w:val="left" w:pos="284"/>
              </w:tabs>
              <w:rPr>
                <w:rFonts w:ascii="Arial" w:hAnsi="Arial" w:cs="Arial"/>
                <w:b/>
                <w:i/>
                <w:sz w:val="20"/>
                <w:szCs w:val="20"/>
              </w:rPr>
            </w:pPr>
            <w:r w:rsidRPr="008D5EF2">
              <w:rPr>
                <w:rFonts w:ascii="Arial" w:hAnsi="Arial" w:cs="Arial"/>
                <w:b/>
                <w:i/>
                <w:sz w:val="20"/>
                <w:szCs w:val="20"/>
              </w:rPr>
              <w:t>Ecologist Thamago Investment Pty Ltd</w:t>
            </w:r>
          </w:p>
        </w:tc>
        <w:tc>
          <w:tcPr>
            <w:tcW w:w="6251" w:type="dxa"/>
            <w:tcBorders>
              <w:top w:val="single" w:sz="4" w:space="0" w:color="auto"/>
              <w:bottom w:val="single" w:sz="4" w:space="0" w:color="auto"/>
            </w:tcBorders>
          </w:tcPr>
          <w:p w:rsidR="00CF1108" w:rsidRPr="008D5EF2" w:rsidRDefault="00CF1108" w:rsidP="00532AF2">
            <w:pPr>
              <w:widowControl w:val="0"/>
              <w:tabs>
                <w:tab w:val="left" w:pos="2127"/>
              </w:tabs>
              <w:jc w:val="both"/>
              <w:rPr>
                <w:rFonts w:ascii="Arial" w:hAnsi="Arial" w:cs="Arial"/>
                <w:b/>
                <w:i/>
                <w:sz w:val="20"/>
                <w:szCs w:val="20"/>
              </w:rPr>
            </w:pPr>
            <w:r w:rsidRPr="008D5EF2">
              <w:rPr>
                <w:rFonts w:ascii="Arial" w:hAnsi="Arial" w:cs="Arial"/>
                <w:b/>
                <w:i/>
                <w:sz w:val="20"/>
                <w:szCs w:val="20"/>
              </w:rPr>
              <w:t>Ecological study including wetland delineations and borehole setting for the coal mining project; Mpumalanga Province</w:t>
            </w:r>
          </w:p>
          <w:p w:rsidR="00CF1108" w:rsidRPr="008D5EF2" w:rsidRDefault="00CF1108" w:rsidP="00532AF2">
            <w:pPr>
              <w:widowControl w:val="0"/>
              <w:tabs>
                <w:tab w:val="left" w:pos="2127"/>
              </w:tabs>
              <w:jc w:val="both"/>
              <w:rPr>
                <w:rFonts w:ascii="Arial" w:hAnsi="Arial" w:cs="Arial"/>
                <w:i/>
                <w:sz w:val="20"/>
                <w:szCs w:val="20"/>
              </w:rPr>
            </w:pPr>
            <w:r w:rsidRPr="008D5EF2">
              <w:rPr>
                <w:rFonts w:ascii="Arial" w:hAnsi="Arial" w:cs="Arial"/>
                <w:i/>
                <w:sz w:val="20"/>
                <w:szCs w:val="20"/>
              </w:rPr>
              <w:t>Year: 2015</w:t>
            </w:r>
          </w:p>
          <w:p w:rsidR="00CF1108" w:rsidRPr="008D5EF2" w:rsidRDefault="00CF1108"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Piet Retief </w:t>
            </w:r>
          </w:p>
          <w:p w:rsidR="00CF1108" w:rsidRPr="008D5EF2" w:rsidRDefault="00CF1108"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Client: </w:t>
            </w:r>
            <w:r w:rsidR="00062D74" w:rsidRPr="008D5EF2">
              <w:rPr>
                <w:rFonts w:ascii="Arial" w:hAnsi="Arial" w:cs="Arial"/>
                <w:i/>
                <w:sz w:val="20"/>
                <w:szCs w:val="20"/>
              </w:rPr>
              <w:t>Thamago Investment Pty Ltd</w:t>
            </w:r>
          </w:p>
          <w:p w:rsidR="00062D74" w:rsidRPr="008D5EF2" w:rsidRDefault="00062D74"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Main Project Activities: Coal mapping, wetland mapping, biodiversity management and impact assessment </w:t>
            </w:r>
          </w:p>
          <w:p w:rsidR="00062D74" w:rsidRPr="008D5EF2" w:rsidRDefault="00062D74" w:rsidP="00532AF2">
            <w:pPr>
              <w:widowControl w:val="0"/>
              <w:tabs>
                <w:tab w:val="left" w:pos="2127"/>
              </w:tabs>
              <w:jc w:val="both"/>
              <w:rPr>
                <w:rFonts w:ascii="Arial" w:hAnsi="Arial" w:cs="Arial"/>
                <w:b/>
                <w:i/>
                <w:sz w:val="20"/>
                <w:szCs w:val="20"/>
              </w:rPr>
            </w:pPr>
            <w:r w:rsidRPr="008D5EF2">
              <w:rPr>
                <w:rFonts w:ascii="Arial" w:hAnsi="Arial" w:cs="Arial"/>
                <w:i/>
                <w:sz w:val="20"/>
                <w:szCs w:val="20"/>
              </w:rPr>
              <w:t>Position held: Ecologist and Project team leader</w:t>
            </w:r>
            <w:r w:rsidRPr="008D5EF2">
              <w:rPr>
                <w:rFonts w:ascii="Arial" w:hAnsi="Arial" w:cs="Arial"/>
                <w:b/>
                <w:i/>
                <w:sz w:val="20"/>
                <w:szCs w:val="20"/>
              </w:rPr>
              <w:t xml:space="preserve"> </w:t>
            </w:r>
          </w:p>
        </w:tc>
      </w:tr>
      <w:tr w:rsidR="004E0BDE" w:rsidRPr="008D5EF2" w:rsidTr="00532AF2">
        <w:trPr>
          <w:cantSplit/>
        </w:trPr>
        <w:tc>
          <w:tcPr>
            <w:tcW w:w="3369" w:type="dxa"/>
            <w:tcBorders>
              <w:top w:val="single" w:sz="4" w:space="0" w:color="auto"/>
              <w:bottom w:val="single" w:sz="4" w:space="0" w:color="auto"/>
            </w:tcBorders>
          </w:tcPr>
          <w:p w:rsidR="004E0BDE" w:rsidRPr="008D5EF2" w:rsidRDefault="004E0BDE" w:rsidP="00532AF2">
            <w:pPr>
              <w:widowControl w:val="0"/>
              <w:tabs>
                <w:tab w:val="left" w:pos="284"/>
              </w:tabs>
              <w:rPr>
                <w:rFonts w:ascii="Arial" w:hAnsi="Arial" w:cs="Arial"/>
                <w:b/>
                <w:i/>
                <w:sz w:val="20"/>
                <w:szCs w:val="20"/>
              </w:rPr>
            </w:pPr>
            <w:r w:rsidRPr="008D5EF2">
              <w:rPr>
                <w:rFonts w:ascii="Arial" w:hAnsi="Arial" w:cs="Arial"/>
                <w:b/>
                <w:i/>
                <w:sz w:val="20"/>
                <w:szCs w:val="20"/>
              </w:rPr>
              <w:t xml:space="preserve">Environmental Assessment Practitioner for Eskom planning, Land and Rights Negotiations </w:t>
            </w:r>
            <w:r w:rsidR="00240C24" w:rsidRPr="008D5EF2">
              <w:rPr>
                <w:rFonts w:ascii="Arial" w:hAnsi="Arial" w:cs="Arial"/>
                <w:b/>
                <w:i/>
                <w:sz w:val="20"/>
                <w:szCs w:val="20"/>
              </w:rPr>
              <w:t xml:space="preserve">(EAP for Shumani SHE Specialists) </w:t>
            </w:r>
          </w:p>
        </w:tc>
        <w:tc>
          <w:tcPr>
            <w:tcW w:w="6251" w:type="dxa"/>
            <w:tcBorders>
              <w:top w:val="single" w:sz="4" w:space="0" w:color="auto"/>
              <w:bottom w:val="single" w:sz="4" w:space="0" w:color="auto"/>
            </w:tcBorders>
          </w:tcPr>
          <w:p w:rsidR="004E0BDE" w:rsidRPr="008D5EF2" w:rsidRDefault="004E0BDE" w:rsidP="00532AF2">
            <w:pPr>
              <w:widowControl w:val="0"/>
              <w:tabs>
                <w:tab w:val="left" w:pos="2127"/>
              </w:tabs>
              <w:jc w:val="both"/>
              <w:rPr>
                <w:rFonts w:ascii="Arial" w:hAnsi="Arial" w:cs="Arial"/>
                <w:b/>
                <w:i/>
                <w:sz w:val="20"/>
                <w:szCs w:val="20"/>
              </w:rPr>
            </w:pPr>
            <w:r w:rsidRPr="008D5EF2">
              <w:rPr>
                <w:rFonts w:ascii="Arial" w:hAnsi="Arial" w:cs="Arial"/>
                <w:b/>
                <w:i/>
                <w:sz w:val="20"/>
                <w:szCs w:val="20"/>
              </w:rPr>
              <w:t xml:space="preserve">Name of project: Construction of Mhinga-Mbahe Substation and 24KM </w:t>
            </w:r>
            <w:r w:rsidR="00240C24" w:rsidRPr="008D5EF2">
              <w:rPr>
                <w:rFonts w:ascii="Arial" w:hAnsi="Arial" w:cs="Arial"/>
                <w:b/>
                <w:i/>
                <w:sz w:val="20"/>
                <w:szCs w:val="20"/>
              </w:rPr>
              <w:t>Chickadee</w:t>
            </w:r>
            <w:r w:rsidRPr="008D5EF2">
              <w:rPr>
                <w:rFonts w:ascii="Arial" w:hAnsi="Arial" w:cs="Arial"/>
                <w:b/>
                <w:i/>
                <w:sz w:val="20"/>
                <w:szCs w:val="20"/>
              </w:rPr>
              <w:t xml:space="preserve"> Loop in Loop out line, Limpopo Province      </w:t>
            </w:r>
            <w:r w:rsidRPr="008D5EF2">
              <w:rPr>
                <w:rFonts w:ascii="Arial" w:hAnsi="Arial" w:cs="Arial"/>
                <w:b/>
                <w:i/>
                <w:sz w:val="20"/>
                <w:szCs w:val="20"/>
              </w:rPr>
              <w:tab/>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Year:            2012               </w:t>
            </w:r>
            <w:r w:rsidRPr="008D5EF2">
              <w:rPr>
                <w:rFonts w:ascii="Arial" w:hAnsi="Arial" w:cs="Arial"/>
                <w:i/>
                <w:sz w:val="20"/>
                <w:szCs w:val="20"/>
              </w:rPr>
              <w:tab/>
            </w:r>
            <w:r w:rsidRPr="008D5EF2">
              <w:rPr>
                <w:rFonts w:ascii="Arial" w:hAnsi="Arial" w:cs="Arial"/>
                <w:b/>
                <w:i/>
                <w:sz w:val="20"/>
                <w:szCs w:val="20"/>
              </w:rPr>
              <w:tab/>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Location:        Thohoyandou,            </w:t>
            </w:r>
            <w:r w:rsidRPr="008D5EF2">
              <w:rPr>
                <w:rFonts w:ascii="Arial" w:hAnsi="Arial" w:cs="Arial"/>
                <w:i/>
                <w:sz w:val="20"/>
                <w:szCs w:val="20"/>
              </w:rPr>
              <w:tab/>
            </w:r>
          </w:p>
          <w:p w:rsidR="004E0BDE" w:rsidRPr="008D5EF2" w:rsidRDefault="004E0BDE" w:rsidP="00532AF2">
            <w:pPr>
              <w:widowControl w:val="0"/>
              <w:tabs>
                <w:tab w:val="left" w:pos="2127"/>
              </w:tabs>
              <w:jc w:val="both"/>
              <w:rPr>
                <w:rFonts w:ascii="Arial" w:hAnsi="Arial" w:cs="Arial"/>
                <w:b/>
                <w:i/>
                <w:sz w:val="20"/>
                <w:szCs w:val="20"/>
              </w:rPr>
            </w:pPr>
            <w:r w:rsidRPr="008D5EF2">
              <w:rPr>
                <w:rFonts w:ascii="Arial" w:hAnsi="Arial" w:cs="Arial"/>
                <w:i/>
                <w:sz w:val="20"/>
                <w:szCs w:val="20"/>
              </w:rPr>
              <w:t xml:space="preserve">Client:            Eskom Soc Limited Limpopo Operating Unit            </w:t>
            </w:r>
            <w:r w:rsidRPr="008D5EF2">
              <w:rPr>
                <w:rFonts w:ascii="Arial" w:hAnsi="Arial" w:cs="Arial"/>
                <w:i/>
                <w:sz w:val="20"/>
                <w:szCs w:val="20"/>
              </w:rPr>
              <w:tab/>
            </w:r>
          </w:p>
          <w:p w:rsidR="004E0BDE" w:rsidRPr="008D5EF2" w:rsidRDefault="004E0BDE" w:rsidP="00532AF2">
            <w:pPr>
              <w:widowControl w:val="0"/>
              <w:tabs>
                <w:tab w:val="left" w:pos="2127"/>
              </w:tabs>
              <w:ind w:left="2124" w:hanging="2124"/>
              <w:rPr>
                <w:rFonts w:ascii="Arial" w:hAnsi="Arial" w:cs="Arial"/>
                <w:i/>
                <w:sz w:val="20"/>
                <w:szCs w:val="20"/>
              </w:rPr>
            </w:pPr>
            <w:r w:rsidRPr="008D5EF2">
              <w:rPr>
                <w:rFonts w:ascii="Arial" w:hAnsi="Arial" w:cs="Arial"/>
                <w:i/>
                <w:sz w:val="20"/>
                <w:szCs w:val="20"/>
              </w:rPr>
              <w:t xml:space="preserve">Main project features: Construction of Mhinga-Mbahe Substation and 24KM Chickadee Loop in Loop out line </w:t>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Position held: Specialists Environmental Consultant              </w:t>
            </w:r>
            <w:r w:rsidRPr="008D5EF2">
              <w:rPr>
                <w:rFonts w:ascii="Arial" w:hAnsi="Arial" w:cs="Arial"/>
                <w:i/>
                <w:sz w:val="20"/>
                <w:szCs w:val="20"/>
              </w:rPr>
              <w:tab/>
              <w:t xml:space="preserve"> </w:t>
            </w:r>
          </w:p>
          <w:p w:rsidR="004E0BDE" w:rsidRPr="008D5EF2" w:rsidRDefault="004E0BDE" w:rsidP="00532AF2">
            <w:pPr>
              <w:tabs>
                <w:tab w:val="left" w:pos="2127"/>
              </w:tabs>
              <w:rPr>
                <w:rFonts w:ascii="Arial" w:hAnsi="Arial" w:cs="Arial"/>
                <w:i/>
                <w:sz w:val="20"/>
                <w:szCs w:val="20"/>
              </w:rPr>
            </w:pPr>
            <w:r w:rsidRPr="008D5EF2">
              <w:rPr>
                <w:rFonts w:ascii="Arial" w:hAnsi="Arial" w:cs="Arial"/>
                <w:i/>
                <w:sz w:val="20"/>
                <w:szCs w:val="20"/>
              </w:rPr>
              <w:t>Activities performed</w:t>
            </w:r>
            <w:r w:rsidRPr="008D5EF2">
              <w:rPr>
                <w:rFonts w:ascii="Arial" w:hAnsi="Arial" w:cs="Arial"/>
                <w:b/>
                <w:i/>
                <w:sz w:val="20"/>
                <w:szCs w:val="20"/>
              </w:rPr>
              <w:t>:</w:t>
            </w:r>
            <w:r w:rsidRPr="008D5EF2">
              <w:rPr>
                <w:rFonts w:ascii="Arial" w:hAnsi="Arial" w:cs="Arial"/>
                <w:i/>
                <w:sz w:val="20"/>
                <w:szCs w:val="20"/>
              </w:rPr>
              <w:t xml:space="preserve">  Coordinate Environmental management issues up to the success of obtaining RoD, Environmental Authorisation  </w:t>
            </w:r>
            <w:r w:rsidRPr="008D5EF2">
              <w:rPr>
                <w:rFonts w:ascii="Arial" w:hAnsi="Arial" w:cs="Arial"/>
                <w:i/>
                <w:sz w:val="20"/>
                <w:szCs w:val="20"/>
              </w:rPr>
              <w:tab/>
              <w:t xml:space="preserve"> </w:t>
            </w:r>
          </w:p>
          <w:p w:rsidR="004E0BDE" w:rsidRPr="008D5EF2" w:rsidRDefault="004E0BDE" w:rsidP="00532AF2">
            <w:pPr>
              <w:widowControl w:val="0"/>
              <w:tabs>
                <w:tab w:val="left" w:pos="317"/>
                <w:tab w:val="left" w:pos="2160"/>
              </w:tabs>
              <w:ind w:left="2160" w:hanging="1842"/>
              <w:rPr>
                <w:rFonts w:ascii="Arial" w:hAnsi="Arial" w:cs="Arial"/>
                <w:i/>
                <w:sz w:val="20"/>
                <w:szCs w:val="20"/>
                <w:highlight w:val="yellow"/>
              </w:rPr>
            </w:pPr>
            <w:r w:rsidRPr="008D5EF2">
              <w:rPr>
                <w:rFonts w:ascii="Arial" w:hAnsi="Arial" w:cs="Arial"/>
                <w:i/>
                <w:sz w:val="20"/>
                <w:szCs w:val="20"/>
                <w:highlight w:val="yellow"/>
              </w:rPr>
              <w:t xml:space="preserve"> </w:t>
            </w:r>
          </w:p>
        </w:tc>
      </w:tr>
      <w:tr w:rsidR="00CF1108" w:rsidRPr="008D5EF2" w:rsidTr="00532AF2">
        <w:trPr>
          <w:cantSplit/>
        </w:trPr>
        <w:tc>
          <w:tcPr>
            <w:tcW w:w="3369" w:type="dxa"/>
            <w:tcBorders>
              <w:top w:val="single" w:sz="4" w:space="0" w:color="auto"/>
              <w:bottom w:val="single" w:sz="4" w:space="0" w:color="auto"/>
            </w:tcBorders>
          </w:tcPr>
          <w:p w:rsidR="00CF1108" w:rsidRPr="008D5EF2" w:rsidRDefault="00CF1108" w:rsidP="00532AF2">
            <w:pPr>
              <w:widowControl w:val="0"/>
              <w:tabs>
                <w:tab w:val="left" w:pos="284"/>
              </w:tabs>
              <w:ind w:left="284" w:hanging="284"/>
              <w:jc w:val="both"/>
              <w:rPr>
                <w:rFonts w:ascii="Arial" w:hAnsi="Arial" w:cs="Arial"/>
                <w:b/>
                <w:i/>
                <w:sz w:val="20"/>
                <w:szCs w:val="20"/>
              </w:rPr>
            </w:pPr>
          </w:p>
        </w:tc>
        <w:tc>
          <w:tcPr>
            <w:tcW w:w="6251" w:type="dxa"/>
            <w:tcBorders>
              <w:top w:val="single" w:sz="4" w:space="0" w:color="auto"/>
              <w:bottom w:val="single" w:sz="4" w:space="0" w:color="auto"/>
            </w:tcBorders>
          </w:tcPr>
          <w:p w:rsidR="00CF1108" w:rsidRPr="008D5EF2" w:rsidRDefault="00CF1108" w:rsidP="00532AF2">
            <w:pPr>
              <w:widowControl w:val="0"/>
              <w:tabs>
                <w:tab w:val="left" w:pos="2127"/>
              </w:tabs>
              <w:jc w:val="both"/>
              <w:rPr>
                <w:rFonts w:ascii="Arial" w:hAnsi="Arial" w:cs="Arial"/>
                <w:b/>
                <w:i/>
                <w:sz w:val="20"/>
                <w:szCs w:val="20"/>
              </w:rPr>
            </w:pPr>
          </w:p>
        </w:tc>
      </w:tr>
      <w:tr w:rsidR="004E0BDE" w:rsidRPr="008D5EF2" w:rsidTr="00532AF2">
        <w:trPr>
          <w:cantSplit/>
        </w:trPr>
        <w:tc>
          <w:tcPr>
            <w:tcW w:w="3369" w:type="dxa"/>
            <w:tcBorders>
              <w:top w:val="single" w:sz="4" w:space="0" w:color="auto"/>
              <w:bottom w:val="single" w:sz="4" w:space="0" w:color="auto"/>
            </w:tcBorders>
          </w:tcPr>
          <w:p w:rsidR="004E0BDE" w:rsidRPr="008D5EF2" w:rsidRDefault="004E0BDE" w:rsidP="00532AF2">
            <w:pPr>
              <w:widowControl w:val="0"/>
              <w:tabs>
                <w:tab w:val="left" w:pos="284"/>
              </w:tabs>
              <w:ind w:left="284" w:hanging="284"/>
              <w:jc w:val="both"/>
              <w:rPr>
                <w:rFonts w:ascii="Arial" w:hAnsi="Arial" w:cs="Arial"/>
                <w:b/>
                <w:i/>
                <w:sz w:val="20"/>
                <w:szCs w:val="20"/>
              </w:rPr>
            </w:pPr>
            <w:r w:rsidRPr="008D5EF2">
              <w:rPr>
                <w:rFonts w:ascii="Arial" w:hAnsi="Arial" w:cs="Arial"/>
                <w:b/>
                <w:i/>
                <w:sz w:val="20"/>
                <w:szCs w:val="20"/>
              </w:rPr>
              <w:lastRenderedPageBreak/>
              <w:t xml:space="preserve">       Coordination, supervise and License applications </w:t>
            </w:r>
          </w:p>
        </w:tc>
        <w:tc>
          <w:tcPr>
            <w:tcW w:w="6251" w:type="dxa"/>
            <w:tcBorders>
              <w:top w:val="single" w:sz="4" w:space="0" w:color="auto"/>
              <w:bottom w:val="single" w:sz="4" w:space="0" w:color="auto"/>
            </w:tcBorders>
          </w:tcPr>
          <w:p w:rsidR="004E0BDE" w:rsidRPr="008D5EF2" w:rsidRDefault="004E0BDE" w:rsidP="00532AF2">
            <w:pPr>
              <w:widowControl w:val="0"/>
              <w:tabs>
                <w:tab w:val="left" w:pos="2127"/>
              </w:tabs>
              <w:jc w:val="both"/>
              <w:rPr>
                <w:rFonts w:ascii="Arial" w:hAnsi="Arial" w:cs="Arial"/>
                <w:b/>
                <w:i/>
                <w:sz w:val="20"/>
                <w:szCs w:val="20"/>
              </w:rPr>
            </w:pPr>
            <w:r w:rsidRPr="008D5EF2">
              <w:rPr>
                <w:rFonts w:ascii="Arial" w:hAnsi="Arial" w:cs="Arial"/>
                <w:b/>
                <w:i/>
                <w:sz w:val="20"/>
                <w:szCs w:val="20"/>
              </w:rPr>
              <w:t xml:space="preserve">Name of project:  </w:t>
            </w:r>
            <w:r w:rsidR="00240C24" w:rsidRPr="008D5EF2">
              <w:rPr>
                <w:rFonts w:ascii="Arial" w:hAnsi="Arial" w:cs="Arial"/>
                <w:b/>
                <w:i/>
                <w:sz w:val="20"/>
                <w:szCs w:val="20"/>
              </w:rPr>
              <w:t xml:space="preserve">Mankele-Mammogolo Water Use License Application for 11kV powerline, powerline stream crossings, </w:t>
            </w:r>
            <w:r w:rsidRPr="008D5EF2">
              <w:rPr>
                <w:rFonts w:ascii="Arial" w:hAnsi="Arial" w:cs="Arial"/>
                <w:b/>
                <w:i/>
                <w:sz w:val="20"/>
                <w:szCs w:val="20"/>
              </w:rPr>
              <w:t xml:space="preserve">  </w:t>
            </w:r>
          </w:p>
          <w:p w:rsidR="004E0BDE" w:rsidRPr="008D5EF2" w:rsidRDefault="004E0BDE" w:rsidP="00532AF2">
            <w:pPr>
              <w:widowControl w:val="0"/>
              <w:tabs>
                <w:tab w:val="left" w:pos="2127"/>
              </w:tabs>
              <w:jc w:val="both"/>
              <w:rPr>
                <w:rFonts w:ascii="Arial" w:hAnsi="Arial" w:cs="Arial"/>
                <w:b/>
                <w:i/>
                <w:sz w:val="20"/>
                <w:szCs w:val="20"/>
              </w:rPr>
            </w:pPr>
            <w:r w:rsidRPr="008D5EF2">
              <w:rPr>
                <w:rFonts w:ascii="Arial" w:hAnsi="Arial" w:cs="Arial"/>
                <w:i/>
                <w:sz w:val="20"/>
                <w:szCs w:val="20"/>
              </w:rPr>
              <w:t>Year:               20</w:t>
            </w:r>
            <w:r w:rsidR="00CF1108" w:rsidRPr="008D5EF2">
              <w:rPr>
                <w:rFonts w:ascii="Arial" w:hAnsi="Arial" w:cs="Arial"/>
                <w:i/>
                <w:sz w:val="20"/>
                <w:szCs w:val="20"/>
              </w:rPr>
              <w:t>14/</w:t>
            </w:r>
            <w:r w:rsidRPr="008D5EF2">
              <w:rPr>
                <w:rFonts w:ascii="Arial" w:hAnsi="Arial" w:cs="Arial"/>
                <w:i/>
                <w:sz w:val="20"/>
                <w:szCs w:val="20"/>
              </w:rPr>
              <w:t>15</w:t>
            </w:r>
            <w:r w:rsidRPr="008D5EF2">
              <w:rPr>
                <w:rFonts w:ascii="Arial" w:hAnsi="Arial" w:cs="Arial"/>
                <w:b/>
                <w:i/>
                <w:sz w:val="20"/>
                <w:szCs w:val="20"/>
              </w:rPr>
              <w:tab/>
            </w:r>
            <w:r w:rsidRPr="008D5EF2">
              <w:rPr>
                <w:rFonts w:ascii="Arial" w:hAnsi="Arial" w:cs="Arial"/>
                <w:i/>
                <w:sz w:val="20"/>
                <w:szCs w:val="20"/>
              </w:rPr>
              <w:t xml:space="preserve"> </w:t>
            </w:r>
          </w:p>
          <w:p w:rsidR="004E0BDE" w:rsidRPr="008D5EF2" w:rsidRDefault="004E0BDE" w:rsidP="00532AF2">
            <w:pPr>
              <w:widowControl w:val="0"/>
              <w:tabs>
                <w:tab w:val="left" w:pos="2127"/>
              </w:tabs>
              <w:jc w:val="both"/>
              <w:rPr>
                <w:rFonts w:ascii="Arial" w:hAnsi="Arial" w:cs="Arial"/>
                <w:i/>
                <w:sz w:val="20"/>
                <w:szCs w:val="20"/>
                <w:lang w:val="fr-FR"/>
              </w:rPr>
            </w:pPr>
            <w:r w:rsidRPr="008D5EF2">
              <w:rPr>
                <w:rFonts w:ascii="Arial" w:hAnsi="Arial" w:cs="Arial"/>
                <w:i/>
                <w:sz w:val="20"/>
                <w:szCs w:val="20"/>
                <w:lang w:val="fr-FR"/>
              </w:rPr>
              <w:t>Location: Mpumalanga Province</w:t>
            </w:r>
          </w:p>
          <w:p w:rsidR="004E0BDE" w:rsidRPr="008D5EF2" w:rsidRDefault="004E0BDE" w:rsidP="00532AF2">
            <w:pPr>
              <w:widowControl w:val="0"/>
              <w:tabs>
                <w:tab w:val="left" w:pos="2127"/>
              </w:tabs>
              <w:jc w:val="both"/>
              <w:rPr>
                <w:rFonts w:ascii="Arial" w:hAnsi="Arial" w:cs="Arial"/>
                <w:b/>
                <w:i/>
                <w:sz w:val="20"/>
                <w:szCs w:val="20"/>
                <w:lang w:val="fr-FR"/>
              </w:rPr>
            </w:pPr>
            <w:r w:rsidRPr="008D5EF2">
              <w:rPr>
                <w:rFonts w:ascii="Arial" w:hAnsi="Arial" w:cs="Arial"/>
                <w:i/>
                <w:sz w:val="20"/>
                <w:szCs w:val="20"/>
                <w:lang w:val="en-ZA"/>
              </w:rPr>
              <w:t xml:space="preserve">Client: </w:t>
            </w:r>
            <w:r w:rsidR="00240C24" w:rsidRPr="008D5EF2">
              <w:rPr>
                <w:rFonts w:ascii="Arial" w:hAnsi="Arial" w:cs="Arial"/>
                <w:i/>
                <w:sz w:val="20"/>
                <w:szCs w:val="20"/>
                <w:lang w:val="en-ZA"/>
              </w:rPr>
              <w:t>Yolanda</w:t>
            </w:r>
            <w:r w:rsidRPr="008D5EF2">
              <w:rPr>
                <w:rFonts w:ascii="Arial" w:hAnsi="Arial" w:cs="Arial"/>
                <w:i/>
                <w:sz w:val="20"/>
                <w:szCs w:val="20"/>
                <w:lang w:val="en-ZA"/>
              </w:rPr>
              <w:t xml:space="preserve"> Consulting </w:t>
            </w:r>
            <w:r w:rsidRPr="008D5EF2">
              <w:rPr>
                <w:rFonts w:ascii="Arial" w:hAnsi="Arial" w:cs="Arial"/>
                <w:b/>
                <w:i/>
                <w:sz w:val="20"/>
                <w:szCs w:val="20"/>
                <w:lang w:val="en-ZA"/>
              </w:rPr>
              <w:tab/>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Application for a Water Use License Application  </w:t>
            </w:r>
            <w:r w:rsidRPr="008D5EF2">
              <w:rPr>
                <w:rFonts w:ascii="Arial" w:hAnsi="Arial" w:cs="Arial"/>
                <w:i/>
                <w:sz w:val="20"/>
                <w:szCs w:val="20"/>
              </w:rPr>
              <w:tab/>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Position held:  Project Leader               </w:t>
            </w:r>
            <w:r w:rsidRPr="008D5EF2">
              <w:rPr>
                <w:rFonts w:ascii="Arial" w:hAnsi="Arial" w:cs="Arial"/>
                <w:i/>
                <w:sz w:val="20"/>
                <w:szCs w:val="20"/>
              </w:rPr>
              <w:tab/>
            </w:r>
          </w:p>
          <w:p w:rsidR="004E0BDE" w:rsidRPr="008D5EF2" w:rsidRDefault="004E0BDE" w:rsidP="00532AF2">
            <w:pPr>
              <w:tabs>
                <w:tab w:val="left" w:pos="2127"/>
              </w:tabs>
              <w:rPr>
                <w:rFonts w:ascii="Arial" w:hAnsi="Arial" w:cs="Arial"/>
                <w:i/>
                <w:sz w:val="20"/>
                <w:szCs w:val="20"/>
              </w:rPr>
            </w:pPr>
            <w:r w:rsidRPr="008D5EF2">
              <w:rPr>
                <w:rFonts w:ascii="Arial" w:hAnsi="Arial" w:cs="Arial"/>
                <w:i/>
                <w:sz w:val="20"/>
                <w:szCs w:val="20"/>
              </w:rPr>
              <w:t>Activities performed:  Apply for a Water Use License</w:t>
            </w:r>
            <w:r w:rsidR="00240C24" w:rsidRPr="008D5EF2">
              <w:rPr>
                <w:rFonts w:ascii="Arial" w:hAnsi="Arial" w:cs="Arial"/>
                <w:i/>
                <w:sz w:val="20"/>
                <w:szCs w:val="20"/>
              </w:rPr>
              <w:t xml:space="preserve"> and granted </w:t>
            </w:r>
            <w:r w:rsidRPr="008D5EF2">
              <w:rPr>
                <w:rFonts w:ascii="Arial" w:hAnsi="Arial" w:cs="Arial"/>
                <w:i/>
                <w:sz w:val="20"/>
                <w:szCs w:val="20"/>
              </w:rPr>
              <w:t xml:space="preserve">   </w:t>
            </w:r>
            <w:r w:rsidRPr="008D5EF2">
              <w:rPr>
                <w:rFonts w:ascii="Arial" w:hAnsi="Arial" w:cs="Arial"/>
                <w:i/>
                <w:sz w:val="20"/>
                <w:szCs w:val="20"/>
              </w:rPr>
              <w:tab/>
            </w:r>
            <w:r w:rsidRPr="008D5EF2">
              <w:rPr>
                <w:rFonts w:ascii="Arial" w:hAnsi="Arial" w:cs="Arial"/>
                <w:i/>
                <w:sz w:val="20"/>
                <w:szCs w:val="20"/>
                <w:highlight w:val="yellow"/>
              </w:rPr>
              <w:t xml:space="preserve"> </w:t>
            </w:r>
          </w:p>
        </w:tc>
      </w:tr>
      <w:tr w:rsidR="004E0BDE" w:rsidRPr="008D5EF2" w:rsidTr="00532AF2">
        <w:trPr>
          <w:cantSplit/>
        </w:trPr>
        <w:tc>
          <w:tcPr>
            <w:tcW w:w="3369" w:type="dxa"/>
            <w:tcBorders>
              <w:top w:val="single" w:sz="4" w:space="0" w:color="auto"/>
              <w:bottom w:val="single" w:sz="4" w:space="0" w:color="auto"/>
            </w:tcBorders>
          </w:tcPr>
          <w:p w:rsidR="004E0BDE" w:rsidRPr="008D5EF2" w:rsidRDefault="004E0BDE" w:rsidP="00532AF2">
            <w:pPr>
              <w:widowControl w:val="0"/>
              <w:tabs>
                <w:tab w:val="left" w:pos="284"/>
              </w:tabs>
              <w:ind w:left="284" w:hanging="284"/>
              <w:jc w:val="both"/>
              <w:rPr>
                <w:rFonts w:ascii="Arial" w:hAnsi="Arial" w:cs="Arial"/>
                <w:b/>
                <w:i/>
                <w:sz w:val="20"/>
                <w:szCs w:val="20"/>
              </w:rPr>
            </w:pPr>
            <w:r w:rsidRPr="008D5EF2">
              <w:rPr>
                <w:rFonts w:ascii="Arial" w:hAnsi="Arial" w:cs="Arial"/>
                <w:b/>
                <w:i/>
                <w:sz w:val="20"/>
                <w:szCs w:val="20"/>
              </w:rPr>
              <w:t xml:space="preserve">      Planning, and project management in the  roads project </w:t>
            </w:r>
          </w:p>
        </w:tc>
        <w:tc>
          <w:tcPr>
            <w:tcW w:w="6251" w:type="dxa"/>
            <w:tcBorders>
              <w:top w:val="single" w:sz="4" w:space="0" w:color="auto"/>
              <w:bottom w:val="single" w:sz="4" w:space="0" w:color="auto"/>
            </w:tcBorders>
          </w:tcPr>
          <w:p w:rsidR="004E0BDE" w:rsidRPr="008D5EF2" w:rsidRDefault="004E0BDE" w:rsidP="00532AF2">
            <w:pPr>
              <w:widowControl w:val="0"/>
              <w:tabs>
                <w:tab w:val="left" w:pos="2127"/>
              </w:tabs>
              <w:jc w:val="both"/>
              <w:rPr>
                <w:rFonts w:ascii="Arial" w:hAnsi="Arial" w:cs="Arial"/>
                <w:b/>
                <w:i/>
                <w:sz w:val="20"/>
                <w:szCs w:val="20"/>
              </w:rPr>
            </w:pPr>
            <w:r w:rsidRPr="008D5EF2">
              <w:rPr>
                <w:rFonts w:ascii="Arial" w:hAnsi="Arial" w:cs="Arial"/>
                <w:b/>
                <w:i/>
                <w:sz w:val="20"/>
                <w:szCs w:val="20"/>
              </w:rPr>
              <w:t xml:space="preserve">Name of project:  Construction </w:t>
            </w:r>
            <w:r w:rsidR="00240C24" w:rsidRPr="008D5EF2">
              <w:rPr>
                <w:rFonts w:ascii="Arial" w:hAnsi="Arial" w:cs="Arial"/>
                <w:b/>
                <w:i/>
                <w:sz w:val="20"/>
                <w:szCs w:val="20"/>
              </w:rPr>
              <w:t>Environmental Management Plan for Phadi Road, North West</w:t>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Year:              201</w:t>
            </w:r>
            <w:r w:rsidR="00240C24" w:rsidRPr="008D5EF2">
              <w:rPr>
                <w:rFonts w:ascii="Arial" w:hAnsi="Arial" w:cs="Arial"/>
                <w:i/>
                <w:sz w:val="20"/>
                <w:szCs w:val="20"/>
              </w:rPr>
              <w:t>4</w:t>
            </w:r>
            <w:r w:rsidRPr="008D5EF2">
              <w:rPr>
                <w:rFonts w:ascii="Arial" w:hAnsi="Arial" w:cs="Arial"/>
                <w:i/>
                <w:sz w:val="20"/>
                <w:szCs w:val="20"/>
              </w:rPr>
              <w:tab/>
              <w:t xml:space="preserve"> </w:t>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Location:        </w:t>
            </w:r>
            <w:r w:rsidR="00240C24" w:rsidRPr="008D5EF2">
              <w:rPr>
                <w:rFonts w:ascii="Arial" w:hAnsi="Arial" w:cs="Arial"/>
                <w:i/>
                <w:sz w:val="20"/>
                <w:szCs w:val="20"/>
              </w:rPr>
              <w:t xml:space="preserve">North West Province </w:t>
            </w:r>
            <w:r w:rsidRPr="008D5EF2">
              <w:rPr>
                <w:rFonts w:ascii="Arial" w:hAnsi="Arial" w:cs="Arial"/>
                <w:i/>
                <w:sz w:val="20"/>
                <w:szCs w:val="20"/>
              </w:rPr>
              <w:t xml:space="preserve"> </w:t>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Client:            </w:t>
            </w:r>
            <w:r w:rsidR="00240C24" w:rsidRPr="008D5EF2">
              <w:rPr>
                <w:rFonts w:ascii="Arial" w:hAnsi="Arial" w:cs="Arial"/>
                <w:i/>
                <w:sz w:val="20"/>
                <w:szCs w:val="20"/>
              </w:rPr>
              <w:t xml:space="preserve">MVE Consulting Engineers </w:t>
            </w:r>
            <w:r w:rsidRPr="008D5EF2">
              <w:rPr>
                <w:rFonts w:ascii="Arial" w:hAnsi="Arial" w:cs="Arial"/>
                <w:i/>
                <w:sz w:val="20"/>
                <w:szCs w:val="20"/>
              </w:rPr>
              <w:t xml:space="preserve"> </w:t>
            </w:r>
            <w:r w:rsidRPr="008D5EF2">
              <w:rPr>
                <w:rFonts w:ascii="Arial" w:hAnsi="Arial" w:cs="Arial"/>
                <w:i/>
                <w:sz w:val="20"/>
                <w:szCs w:val="20"/>
              </w:rPr>
              <w:tab/>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Main project features: EIA</w:t>
            </w:r>
            <w:r w:rsidR="00CF1108" w:rsidRPr="008D5EF2">
              <w:rPr>
                <w:rFonts w:ascii="Arial" w:hAnsi="Arial" w:cs="Arial"/>
                <w:i/>
                <w:sz w:val="20"/>
                <w:szCs w:val="20"/>
              </w:rPr>
              <w:t xml:space="preserve"> </w:t>
            </w:r>
            <w:r w:rsidRPr="008D5EF2">
              <w:rPr>
                <w:rFonts w:ascii="Arial" w:hAnsi="Arial" w:cs="Arial"/>
                <w:i/>
                <w:sz w:val="20"/>
                <w:szCs w:val="20"/>
              </w:rPr>
              <w:t>and water use license applications</w:t>
            </w:r>
            <w:r w:rsidRPr="008D5EF2">
              <w:rPr>
                <w:rFonts w:ascii="Arial" w:hAnsi="Arial" w:cs="Arial"/>
                <w:i/>
                <w:sz w:val="20"/>
                <w:szCs w:val="20"/>
              </w:rPr>
              <w:tab/>
            </w:r>
          </w:p>
          <w:p w:rsidR="004E0BDE" w:rsidRPr="008D5EF2" w:rsidRDefault="004E0BDE" w:rsidP="00532AF2">
            <w:pPr>
              <w:widowControl w:val="0"/>
              <w:tabs>
                <w:tab w:val="left" w:pos="2127"/>
              </w:tabs>
              <w:jc w:val="both"/>
              <w:rPr>
                <w:rFonts w:ascii="Arial" w:hAnsi="Arial" w:cs="Arial"/>
                <w:i/>
                <w:sz w:val="20"/>
                <w:szCs w:val="20"/>
              </w:rPr>
            </w:pPr>
            <w:r w:rsidRPr="008D5EF2">
              <w:rPr>
                <w:rFonts w:ascii="Arial" w:hAnsi="Arial" w:cs="Arial"/>
                <w:i/>
                <w:sz w:val="20"/>
                <w:szCs w:val="20"/>
              </w:rPr>
              <w:t xml:space="preserve">Position held:  Environmental Coordinator </w:t>
            </w:r>
          </w:p>
          <w:p w:rsidR="004E0BDE" w:rsidRPr="008D5EF2" w:rsidRDefault="004E0BDE" w:rsidP="00532AF2">
            <w:pPr>
              <w:widowControl w:val="0"/>
              <w:tabs>
                <w:tab w:val="left" w:pos="317"/>
                <w:tab w:val="left" w:pos="2127"/>
                <w:tab w:val="left" w:pos="2160"/>
              </w:tabs>
              <w:jc w:val="both"/>
              <w:rPr>
                <w:rFonts w:ascii="Arial" w:hAnsi="Arial" w:cs="Arial"/>
                <w:i/>
                <w:sz w:val="20"/>
                <w:szCs w:val="20"/>
              </w:rPr>
            </w:pPr>
            <w:r w:rsidRPr="008D5EF2">
              <w:rPr>
                <w:rFonts w:ascii="Arial" w:hAnsi="Arial" w:cs="Arial"/>
                <w:i/>
                <w:sz w:val="20"/>
                <w:szCs w:val="20"/>
              </w:rPr>
              <w:tab/>
            </w:r>
          </w:p>
          <w:p w:rsidR="004E0BDE" w:rsidRPr="008D5EF2" w:rsidRDefault="004E0BDE" w:rsidP="00532AF2">
            <w:pPr>
              <w:widowControl w:val="0"/>
              <w:tabs>
                <w:tab w:val="left" w:pos="317"/>
                <w:tab w:val="left" w:pos="2160"/>
              </w:tabs>
              <w:ind w:left="2160" w:hanging="1842"/>
              <w:rPr>
                <w:rFonts w:ascii="Arial" w:hAnsi="Arial" w:cs="Arial"/>
                <w:i/>
                <w:sz w:val="20"/>
                <w:szCs w:val="20"/>
                <w:highlight w:val="yellow"/>
              </w:rPr>
            </w:pPr>
            <w:r w:rsidRPr="008D5EF2">
              <w:rPr>
                <w:rFonts w:ascii="Arial" w:hAnsi="Arial" w:cs="Arial"/>
                <w:i/>
                <w:sz w:val="20"/>
                <w:szCs w:val="20"/>
              </w:rPr>
              <w:t xml:space="preserve">  </w:t>
            </w:r>
          </w:p>
        </w:tc>
      </w:tr>
    </w:tbl>
    <w:p w:rsidR="00D13E14" w:rsidRPr="002509FD" w:rsidRDefault="00FD1A60" w:rsidP="002509FD">
      <w:pPr>
        <w:tabs>
          <w:tab w:val="left" w:pos="1545"/>
        </w:tabs>
        <w:spacing w:line="360" w:lineRule="auto"/>
        <w:jc w:val="both"/>
        <w:rPr>
          <w:rFonts w:ascii="Arial" w:hAnsi="Arial" w:cs="Arial"/>
          <w:b/>
          <w:i/>
          <w:sz w:val="20"/>
          <w:szCs w:val="20"/>
        </w:rPr>
      </w:pPr>
      <w:r w:rsidRPr="008D5EF2">
        <w:rPr>
          <w:rFonts w:ascii="Arial" w:hAnsi="Arial" w:cs="Arial"/>
          <w:b/>
          <w:i/>
          <w:sz w:val="20"/>
          <w:szCs w:val="20"/>
        </w:rPr>
        <w:tab/>
      </w:r>
    </w:p>
    <w:p w:rsidR="00D13E14" w:rsidRPr="008D5EF2" w:rsidRDefault="00C255D8" w:rsidP="00C255D8">
      <w:pPr>
        <w:rPr>
          <w:rFonts w:ascii="Arial" w:hAnsi="Arial" w:cs="Arial"/>
          <w:b/>
          <w:i/>
          <w:sz w:val="20"/>
          <w:szCs w:val="20"/>
        </w:rPr>
      </w:pPr>
      <w:r w:rsidRPr="008D5EF2">
        <w:rPr>
          <w:rFonts w:ascii="Arial" w:hAnsi="Arial" w:cs="Arial"/>
          <w:b/>
          <w:i/>
          <w:sz w:val="20"/>
          <w:szCs w:val="20"/>
        </w:rPr>
        <w:t xml:space="preserve">Our clients </w:t>
      </w:r>
    </w:p>
    <w:p w:rsidR="00C255D8" w:rsidRPr="008D5EF2" w:rsidRDefault="00C255D8"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 xml:space="preserve">Government </w:t>
      </w:r>
      <w:r w:rsidR="00ED2341" w:rsidRPr="008D5EF2">
        <w:rPr>
          <w:rFonts w:ascii="Arial" w:hAnsi="Arial" w:cs="Arial"/>
          <w:i/>
          <w:sz w:val="20"/>
          <w:szCs w:val="20"/>
        </w:rPr>
        <w:t>D</w:t>
      </w:r>
      <w:r w:rsidRPr="008D5EF2">
        <w:rPr>
          <w:rFonts w:ascii="Arial" w:hAnsi="Arial" w:cs="Arial"/>
          <w:i/>
          <w:sz w:val="20"/>
          <w:szCs w:val="20"/>
        </w:rPr>
        <w:t>epartments</w:t>
      </w:r>
    </w:p>
    <w:p w:rsidR="00C255D8" w:rsidRPr="008D5EF2" w:rsidRDefault="00ED2341"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Private S</w:t>
      </w:r>
      <w:r w:rsidR="00C255D8" w:rsidRPr="008D5EF2">
        <w:rPr>
          <w:rFonts w:ascii="Arial" w:hAnsi="Arial" w:cs="Arial"/>
          <w:i/>
          <w:sz w:val="20"/>
          <w:szCs w:val="20"/>
        </w:rPr>
        <w:t>ectors</w:t>
      </w:r>
    </w:p>
    <w:p w:rsidR="00A20241" w:rsidRPr="008D5EF2" w:rsidRDefault="00A20241"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Property Developers</w:t>
      </w:r>
    </w:p>
    <w:p w:rsidR="00C255D8" w:rsidRPr="008D5EF2" w:rsidRDefault="00C255D8"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 xml:space="preserve">Consulting </w:t>
      </w:r>
      <w:r w:rsidR="00ED2341" w:rsidRPr="008D5EF2">
        <w:rPr>
          <w:rFonts w:ascii="Arial" w:hAnsi="Arial" w:cs="Arial"/>
          <w:i/>
          <w:sz w:val="20"/>
          <w:szCs w:val="20"/>
        </w:rPr>
        <w:t xml:space="preserve">Engineering Companies </w:t>
      </w:r>
    </w:p>
    <w:p w:rsidR="00C255D8" w:rsidRPr="008D5EF2" w:rsidRDefault="00C255D8"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 xml:space="preserve">Mining </w:t>
      </w:r>
      <w:r w:rsidR="00ED2341" w:rsidRPr="008D5EF2">
        <w:rPr>
          <w:rFonts w:ascii="Arial" w:hAnsi="Arial" w:cs="Arial"/>
          <w:i/>
          <w:sz w:val="20"/>
          <w:szCs w:val="20"/>
        </w:rPr>
        <w:t xml:space="preserve">Companies </w:t>
      </w:r>
    </w:p>
    <w:p w:rsidR="00C255D8" w:rsidRPr="008D5EF2" w:rsidRDefault="00ED2341"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Farmers (Communal and C</w:t>
      </w:r>
      <w:r w:rsidR="00C255D8" w:rsidRPr="008D5EF2">
        <w:rPr>
          <w:rFonts w:ascii="Arial" w:hAnsi="Arial" w:cs="Arial"/>
          <w:i/>
          <w:sz w:val="20"/>
          <w:szCs w:val="20"/>
        </w:rPr>
        <w:t>ommercial)</w:t>
      </w:r>
    </w:p>
    <w:p w:rsidR="00C255D8" w:rsidRPr="008D5EF2" w:rsidRDefault="00C255D8"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Agronomist</w:t>
      </w:r>
      <w:r w:rsidR="00DA420A" w:rsidRPr="008D5EF2">
        <w:rPr>
          <w:rFonts w:ascii="Arial" w:hAnsi="Arial" w:cs="Arial"/>
          <w:i/>
          <w:sz w:val="20"/>
          <w:szCs w:val="20"/>
        </w:rPr>
        <w:t>s</w:t>
      </w:r>
      <w:r w:rsidRPr="008D5EF2">
        <w:rPr>
          <w:rFonts w:ascii="Arial" w:hAnsi="Arial" w:cs="Arial"/>
          <w:i/>
          <w:sz w:val="20"/>
          <w:szCs w:val="20"/>
        </w:rPr>
        <w:t xml:space="preserve"> </w:t>
      </w:r>
    </w:p>
    <w:p w:rsidR="00C255D8" w:rsidRPr="008D5EF2" w:rsidRDefault="00C255D8"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 xml:space="preserve">Municipalities </w:t>
      </w:r>
      <w:r w:rsidR="00DA420A" w:rsidRPr="008D5EF2">
        <w:rPr>
          <w:rFonts w:ascii="Arial" w:hAnsi="Arial" w:cs="Arial"/>
          <w:i/>
          <w:sz w:val="20"/>
          <w:szCs w:val="20"/>
        </w:rPr>
        <w:t>(Local and Districts)</w:t>
      </w:r>
    </w:p>
    <w:p w:rsidR="00C255D8" w:rsidRPr="008D5EF2" w:rsidRDefault="003B4293" w:rsidP="003225FE">
      <w:pPr>
        <w:pStyle w:val="ListParagraph"/>
        <w:numPr>
          <w:ilvl w:val="0"/>
          <w:numId w:val="17"/>
        </w:numPr>
        <w:spacing w:line="360" w:lineRule="auto"/>
        <w:jc w:val="both"/>
        <w:rPr>
          <w:rFonts w:ascii="Arial" w:hAnsi="Arial" w:cs="Arial"/>
          <w:i/>
          <w:sz w:val="20"/>
          <w:szCs w:val="20"/>
        </w:rPr>
      </w:pPr>
      <w:r w:rsidRPr="008D5EF2">
        <w:rPr>
          <w:rFonts w:ascii="Arial" w:hAnsi="Arial" w:cs="Arial"/>
          <w:i/>
          <w:sz w:val="20"/>
          <w:szCs w:val="20"/>
        </w:rPr>
        <w:t>Self-Funded</w:t>
      </w:r>
      <w:r w:rsidR="00ED2341" w:rsidRPr="008D5EF2">
        <w:rPr>
          <w:rFonts w:ascii="Arial" w:hAnsi="Arial" w:cs="Arial"/>
          <w:i/>
          <w:sz w:val="20"/>
          <w:szCs w:val="20"/>
        </w:rPr>
        <w:t xml:space="preserve"> Projects </w:t>
      </w:r>
    </w:p>
    <w:p w:rsidR="00FB4433" w:rsidRPr="00BB38DA" w:rsidRDefault="00DA420A" w:rsidP="00FB4433">
      <w:pPr>
        <w:pStyle w:val="ListParagraph"/>
        <w:numPr>
          <w:ilvl w:val="0"/>
          <w:numId w:val="17"/>
        </w:numPr>
        <w:spacing w:line="360" w:lineRule="auto"/>
        <w:jc w:val="both"/>
        <w:rPr>
          <w:rFonts w:ascii="Arial" w:hAnsi="Arial" w:cs="Arial"/>
          <w:i/>
          <w:sz w:val="20"/>
          <w:szCs w:val="20"/>
        </w:rPr>
      </w:pPr>
      <w:r w:rsidRPr="00BB38DA">
        <w:rPr>
          <w:rFonts w:ascii="Arial" w:hAnsi="Arial" w:cs="Arial"/>
          <w:i/>
          <w:sz w:val="20"/>
          <w:szCs w:val="20"/>
        </w:rPr>
        <w:t xml:space="preserve">Trusts </w:t>
      </w:r>
    </w:p>
    <w:sectPr w:rsidR="00FB4433" w:rsidRPr="00BB38DA" w:rsidSect="003225FE">
      <w:headerReference w:type="even" r:id="rId9"/>
      <w:headerReference w:type="default" r:id="rId10"/>
      <w:footerReference w:type="even" r:id="rId11"/>
      <w:footerReference w:type="default" r:id="rId12"/>
      <w:headerReference w:type="first" r:id="rId13"/>
      <w:pgSz w:w="11906" w:h="16838"/>
      <w:pgMar w:top="1440" w:right="1440" w:bottom="1440" w:left="1440" w:header="708" w:footer="708" w:gutter="0"/>
      <w:pgBorders w:display="firstPage" w:offsetFrom="page">
        <w:top w:val="thickThinSmallGap" w:sz="24" w:space="24" w:color="4F6228" w:themeColor="accent3" w:themeShade="80"/>
        <w:left w:val="thickThinSmallGap" w:sz="24" w:space="24" w:color="4F6228" w:themeColor="accent3" w:themeShade="80"/>
        <w:bottom w:val="thinThickSmallGap" w:sz="24" w:space="24" w:color="4F6228" w:themeColor="accent3" w:themeShade="80"/>
        <w:right w:val="thinThickSmallGap" w:sz="24" w:space="24" w:color="4F6228" w:themeColor="accent3"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2B0C" w:rsidRDefault="00292B0C" w:rsidP="00347327">
      <w:pPr>
        <w:spacing w:after="0" w:line="240" w:lineRule="auto"/>
      </w:pPr>
      <w:r>
        <w:separator/>
      </w:r>
    </w:p>
  </w:endnote>
  <w:endnote w:type="continuationSeparator" w:id="0">
    <w:p w:rsidR="00292B0C" w:rsidRDefault="00292B0C" w:rsidP="003473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628"/>
      <w:gridCol w:w="4628"/>
    </w:tblGrid>
    <w:tr w:rsidR="008A1EB2" w:rsidTr="00FD27E1">
      <w:tc>
        <w:tcPr>
          <w:tcW w:w="2500" w:type="pct"/>
          <w:shd w:val="clear" w:color="auto" w:fill="4F81BD" w:themeFill="accent1"/>
          <w:vAlign w:val="center"/>
        </w:tcPr>
        <w:p w:rsidR="008A1EB2" w:rsidRPr="008A1EB2" w:rsidRDefault="00292B0C" w:rsidP="008A1EB2">
          <w:pPr>
            <w:pStyle w:val="Footer"/>
            <w:tabs>
              <w:tab w:val="clear" w:pos="4680"/>
              <w:tab w:val="clear" w:pos="9360"/>
            </w:tabs>
            <w:spacing w:before="80" w:after="80"/>
            <w:jc w:val="both"/>
            <w:rPr>
              <w:rFonts w:ascii="Arial" w:hAnsi="Arial" w:cs="Arial"/>
              <w:b/>
              <w:caps/>
              <w:color w:val="FFFFFF" w:themeColor="background1"/>
              <w:sz w:val="18"/>
              <w:szCs w:val="18"/>
            </w:rPr>
          </w:pPr>
          <w:sdt>
            <w:sdtPr>
              <w:rPr>
                <w:rFonts w:ascii="Arial" w:hAnsi="Arial" w:cs="Arial"/>
                <w:b/>
                <w:caps/>
                <w:color w:val="FFFFFF" w:themeColor="background1"/>
                <w:sz w:val="18"/>
                <w:szCs w:val="18"/>
              </w:rPr>
              <w:alias w:val="Title"/>
              <w:tag w:val=""/>
              <w:id w:val="903646915"/>
              <w:placeholder>
                <w:docPart w:val="292C0748DC40416989D717CED3A09CF3"/>
              </w:placeholder>
              <w:dataBinding w:prefixMappings="xmlns:ns0='http://purl.org/dc/elements/1.1/' xmlns:ns1='http://schemas.openxmlformats.org/package/2006/metadata/core-properties' " w:xpath="/ns1:coreProperties[1]/ns0:title[1]" w:storeItemID="{6C3C8BC8-F283-45AE-878A-BAB7291924A1}"/>
              <w:text/>
            </w:sdtPr>
            <w:sdtEndPr/>
            <w:sdtContent>
              <w:r w:rsidR="008A1EB2" w:rsidRPr="008A1EB2">
                <w:rPr>
                  <w:rFonts w:ascii="Arial" w:hAnsi="Arial" w:cs="Arial"/>
                  <w:b/>
                  <w:caps/>
                  <w:color w:val="FFFFFF" w:themeColor="background1"/>
                  <w:sz w:val="18"/>
                  <w:szCs w:val="18"/>
                </w:rPr>
                <w:t>PLANTAGO LANCEOLATA (PTY) LTD</w:t>
              </w:r>
            </w:sdtContent>
          </w:sdt>
        </w:p>
      </w:tc>
      <w:tc>
        <w:tcPr>
          <w:tcW w:w="2500" w:type="pct"/>
          <w:shd w:val="clear" w:color="auto" w:fill="4F81BD" w:themeFill="accent1"/>
          <w:vAlign w:val="center"/>
        </w:tcPr>
        <w:sdt>
          <w:sdtPr>
            <w:rPr>
              <w:rFonts w:ascii="Arial" w:hAnsi="Arial" w:cs="Arial"/>
              <w:b/>
              <w:caps/>
              <w:color w:val="FFFFFF" w:themeColor="background1"/>
              <w:sz w:val="18"/>
              <w:szCs w:val="18"/>
            </w:rPr>
            <w:alias w:val="Author"/>
            <w:tag w:val=""/>
            <w:id w:val="866101841"/>
            <w:placeholder>
              <w:docPart w:val="25324F51116041799A2277C98155D769"/>
            </w:placeholder>
            <w:dataBinding w:prefixMappings="xmlns:ns0='http://purl.org/dc/elements/1.1/' xmlns:ns1='http://schemas.openxmlformats.org/package/2006/metadata/core-properties' " w:xpath="/ns1:coreProperties[1]/ns0:creator[1]" w:storeItemID="{6C3C8BC8-F283-45AE-878A-BAB7291924A1}"/>
            <w:text/>
          </w:sdtPr>
          <w:sdtEndPr/>
          <w:sdtContent>
            <w:p w:rsidR="008A1EB2" w:rsidRDefault="008A1EB2" w:rsidP="008A1EB2">
              <w:pPr>
                <w:pStyle w:val="Footer"/>
                <w:tabs>
                  <w:tab w:val="clear" w:pos="4680"/>
                  <w:tab w:val="clear" w:pos="9360"/>
                </w:tabs>
                <w:spacing w:before="80" w:after="80"/>
                <w:jc w:val="right"/>
                <w:rPr>
                  <w:caps/>
                  <w:color w:val="FFFFFF" w:themeColor="background1"/>
                  <w:sz w:val="18"/>
                  <w:szCs w:val="18"/>
                </w:rPr>
              </w:pPr>
              <w:r w:rsidRPr="008A1EB2">
                <w:rPr>
                  <w:rFonts w:ascii="Arial" w:hAnsi="Arial" w:cs="Arial"/>
                  <w:b/>
                  <w:caps/>
                  <w:color w:val="FFFFFF" w:themeColor="background1"/>
                  <w:sz w:val="18"/>
                  <w:szCs w:val="18"/>
                  <w:lang w:val="en-ZA"/>
                </w:rPr>
                <w:t>Divhani Mulaudzi</w:t>
              </w:r>
            </w:p>
          </w:sdtContent>
        </w:sdt>
      </w:tc>
    </w:tr>
  </w:tbl>
  <w:p w:rsidR="008A1EB2" w:rsidRDefault="008A1E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shd w:val="clear" w:color="auto" w:fill="4F81BD" w:themeFill="accent1"/>
      <w:tblCellMar>
        <w:left w:w="115" w:type="dxa"/>
        <w:right w:w="115" w:type="dxa"/>
      </w:tblCellMar>
      <w:tblLook w:val="04A0" w:firstRow="1" w:lastRow="0" w:firstColumn="1" w:lastColumn="0" w:noHBand="0" w:noVBand="1"/>
    </w:tblPr>
    <w:tblGrid>
      <w:gridCol w:w="4628"/>
      <w:gridCol w:w="4628"/>
    </w:tblGrid>
    <w:tr w:rsidR="008A1EB2">
      <w:tc>
        <w:tcPr>
          <w:tcW w:w="2500" w:type="pct"/>
          <w:shd w:val="clear" w:color="auto" w:fill="4F81BD" w:themeFill="accent1"/>
          <w:vAlign w:val="center"/>
        </w:tcPr>
        <w:p w:rsidR="008A1EB2" w:rsidRPr="008A1EB2" w:rsidRDefault="00292B0C" w:rsidP="008A1EB2">
          <w:pPr>
            <w:pStyle w:val="Footer"/>
            <w:tabs>
              <w:tab w:val="clear" w:pos="4680"/>
              <w:tab w:val="clear" w:pos="9360"/>
            </w:tabs>
            <w:spacing w:before="80" w:after="80"/>
            <w:jc w:val="both"/>
            <w:rPr>
              <w:rFonts w:ascii="Arial" w:hAnsi="Arial" w:cs="Arial"/>
              <w:b/>
              <w:caps/>
              <w:color w:val="FFFFFF" w:themeColor="background1"/>
              <w:sz w:val="18"/>
              <w:szCs w:val="18"/>
            </w:rPr>
          </w:pPr>
          <w:sdt>
            <w:sdtPr>
              <w:rPr>
                <w:rFonts w:ascii="Arial" w:hAnsi="Arial" w:cs="Arial"/>
                <w:b/>
                <w:caps/>
                <w:color w:val="FFFFFF" w:themeColor="background1"/>
                <w:sz w:val="18"/>
                <w:szCs w:val="18"/>
              </w:rPr>
              <w:alias w:val="Title"/>
              <w:tag w:val=""/>
              <w:id w:val="-578829839"/>
              <w:placeholder>
                <w:docPart w:val="6C3707AFB536406595C6E5BC399394DA"/>
              </w:placeholder>
              <w:dataBinding w:prefixMappings="xmlns:ns0='http://purl.org/dc/elements/1.1/' xmlns:ns1='http://schemas.openxmlformats.org/package/2006/metadata/core-properties' " w:xpath="/ns1:coreProperties[1]/ns0:title[1]" w:storeItemID="{6C3C8BC8-F283-45AE-878A-BAB7291924A1}"/>
              <w:text/>
            </w:sdtPr>
            <w:sdtEndPr/>
            <w:sdtContent>
              <w:r w:rsidR="008A1EB2" w:rsidRPr="008A1EB2">
                <w:rPr>
                  <w:rFonts w:ascii="Arial" w:hAnsi="Arial" w:cs="Arial"/>
                  <w:b/>
                  <w:caps/>
                  <w:color w:val="FFFFFF" w:themeColor="background1"/>
                  <w:sz w:val="18"/>
                  <w:szCs w:val="18"/>
                </w:rPr>
                <w:t>PLANTAGO LANCEOLATA (PTY) LTD</w:t>
              </w:r>
            </w:sdtContent>
          </w:sdt>
        </w:p>
      </w:tc>
      <w:tc>
        <w:tcPr>
          <w:tcW w:w="2500" w:type="pct"/>
          <w:shd w:val="clear" w:color="auto" w:fill="4F81BD" w:themeFill="accent1"/>
          <w:vAlign w:val="center"/>
        </w:tcPr>
        <w:sdt>
          <w:sdtPr>
            <w:rPr>
              <w:rFonts w:ascii="Arial" w:hAnsi="Arial" w:cs="Arial"/>
              <w:b/>
              <w:caps/>
              <w:color w:val="FFFFFF" w:themeColor="background1"/>
              <w:sz w:val="18"/>
              <w:szCs w:val="18"/>
            </w:rPr>
            <w:alias w:val="Author"/>
            <w:tag w:val=""/>
            <w:id w:val="-1822267932"/>
            <w:placeholder>
              <w:docPart w:val="50FA837EAC344879AF0EE89DAE17B269"/>
            </w:placeholder>
            <w:dataBinding w:prefixMappings="xmlns:ns0='http://purl.org/dc/elements/1.1/' xmlns:ns1='http://schemas.openxmlformats.org/package/2006/metadata/core-properties' " w:xpath="/ns1:coreProperties[1]/ns0:creator[1]" w:storeItemID="{6C3C8BC8-F283-45AE-878A-BAB7291924A1}"/>
            <w:text/>
          </w:sdtPr>
          <w:sdtEndPr/>
          <w:sdtContent>
            <w:p w:rsidR="008A1EB2" w:rsidRPr="008A1EB2" w:rsidRDefault="008A1EB2">
              <w:pPr>
                <w:pStyle w:val="Footer"/>
                <w:tabs>
                  <w:tab w:val="clear" w:pos="4680"/>
                  <w:tab w:val="clear" w:pos="9360"/>
                </w:tabs>
                <w:spacing w:before="80" w:after="80"/>
                <w:jc w:val="right"/>
                <w:rPr>
                  <w:rFonts w:ascii="Arial" w:hAnsi="Arial" w:cs="Arial"/>
                  <w:b/>
                  <w:caps/>
                  <w:color w:val="FFFFFF" w:themeColor="background1"/>
                  <w:sz w:val="18"/>
                  <w:szCs w:val="18"/>
                </w:rPr>
              </w:pPr>
              <w:r w:rsidRPr="008A1EB2">
                <w:rPr>
                  <w:rFonts w:ascii="Arial" w:hAnsi="Arial" w:cs="Arial"/>
                  <w:b/>
                  <w:caps/>
                  <w:color w:val="FFFFFF" w:themeColor="background1"/>
                  <w:sz w:val="18"/>
                  <w:szCs w:val="18"/>
                  <w:lang w:val="en-ZA"/>
                </w:rPr>
                <w:t>Divhani Mulaudzi</w:t>
              </w:r>
            </w:p>
          </w:sdtContent>
        </w:sdt>
      </w:tc>
    </w:tr>
  </w:tbl>
  <w:p w:rsidR="00D314C3" w:rsidRDefault="00D314C3" w:rsidP="00B12460">
    <w:pPr>
      <w:pStyle w:val="Footer"/>
      <w:tabs>
        <w:tab w:val="clear" w:pos="4680"/>
        <w:tab w:val="clear" w:pos="9360"/>
        <w:tab w:val="left" w:pos="5565"/>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2B0C" w:rsidRDefault="00292B0C" w:rsidP="00347327">
      <w:pPr>
        <w:spacing w:after="0" w:line="240" w:lineRule="auto"/>
      </w:pPr>
      <w:r>
        <w:separator/>
      </w:r>
    </w:p>
  </w:footnote>
  <w:footnote w:type="continuationSeparator" w:id="0">
    <w:p w:rsidR="00292B0C" w:rsidRDefault="00292B0C" w:rsidP="003473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33A" w:rsidRDefault="00AA333A">
    <w:pPr>
      <w:pStyle w:val="Header"/>
    </w:pPr>
    <w:r w:rsidRPr="00055E04">
      <w:rPr>
        <w:noProof/>
      </w:rPr>
      <w:drawing>
        <wp:anchor distT="0" distB="0" distL="114300" distR="114300" simplePos="0" relativeHeight="251681792" behindDoc="0" locked="0" layoutInCell="1" allowOverlap="1" wp14:anchorId="4B5D9F8D" wp14:editId="61BED3CA">
          <wp:simplePos x="0" y="0"/>
          <wp:positionH relativeFrom="column">
            <wp:posOffset>-361950</wp:posOffset>
          </wp:positionH>
          <wp:positionV relativeFrom="paragraph">
            <wp:posOffset>3175</wp:posOffset>
          </wp:positionV>
          <wp:extent cx="771525" cy="798195"/>
          <wp:effectExtent l="0" t="0" r="9525" b="1905"/>
          <wp:wrapSquare wrapText="bothSides"/>
          <wp:docPr id="1" name="Picture 1" descr="C:\Users\Rabelani\Desktop\Plantago Lanceolata\plantago Lanceolata\Logos\Plantago_lanceolat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elani\Desktop\Plantago Lanceolata\plantago Lanceolata\Logos\Plantago_lanceolata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981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A333A" w:rsidRDefault="00AA333A">
    <w:pPr>
      <w:pStyle w:val="Header"/>
    </w:pPr>
  </w:p>
  <w:p w:rsidR="00AA333A" w:rsidRDefault="00AA333A">
    <w:pPr>
      <w:pStyle w:val="Header"/>
    </w:pPr>
  </w:p>
  <w:p w:rsidR="00AA333A" w:rsidRDefault="00AA333A">
    <w:pPr>
      <w:pStyle w:val="Header"/>
    </w:pPr>
  </w:p>
  <w:p w:rsidR="00AA333A" w:rsidRDefault="00AA333A">
    <w:pPr>
      <w:pStyle w:val="Header"/>
    </w:pPr>
  </w:p>
  <w:p w:rsidR="006F223D" w:rsidRDefault="00292B0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55672" o:spid="_x0000_s2057" type="#_x0000_t75" style="position:absolute;margin-left:0;margin-top:0;width:342.1pt;height:697.85pt;z-index:-251657216;mso-position-horizontal:center;mso-position-horizontal-relative:margin;mso-position-vertical:center;mso-position-vertical-relative:margin" o:allowincell="f">
          <v:imagedata r:id="rId2" o:title="Plantago_lanceolata1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2460" w:rsidRDefault="00A02BC3" w:rsidP="00FB4433">
    <w:pPr>
      <w:pStyle w:val="Header"/>
      <w:jc w:val="center"/>
    </w:pPr>
    <w:r w:rsidRPr="00055E04">
      <w:rPr>
        <w:noProof/>
      </w:rPr>
      <w:drawing>
        <wp:anchor distT="0" distB="0" distL="114300" distR="114300" simplePos="0" relativeHeight="251660800" behindDoc="0" locked="0" layoutInCell="1" allowOverlap="1" wp14:anchorId="3339656E" wp14:editId="3BF50E85">
          <wp:simplePos x="0" y="0"/>
          <wp:positionH relativeFrom="column">
            <wp:posOffset>-428625</wp:posOffset>
          </wp:positionH>
          <wp:positionV relativeFrom="paragraph">
            <wp:posOffset>-49530</wp:posOffset>
          </wp:positionV>
          <wp:extent cx="1619250" cy="1276350"/>
          <wp:effectExtent l="0" t="0" r="0" b="0"/>
          <wp:wrapSquare wrapText="bothSides"/>
          <wp:docPr id="6" name="Picture 6" descr="C:\Users\Rabelani\Desktop\Plantago Lanceolata\plantago Lanceolata\Logos\Plantago_lanceolata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belani\Desktop\Plantago Lanceolata\plantago Lanceolata\Logos\Plantago_lanceolata1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12763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12460" w:rsidRDefault="00B12460" w:rsidP="00B12460">
    <w:pPr>
      <w:pStyle w:val="Header"/>
    </w:pPr>
  </w:p>
  <w:p w:rsidR="00B12460" w:rsidRDefault="00B12460" w:rsidP="00B12460">
    <w:pPr>
      <w:pStyle w:val="Header"/>
    </w:pPr>
  </w:p>
  <w:p w:rsidR="00B12460" w:rsidRDefault="00B12460" w:rsidP="00B12460">
    <w:pPr>
      <w:pStyle w:val="Header"/>
    </w:pPr>
  </w:p>
  <w:p w:rsidR="00A02BC3" w:rsidRDefault="00BB38DA" w:rsidP="00B12460">
    <w:pPr>
      <w:pStyle w:val="Header"/>
    </w:pPr>
    <w:r>
      <w:tab/>
    </w:r>
    <w:r>
      <w:tab/>
    </w:r>
  </w:p>
  <w:p w:rsidR="00A02BC3" w:rsidRDefault="00A02BC3" w:rsidP="00B12460">
    <w:pPr>
      <w:pStyle w:val="Header"/>
    </w:pPr>
  </w:p>
  <w:p w:rsidR="00A02BC3" w:rsidRDefault="00A02BC3" w:rsidP="00B12460">
    <w:pPr>
      <w:pStyle w:val="Header"/>
    </w:pPr>
  </w:p>
  <w:p w:rsidR="00CB0302" w:rsidRPr="00CB0302" w:rsidRDefault="00292B0C" w:rsidP="00B12460">
    <w:pPr>
      <w:pStyle w:val="Header"/>
    </w:pPr>
    <w:r>
      <w:rPr>
        <w:rFonts w:ascii="Century Gothic" w:hAnsi="Century Gothic" w:cs="Arial"/>
        <w:b/>
        <w:noProof/>
        <w:color w:val="984806" w:themeColor="accent6" w:themeShade="80"/>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55673" o:spid="_x0000_s2058" type="#_x0000_t75" style="position:absolute;margin-left:0;margin-top:0;width:342.1pt;height:697.85pt;z-index:-251656192;mso-position-horizontal:center;mso-position-horizontal-relative:margin;mso-position-vertical:center;mso-position-vertical-relative:margin" o:allowincell="f">
          <v:imagedata r:id="rId2" o:title="Plantago_lanceolata12"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23D" w:rsidRDefault="00292B0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655671" o:spid="_x0000_s2056" type="#_x0000_t75" style="position:absolute;margin-left:0;margin-top:0;width:342.1pt;height:697.85pt;z-index:-251658240;mso-position-horizontal:center;mso-position-horizontal-relative:margin;mso-position-vertical:center;mso-position-vertical-relative:margin" o:allowincell="f">
          <v:imagedata r:id="rId1" o:title="Plantago_lanceolata1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FB9F"/>
      </v:shape>
    </w:pict>
  </w:numPicBullet>
  <w:abstractNum w:abstractNumId="0">
    <w:nsid w:val="FFFFFFFB"/>
    <w:multiLevelType w:val="multilevel"/>
    <w:tmpl w:val="2D80D10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trike w:val="0"/>
        <w:color w:val="auto"/>
      </w:rPr>
    </w:lvl>
    <w:lvl w:ilvl="3">
      <w:start w:val="1"/>
      <w:numFmt w:val="lowerLetter"/>
      <w:pStyle w:val="Heading4"/>
      <w:lvlText w:val="(%4)"/>
      <w:legacy w:legacy="1" w:legacySpace="144" w:legacyIndent="0"/>
      <w:lvlJc w:val="left"/>
    </w:lvl>
    <w:lvl w:ilvl="4">
      <w:start w:val="1"/>
      <w:numFmt w:val="lowerRoman"/>
      <w:pStyle w:val="Heading5"/>
      <w:lvlText w:val="(%5)"/>
      <w:legacy w:legacy="1" w:legacySpace="144" w:legacyIndent="0"/>
      <w:lvlJc w:val="left"/>
    </w:lvl>
    <w:lvl w:ilvl="5">
      <w:start w:val="1"/>
      <w:numFmt w:val="decimal"/>
      <w:pStyle w:val="Heading6"/>
      <w:lvlText w:val="(%5).%6"/>
      <w:legacy w:legacy="1" w:legacySpace="144" w:legacyIndent="0"/>
      <w:lvlJc w:val="left"/>
    </w:lvl>
    <w:lvl w:ilvl="6">
      <w:start w:val="1"/>
      <w:numFmt w:val="decimal"/>
      <w:pStyle w:val="Heading7"/>
      <w:lvlText w:val="(%5).%6.%7"/>
      <w:legacy w:legacy="1" w:legacySpace="144" w:legacyIndent="0"/>
      <w:lvlJc w:val="left"/>
    </w:lvl>
    <w:lvl w:ilvl="7">
      <w:start w:val="1"/>
      <w:numFmt w:val="decimal"/>
      <w:pStyle w:val="Heading8"/>
      <w:lvlText w:val="(%5).%6.%7.%8"/>
      <w:legacy w:legacy="1" w:legacySpace="144" w:legacyIndent="0"/>
      <w:lvlJc w:val="left"/>
    </w:lvl>
    <w:lvl w:ilvl="8">
      <w:start w:val="1"/>
      <w:numFmt w:val="decimal"/>
      <w:pStyle w:val="Heading9"/>
      <w:lvlText w:val="(%5).%6.%7.%8.%9"/>
      <w:legacy w:legacy="1" w:legacySpace="144" w:legacyIndent="0"/>
      <w:lvlJc w:val="left"/>
    </w:lvl>
  </w:abstractNum>
  <w:abstractNum w:abstractNumId="1">
    <w:nsid w:val="034B15D5"/>
    <w:multiLevelType w:val="hybridMultilevel"/>
    <w:tmpl w:val="865E6736"/>
    <w:lvl w:ilvl="0" w:tplc="65A2577A">
      <w:start w:val="1"/>
      <w:numFmt w:val="bullet"/>
      <w:lvlText w:val="-"/>
      <w:lvlJc w:val="left"/>
      <w:pPr>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627F2A"/>
    <w:multiLevelType w:val="hybridMultilevel"/>
    <w:tmpl w:val="6478AB86"/>
    <w:lvl w:ilvl="0" w:tplc="586ED426">
      <w:start w:val="1"/>
      <w:numFmt w:val="bullet"/>
      <w:pStyle w:val="bullet2"/>
      <w:lvlText w:val=""/>
      <w:lvlJc w:val="left"/>
      <w:pPr>
        <w:tabs>
          <w:tab w:val="num" w:pos="1285"/>
        </w:tabs>
        <w:ind w:left="1285" w:hanging="576"/>
      </w:pPr>
      <w:rPr>
        <w:rFonts w:ascii="Symbol" w:hAnsi="Symbol" w:hint="default"/>
      </w:rPr>
    </w:lvl>
    <w:lvl w:ilvl="1" w:tplc="0809000F">
      <w:start w:val="1"/>
      <w:numFmt w:val="decimal"/>
      <w:lvlText w:val="%2."/>
      <w:lvlJc w:val="left"/>
      <w:pPr>
        <w:tabs>
          <w:tab w:val="num" w:pos="867"/>
        </w:tabs>
        <w:ind w:left="867" w:hanging="360"/>
      </w:pPr>
    </w:lvl>
    <w:lvl w:ilvl="2" w:tplc="04090005">
      <w:start w:val="1"/>
      <w:numFmt w:val="bullet"/>
      <w:lvlText w:val=""/>
      <w:lvlJc w:val="left"/>
      <w:pPr>
        <w:tabs>
          <w:tab w:val="num" w:pos="1587"/>
        </w:tabs>
        <w:ind w:left="1587" w:hanging="360"/>
      </w:pPr>
      <w:rPr>
        <w:rFonts w:ascii="Wingdings" w:hAnsi="Wingdings" w:hint="default"/>
      </w:rPr>
    </w:lvl>
    <w:lvl w:ilvl="3" w:tplc="4132927C">
      <w:numFmt w:val="bullet"/>
      <w:lvlText w:val="–"/>
      <w:lvlJc w:val="left"/>
      <w:pPr>
        <w:ind w:left="2667" w:hanging="720"/>
      </w:pPr>
      <w:rPr>
        <w:rFonts w:ascii="Arial" w:eastAsia="Times New Roman" w:hAnsi="Arial" w:cs="Arial" w:hint="default"/>
      </w:rPr>
    </w:lvl>
    <w:lvl w:ilvl="4" w:tplc="04090003">
      <w:start w:val="1"/>
      <w:numFmt w:val="bullet"/>
      <w:lvlText w:val="o"/>
      <w:lvlJc w:val="left"/>
      <w:pPr>
        <w:tabs>
          <w:tab w:val="num" w:pos="3027"/>
        </w:tabs>
        <w:ind w:left="3027" w:hanging="360"/>
      </w:pPr>
      <w:rPr>
        <w:rFonts w:ascii="Courier New" w:hAnsi="Courier New" w:cs="Times New Roman" w:hint="default"/>
      </w:rPr>
    </w:lvl>
    <w:lvl w:ilvl="5" w:tplc="04090005">
      <w:start w:val="1"/>
      <w:numFmt w:val="bullet"/>
      <w:lvlText w:val=""/>
      <w:lvlJc w:val="left"/>
      <w:pPr>
        <w:tabs>
          <w:tab w:val="num" w:pos="3747"/>
        </w:tabs>
        <w:ind w:left="3747" w:hanging="360"/>
      </w:pPr>
      <w:rPr>
        <w:rFonts w:ascii="Wingdings" w:hAnsi="Wingdings" w:hint="default"/>
      </w:rPr>
    </w:lvl>
    <w:lvl w:ilvl="6" w:tplc="04090001">
      <w:start w:val="1"/>
      <w:numFmt w:val="bullet"/>
      <w:lvlText w:val=""/>
      <w:lvlJc w:val="left"/>
      <w:pPr>
        <w:tabs>
          <w:tab w:val="num" w:pos="4467"/>
        </w:tabs>
        <w:ind w:left="4467" w:hanging="360"/>
      </w:pPr>
      <w:rPr>
        <w:rFonts w:ascii="Symbol" w:hAnsi="Symbol" w:hint="default"/>
      </w:rPr>
    </w:lvl>
    <w:lvl w:ilvl="7" w:tplc="04090003">
      <w:start w:val="1"/>
      <w:numFmt w:val="bullet"/>
      <w:lvlText w:val="o"/>
      <w:lvlJc w:val="left"/>
      <w:pPr>
        <w:tabs>
          <w:tab w:val="num" w:pos="5187"/>
        </w:tabs>
        <w:ind w:left="5187" w:hanging="360"/>
      </w:pPr>
      <w:rPr>
        <w:rFonts w:ascii="Courier New" w:hAnsi="Courier New" w:cs="Times New Roman" w:hint="default"/>
      </w:rPr>
    </w:lvl>
    <w:lvl w:ilvl="8" w:tplc="04090005">
      <w:start w:val="1"/>
      <w:numFmt w:val="bullet"/>
      <w:lvlText w:val=""/>
      <w:lvlJc w:val="left"/>
      <w:pPr>
        <w:tabs>
          <w:tab w:val="num" w:pos="5907"/>
        </w:tabs>
        <w:ind w:left="5907" w:hanging="360"/>
      </w:pPr>
      <w:rPr>
        <w:rFonts w:ascii="Wingdings" w:hAnsi="Wingdings" w:hint="default"/>
      </w:rPr>
    </w:lvl>
  </w:abstractNum>
  <w:abstractNum w:abstractNumId="3">
    <w:nsid w:val="0F7812F1"/>
    <w:multiLevelType w:val="hybridMultilevel"/>
    <w:tmpl w:val="C6A0A62E"/>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nsid w:val="101E0728"/>
    <w:multiLevelType w:val="hybridMultilevel"/>
    <w:tmpl w:val="9572AA4E"/>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1B6D6DB5"/>
    <w:multiLevelType w:val="hybridMultilevel"/>
    <w:tmpl w:val="F222A01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nsid w:val="1D324737"/>
    <w:multiLevelType w:val="hybridMultilevel"/>
    <w:tmpl w:val="B300B0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6F17A0"/>
    <w:multiLevelType w:val="hybridMultilevel"/>
    <w:tmpl w:val="4F1C6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B912A2"/>
    <w:multiLevelType w:val="hybridMultilevel"/>
    <w:tmpl w:val="EC7001DE"/>
    <w:lvl w:ilvl="0" w:tplc="1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A3C86"/>
    <w:multiLevelType w:val="hybridMultilevel"/>
    <w:tmpl w:val="1BB0B9B6"/>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D814B1A"/>
    <w:multiLevelType w:val="hybridMultilevel"/>
    <w:tmpl w:val="ACB29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D26D3D"/>
    <w:multiLevelType w:val="hybridMultilevel"/>
    <w:tmpl w:val="2E9A15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A54FDA"/>
    <w:multiLevelType w:val="singleLevel"/>
    <w:tmpl w:val="548607FC"/>
    <w:lvl w:ilvl="0">
      <w:start w:val="1"/>
      <w:numFmt w:val="bullet"/>
      <w:pStyle w:val="ListBullet"/>
      <w:lvlText w:val=""/>
      <w:lvlJc w:val="left"/>
      <w:pPr>
        <w:tabs>
          <w:tab w:val="num" w:pos="360"/>
        </w:tabs>
        <w:ind w:left="360" w:hanging="360"/>
      </w:pPr>
      <w:rPr>
        <w:rFonts w:ascii="Symbol" w:hAnsi="Symbol" w:hint="default"/>
        <w:sz w:val="22"/>
      </w:rPr>
    </w:lvl>
  </w:abstractNum>
  <w:abstractNum w:abstractNumId="13">
    <w:nsid w:val="51207E61"/>
    <w:multiLevelType w:val="hybridMultilevel"/>
    <w:tmpl w:val="4A7AC0FE"/>
    <w:lvl w:ilvl="0" w:tplc="04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73C660E"/>
    <w:multiLevelType w:val="hybridMultilevel"/>
    <w:tmpl w:val="0A360994"/>
    <w:lvl w:ilvl="0" w:tplc="04090007">
      <w:start w:val="1"/>
      <w:numFmt w:val="bullet"/>
      <w:lvlText w:val=""/>
      <w:lvlPicBulletId w:val="0"/>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5A913EE3"/>
    <w:multiLevelType w:val="hybridMultilevel"/>
    <w:tmpl w:val="B19082EC"/>
    <w:lvl w:ilvl="0" w:tplc="1C090001">
      <w:start w:val="1"/>
      <w:numFmt w:val="bullet"/>
      <w:lvlText w:val=""/>
      <w:lvlJc w:val="left"/>
      <w:pPr>
        <w:ind w:left="1500" w:hanging="360"/>
      </w:pPr>
      <w:rPr>
        <w:rFonts w:ascii="Symbol" w:hAnsi="Symbol" w:hint="default"/>
      </w:rPr>
    </w:lvl>
    <w:lvl w:ilvl="1" w:tplc="1C090003" w:tentative="1">
      <w:start w:val="1"/>
      <w:numFmt w:val="bullet"/>
      <w:lvlText w:val="o"/>
      <w:lvlJc w:val="left"/>
      <w:pPr>
        <w:ind w:left="1860" w:hanging="360"/>
      </w:pPr>
      <w:rPr>
        <w:rFonts w:ascii="Courier New" w:hAnsi="Courier New" w:cs="Courier New" w:hint="default"/>
      </w:rPr>
    </w:lvl>
    <w:lvl w:ilvl="2" w:tplc="1C090005" w:tentative="1">
      <w:start w:val="1"/>
      <w:numFmt w:val="bullet"/>
      <w:lvlText w:val=""/>
      <w:lvlJc w:val="left"/>
      <w:pPr>
        <w:ind w:left="2580" w:hanging="360"/>
      </w:pPr>
      <w:rPr>
        <w:rFonts w:ascii="Wingdings" w:hAnsi="Wingdings" w:hint="default"/>
      </w:rPr>
    </w:lvl>
    <w:lvl w:ilvl="3" w:tplc="1C090001" w:tentative="1">
      <w:start w:val="1"/>
      <w:numFmt w:val="bullet"/>
      <w:lvlText w:val=""/>
      <w:lvlJc w:val="left"/>
      <w:pPr>
        <w:ind w:left="3300" w:hanging="360"/>
      </w:pPr>
      <w:rPr>
        <w:rFonts w:ascii="Symbol" w:hAnsi="Symbol" w:hint="default"/>
      </w:rPr>
    </w:lvl>
    <w:lvl w:ilvl="4" w:tplc="1C090003" w:tentative="1">
      <w:start w:val="1"/>
      <w:numFmt w:val="bullet"/>
      <w:lvlText w:val="o"/>
      <w:lvlJc w:val="left"/>
      <w:pPr>
        <w:ind w:left="4020" w:hanging="360"/>
      </w:pPr>
      <w:rPr>
        <w:rFonts w:ascii="Courier New" w:hAnsi="Courier New" w:cs="Courier New" w:hint="default"/>
      </w:rPr>
    </w:lvl>
    <w:lvl w:ilvl="5" w:tplc="1C090005" w:tentative="1">
      <w:start w:val="1"/>
      <w:numFmt w:val="bullet"/>
      <w:lvlText w:val=""/>
      <w:lvlJc w:val="left"/>
      <w:pPr>
        <w:ind w:left="4740" w:hanging="360"/>
      </w:pPr>
      <w:rPr>
        <w:rFonts w:ascii="Wingdings" w:hAnsi="Wingdings" w:hint="default"/>
      </w:rPr>
    </w:lvl>
    <w:lvl w:ilvl="6" w:tplc="1C090001" w:tentative="1">
      <w:start w:val="1"/>
      <w:numFmt w:val="bullet"/>
      <w:lvlText w:val=""/>
      <w:lvlJc w:val="left"/>
      <w:pPr>
        <w:ind w:left="5460" w:hanging="360"/>
      </w:pPr>
      <w:rPr>
        <w:rFonts w:ascii="Symbol" w:hAnsi="Symbol" w:hint="default"/>
      </w:rPr>
    </w:lvl>
    <w:lvl w:ilvl="7" w:tplc="1C090003" w:tentative="1">
      <w:start w:val="1"/>
      <w:numFmt w:val="bullet"/>
      <w:lvlText w:val="o"/>
      <w:lvlJc w:val="left"/>
      <w:pPr>
        <w:ind w:left="6180" w:hanging="360"/>
      </w:pPr>
      <w:rPr>
        <w:rFonts w:ascii="Courier New" w:hAnsi="Courier New" w:cs="Courier New" w:hint="default"/>
      </w:rPr>
    </w:lvl>
    <w:lvl w:ilvl="8" w:tplc="1C090005" w:tentative="1">
      <w:start w:val="1"/>
      <w:numFmt w:val="bullet"/>
      <w:lvlText w:val=""/>
      <w:lvlJc w:val="left"/>
      <w:pPr>
        <w:ind w:left="6900" w:hanging="360"/>
      </w:pPr>
      <w:rPr>
        <w:rFonts w:ascii="Wingdings" w:hAnsi="Wingdings" w:hint="default"/>
      </w:rPr>
    </w:lvl>
  </w:abstractNum>
  <w:abstractNum w:abstractNumId="16">
    <w:nsid w:val="6BBA058C"/>
    <w:multiLevelType w:val="hybridMultilevel"/>
    <w:tmpl w:val="F4783D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43359F"/>
    <w:multiLevelType w:val="hybridMultilevel"/>
    <w:tmpl w:val="9C96B3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0"/>
  </w:num>
  <w:num w:numId="6">
    <w:abstractNumId w:val="17"/>
  </w:num>
  <w:num w:numId="7">
    <w:abstractNumId w:val="11"/>
  </w:num>
  <w:num w:numId="8">
    <w:abstractNumId w:val="0"/>
  </w:num>
  <w:num w:numId="9">
    <w:abstractNumId w:val="3"/>
  </w:num>
  <w:num w:numId="10">
    <w:abstractNumId w:val="2"/>
    <w:lvlOverride w:ilvl="0"/>
    <w:lvlOverride w:ilvl="1">
      <w:startOverride w:val="1"/>
    </w:lvlOverride>
    <w:lvlOverride w:ilvl="2"/>
    <w:lvlOverride w:ilvl="3"/>
    <w:lvlOverride w:ilvl="4"/>
    <w:lvlOverride w:ilvl="5"/>
    <w:lvlOverride w:ilvl="6"/>
    <w:lvlOverride w:ilvl="7"/>
    <w:lvlOverride w:ilvl="8"/>
  </w:num>
  <w:num w:numId="11">
    <w:abstractNumId w:val="2"/>
  </w:num>
  <w:num w:numId="12">
    <w:abstractNumId w:val="12"/>
  </w:num>
  <w:num w:numId="13">
    <w:abstractNumId w:val="1"/>
  </w:num>
  <w:num w:numId="14">
    <w:abstractNumId w:val="6"/>
  </w:num>
  <w:num w:numId="15">
    <w:abstractNumId w:val="7"/>
  </w:num>
  <w:num w:numId="16">
    <w:abstractNumId w:val="14"/>
  </w:num>
  <w:num w:numId="17">
    <w:abstractNumId w:val="8"/>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60"/>
    <w:rsid w:val="00005546"/>
    <w:rsid w:val="000228EE"/>
    <w:rsid w:val="000471CB"/>
    <w:rsid w:val="00053201"/>
    <w:rsid w:val="00062887"/>
    <w:rsid w:val="00062D74"/>
    <w:rsid w:val="000758B4"/>
    <w:rsid w:val="00082450"/>
    <w:rsid w:val="00086A0C"/>
    <w:rsid w:val="00094A93"/>
    <w:rsid w:val="00094CB3"/>
    <w:rsid w:val="000B20F2"/>
    <w:rsid w:val="000C2354"/>
    <w:rsid w:val="000C5043"/>
    <w:rsid w:val="000D03E4"/>
    <w:rsid w:val="000D5524"/>
    <w:rsid w:val="000D7EA3"/>
    <w:rsid w:val="000E4BD3"/>
    <w:rsid w:val="000E5F15"/>
    <w:rsid w:val="00100518"/>
    <w:rsid w:val="00104353"/>
    <w:rsid w:val="00135799"/>
    <w:rsid w:val="00136FD1"/>
    <w:rsid w:val="00145189"/>
    <w:rsid w:val="00151104"/>
    <w:rsid w:val="001714B0"/>
    <w:rsid w:val="00182DA8"/>
    <w:rsid w:val="001862A0"/>
    <w:rsid w:val="001B4AF1"/>
    <w:rsid w:val="001C5F4E"/>
    <w:rsid w:val="001D4E55"/>
    <w:rsid w:val="001D7476"/>
    <w:rsid w:val="00214639"/>
    <w:rsid w:val="002275A9"/>
    <w:rsid w:val="00232CCB"/>
    <w:rsid w:val="002338FC"/>
    <w:rsid w:val="00237A29"/>
    <w:rsid w:val="00240C24"/>
    <w:rsid w:val="002430A7"/>
    <w:rsid w:val="0024433D"/>
    <w:rsid w:val="002509FD"/>
    <w:rsid w:val="00254A68"/>
    <w:rsid w:val="0025667B"/>
    <w:rsid w:val="002713DA"/>
    <w:rsid w:val="002732E1"/>
    <w:rsid w:val="00281856"/>
    <w:rsid w:val="002831B6"/>
    <w:rsid w:val="00290AF2"/>
    <w:rsid w:val="00292B0C"/>
    <w:rsid w:val="002A55BA"/>
    <w:rsid w:val="002A5709"/>
    <w:rsid w:val="002B7E3E"/>
    <w:rsid w:val="002C19E4"/>
    <w:rsid w:val="002C6434"/>
    <w:rsid w:val="002E36BE"/>
    <w:rsid w:val="00304861"/>
    <w:rsid w:val="003079A2"/>
    <w:rsid w:val="003225FE"/>
    <w:rsid w:val="0032592D"/>
    <w:rsid w:val="0033075C"/>
    <w:rsid w:val="00347327"/>
    <w:rsid w:val="00355217"/>
    <w:rsid w:val="00355EC9"/>
    <w:rsid w:val="0038379B"/>
    <w:rsid w:val="00385453"/>
    <w:rsid w:val="003A5365"/>
    <w:rsid w:val="003B4293"/>
    <w:rsid w:val="003C3D0D"/>
    <w:rsid w:val="003D158B"/>
    <w:rsid w:val="003E45DD"/>
    <w:rsid w:val="003E752A"/>
    <w:rsid w:val="00401DEC"/>
    <w:rsid w:val="004062B1"/>
    <w:rsid w:val="0041693E"/>
    <w:rsid w:val="004230C8"/>
    <w:rsid w:val="00423DC8"/>
    <w:rsid w:val="00425773"/>
    <w:rsid w:val="0043335C"/>
    <w:rsid w:val="004348EC"/>
    <w:rsid w:val="00444ECD"/>
    <w:rsid w:val="00445334"/>
    <w:rsid w:val="00451979"/>
    <w:rsid w:val="00461A78"/>
    <w:rsid w:val="00462D60"/>
    <w:rsid w:val="00467E3A"/>
    <w:rsid w:val="00472A15"/>
    <w:rsid w:val="004756EC"/>
    <w:rsid w:val="004C5C6C"/>
    <w:rsid w:val="004D15CD"/>
    <w:rsid w:val="004E0BDE"/>
    <w:rsid w:val="004F133E"/>
    <w:rsid w:val="004F5BC2"/>
    <w:rsid w:val="00501008"/>
    <w:rsid w:val="00514BBB"/>
    <w:rsid w:val="00523AF2"/>
    <w:rsid w:val="0052714E"/>
    <w:rsid w:val="00530AD8"/>
    <w:rsid w:val="00535BB7"/>
    <w:rsid w:val="0055129C"/>
    <w:rsid w:val="0055177F"/>
    <w:rsid w:val="00552600"/>
    <w:rsid w:val="00574767"/>
    <w:rsid w:val="00586978"/>
    <w:rsid w:val="00596BC7"/>
    <w:rsid w:val="005A23D6"/>
    <w:rsid w:val="005A7200"/>
    <w:rsid w:val="005A7FBC"/>
    <w:rsid w:val="005B3E5B"/>
    <w:rsid w:val="005D5246"/>
    <w:rsid w:val="00602609"/>
    <w:rsid w:val="00607D03"/>
    <w:rsid w:val="006157E1"/>
    <w:rsid w:val="00620A88"/>
    <w:rsid w:val="00642E57"/>
    <w:rsid w:val="006503F5"/>
    <w:rsid w:val="0066631D"/>
    <w:rsid w:val="00667832"/>
    <w:rsid w:val="006860E7"/>
    <w:rsid w:val="00693EB1"/>
    <w:rsid w:val="0069665C"/>
    <w:rsid w:val="006C7560"/>
    <w:rsid w:val="006D5DAD"/>
    <w:rsid w:val="006F223D"/>
    <w:rsid w:val="007149C3"/>
    <w:rsid w:val="0073697E"/>
    <w:rsid w:val="007672F3"/>
    <w:rsid w:val="0078728C"/>
    <w:rsid w:val="007A1DA5"/>
    <w:rsid w:val="007C62AC"/>
    <w:rsid w:val="00823A56"/>
    <w:rsid w:val="00826C04"/>
    <w:rsid w:val="0083313F"/>
    <w:rsid w:val="00855C76"/>
    <w:rsid w:val="00856686"/>
    <w:rsid w:val="00863568"/>
    <w:rsid w:val="00875998"/>
    <w:rsid w:val="008924BC"/>
    <w:rsid w:val="00895882"/>
    <w:rsid w:val="008A1EB2"/>
    <w:rsid w:val="008A3D43"/>
    <w:rsid w:val="008A6D4E"/>
    <w:rsid w:val="008B3A11"/>
    <w:rsid w:val="008B7442"/>
    <w:rsid w:val="008D2A65"/>
    <w:rsid w:val="008D5EF2"/>
    <w:rsid w:val="008E0D76"/>
    <w:rsid w:val="008E104F"/>
    <w:rsid w:val="00917AE9"/>
    <w:rsid w:val="009229E8"/>
    <w:rsid w:val="00942562"/>
    <w:rsid w:val="00946CE7"/>
    <w:rsid w:val="00950166"/>
    <w:rsid w:val="009604B2"/>
    <w:rsid w:val="009734C0"/>
    <w:rsid w:val="00975993"/>
    <w:rsid w:val="009872A2"/>
    <w:rsid w:val="009A4630"/>
    <w:rsid w:val="009A6951"/>
    <w:rsid w:val="009B24E7"/>
    <w:rsid w:val="009D098B"/>
    <w:rsid w:val="009E7783"/>
    <w:rsid w:val="009F0E1D"/>
    <w:rsid w:val="00A02BC3"/>
    <w:rsid w:val="00A1248B"/>
    <w:rsid w:val="00A143A8"/>
    <w:rsid w:val="00A20241"/>
    <w:rsid w:val="00A2491E"/>
    <w:rsid w:val="00A55E87"/>
    <w:rsid w:val="00A621A9"/>
    <w:rsid w:val="00A906D4"/>
    <w:rsid w:val="00A91829"/>
    <w:rsid w:val="00AA333A"/>
    <w:rsid w:val="00AC78D1"/>
    <w:rsid w:val="00AE28C7"/>
    <w:rsid w:val="00AE543F"/>
    <w:rsid w:val="00AF69E6"/>
    <w:rsid w:val="00B1002C"/>
    <w:rsid w:val="00B12460"/>
    <w:rsid w:val="00B13A27"/>
    <w:rsid w:val="00B141C6"/>
    <w:rsid w:val="00B20C68"/>
    <w:rsid w:val="00B344B9"/>
    <w:rsid w:val="00B40722"/>
    <w:rsid w:val="00B61D97"/>
    <w:rsid w:val="00B90E87"/>
    <w:rsid w:val="00B94838"/>
    <w:rsid w:val="00BB38DA"/>
    <w:rsid w:val="00BB6DF5"/>
    <w:rsid w:val="00BD0468"/>
    <w:rsid w:val="00BD2940"/>
    <w:rsid w:val="00BD7CD2"/>
    <w:rsid w:val="00BD7EC3"/>
    <w:rsid w:val="00BE2688"/>
    <w:rsid w:val="00C009EA"/>
    <w:rsid w:val="00C07BD7"/>
    <w:rsid w:val="00C136B7"/>
    <w:rsid w:val="00C13896"/>
    <w:rsid w:val="00C14CB2"/>
    <w:rsid w:val="00C20A4A"/>
    <w:rsid w:val="00C24C1F"/>
    <w:rsid w:val="00C255D8"/>
    <w:rsid w:val="00C35523"/>
    <w:rsid w:val="00C43E4D"/>
    <w:rsid w:val="00C5500D"/>
    <w:rsid w:val="00C607AD"/>
    <w:rsid w:val="00C7325A"/>
    <w:rsid w:val="00C7797F"/>
    <w:rsid w:val="00C82EEC"/>
    <w:rsid w:val="00C843C8"/>
    <w:rsid w:val="00CA2DF5"/>
    <w:rsid w:val="00CB0302"/>
    <w:rsid w:val="00CC08AC"/>
    <w:rsid w:val="00CE01B3"/>
    <w:rsid w:val="00CE6935"/>
    <w:rsid w:val="00CF1108"/>
    <w:rsid w:val="00D04674"/>
    <w:rsid w:val="00D13E14"/>
    <w:rsid w:val="00D314C3"/>
    <w:rsid w:val="00D3764C"/>
    <w:rsid w:val="00D449A7"/>
    <w:rsid w:val="00D44BD7"/>
    <w:rsid w:val="00D6033F"/>
    <w:rsid w:val="00D97D68"/>
    <w:rsid w:val="00DA420A"/>
    <w:rsid w:val="00DB0C60"/>
    <w:rsid w:val="00DB68EF"/>
    <w:rsid w:val="00DB7965"/>
    <w:rsid w:val="00DC2DE5"/>
    <w:rsid w:val="00DC43A4"/>
    <w:rsid w:val="00DF5DF1"/>
    <w:rsid w:val="00E02D59"/>
    <w:rsid w:val="00E07DDC"/>
    <w:rsid w:val="00E128B5"/>
    <w:rsid w:val="00E33C84"/>
    <w:rsid w:val="00E37114"/>
    <w:rsid w:val="00E60B77"/>
    <w:rsid w:val="00E672A9"/>
    <w:rsid w:val="00E82015"/>
    <w:rsid w:val="00EA5325"/>
    <w:rsid w:val="00EA7363"/>
    <w:rsid w:val="00EA7F16"/>
    <w:rsid w:val="00EB25B6"/>
    <w:rsid w:val="00EB41FC"/>
    <w:rsid w:val="00EC1E85"/>
    <w:rsid w:val="00ED0F33"/>
    <w:rsid w:val="00ED10BD"/>
    <w:rsid w:val="00ED2341"/>
    <w:rsid w:val="00EF3645"/>
    <w:rsid w:val="00EF4ADE"/>
    <w:rsid w:val="00F24EEF"/>
    <w:rsid w:val="00F3276E"/>
    <w:rsid w:val="00F32E59"/>
    <w:rsid w:val="00F34A45"/>
    <w:rsid w:val="00F52D1A"/>
    <w:rsid w:val="00F53BA6"/>
    <w:rsid w:val="00F612CE"/>
    <w:rsid w:val="00F83691"/>
    <w:rsid w:val="00F96106"/>
    <w:rsid w:val="00FA0F0F"/>
    <w:rsid w:val="00FA47F3"/>
    <w:rsid w:val="00FA5412"/>
    <w:rsid w:val="00FA692A"/>
    <w:rsid w:val="00FB0D9A"/>
    <w:rsid w:val="00FB4433"/>
    <w:rsid w:val="00FC68A5"/>
    <w:rsid w:val="00FD1A60"/>
    <w:rsid w:val="00FE1D16"/>
    <w:rsid w:val="00FE2CEA"/>
    <w:rsid w:val="00FE429B"/>
    <w:rsid w:val="00FE44F4"/>
    <w:rsid w:val="00FF6F4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5:docId w15:val="{C816FCA5-3C49-481B-A2CA-AC7C4E371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Alog 1,page top,heading 1,Letter Heading 1"/>
    <w:basedOn w:val="Normal"/>
    <w:next w:val="Normal"/>
    <w:link w:val="Heading1Char"/>
    <w:uiPriority w:val="9"/>
    <w:qFormat/>
    <w:rsid w:val="00C843C8"/>
    <w:pPr>
      <w:keepNext/>
      <w:pageBreakBefore/>
      <w:numPr>
        <w:numId w:val="8"/>
      </w:numPr>
      <w:spacing w:after="0" w:line="240" w:lineRule="auto"/>
      <w:ind w:left="720" w:hanging="720"/>
      <w:jc w:val="both"/>
      <w:outlineLvl w:val="0"/>
    </w:pPr>
    <w:rPr>
      <w:rFonts w:ascii="Arial" w:eastAsia="Times New Roman" w:hAnsi="Arial" w:cs="Arial"/>
      <w:b/>
      <w:caps/>
      <w:kern w:val="28"/>
      <w:sz w:val="24"/>
      <w:szCs w:val="20"/>
    </w:rPr>
  </w:style>
  <w:style w:type="paragraph" w:styleId="Heading2">
    <w:name w:val="heading 2"/>
    <w:aliases w:val="H2,HEADING 2,in head,Olga,h2"/>
    <w:basedOn w:val="Normal"/>
    <w:next w:val="Normal"/>
    <w:link w:val="Heading2Char"/>
    <w:qFormat/>
    <w:rsid w:val="00C843C8"/>
    <w:pPr>
      <w:keepNext/>
      <w:numPr>
        <w:ilvl w:val="1"/>
        <w:numId w:val="8"/>
      </w:numPr>
      <w:spacing w:after="0" w:line="240" w:lineRule="auto"/>
      <w:ind w:left="709" w:hanging="709"/>
      <w:jc w:val="both"/>
      <w:outlineLvl w:val="1"/>
    </w:pPr>
    <w:rPr>
      <w:rFonts w:ascii="Arial" w:eastAsia="Times New Roman" w:hAnsi="Arial" w:cs="Arial"/>
      <w:b/>
      <w:lang w:val="en-ZA"/>
    </w:rPr>
  </w:style>
  <w:style w:type="paragraph" w:styleId="Heading3">
    <w:name w:val="heading 3"/>
    <w:basedOn w:val="Normal"/>
    <w:next w:val="NormalIndent"/>
    <w:link w:val="Heading3Char"/>
    <w:qFormat/>
    <w:rsid w:val="00C843C8"/>
    <w:pPr>
      <w:keepNext/>
      <w:numPr>
        <w:ilvl w:val="2"/>
        <w:numId w:val="8"/>
      </w:numPr>
      <w:spacing w:after="0" w:line="240" w:lineRule="auto"/>
      <w:jc w:val="both"/>
      <w:outlineLvl w:val="2"/>
    </w:pPr>
    <w:rPr>
      <w:rFonts w:ascii="Arial" w:eastAsia="Times New Roman" w:hAnsi="Arial" w:cs="Times New Roman"/>
      <w:b/>
      <w:szCs w:val="20"/>
    </w:rPr>
  </w:style>
  <w:style w:type="paragraph" w:styleId="Heading4">
    <w:name w:val="heading 4"/>
    <w:aliases w:val="h4,4heading,4,(Shift Ctrl 4),Titre 41,t4.T4,Sub-Minor,Project table,Propos,Level 2 - a,Bullet 11,Bullet 12,Bullet 13,Bullet 14,Bullet 15,Bullet 16,14,l4,a.,Map Title,parapoint,¶,H4,l4+toc4,heading 4,Numbered List,(Alt+4),H41,(Alt+4)1"/>
    <w:basedOn w:val="Normal"/>
    <w:next w:val="NormalIndent"/>
    <w:link w:val="Heading4Char"/>
    <w:uiPriority w:val="9"/>
    <w:qFormat/>
    <w:rsid w:val="00C843C8"/>
    <w:pPr>
      <w:numPr>
        <w:ilvl w:val="3"/>
        <w:numId w:val="8"/>
      </w:numPr>
      <w:spacing w:after="0" w:line="240" w:lineRule="auto"/>
      <w:jc w:val="both"/>
      <w:outlineLvl w:val="3"/>
    </w:pPr>
    <w:rPr>
      <w:rFonts w:ascii="Arial" w:eastAsia="Times New Roman" w:hAnsi="Arial" w:cs="Times New Roman"/>
      <w:szCs w:val="20"/>
    </w:rPr>
  </w:style>
  <w:style w:type="paragraph" w:styleId="Heading5">
    <w:name w:val="heading 5"/>
    <w:basedOn w:val="Normal"/>
    <w:next w:val="NormalIndent"/>
    <w:link w:val="Heading5Char"/>
    <w:qFormat/>
    <w:rsid w:val="00C843C8"/>
    <w:pPr>
      <w:numPr>
        <w:ilvl w:val="4"/>
        <w:numId w:val="8"/>
      </w:numPr>
      <w:spacing w:after="0" w:line="240" w:lineRule="auto"/>
      <w:ind w:left="1559" w:hanging="425"/>
      <w:jc w:val="both"/>
      <w:outlineLvl w:val="4"/>
    </w:pPr>
    <w:rPr>
      <w:rFonts w:ascii="Arial" w:eastAsia="Times New Roman" w:hAnsi="Arial" w:cs="Times New Roman"/>
      <w:szCs w:val="20"/>
    </w:rPr>
  </w:style>
  <w:style w:type="paragraph" w:styleId="Heading6">
    <w:name w:val="heading 6"/>
    <w:aliases w:val="Heading 6A"/>
    <w:basedOn w:val="Normal"/>
    <w:next w:val="Normal"/>
    <w:link w:val="Heading6Char"/>
    <w:qFormat/>
    <w:rsid w:val="00C843C8"/>
    <w:pPr>
      <w:numPr>
        <w:ilvl w:val="5"/>
        <w:numId w:val="8"/>
      </w:numPr>
      <w:spacing w:before="240" w:after="60" w:line="240" w:lineRule="auto"/>
      <w:ind w:left="709" w:hanging="709"/>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C843C8"/>
    <w:pPr>
      <w:numPr>
        <w:ilvl w:val="6"/>
        <w:numId w:val="8"/>
      </w:numPr>
      <w:spacing w:before="240" w:after="60" w:line="240" w:lineRule="auto"/>
      <w:ind w:left="709" w:hanging="709"/>
      <w:jc w:val="both"/>
      <w:outlineLvl w:val="6"/>
    </w:pPr>
    <w:rPr>
      <w:rFonts w:ascii="Arial" w:eastAsia="Times New Roman" w:hAnsi="Arial" w:cs="Times New Roman"/>
      <w:szCs w:val="20"/>
    </w:rPr>
  </w:style>
  <w:style w:type="paragraph" w:styleId="Heading8">
    <w:name w:val="heading 8"/>
    <w:basedOn w:val="Normal"/>
    <w:next w:val="Normal"/>
    <w:link w:val="Heading8Char"/>
    <w:qFormat/>
    <w:rsid w:val="00C843C8"/>
    <w:pPr>
      <w:numPr>
        <w:ilvl w:val="7"/>
        <w:numId w:val="8"/>
      </w:numPr>
      <w:spacing w:before="240" w:after="60" w:line="240" w:lineRule="auto"/>
      <w:ind w:left="709" w:hanging="709"/>
      <w:jc w:val="both"/>
      <w:outlineLvl w:val="7"/>
    </w:pPr>
    <w:rPr>
      <w:rFonts w:ascii="Arial" w:eastAsia="Times New Roman" w:hAnsi="Arial" w:cs="Times New Roman"/>
      <w:i/>
      <w:szCs w:val="20"/>
    </w:rPr>
  </w:style>
  <w:style w:type="paragraph" w:styleId="Heading9">
    <w:name w:val="heading 9"/>
    <w:basedOn w:val="Normal"/>
    <w:next w:val="Normal"/>
    <w:link w:val="Heading9Char"/>
    <w:qFormat/>
    <w:rsid w:val="00C843C8"/>
    <w:pPr>
      <w:numPr>
        <w:ilvl w:val="8"/>
        <w:numId w:val="8"/>
      </w:numPr>
      <w:spacing w:before="240" w:after="60" w:line="240" w:lineRule="auto"/>
      <w:ind w:left="709" w:hanging="709"/>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A60"/>
    <w:pPr>
      <w:ind w:left="720"/>
      <w:contextualSpacing/>
    </w:pPr>
  </w:style>
  <w:style w:type="paragraph" w:styleId="BalloonText">
    <w:name w:val="Balloon Text"/>
    <w:basedOn w:val="Normal"/>
    <w:link w:val="BalloonTextChar"/>
    <w:uiPriority w:val="99"/>
    <w:semiHidden/>
    <w:unhideWhenUsed/>
    <w:rsid w:val="00B948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838"/>
    <w:rPr>
      <w:rFonts w:ascii="Tahoma" w:hAnsi="Tahoma" w:cs="Tahoma"/>
      <w:sz w:val="16"/>
      <w:szCs w:val="16"/>
    </w:rPr>
  </w:style>
  <w:style w:type="character" w:styleId="Hyperlink">
    <w:name w:val="Hyperlink"/>
    <w:basedOn w:val="DefaultParagraphFont"/>
    <w:uiPriority w:val="99"/>
    <w:unhideWhenUsed/>
    <w:rsid w:val="004F133E"/>
    <w:rPr>
      <w:color w:val="0000FF" w:themeColor="hyperlink"/>
      <w:u w:val="single"/>
    </w:rPr>
  </w:style>
  <w:style w:type="paragraph" w:styleId="Header">
    <w:name w:val="header"/>
    <w:basedOn w:val="Normal"/>
    <w:link w:val="HeaderChar"/>
    <w:uiPriority w:val="99"/>
    <w:unhideWhenUsed/>
    <w:rsid w:val="003473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327"/>
  </w:style>
  <w:style w:type="paragraph" w:styleId="Footer">
    <w:name w:val="footer"/>
    <w:basedOn w:val="Normal"/>
    <w:link w:val="FooterChar"/>
    <w:uiPriority w:val="99"/>
    <w:unhideWhenUsed/>
    <w:rsid w:val="003473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27"/>
  </w:style>
  <w:style w:type="paragraph" w:styleId="NormalIndent">
    <w:name w:val="Normal Indent"/>
    <w:aliases w:val="Normal Indent Char1 Char1,Normal Indent Char1 Char1 Char Char,Normal Indent Char Char Char Char Char,Normal Indent Char1 Char1 Char Char Char Char,Normal Indent Char Char,Normal Indent Char1 Char,Cha"/>
    <w:basedOn w:val="Normal"/>
    <w:link w:val="NormalIndentChar"/>
    <w:rsid w:val="00C843C8"/>
    <w:pPr>
      <w:spacing w:after="0" w:line="240" w:lineRule="auto"/>
      <w:ind w:left="709"/>
      <w:jc w:val="both"/>
    </w:pPr>
    <w:rPr>
      <w:rFonts w:ascii="Arial" w:eastAsia="Times New Roman" w:hAnsi="Arial" w:cs="Times New Roman"/>
      <w:szCs w:val="20"/>
    </w:rPr>
  </w:style>
  <w:style w:type="character" w:customStyle="1" w:styleId="NormalIndentChar">
    <w:name w:val="Normal Indent Char"/>
    <w:aliases w:val="Normal Indent Char1 Char1 Char,Normal Indent Char1 Char1 Char Char Char,Normal Indent Char Char Char Char Char Char,Normal Indent Char1 Char1 Char Char Char Char Char,Normal Indent Char Char Char,Normal Indent Char1 Char Char,Cha Char"/>
    <w:link w:val="NormalIndent"/>
    <w:rsid w:val="00C843C8"/>
    <w:rPr>
      <w:rFonts w:ascii="Arial" w:eastAsia="Times New Roman" w:hAnsi="Arial" w:cs="Times New Roman"/>
      <w:szCs w:val="20"/>
    </w:rPr>
  </w:style>
  <w:style w:type="character" w:customStyle="1" w:styleId="Heading1Char">
    <w:name w:val="Heading 1 Char"/>
    <w:aliases w:val="Alog 1 Char,page top Char,heading 1 Char,Letter Heading 1 Char"/>
    <w:basedOn w:val="DefaultParagraphFont"/>
    <w:link w:val="Heading1"/>
    <w:uiPriority w:val="9"/>
    <w:rsid w:val="00C843C8"/>
    <w:rPr>
      <w:rFonts w:ascii="Arial" w:eastAsia="Times New Roman" w:hAnsi="Arial" w:cs="Arial"/>
      <w:b/>
      <w:caps/>
      <w:kern w:val="28"/>
      <w:sz w:val="24"/>
      <w:szCs w:val="20"/>
    </w:rPr>
  </w:style>
  <w:style w:type="character" w:customStyle="1" w:styleId="Heading2Char">
    <w:name w:val="Heading 2 Char"/>
    <w:aliases w:val="H2 Char,HEADING 2 Char,in head Char,Olga Char,h2 Char"/>
    <w:basedOn w:val="DefaultParagraphFont"/>
    <w:link w:val="Heading2"/>
    <w:rsid w:val="00C843C8"/>
    <w:rPr>
      <w:rFonts w:ascii="Arial" w:eastAsia="Times New Roman" w:hAnsi="Arial" w:cs="Arial"/>
      <w:b/>
      <w:lang w:val="en-ZA"/>
    </w:rPr>
  </w:style>
  <w:style w:type="character" w:customStyle="1" w:styleId="Heading3Char">
    <w:name w:val="Heading 3 Char"/>
    <w:basedOn w:val="DefaultParagraphFont"/>
    <w:link w:val="Heading3"/>
    <w:rsid w:val="00C843C8"/>
    <w:rPr>
      <w:rFonts w:ascii="Arial" w:eastAsia="Times New Roman" w:hAnsi="Arial" w:cs="Times New Roman"/>
      <w:b/>
      <w:szCs w:val="20"/>
    </w:rPr>
  </w:style>
  <w:style w:type="character" w:customStyle="1" w:styleId="Heading4Char">
    <w:name w:val="Heading 4 Char"/>
    <w:aliases w:val="h4 Char,4heading Char,4 Char,(Shift Ctrl 4) Char,Titre 41 Char,t4.T4 Char,Sub-Minor Char,Project table Char,Propos Char,Level 2 - a Char,Bullet 11 Char,Bullet 12 Char,Bullet 13 Char,Bullet 14 Char,Bullet 15 Char,Bullet 16 Char,14 Char"/>
    <w:basedOn w:val="DefaultParagraphFont"/>
    <w:link w:val="Heading4"/>
    <w:uiPriority w:val="9"/>
    <w:rsid w:val="00C843C8"/>
    <w:rPr>
      <w:rFonts w:ascii="Arial" w:eastAsia="Times New Roman" w:hAnsi="Arial" w:cs="Times New Roman"/>
      <w:szCs w:val="20"/>
    </w:rPr>
  </w:style>
  <w:style w:type="character" w:customStyle="1" w:styleId="Heading5Char">
    <w:name w:val="Heading 5 Char"/>
    <w:basedOn w:val="DefaultParagraphFont"/>
    <w:link w:val="Heading5"/>
    <w:rsid w:val="00C843C8"/>
    <w:rPr>
      <w:rFonts w:ascii="Arial" w:eastAsia="Times New Roman" w:hAnsi="Arial" w:cs="Times New Roman"/>
      <w:szCs w:val="20"/>
    </w:rPr>
  </w:style>
  <w:style w:type="character" w:customStyle="1" w:styleId="Heading6Char">
    <w:name w:val="Heading 6 Char"/>
    <w:aliases w:val="Heading 6A Char"/>
    <w:basedOn w:val="DefaultParagraphFont"/>
    <w:link w:val="Heading6"/>
    <w:rsid w:val="00C843C8"/>
    <w:rPr>
      <w:rFonts w:ascii="Times New Roman" w:eastAsia="Times New Roman" w:hAnsi="Times New Roman" w:cs="Times New Roman"/>
      <w:i/>
      <w:szCs w:val="20"/>
    </w:rPr>
  </w:style>
  <w:style w:type="character" w:customStyle="1" w:styleId="Heading7Char">
    <w:name w:val="Heading 7 Char"/>
    <w:basedOn w:val="DefaultParagraphFont"/>
    <w:link w:val="Heading7"/>
    <w:rsid w:val="00C843C8"/>
    <w:rPr>
      <w:rFonts w:ascii="Arial" w:eastAsia="Times New Roman" w:hAnsi="Arial" w:cs="Times New Roman"/>
      <w:szCs w:val="20"/>
    </w:rPr>
  </w:style>
  <w:style w:type="character" w:customStyle="1" w:styleId="Heading8Char">
    <w:name w:val="Heading 8 Char"/>
    <w:basedOn w:val="DefaultParagraphFont"/>
    <w:link w:val="Heading8"/>
    <w:rsid w:val="00C843C8"/>
    <w:rPr>
      <w:rFonts w:ascii="Arial" w:eastAsia="Times New Roman" w:hAnsi="Arial" w:cs="Times New Roman"/>
      <w:i/>
      <w:szCs w:val="20"/>
    </w:rPr>
  </w:style>
  <w:style w:type="character" w:customStyle="1" w:styleId="Heading9Char">
    <w:name w:val="Heading 9 Char"/>
    <w:basedOn w:val="DefaultParagraphFont"/>
    <w:link w:val="Heading9"/>
    <w:rsid w:val="00C843C8"/>
    <w:rPr>
      <w:rFonts w:ascii="Arial" w:eastAsia="Times New Roman" w:hAnsi="Arial" w:cs="Times New Roman"/>
      <w:b/>
      <w:i/>
      <w:sz w:val="18"/>
      <w:szCs w:val="20"/>
    </w:rPr>
  </w:style>
  <w:style w:type="paragraph" w:customStyle="1" w:styleId="bullet2">
    <w:name w:val="bullet 2"/>
    <w:basedOn w:val="BodyText2"/>
    <w:uiPriority w:val="99"/>
    <w:rsid w:val="00C843C8"/>
    <w:pPr>
      <w:numPr>
        <w:numId w:val="10"/>
      </w:numPr>
      <w:tabs>
        <w:tab w:val="clear" w:pos="1285"/>
        <w:tab w:val="left" w:pos="1282"/>
        <w:tab w:val="left" w:pos="2434"/>
      </w:tabs>
      <w:spacing w:before="200" w:after="0" w:line="240" w:lineRule="auto"/>
      <w:jc w:val="both"/>
    </w:pPr>
    <w:rPr>
      <w:rFonts w:ascii="Arial" w:eastAsia="Times New Roman" w:hAnsi="Arial" w:cs="Times New Roman"/>
      <w:sz w:val="20"/>
      <w:szCs w:val="24"/>
    </w:rPr>
  </w:style>
  <w:style w:type="paragraph" w:styleId="BodyText2">
    <w:name w:val="Body Text 2"/>
    <w:basedOn w:val="Normal"/>
    <w:link w:val="BodyText2Char"/>
    <w:uiPriority w:val="99"/>
    <w:semiHidden/>
    <w:unhideWhenUsed/>
    <w:rsid w:val="00C843C8"/>
    <w:pPr>
      <w:spacing w:after="120" w:line="480" w:lineRule="auto"/>
    </w:pPr>
  </w:style>
  <w:style w:type="character" w:customStyle="1" w:styleId="BodyText2Char">
    <w:name w:val="Body Text 2 Char"/>
    <w:basedOn w:val="DefaultParagraphFont"/>
    <w:link w:val="BodyText2"/>
    <w:uiPriority w:val="99"/>
    <w:semiHidden/>
    <w:rsid w:val="00C843C8"/>
  </w:style>
  <w:style w:type="table" w:styleId="TableGrid">
    <w:name w:val="Table Grid"/>
    <w:basedOn w:val="TableNormal"/>
    <w:uiPriority w:val="59"/>
    <w:rsid w:val="008D2A65"/>
    <w:pPr>
      <w:spacing w:after="0" w:line="240" w:lineRule="auto"/>
      <w:ind w:left="360" w:hanging="360"/>
      <w:jc w:val="both"/>
    </w:pPr>
    <w:rPr>
      <w:lang w:val="en-ZA" w:eastAsia="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8D2A65"/>
    <w:pPr>
      <w:numPr>
        <w:numId w:val="12"/>
      </w:numPr>
      <w:tabs>
        <w:tab w:val="clear" w:pos="360"/>
        <w:tab w:val="num" w:pos="709"/>
      </w:tabs>
      <w:spacing w:before="120" w:after="0" w:line="240" w:lineRule="auto"/>
      <w:ind w:left="0" w:firstLine="0"/>
    </w:pPr>
    <w:rPr>
      <w:rFonts w:ascii="Arial" w:eastAsia="Times New Roman" w:hAnsi="Arial" w:cs="Times New Roman"/>
      <w:szCs w:val="20"/>
      <w:lang w:val="en-ZA" w:eastAsia="en-ZA"/>
    </w:rPr>
  </w:style>
  <w:style w:type="paragraph" w:styleId="Revision">
    <w:name w:val="Revision"/>
    <w:hidden/>
    <w:uiPriority w:val="99"/>
    <w:semiHidden/>
    <w:rsid w:val="00D314C3"/>
    <w:pPr>
      <w:spacing w:after="0" w:line="240" w:lineRule="auto"/>
    </w:pPr>
  </w:style>
  <w:style w:type="paragraph" w:customStyle="1" w:styleId="538552DCBB0F4C4BB087ED922D6A6322">
    <w:name w:val="538552DCBB0F4C4BB087ED922D6A6322"/>
    <w:rsid w:val="00D314C3"/>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09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vhani01@plantagolance.co.za%20"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C3707AFB536406595C6E5BC399394DA"/>
        <w:category>
          <w:name w:val="General"/>
          <w:gallery w:val="placeholder"/>
        </w:category>
        <w:types>
          <w:type w:val="bbPlcHdr"/>
        </w:types>
        <w:behaviors>
          <w:behavior w:val="content"/>
        </w:behaviors>
        <w:guid w:val="{7ABCEA34-109A-44BC-9BE7-D73A05FC1857}"/>
      </w:docPartPr>
      <w:docPartBody>
        <w:p w:rsidR="006B595C" w:rsidRDefault="007D3B91" w:rsidP="007D3B91">
          <w:pPr>
            <w:pStyle w:val="6C3707AFB536406595C6E5BC399394DA"/>
          </w:pPr>
          <w:r>
            <w:rPr>
              <w:caps/>
              <w:color w:val="FFFFFF" w:themeColor="background1"/>
              <w:sz w:val="18"/>
              <w:szCs w:val="18"/>
            </w:rPr>
            <w:t>[Document title]</w:t>
          </w:r>
        </w:p>
      </w:docPartBody>
    </w:docPart>
    <w:docPart>
      <w:docPartPr>
        <w:name w:val="50FA837EAC344879AF0EE89DAE17B269"/>
        <w:category>
          <w:name w:val="General"/>
          <w:gallery w:val="placeholder"/>
        </w:category>
        <w:types>
          <w:type w:val="bbPlcHdr"/>
        </w:types>
        <w:behaviors>
          <w:behavior w:val="content"/>
        </w:behaviors>
        <w:guid w:val="{92204F2A-8D66-48A6-8F4F-C571BCCB2C3C}"/>
      </w:docPartPr>
      <w:docPartBody>
        <w:p w:rsidR="006B595C" w:rsidRDefault="007D3B91" w:rsidP="007D3B91">
          <w:pPr>
            <w:pStyle w:val="50FA837EAC344879AF0EE89DAE17B269"/>
          </w:pPr>
          <w:r>
            <w:rPr>
              <w:caps/>
              <w:color w:val="FFFFFF" w:themeColor="background1"/>
              <w:sz w:val="18"/>
              <w:szCs w:val="18"/>
            </w:rPr>
            <w:t>[Author name]</w:t>
          </w:r>
        </w:p>
      </w:docPartBody>
    </w:docPart>
    <w:docPart>
      <w:docPartPr>
        <w:name w:val="292C0748DC40416989D717CED3A09CF3"/>
        <w:category>
          <w:name w:val="General"/>
          <w:gallery w:val="placeholder"/>
        </w:category>
        <w:types>
          <w:type w:val="bbPlcHdr"/>
        </w:types>
        <w:behaviors>
          <w:behavior w:val="content"/>
        </w:behaviors>
        <w:guid w:val="{DB4477D9-B3CB-495C-85C1-B93B988BA3AC}"/>
      </w:docPartPr>
      <w:docPartBody>
        <w:p w:rsidR="006B595C" w:rsidRDefault="007D3B91" w:rsidP="007D3B91">
          <w:pPr>
            <w:pStyle w:val="292C0748DC40416989D717CED3A09CF3"/>
          </w:pPr>
          <w:r>
            <w:rPr>
              <w:caps/>
              <w:color w:val="FFFFFF" w:themeColor="background1"/>
              <w:sz w:val="18"/>
              <w:szCs w:val="18"/>
            </w:rPr>
            <w:t>[Document title]</w:t>
          </w:r>
        </w:p>
      </w:docPartBody>
    </w:docPart>
    <w:docPart>
      <w:docPartPr>
        <w:name w:val="25324F51116041799A2277C98155D769"/>
        <w:category>
          <w:name w:val="General"/>
          <w:gallery w:val="placeholder"/>
        </w:category>
        <w:types>
          <w:type w:val="bbPlcHdr"/>
        </w:types>
        <w:behaviors>
          <w:behavior w:val="content"/>
        </w:behaviors>
        <w:guid w:val="{6BEE48F2-CEEA-4E2F-949E-29A49BADE7CE}"/>
      </w:docPartPr>
      <w:docPartBody>
        <w:p w:rsidR="006B595C" w:rsidRDefault="007D3B91" w:rsidP="007D3B91">
          <w:pPr>
            <w:pStyle w:val="25324F51116041799A2277C98155D769"/>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B91"/>
    <w:rsid w:val="00081BE7"/>
    <w:rsid w:val="00314E8C"/>
    <w:rsid w:val="00465659"/>
    <w:rsid w:val="006B595C"/>
    <w:rsid w:val="007D3B91"/>
    <w:rsid w:val="00AB162D"/>
    <w:rsid w:val="00DA2C0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3B91"/>
    <w:rPr>
      <w:color w:val="808080"/>
    </w:rPr>
  </w:style>
  <w:style w:type="paragraph" w:customStyle="1" w:styleId="41907669AD7C43D187FB4EA7B4C1A155">
    <w:name w:val="41907669AD7C43D187FB4EA7B4C1A155"/>
    <w:rsid w:val="007D3B91"/>
  </w:style>
  <w:style w:type="paragraph" w:customStyle="1" w:styleId="6C3707AFB536406595C6E5BC399394DA">
    <w:name w:val="6C3707AFB536406595C6E5BC399394DA"/>
    <w:rsid w:val="007D3B91"/>
  </w:style>
  <w:style w:type="paragraph" w:customStyle="1" w:styleId="50FA837EAC344879AF0EE89DAE17B269">
    <w:name w:val="50FA837EAC344879AF0EE89DAE17B269"/>
    <w:rsid w:val="007D3B91"/>
  </w:style>
  <w:style w:type="paragraph" w:customStyle="1" w:styleId="292C0748DC40416989D717CED3A09CF3">
    <w:name w:val="292C0748DC40416989D717CED3A09CF3"/>
    <w:rsid w:val="007D3B91"/>
  </w:style>
  <w:style w:type="paragraph" w:customStyle="1" w:styleId="25324F51116041799A2277C98155D769">
    <w:name w:val="25324F51116041799A2277C98155D769"/>
    <w:rsid w:val="007D3B91"/>
  </w:style>
  <w:style w:type="paragraph" w:customStyle="1" w:styleId="1080E96104EB41219CFCD42A763C9F07">
    <w:name w:val="1080E96104EB41219CFCD42A763C9F07"/>
    <w:rsid w:val="00AB162D"/>
    <w:pPr>
      <w:spacing w:after="200" w:line="276" w:lineRule="auto"/>
    </w:pPr>
    <w:rPr>
      <w:lang w:val="en-US" w:eastAsia="en-US"/>
    </w:rPr>
  </w:style>
  <w:style w:type="paragraph" w:customStyle="1" w:styleId="79E0DC3207F241F29CE4B71D0E87BE81">
    <w:name w:val="79E0DC3207F241F29CE4B71D0E87BE81"/>
    <w:rsid w:val="00AB162D"/>
    <w:pPr>
      <w:spacing w:after="200" w:line="276" w:lineRule="auto"/>
    </w:pPr>
    <w:rPr>
      <w:lang w:val="en-US" w:eastAsia="en-US"/>
    </w:rPr>
  </w:style>
  <w:style w:type="paragraph" w:customStyle="1" w:styleId="4654349FA03C4A35984847F0C66FF106">
    <w:name w:val="4654349FA03C4A35984847F0C66FF106"/>
    <w:rsid w:val="00AB162D"/>
    <w:pPr>
      <w:spacing w:after="200" w:line="276" w:lineRule="auto"/>
    </w:pPr>
    <w:rPr>
      <w:lang w:val="en-US" w:eastAsia="en-US"/>
    </w:rPr>
  </w:style>
  <w:style w:type="paragraph" w:customStyle="1" w:styleId="D32641089AA54177A9F5312EA5DD10A5">
    <w:name w:val="D32641089AA54177A9F5312EA5DD10A5"/>
    <w:rsid w:val="00AB162D"/>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4A1B7-F47E-4461-9284-DCB07406E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PLANTAGO LANCEOLATA (PTY) LTD</vt:lpstr>
    </vt:vector>
  </TitlesOfParts>
  <Company>Grizli777</Company>
  <LinksUpToDate>false</LinksUpToDate>
  <CharactersWithSpaces>14926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PLANTAGO LANCEOLATA (PTY) LTD</dc:title>
  <dc:creator>Divhani Mulaudzi</dc:creator>
  <cp:lastModifiedBy>Plantago</cp:lastModifiedBy>
  <cp:revision>6</cp:revision>
  <cp:lastPrinted>2016-10-04T13:10:00Z</cp:lastPrinted>
  <dcterms:created xsi:type="dcterms:W3CDTF">2016-02-02T12:27:00Z</dcterms:created>
  <dcterms:modified xsi:type="dcterms:W3CDTF">2016-10-04T13:14:00Z</dcterms:modified>
</cp:coreProperties>
</file>