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6D01A"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多智能体强化学习项目研究路线详细报告</w:t>
      </w:r>
    </w:p>
    <w:p w14:paraId="35CECC49"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文档主题：</w:t>
      </w:r>
      <w:r>
        <w:rPr>
          <w:rFonts w:ascii="Calibri" w:hAnsi="Calibri" w:eastAsia="Microsoft YaHei"/>
          <w:color w:val="000000"/>
          <w:sz w:val="22"/>
        </w:rPr>
        <w:t>MARL 研究路线、仿真复现、机器人系统迁移与硬件部署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68E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DB53"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核心判断：</w:t>
            </w:r>
            <w:r>
              <w:rPr>
                <w:rFonts w:ascii="Calibri" w:hAnsi="Calibri" w:eastAsia="Microsoft YaHei"/>
                <w:color w:val="000000"/>
                <w:sz w:val="21"/>
              </w:rPr>
              <w:t>原文档的主线非常明确：不要急于把 GitHub 代码直接接入机械狗或小车，而是先用 PettingZoo/MPE、MAPPO、MADDPG、QMIX 等代码完成研究验证、仿真复现和算法理解，再迁移到“机械狗 + 无人机 + 机械车 + 鲲鹏平台 + ESP32”的分层协同控制系统。</w:t>
            </w:r>
          </w:p>
        </w:tc>
      </w:tr>
    </w:tbl>
    <w:p w14:paraId="42A86233">
      <w:pPr>
        <w:spacing w:after="80"/>
      </w:pPr>
    </w:p>
    <w:p w14:paraId="679D148D">
      <w:pPr>
        <w:spacing w:after="80"/>
      </w:pPr>
    </w:p>
    <w:p w14:paraId="521E9673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原文档主题概述</w:t>
      </w:r>
    </w:p>
    <w:p w14:paraId="5B11AA55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这份 Word 文档是一份面向机器人协同控制课题的研究路线建议稿。它围绕“多智能体强化学习如何真正服务硬件项目”展开，重点不是立即进行硬件部署，而是先通过仿真环境理解多智能体系统中的 observation、action、reward、policy 与 env，再逐步迁移到实际系统。</w:t>
      </w:r>
    </w:p>
    <w:p w14:paraId="5927505E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文档中反复强调的系统架构可以概括为：机械狗、OpenMV 与树莓派负责边缘感知；鲲鹏平台承担中心决策和策略推理；ESP32/PWM 负责底层执行控制；最终目标是完成目标跟随、多节点通信、协同控制和系统集成验证。</w:t>
      </w:r>
    </w:p>
    <w:p w14:paraId="4794F6C1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技术路线详细分析</w:t>
      </w:r>
    </w:p>
    <w:p w14:paraId="7491D195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1. 代码路线选择</w:t>
      </w:r>
    </w:p>
    <w:p w14:paraId="78CAE879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原文建议将 PettingZoo/MPE 放在第一优先级，而不是一开始就运行 QMIX + SMAC。这个判断合理，因为 SMAC/StarCraft 环境安装较重，且任务形态与真实机器人硬件之间的迁移距离较远。PettingZoo/MPE 更轻量，适合作为机械狗、无人机和机械车协同环境的原型接口。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500"/>
        <w:gridCol w:w="5560"/>
      </w:tblGrid>
      <w:tr w14:paraId="7BAD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223D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优先级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9A50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代码/算法</w:t>
            </w:r>
          </w:p>
        </w:tc>
        <w:tc>
          <w:tcPr>
            <w:tcW w:w="5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EA36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报告解读</w:t>
            </w:r>
          </w:p>
        </w:tc>
      </w:tr>
      <w:tr w14:paraId="5F972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9A7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第一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0055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PettingZoo / MPE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9017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作为环境接口和轻量仿真入口，最适合先理解多智能体交互流程。</w:t>
            </w:r>
          </w:p>
        </w:tc>
      </w:tr>
      <w:tr w14:paraId="2EEDF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5285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275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MAPPO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FC55E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作为稳定 baseline，用于验证合作控制策略和训练流程。</w:t>
            </w:r>
          </w:p>
        </w:tc>
      </w:tr>
      <w:tr w14:paraId="268E2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CB73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第三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ACE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MADDPG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1FE5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适合连续动作控制，例如速度、转角、舵机角度等输出。</w:t>
            </w:r>
          </w:p>
        </w:tc>
      </w:tr>
      <w:tr w14:paraId="26BC5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E7B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第四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AE076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QMIX / PyMARL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F410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更适合作为理论对照、相关工作和合作型任务分配补充。</w:t>
            </w:r>
          </w:p>
        </w:tc>
      </w:tr>
    </w:tbl>
    <w:p w14:paraId="4BEFA0A1">
      <w:pPr>
        <w:spacing w:after="80"/>
      </w:pPr>
    </w:p>
    <w:p w14:paraId="44787CB1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2. 老师要求“先做 research”时应提交的成果</w:t>
      </w:r>
    </w:p>
    <w:p w14:paraId="24135E99">
      <w:pPr>
        <w:pStyle w:val="16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文献表：整理 MADDPG、QMIX、MAPPO、PettingZoo/MPE 的算法思想、适用场景以及与本项目的对应关系。</w:t>
      </w:r>
    </w:p>
    <w:p w14:paraId="0086D6E4">
      <w:pPr>
        <w:pStyle w:val="16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代码复现实验：先跑 simple_spread 或 cooperative navigation 这类轻量环境，观察训练曲线、奖励变化和 agent 行为。</w:t>
      </w:r>
    </w:p>
    <w:p w14:paraId="5E35E4E6">
      <w:pPr>
        <w:pStyle w:val="16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项目迁移方案：说明如何从仿真训练过渡到鲲鹏平台高层决策，再由 ESP32 执行 PWM 底层控制。</w:t>
      </w:r>
    </w:p>
    <w:p w14:paraId="653C9332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这三类交付物的价值在于，它们可以向导师证明项目不是停留在硬件堆叠，而是在用可复现的算法实验支撑后续系统集成。</w:t>
      </w:r>
    </w:p>
    <w:p w14:paraId="0F18B28B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3. GitHub 代码的正确使用方式</w:t>
      </w:r>
    </w:p>
    <w:p w14:paraId="7E654BF6">
      <w:pPr>
        <w:pStyle w:val="14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下载代码并完成依赖安装。</w:t>
      </w:r>
    </w:p>
    <w:p w14:paraId="5A50E71A">
      <w:pPr>
        <w:pStyle w:val="14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先运行官方 demo，确认环境、训练脚本和输出结果可用。</w:t>
      </w:r>
    </w:p>
    <w:p w14:paraId="4C365D55">
      <w:pPr>
        <w:pStyle w:val="14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重点阅读 env.reset()、env.step(actions) 和 reward 定义。</w:t>
      </w:r>
    </w:p>
    <w:p w14:paraId="44AFE1B5">
      <w:pPr>
        <w:pStyle w:val="14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将官方环境的 observation/action/reward 映射为机器人项目中的状态、动作和奖励。</w:t>
      </w:r>
    </w:p>
    <w:p w14:paraId="77042A8F">
      <w:pPr>
        <w:pStyle w:val="14"/>
        <w:spacing w:after="160" w:line="280" w:lineRule="auto"/>
      </w:pPr>
      <w:r>
        <w:rPr>
          <w:rFonts w:ascii="Calibri" w:hAnsi="Calibri" w:eastAsia="Microsoft YaHei"/>
          <w:color w:val="000000"/>
          <w:sz w:val="22"/>
        </w:rPr>
        <w:t>训练模型后，把策略部署到鲲鹏平台，由鲲鹏输出速度、转角或任务指令给 ESP32。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65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60934">
            <w:r>
              <w:rPr>
                <w:rFonts w:ascii="Calibri" w:hAnsi="Calibri" w:eastAsia="Microsoft YaHei"/>
                <w:b/>
                <w:color w:val="1F4D78"/>
                <w:sz w:val="21"/>
              </w:rPr>
              <w:t>实践重点：</w:t>
            </w:r>
            <w:r>
              <w:rPr>
                <w:rFonts w:ascii="Calibri" w:hAnsi="Calibri" w:eastAsia="Microsoft YaHei"/>
                <w:color w:val="000000"/>
                <w:sz w:val="21"/>
              </w:rPr>
              <w:t>强化学习代码不需要一开始全部看懂，应先抓住 reset、step、reward 和 policy.learn 这条主线。只要理解一次状态进入策略、动作进入环境、奖励反馈更新模型的闭环，就能逐步改成自己的机器人场景。</w:t>
            </w:r>
          </w:p>
        </w:tc>
      </w:tr>
    </w:tbl>
    <w:p w14:paraId="7E584B6B">
      <w:pPr>
        <w:spacing w:after="80"/>
      </w:pPr>
    </w:p>
    <w:p w14:paraId="7EFFEC9F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算法与项目关系矩阵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2200"/>
        <w:gridCol w:w="3360"/>
      </w:tblGrid>
      <w:tr w14:paraId="63F8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C4FC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算法/环境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AAB9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方法特点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CD17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解决问题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7617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与项目关系</w:t>
            </w:r>
          </w:p>
        </w:tc>
      </w:tr>
      <w:tr w14:paraId="47E04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997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MADDPG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F455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集中式 critic + 分布式 actor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4E03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多智能体连续控制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D2B2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对应小车速度、舵机角度、目标跟随等连续动作。</w:t>
            </w:r>
          </w:p>
        </w:tc>
      </w:tr>
      <w:tr w14:paraId="5D8D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CE68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QMIX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B3C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价值分解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DCB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合作型任务分配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2044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对应多设备协同调度，可作为理论增强和对比实验。</w:t>
            </w:r>
          </w:p>
        </w:tc>
      </w:tr>
      <w:tr w14:paraId="092E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A738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MAPPO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1426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多智能体 PPO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913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稳定、强 baseline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C6D68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适合作为仿真训练主方法。</w:t>
            </w:r>
          </w:p>
        </w:tc>
      </w:tr>
      <w:tr w14:paraId="603AB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F746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PettingZoo/MPE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135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标准多智能体环境接口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941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提供轻量训练环境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5E4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可改造成机械狗、UAV 和小车仿真系统。</w:t>
            </w:r>
          </w:p>
        </w:tc>
      </w:tr>
    </w:tbl>
    <w:p w14:paraId="503849A4">
      <w:pPr>
        <w:spacing w:after="80"/>
      </w:pPr>
    </w:p>
    <w:p w14:paraId="0392C8CD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系统架构迁移方案</w:t>
      </w:r>
    </w:p>
    <w:p w14:paraId="5FA4D80E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原文提出的工程路线可以整理为分层智能体协同框架。上层负责任务协同和调度，中层负责连续运动控制，底层负责真实硬件执行。这种分层方式有利于把强化学习策略和硬件控制解耦，降低直接部署带来的风险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200"/>
        <w:gridCol w:w="3560"/>
        <w:gridCol w:w="1900"/>
      </w:tblGrid>
      <w:tr w14:paraId="2B632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0F01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层级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FDE0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建议方法/组件</w:t>
            </w:r>
          </w:p>
        </w:tc>
        <w:tc>
          <w:tcPr>
            <w:tcW w:w="3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A380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主要作用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8790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输出</w:t>
            </w:r>
          </w:p>
        </w:tc>
      </w:tr>
      <w:tr w14:paraId="7DDCD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3660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任务协同层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F97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QMIX 或 MAPPO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33E2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决定机械狗、无人机、小车在任务中的角色与调度关系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4D96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任务状态、目标分配、协同策略</w:t>
            </w:r>
          </w:p>
        </w:tc>
      </w:tr>
      <w:tr w14:paraId="7AD2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7EA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运动控制层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C6B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MADDPG 或 MAPPO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BE0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处理连续动作控制与目标跟随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0C77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速度 v、转角 theta、动作 command</w:t>
            </w:r>
          </w:p>
        </w:tc>
      </w:tr>
      <w:tr w14:paraId="5015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ED5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工程执行层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141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ESP32 + PWM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C3D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执行舵机、电机和底层控制指令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BD21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PWM 信号与真实机械动作</w:t>
            </w:r>
          </w:p>
        </w:tc>
      </w:tr>
      <w:tr w14:paraId="220F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B36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感知输入层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48B6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OpenMV、AprilTag、树莓派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F427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识别目标位置并生成环境状态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00694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目标坐标、距离、角度误差</w:t>
            </w:r>
          </w:p>
        </w:tc>
      </w:tr>
    </w:tbl>
    <w:p w14:paraId="7B41912C">
      <w:pPr>
        <w:spacing w:after="80"/>
      </w:pPr>
    </w:p>
    <w:p w14:paraId="1E0A2272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仿真环境设计建议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600"/>
        <w:gridCol w:w="5060"/>
      </w:tblGrid>
      <w:tr w14:paraId="4AA7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3B7F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仿真元素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704E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项目映射</w:t>
            </w:r>
          </w:p>
        </w:tc>
        <w:tc>
          <w:tcPr>
            <w:tcW w:w="5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4F4E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设计说明</w:t>
            </w:r>
          </w:p>
        </w:tc>
      </w:tr>
      <w:tr w14:paraId="7A1D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E735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agent_0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9DE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机械狗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6848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可承担巡逻、跟随、停止或接近目标任务。</w:t>
            </w:r>
          </w:p>
        </w:tc>
      </w:tr>
      <w:tr w14:paraId="1B98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9205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agent_1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1505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无人机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F00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可承担搜索、悬停、标记或辅助感知任务。</w:t>
            </w:r>
          </w:p>
        </w:tc>
      </w:tr>
      <w:tr w14:paraId="5658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14A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agent_2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452B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机械车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ECD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可承担移动执行、目标跟随和地面转运任务。</w:t>
            </w:r>
          </w:p>
        </w:tc>
      </w:tr>
      <w:tr w14:paraId="62F20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BE7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target/landmark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F5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AprilTag 或工业目标点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1599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作为目标定位、跟随和任务完成判定依据。</w:t>
            </w:r>
          </w:p>
        </w:tc>
      </w:tr>
      <w:tr w14:paraId="6A482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0EE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reward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2875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距离、碰撞、抖动、任务完成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479A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建议使用距离误差惩罚、控制平滑惩罚、碰撞惩罚和完成奖励组合。</w:t>
            </w:r>
          </w:p>
        </w:tc>
      </w:tr>
    </w:tbl>
    <w:p w14:paraId="7D1CFFC9">
      <w:pPr>
        <w:spacing w:after="80"/>
      </w:pPr>
    </w:p>
    <w:p w14:paraId="156D3426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建议的 observation 可以从最小可用状态开始，例如 [x_self, y_self, x_target, y_target, distance, angle_error]。动作空间可以先离散化，便于快速验证；后续再扩展到连续速度、转角和姿态控制。</w:t>
      </w:r>
    </w:p>
    <w:p w14:paraId="47AD27F1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四周研究执行计划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160"/>
        <w:gridCol w:w="2700"/>
        <w:gridCol w:w="2300"/>
      </w:tblGrid>
      <w:tr w14:paraId="2BE9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B8C3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周期</w:t>
            </w:r>
          </w:p>
        </w:tc>
        <w:tc>
          <w:tcPr>
            <w:tcW w:w="3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E8F1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主要任务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83280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输出成果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04F5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验收标准</w:t>
            </w:r>
          </w:p>
        </w:tc>
      </w:tr>
      <w:tr w14:paraId="6911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7969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 1 周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9965C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文献调研：MADDPG、QMIX、MAPPO、PettingZoo/MPE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975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文献对比表与项目适配分析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7BEB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能说明每种方法适合解决什么问题。</w:t>
            </w:r>
          </w:p>
        </w:tc>
      </w:tr>
      <w:tr w14:paraId="45E0A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8A9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 2 周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EDB0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跑通 PettingZoo simple_spread_v3 或 MAPPO MPE demo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09DA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训练曲线、reward 变化、agent 运动截图、实验说明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BE29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官方环境可复现，能解释 observation/action/reward。</w:t>
            </w:r>
          </w:p>
        </w:tc>
      </w:tr>
      <w:tr w14:paraId="2FE54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A649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 3 周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4D449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改造成机械狗/UAV/小车简化仿真环境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230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自定义环境原型与奖励函数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181C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能完成 reset、step、reward 的闭环。</w:t>
            </w:r>
          </w:p>
        </w:tc>
      </w:tr>
      <w:tr w14:paraId="23DE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1484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 4 周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FCF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写入学推或中期报告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1A7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研究进展、算法路线、系统迁移计划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683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能清楚表达从规则控制到学习型协同决策的升级路径。</w:t>
            </w:r>
          </w:p>
        </w:tc>
      </w:tr>
    </w:tbl>
    <w:p w14:paraId="14FB8099">
      <w:pPr>
        <w:spacing w:after="80"/>
      </w:pPr>
    </w:p>
    <w:p w14:paraId="1D2582CC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风险与改进建议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3000"/>
        <w:gridCol w:w="4160"/>
      </w:tblGrid>
      <w:tr w14:paraId="49CC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8705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风险点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5DC9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影响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6069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建议处理方式</w:t>
            </w:r>
          </w:p>
        </w:tc>
      </w:tr>
      <w:tr w14:paraId="05D97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80CE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一开始直接上硬件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0D0C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调试成本高，难以判断问题来自算法、通信还是控制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07F5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先完成仿真闭环，再逐步接入真实传感与执行层。</w:t>
            </w:r>
          </w:p>
        </w:tc>
      </w:tr>
      <w:tr w14:paraId="710B6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7207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直接跑 QMIX + SMAC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D2C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环境重、迁移弱，容易耗费时间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6F2A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把 QMIX 放在理论对比或后期增强，不作为第一步。</w:t>
            </w:r>
          </w:p>
        </w:tc>
      </w:tr>
      <w:tr w14:paraId="604E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475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奖励函数过于复杂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5FA9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训练不稳定，结果难解释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1307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先用距离误差、碰撞惩罚、完成奖励构成最小奖励函数。</w:t>
            </w:r>
          </w:p>
        </w:tc>
      </w:tr>
      <w:tr w14:paraId="0789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CC5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算法和硬件接口耦合过紧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ED0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后续替换算法或硬件困难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37B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保持鲲鹏平台输出高层 action，ESP32 只负责底层执行。</w:t>
            </w:r>
          </w:p>
        </w:tc>
      </w:tr>
    </w:tbl>
    <w:p w14:paraId="4E1D1664">
      <w:pPr>
        <w:spacing w:after="80"/>
      </w:pPr>
    </w:p>
    <w:p w14:paraId="1C4A4A33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可直接用于汇报的结论</w:t>
      </w:r>
    </w:p>
    <w:p w14:paraId="5756C7C4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本项目已明确以多智能体强化学习作为协同控制策略优化方向。当前阶段应优先完成 PettingZoo/MPE 仿真环境复现，理解多智能体系统中的状态、动作和奖励建模方式；随后以 MAPPO 作为主要 baseline，以 MADDPG 支持连续控制，以 QMIX 作为合作型任务分配和理论对比补充。</w:t>
      </w:r>
    </w:p>
    <w:p w14:paraId="669AEE15"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在工程落地上，鲲鹏平台不应直接替代 ESP32 的底层控制，而应作为高层智能决策模块，输出目标速度、转向角或任务指令；ESP32 继续执行 PWM 控制。这样可以形成“边缘感知—中心决策—底层执行”的清晰系统架构，也与原项目申请中的技术目标保持一致。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35F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5190"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一句话总结：</w:t>
            </w:r>
            <w:r>
              <w:rPr>
                <w:rFonts w:ascii="Calibri" w:hAnsi="Calibri" w:eastAsia="Microsoft YaHei"/>
                <w:color w:val="000000"/>
                <w:sz w:val="21"/>
              </w:rPr>
              <w:t>GitHub 代码不是直接拿来控制机器人，而是先用来复现实验、理解 MARL 的 observation/action/reward，再把这个结构迁移成“机械狗 + UAV + 小车 + 鲲鹏平台”的协同控制场景。</w:t>
            </w:r>
          </w:p>
        </w:tc>
      </w:tr>
    </w:tbl>
    <w:p w14:paraId="6F3DAB37">
      <w:pPr>
        <w:spacing w:after="80"/>
      </w:pPr>
    </w:p>
    <w:p w14:paraId="7C8877D2">
      <w:pPr>
        <w:pStyle w:val="3"/>
      </w:pPr>
      <w:r>
        <w:rPr>
          <w:rFonts w:ascii="Calibri" w:hAnsi="Calibri" w:eastAsia="Microsoft YaHei"/>
          <w:b/>
          <w:color w:val="2E74B5"/>
          <w:sz w:val="32"/>
        </w:rPr>
        <w:t>附录：源文档表格内容整理</w:t>
      </w:r>
    </w:p>
    <w:p w14:paraId="03721192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附表 1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3FEA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1D83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优先级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F647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代码/算法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1B4B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你怎么用</w:t>
            </w:r>
          </w:p>
        </w:tc>
      </w:tr>
      <w:tr w14:paraId="52A1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ECB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第一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656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PettingZoo / MPE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9E59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先学会多智能体环境怎么写</w:t>
            </w:r>
          </w:p>
        </w:tc>
      </w:tr>
      <w:tr w14:paraId="7AAA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83D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6104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MAPPO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DEB6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最适合做协作控制 baseline</w:t>
            </w:r>
          </w:p>
        </w:tc>
      </w:tr>
      <w:tr w14:paraId="671B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419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1D1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MADDPG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5CDB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适合连续控制，比如速度、舵机角度</w:t>
            </w:r>
          </w:p>
        </w:tc>
      </w:tr>
      <w:tr w14:paraId="4E63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AB3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第四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786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QMIX / PyMARL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A303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写论文相关工作、做理论对比</w:t>
            </w:r>
          </w:p>
        </w:tc>
      </w:tr>
    </w:tbl>
    <w:p w14:paraId="28C10111">
      <w:pPr>
        <w:spacing w:after="80"/>
      </w:pPr>
    </w:p>
    <w:p w14:paraId="1D622896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附表 2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8CC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20CD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论文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E4BA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方法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017E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解决什么问题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18CA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和你项目的关系</w:t>
            </w:r>
          </w:p>
        </w:tc>
      </w:tr>
      <w:tr w14:paraId="26C5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AAA2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MADDPG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8F4C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centralized critic + distributed actor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CB1C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多智能体连续控制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86C1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小车速度、舵机角度、目标跟随</w:t>
            </w:r>
          </w:p>
        </w:tc>
      </w:tr>
      <w:tr w14:paraId="78106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8871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QMIX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3C32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value decomposition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BC7D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合作型多智能体任务分配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7885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多设备协同调度</w:t>
            </w:r>
          </w:p>
        </w:tc>
      </w:tr>
      <w:tr w14:paraId="0E1DC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6B73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MAPPO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4B98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multi-agent PPO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8641A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稳定、强 baseline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4B6E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适合作为仿真训练主方法</w:t>
            </w:r>
          </w:p>
        </w:tc>
      </w:tr>
      <w:tr w14:paraId="50276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C624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PettingZoo/MPE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2646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多智能体仿真环境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3F4B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提供训练环境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3D29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可改成机械狗/UAV/小车仿真</w:t>
            </w:r>
          </w:p>
        </w:tc>
      </w:tr>
    </w:tbl>
    <w:p w14:paraId="579E5708">
      <w:pPr>
        <w:spacing w:after="80"/>
      </w:pPr>
    </w:p>
    <w:p w14:paraId="76953E65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附表 3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D29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5CF0D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仿真元素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44FB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你项目里对应</w:t>
            </w:r>
          </w:p>
        </w:tc>
      </w:tr>
      <w:tr w14:paraId="4901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3C6BA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 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626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机械狗</w:t>
            </w:r>
          </w:p>
        </w:tc>
      </w:tr>
      <w:tr w14:paraId="13B0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615B4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 2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1670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无人机</w:t>
            </w:r>
          </w:p>
        </w:tc>
      </w:tr>
      <w:tr w14:paraId="2B3A5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07B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agent 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D668A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机械车</w:t>
            </w:r>
          </w:p>
        </w:tc>
      </w:tr>
      <w:tr w14:paraId="7592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DDD5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landmark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4C21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AprilTag / 工业目标点</w:t>
            </w:r>
          </w:p>
        </w:tc>
      </w:tr>
      <w:tr w14:paraId="21C8F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619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reward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9252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距离目标越近越好，碰撞扣分，任务完成加分</w:t>
            </w:r>
          </w:p>
        </w:tc>
      </w:tr>
    </w:tbl>
    <w:p w14:paraId="6BAF74FB">
      <w:pPr>
        <w:spacing w:after="80"/>
      </w:pPr>
    </w:p>
    <w:p w14:paraId="726726FD">
      <w:pPr>
        <w:pStyle w:val="4"/>
      </w:pPr>
      <w:r>
        <w:rPr>
          <w:rFonts w:ascii="Calibri" w:hAnsi="Calibri" w:eastAsia="Microsoft YaHei"/>
          <w:b/>
          <w:color w:val="2E74B5"/>
          <w:sz w:val="26"/>
        </w:rPr>
        <w:t>附表 4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7731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614B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RL概念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93E83"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你项目中的意思</w:t>
            </w:r>
          </w:p>
        </w:tc>
      </w:tr>
      <w:tr w14:paraId="320B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658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observation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0527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AprilTag坐标、目标距离、偏移角、小车状态</w:t>
            </w:r>
          </w:p>
        </w:tc>
      </w:tr>
      <w:tr w14:paraId="6850D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57EF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action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403A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前进、停止、左转、右转、舵机角度、速度</w:t>
            </w:r>
          </w:p>
        </w:tc>
      </w:tr>
      <w:tr w14:paraId="1C90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4070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reward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4EE1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距离越小奖励越高，抖动扣分，撞击扣分，完成任务加分</w:t>
            </w:r>
          </w:p>
        </w:tc>
      </w:tr>
      <w:tr w14:paraId="3E6C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E42E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policy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1846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鲲鹏平台上的智能决策模型</w:t>
            </w:r>
          </w:p>
        </w:tc>
      </w:tr>
      <w:tr w14:paraId="183C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CCBC">
            <w:pPr>
              <w:jc w:val="center"/>
            </w:pPr>
            <w:r>
              <w:rPr>
                <w:rFonts w:ascii="Calibri" w:hAnsi="Calibri" w:eastAsia="Microsoft YaHei"/>
                <w:color w:val="000000"/>
                <w:sz w:val="20"/>
              </w:rPr>
              <w:t>env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DF5D">
            <w:pPr>
              <w:jc w:val="left"/>
            </w:pPr>
            <w:r>
              <w:rPr>
                <w:rFonts w:ascii="Calibri" w:hAnsi="Calibri" w:eastAsia="Microsoft YaHei"/>
                <w:color w:val="000000"/>
                <w:sz w:val="20"/>
              </w:rPr>
              <w:t>先是仿真环境，后面才是实际机器人系统</w:t>
            </w:r>
          </w:p>
        </w:tc>
      </w:tr>
    </w:tbl>
    <w:p w14:paraId="0DF5CEF8">
      <w:pPr>
        <w:spacing w:after="80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C750D">
    <w:pPr>
      <w:pStyle w:val="24"/>
      <w:jc w:val="center"/>
    </w:pPr>
    <w:r>
      <w:rPr>
        <w:rFonts w:ascii="Calibri" w:hAnsi="Calibri" w:eastAsia="Microsoft YaHei"/>
        <w:color w:val="666666"/>
        <w:sz w:val="18"/>
      </w:rPr>
      <w:t>生成日期：2026-06-22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3DC17">
    <w:pPr>
      <w:pStyle w:val="25"/>
      <w:jc w:val="left"/>
    </w:pPr>
    <w:r>
      <w:rPr>
        <w:rFonts w:ascii="Calibri" w:hAnsi="Calibri" w:eastAsia="Microsoft YaHei"/>
        <w:color w:val="666666"/>
        <w:sz w:val="18"/>
      </w:rPr>
      <w:t>研究路线报告 | 多智能体强化学习与机器人协同控制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JmNTAxYTA0NTllZTU0OWY5NWY0MWNlMzBjNGU2OT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59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Microsoft YaHe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817</Words>
  <Characters>1101</Characters>
  <Lines>0</Lines>
  <Paragraphs>0</Paragraphs>
  <TotalTime>3</TotalTime>
  <ScaleCrop>false</ScaleCrop>
  <LinksUpToDate>false</LinksUpToDate>
  <CharactersWithSpaces>1158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多智能体强化学习, MAPPO, MADDPG, QMIX, PettingZoo, MPE, 鲲鹏平台, ESP32</cp:keywords>
  <cp:lastModifiedBy>Jxgan</cp:lastModifiedBy>
  <dcterms:modified xsi:type="dcterms:W3CDTF">2026-06-22T03:55:22Z</dcterms:modified>
  <dc:subject>Word 源文档中文详细报告</dc:subject>
  <dc:title>多智能体强化学习项目研究路线详细报告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18766297CF1D47FEB404E837CC8BF1BE_12</vt:lpwstr>
  </property>
</Properties>
</file>