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2B8A736E" w14:textId="54CC1A0A" w:rsidR="009016F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9016FE">
        <w:rPr>
          <w:noProof/>
        </w:rPr>
        <w:t>1</w:t>
      </w:r>
      <w:r w:rsidR="009016FE">
        <w:rPr>
          <w:rFonts w:eastAsiaTheme="minorEastAsia" w:cstheme="minorBidi"/>
          <w:b w:val="0"/>
          <w:bCs w:val="0"/>
          <w:noProof/>
          <w:sz w:val="24"/>
          <w:szCs w:val="24"/>
        </w:rPr>
        <w:tab/>
      </w:r>
      <w:r w:rsidR="009016FE">
        <w:rPr>
          <w:noProof/>
        </w:rPr>
        <w:t>Introduction / Abstract</w:t>
      </w:r>
      <w:r w:rsidR="009016FE">
        <w:rPr>
          <w:noProof/>
        </w:rPr>
        <w:tab/>
      </w:r>
      <w:r w:rsidR="009016FE">
        <w:rPr>
          <w:noProof/>
        </w:rPr>
        <w:fldChar w:fldCharType="begin"/>
      </w:r>
      <w:r w:rsidR="009016FE">
        <w:rPr>
          <w:noProof/>
        </w:rPr>
        <w:instrText xml:space="preserve"> PAGEREF _Toc96947862 \h </w:instrText>
      </w:r>
      <w:r w:rsidR="009016FE">
        <w:rPr>
          <w:noProof/>
        </w:rPr>
      </w:r>
      <w:r w:rsidR="009016FE">
        <w:rPr>
          <w:noProof/>
        </w:rPr>
        <w:fldChar w:fldCharType="separate"/>
      </w:r>
      <w:r w:rsidR="009016FE">
        <w:rPr>
          <w:noProof/>
        </w:rPr>
        <w:t>2</w:t>
      </w:r>
      <w:r w:rsidR="009016FE">
        <w:rPr>
          <w:noProof/>
        </w:rPr>
        <w:fldChar w:fldCharType="end"/>
      </w:r>
    </w:p>
    <w:p w14:paraId="797B056B" w14:textId="5E5C354D" w:rsidR="009016FE" w:rsidRDefault="009016FE">
      <w:pPr>
        <w:pStyle w:val="TOC1"/>
        <w:rPr>
          <w:rFonts w:eastAsiaTheme="minorEastAsia" w:cstheme="minorBidi"/>
          <w:b w:val="0"/>
          <w:bCs w:val="0"/>
          <w:noProof/>
          <w:sz w:val="24"/>
          <w:szCs w:val="24"/>
        </w:rPr>
      </w:pPr>
      <w:r w:rsidRPr="006340D2">
        <w:rPr>
          <w:noProof/>
          <w:lang w:val="en-US"/>
        </w:rPr>
        <w:t>2</w:t>
      </w:r>
      <w:r>
        <w:rPr>
          <w:rFonts w:eastAsiaTheme="minorEastAsia" w:cstheme="minorBidi"/>
          <w:b w:val="0"/>
          <w:bCs w:val="0"/>
          <w:noProof/>
          <w:sz w:val="24"/>
          <w:szCs w:val="24"/>
        </w:rPr>
        <w:tab/>
      </w:r>
      <w:r w:rsidRPr="006340D2">
        <w:rPr>
          <w:noProof/>
          <w:lang w:val="en-US"/>
        </w:rPr>
        <w:t>Context, Theory and Evidence</w:t>
      </w:r>
      <w:r>
        <w:rPr>
          <w:noProof/>
        </w:rPr>
        <w:tab/>
      </w:r>
      <w:r>
        <w:rPr>
          <w:noProof/>
        </w:rPr>
        <w:fldChar w:fldCharType="begin"/>
      </w:r>
      <w:r>
        <w:rPr>
          <w:noProof/>
        </w:rPr>
        <w:instrText xml:space="preserve"> PAGEREF _Toc96947863 \h </w:instrText>
      </w:r>
      <w:r>
        <w:rPr>
          <w:noProof/>
        </w:rPr>
      </w:r>
      <w:r>
        <w:rPr>
          <w:noProof/>
        </w:rPr>
        <w:fldChar w:fldCharType="separate"/>
      </w:r>
      <w:r>
        <w:rPr>
          <w:noProof/>
        </w:rPr>
        <w:t>3</w:t>
      </w:r>
      <w:r>
        <w:rPr>
          <w:noProof/>
        </w:rPr>
        <w:fldChar w:fldCharType="end"/>
      </w:r>
    </w:p>
    <w:p w14:paraId="7F8BDE7E" w14:textId="21963E44" w:rsidR="009016FE" w:rsidRDefault="009016F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_Toc96947864 \h </w:instrText>
      </w:r>
      <w:r>
        <w:rPr>
          <w:noProof/>
        </w:rPr>
      </w:r>
      <w:r>
        <w:rPr>
          <w:noProof/>
        </w:rPr>
        <w:fldChar w:fldCharType="separate"/>
      </w:r>
      <w:r>
        <w:rPr>
          <w:noProof/>
        </w:rPr>
        <w:t>3</w:t>
      </w:r>
      <w:r>
        <w:rPr>
          <w:noProof/>
        </w:rPr>
        <w:fldChar w:fldCharType="end"/>
      </w:r>
    </w:p>
    <w:p w14:paraId="33E37518" w14:textId="76740E45"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2.2</w:t>
      </w:r>
      <w:r>
        <w:rPr>
          <w:rFonts w:eastAsiaTheme="minorEastAsia" w:cstheme="minorBidi"/>
          <w:i w:val="0"/>
          <w:iCs w:val="0"/>
          <w:noProof/>
          <w:sz w:val="24"/>
          <w:szCs w:val="24"/>
        </w:rPr>
        <w:tab/>
      </w:r>
      <w:r w:rsidRPr="006340D2">
        <w:rPr>
          <w:noProof/>
          <w:lang w:val="en-GB"/>
        </w:rPr>
        <w:t>Health and Disease in Germany</w:t>
      </w:r>
      <w:r>
        <w:rPr>
          <w:noProof/>
        </w:rPr>
        <w:tab/>
      </w:r>
      <w:r>
        <w:rPr>
          <w:noProof/>
        </w:rPr>
        <w:fldChar w:fldCharType="begin"/>
      </w:r>
      <w:r>
        <w:rPr>
          <w:noProof/>
        </w:rPr>
        <w:instrText xml:space="preserve"> PAGEREF _Toc96947865 \h </w:instrText>
      </w:r>
      <w:r>
        <w:rPr>
          <w:noProof/>
        </w:rPr>
      </w:r>
      <w:r>
        <w:rPr>
          <w:noProof/>
        </w:rPr>
        <w:fldChar w:fldCharType="separate"/>
      </w:r>
      <w:r>
        <w:rPr>
          <w:noProof/>
        </w:rPr>
        <w:t>5</w:t>
      </w:r>
      <w:r>
        <w:rPr>
          <w:noProof/>
        </w:rPr>
        <w:fldChar w:fldCharType="end"/>
      </w:r>
    </w:p>
    <w:p w14:paraId="380FF428" w14:textId="41D2CE3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2.3</w:t>
      </w:r>
      <w:r>
        <w:rPr>
          <w:rFonts w:eastAsiaTheme="minorEastAsia" w:cstheme="minorBidi"/>
          <w:i w:val="0"/>
          <w:iCs w:val="0"/>
          <w:noProof/>
          <w:sz w:val="24"/>
          <w:szCs w:val="24"/>
        </w:rPr>
        <w:tab/>
      </w:r>
      <w:r w:rsidRPr="006340D2">
        <w:rPr>
          <w:noProof/>
          <w:lang w:val="en-GB"/>
        </w:rPr>
        <w:t>Parenthood, Childlessness, and Health</w:t>
      </w:r>
      <w:r>
        <w:rPr>
          <w:noProof/>
        </w:rPr>
        <w:tab/>
      </w:r>
      <w:r>
        <w:rPr>
          <w:noProof/>
        </w:rPr>
        <w:fldChar w:fldCharType="begin"/>
      </w:r>
      <w:r>
        <w:rPr>
          <w:noProof/>
        </w:rPr>
        <w:instrText xml:space="preserve"> PAGEREF _Toc96947866 \h </w:instrText>
      </w:r>
      <w:r>
        <w:rPr>
          <w:noProof/>
        </w:rPr>
      </w:r>
      <w:r>
        <w:rPr>
          <w:noProof/>
        </w:rPr>
        <w:fldChar w:fldCharType="separate"/>
      </w:r>
      <w:r>
        <w:rPr>
          <w:noProof/>
        </w:rPr>
        <w:t>5</w:t>
      </w:r>
      <w:r>
        <w:rPr>
          <w:noProof/>
        </w:rPr>
        <w:fldChar w:fldCharType="end"/>
      </w:r>
    </w:p>
    <w:p w14:paraId="57168596" w14:textId="662D5608"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2.3.1</w:t>
      </w:r>
      <w:r>
        <w:rPr>
          <w:rFonts w:eastAsiaTheme="minorEastAsia" w:cstheme="minorBidi"/>
          <w:noProof/>
          <w:sz w:val="24"/>
          <w:szCs w:val="24"/>
        </w:rPr>
        <w:tab/>
      </w:r>
      <w:r w:rsidRPr="006340D2">
        <w:rPr>
          <w:rFonts w:eastAsiaTheme="minorHAnsi"/>
          <w:noProof/>
          <w:lang w:val="en-US"/>
        </w:rPr>
        <w:t>Parenthood and Childlessness in Germany: Facts and Figures</w:t>
      </w:r>
      <w:r>
        <w:rPr>
          <w:noProof/>
        </w:rPr>
        <w:tab/>
      </w:r>
      <w:r>
        <w:rPr>
          <w:noProof/>
        </w:rPr>
        <w:fldChar w:fldCharType="begin"/>
      </w:r>
      <w:r>
        <w:rPr>
          <w:noProof/>
        </w:rPr>
        <w:instrText xml:space="preserve"> PAGEREF _Toc96947867 \h </w:instrText>
      </w:r>
      <w:r>
        <w:rPr>
          <w:noProof/>
        </w:rPr>
      </w:r>
      <w:r>
        <w:rPr>
          <w:noProof/>
        </w:rPr>
        <w:fldChar w:fldCharType="separate"/>
      </w:r>
      <w:r>
        <w:rPr>
          <w:noProof/>
        </w:rPr>
        <w:t>5</w:t>
      </w:r>
      <w:r>
        <w:rPr>
          <w:noProof/>
        </w:rPr>
        <w:fldChar w:fldCharType="end"/>
      </w:r>
    </w:p>
    <w:p w14:paraId="160FAA48" w14:textId="6452F793"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2.3.2</w:t>
      </w:r>
      <w:r>
        <w:rPr>
          <w:rFonts w:eastAsiaTheme="minorEastAsia" w:cstheme="minorBidi"/>
          <w:noProof/>
          <w:sz w:val="24"/>
          <w:szCs w:val="24"/>
        </w:rPr>
        <w:tab/>
      </w:r>
      <w:r w:rsidRPr="006340D2">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_Toc96947868 \h </w:instrText>
      </w:r>
      <w:r>
        <w:rPr>
          <w:noProof/>
        </w:rPr>
      </w:r>
      <w:r>
        <w:rPr>
          <w:noProof/>
        </w:rPr>
        <w:fldChar w:fldCharType="separate"/>
      </w:r>
      <w:r>
        <w:rPr>
          <w:noProof/>
        </w:rPr>
        <w:t>7</w:t>
      </w:r>
      <w:r>
        <w:rPr>
          <w:noProof/>
        </w:rPr>
        <w:fldChar w:fldCharType="end"/>
      </w:r>
    </w:p>
    <w:p w14:paraId="72043703" w14:textId="10CA591C"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2.3.3</w:t>
      </w:r>
      <w:r>
        <w:rPr>
          <w:rFonts w:eastAsiaTheme="minorEastAsia" w:cstheme="minorBidi"/>
          <w:noProof/>
          <w:sz w:val="24"/>
          <w:szCs w:val="24"/>
        </w:rPr>
        <w:tab/>
      </w:r>
      <w:r w:rsidRPr="006340D2">
        <w:rPr>
          <w:noProof/>
          <w:lang w:val="en-US"/>
        </w:rPr>
        <w:t>Parenthood, Childlessness and Health: Causal Links</w:t>
      </w:r>
      <w:r>
        <w:rPr>
          <w:noProof/>
        </w:rPr>
        <w:tab/>
      </w:r>
      <w:r>
        <w:rPr>
          <w:noProof/>
        </w:rPr>
        <w:fldChar w:fldCharType="begin"/>
      </w:r>
      <w:r>
        <w:rPr>
          <w:noProof/>
        </w:rPr>
        <w:instrText xml:space="preserve"> PAGEREF _Toc96947869 \h </w:instrText>
      </w:r>
      <w:r>
        <w:rPr>
          <w:noProof/>
        </w:rPr>
      </w:r>
      <w:r>
        <w:rPr>
          <w:noProof/>
        </w:rPr>
        <w:fldChar w:fldCharType="separate"/>
      </w:r>
      <w:r>
        <w:rPr>
          <w:noProof/>
        </w:rPr>
        <w:t>8</w:t>
      </w:r>
      <w:r>
        <w:rPr>
          <w:noProof/>
        </w:rPr>
        <w:fldChar w:fldCharType="end"/>
      </w:r>
    </w:p>
    <w:p w14:paraId="26BF6A66" w14:textId="5AB101E8"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A.</w:t>
      </w:r>
      <w:r>
        <w:rPr>
          <w:rFonts w:eastAsiaTheme="minorEastAsia" w:cstheme="minorBidi"/>
          <w:noProof/>
          <w:sz w:val="24"/>
          <w:szCs w:val="24"/>
        </w:rPr>
        <w:tab/>
      </w:r>
      <w:r w:rsidRPr="006340D2">
        <w:rPr>
          <w:noProof/>
          <w:lang w:val="en-US"/>
        </w:rPr>
        <w:t>Biological Factors: Physical Condition and Hormones</w:t>
      </w:r>
      <w:r>
        <w:rPr>
          <w:noProof/>
        </w:rPr>
        <w:tab/>
      </w:r>
      <w:r>
        <w:rPr>
          <w:noProof/>
        </w:rPr>
        <w:fldChar w:fldCharType="begin"/>
      </w:r>
      <w:r>
        <w:rPr>
          <w:noProof/>
        </w:rPr>
        <w:instrText xml:space="preserve"> PAGEREF _Toc96947870 \h </w:instrText>
      </w:r>
      <w:r>
        <w:rPr>
          <w:noProof/>
        </w:rPr>
      </w:r>
      <w:r>
        <w:rPr>
          <w:noProof/>
        </w:rPr>
        <w:fldChar w:fldCharType="separate"/>
      </w:r>
      <w:r>
        <w:rPr>
          <w:noProof/>
        </w:rPr>
        <w:t>8</w:t>
      </w:r>
      <w:r>
        <w:rPr>
          <w:noProof/>
        </w:rPr>
        <w:fldChar w:fldCharType="end"/>
      </w:r>
    </w:p>
    <w:p w14:paraId="18618BB8" w14:textId="13E19D81"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B.</w:t>
      </w:r>
      <w:r>
        <w:rPr>
          <w:rFonts w:eastAsiaTheme="minorEastAsia" w:cstheme="minorBidi"/>
          <w:noProof/>
          <w:sz w:val="24"/>
          <w:szCs w:val="24"/>
        </w:rPr>
        <w:tab/>
      </w:r>
      <w:r w:rsidRPr="006340D2">
        <w:rPr>
          <w:noProof/>
          <w:lang w:val="en-US"/>
        </w:rPr>
        <w:t>Babies and young Children: The stressful Transition to Parenthood</w:t>
      </w:r>
      <w:r>
        <w:rPr>
          <w:noProof/>
        </w:rPr>
        <w:tab/>
      </w:r>
      <w:r>
        <w:rPr>
          <w:noProof/>
        </w:rPr>
        <w:fldChar w:fldCharType="begin"/>
      </w:r>
      <w:r>
        <w:rPr>
          <w:noProof/>
        </w:rPr>
        <w:instrText xml:space="preserve"> PAGEREF _Toc96947871 \h </w:instrText>
      </w:r>
      <w:r>
        <w:rPr>
          <w:noProof/>
        </w:rPr>
      </w:r>
      <w:r>
        <w:rPr>
          <w:noProof/>
        </w:rPr>
        <w:fldChar w:fldCharType="separate"/>
      </w:r>
      <w:r>
        <w:rPr>
          <w:noProof/>
        </w:rPr>
        <w:t>10</w:t>
      </w:r>
      <w:r>
        <w:rPr>
          <w:noProof/>
        </w:rPr>
        <w:fldChar w:fldCharType="end"/>
      </w:r>
    </w:p>
    <w:p w14:paraId="7139E250" w14:textId="5A718B8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C.</w:t>
      </w:r>
      <w:r>
        <w:rPr>
          <w:rFonts w:eastAsiaTheme="minorEastAsia" w:cstheme="minorBidi"/>
          <w:noProof/>
          <w:sz w:val="24"/>
          <w:szCs w:val="24"/>
        </w:rPr>
        <w:tab/>
      </w:r>
      <w:r w:rsidRPr="006340D2">
        <w:rPr>
          <w:noProof/>
          <w:lang w:val="en-US"/>
        </w:rPr>
        <w:t>Partnership status: The support of a spouse</w:t>
      </w:r>
      <w:r>
        <w:rPr>
          <w:noProof/>
        </w:rPr>
        <w:tab/>
      </w:r>
      <w:r>
        <w:rPr>
          <w:noProof/>
        </w:rPr>
        <w:fldChar w:fldCharType="begin"/>
      </w:r>
      <w:r>
        <w:rPr>
          <w:noProof/>
        </w:rPr>
        <w:instrText xml:space="preserve"> PAGEREF _Toc96947872 \h </w:instrText>
      </w:r>
      <w:r>
        <w:rPr>
          <w:noProof/>
        </w:rPr>
      </w:r>
      <w:r>
        <w:rPr>
          <w:noProof/>
        </w:rPr>
        <w:fldChar w:fldCharType="separate"/>
      </w:r>
      <w:r>
        <w:rPr>
          <w:noProof/>
        </w:rPr>
        <w:t>11</w:t>
      </w:r>
      <w:r>
        <w:rPr>
          <w:noProof/>
        </w:rPr>
        <w:fldChar w:fldCharType="end"/>
      </w:r>
    </w:p>
    <w:p w14:paraId="54AC1A69" w14:textId="04FD462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Lifestyle factors: Becoming and remaining health-conscious as a Parent</w:t>
      </w:r>
      <w:r>
        <w:rPr>
          <w:noProof/>
        </w:rPr>
        <w:tab/>
      </w:r>
      <w:r>
        <w:rPr>
          <w:noProof/>
        </w:rPr>
        <w:fldChar w:fldCharType="begin"/>
      </w:r>
      <w:r>
        <w:rPr>
          <w:noProof/>
        </w:rPr>
        <w:instrText xml:space="preserve"> PAGEREF _Toc96947873 \h </w:instrText>
      </w:r>
      <w:r>
        <w:rPr>
          <w:noProof/>
        </w:rPr>
      </w:r>
      <w:r>
        <w:rPr>
          <w:noProof/>
        </w:rPr>
        <w:fldChar w:fldCharType="separate"/>
      </w:r>
      <w:r>
        <w:rPr>
          <w:noProof/>
        </w:rPr>
        <w:t>13</w:t>
      </w:r>
      <w:r>
        <w:rPr>
          <w:noProof/>
        </w:rPr>
        <w:fldChar w:fldCharType="end"/>
      </w:r>
    </w:p>
    <w:p w14:paraId="697E1804" w14:textId="38BE713B"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Social support: Adult children as Resources</w:t>
      </w:r>
      <w:r>
        <w:rPr>
          <w:noProof/>
        </w:rPr>
        <w:tab/>
      </w:r>
      <w:r>
        <w:rPr>
          <w:noProof/>
        </w:rPr>
        <w:fldChar w:fldCharType="begin"/>
      </w:r>
      <w:r>
        <w:rPr>
          <w:noProof/>
        </w:rPr>
        <w:instrText xml:space="preserve"> PAGEREF _Toc96947874 \h </w:instrText>
      </w:r>
      <w:r>
        <w:rPr>
          <w:noProof/>
        </w:rPr>
      </w:r>
      <w:r>
        <w:rPr>
          <w:noProof/>
        </w:rPr>
        <w:fldChar w:fldCharType="separate"/>
      </w:r>
      <w:r>
        <w:rPr>
          <w:noProof/>
        </w:rPr>
        <w:t>14</w:t>
      </w:r>
      <w:r>
        <w:rPr>
          <w:noProof/>
        </w:rPr>
        <w:fldChar w:fldCharType="end"/>
      </w:r>
    </w:p>
    <w:p w14:paraId="256C448C" w14:textId="63F45A39" w:rsidR="009016FE" w:rsidRDefault="009016F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_Toc96947875 \h </w:instrText>
      </w:r>
      <w:r>
        <w:rPr>
          <w:noProof/>
        </w:rPr>
      </w:r>
      <w:r>
        <w:rPr>
          <w:noProof/>
        </w:rPr>
        <w:fldChar w:fldCharType="separate"/>
      </w:r>
      <w:r>
        <w:rPr>
          <w:noProof/>
        </w:rPr>
        <w:t>14</w:t>
      </w:r>
      <w:r>
        <w:rPr>
          <w:noProof/>
        </w:rPr>
        <w:fldChar w:fldCharType="end"/>
      </w:r>
    </w:p>
    <w:p w14:paraId="458E6256" w14:textId="44576AAB" w:rsidR="009016FE" w:rsidRDefault="009016F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_Toc96947876 \h </w:instrText>
      </w:r>
      <w:r>
        <w:rPr>
          <w:noProof/>
        </w:rPr>
      </w:r>
      <w:r>
        <w:rPr>
          <w:noProof/>
        </w:rPr>
        <w:fldChar w:fldCharType="separate"/>
      </w:r>
      <w:r>
        <w:rPr>
          <w:noProof/>
        </w:rPr>
        <w:t>16</w:t>
      </w:r>
      <w:r>
        <w:rPr>
          <w:noProof/>
        </w:rPr>
        <w:fldChar w:fldCharType="end"/>
      </w:r>
    </w:p>
    <w:p w14:paraId="025F4EEB" w14:textId="61BF8F47"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_Toc96947877 \h </w:instrText>
      </w:r>
      <w:r>
        <w:rPr>
          <w:noProof/>
        </w:rPr>
      </w:r>
      <w:r>
        <w:rPr>
          <w:noProof/>
        </w:rPr>
        <w:fldChar w:fldCharType="separate"/>
      </w:r>
      <w:r>
        <w:rPr>
          <w:noProof/>
        </w:rPr>
        <w:t>16</w:t>
      </w:r>
      <w:r>
        <w:rPr>
          <w:noProof/>
        </w:rPr>
        <w:fldChar w:fldCharType="end"/>
      </w:r>
    </w:p>
    <w:p w14:paraId="1D634066" w14:textId="0934EC2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2.4</w:t>
      </w:r>
      <w:r>
        <w:rPr>
          <w:rFonts w:eastAsiaTheme="minorEastAsia" w:cstheme="minorBidi"/>
          <w:i w:val="0"/>
          <w:iCs w:val="0"/>
          <w:noProof/>
          <w:sz w:val="24"/>
          <w:szCs w:val="24"/>
        </w:rPr>
        <w:tab/>
      </w:r>
      <w:r w:rsidRPr="006340D2">
        <w:rPr>
          <w:noProof/>
          <w:lang w:val="en-US"/>
        </w:rPr>
        <w:t>First Birth Timing and Health</w:t>
      </w:r>
      <w:r>
        <w:rPr>
          <w:noProof/>
        </w:rPr>
        <w:tab/>
      </w:r>
      <w:r>
        <w:rPr>
          <w:noProof/>
        </w:rPr>
        <w:fldChar w:fldCharType="begin"/>
      </w:r>
      <w:r>
        <w:rPr>
          <w:noProof/>
        </w:rPr>
        <w:instrText xml:space="preserve"> PAGEREF _Toc96947878 \h </w:instrText>
      </w:r>
      <w:r>
        <w:rPr>
          <w:noProof/>
        </w:rPr>
      </w:r>
      <w:r>
        <w:rPr>
          <w:noProof/>
        </w:rPr>
        <w:fldChar w:fldCharType="separate"/>
      </w:r>
      <w:r>
        <w:rPr>
          <w:noProof/>
        </w:rPr>
        <w:t>17</w:t>
      </w:r>
      <w:r>
        <w:rPr>
          <w:noProof/>
        </w:rPr>
        <w:fldChar w:fldCharType="end"/>
      </w:r>
    </w:p>
    <w:p w14:paraId="03AA5749" w14:textId="78F14FE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2.4.1</w:t>
      </w:r>
      <w:r>
        <w:rPr>
          <w:rFonts w:eastAsiaTheme="minorEastAsia" w:cstheme="minorBidi"/>
          <w:noProof/>
          <w:sz w:val="24"/>
          <w:szCs w:val="24"/>
        </w:rPr>
        <w:tab/>
      </w:r>
      <w:r w:rsidRPr="006340D2">
        <w:rPr>
          <w:noProof/>
          <w:lang w:val="en-US"/>
        </w:rPr>
        <w:t>Age at first Birth in Germany: Facts and Figures</w:t>
      </w:r>
      <w:r>
        <w:rPr>
          <w:noProof/>
        </w:rPr>
        <w:tab/>
      </w:r>
      <w:r>
        <w:rPr>
          <w:noProof/>
        </w:rPr>
        <w:fldChar w:fldCharType="begin"/>
      </w:r>
      <w:r>
        <w:rPr>
          <w:noProof/>
        </w:rPr>
        <w:instrText xml:space="preserve"> PAGEREF _Toc96947879 \h </w:instrText>
      </w:r>
      <w:r>
        <w:rPr>
          <w:noProof/>
        </w:rPr>
      </w:r>
      <w:r>
        <w:rPr>
          <w:noProof/>
        </w:rPr>
        <w:fldChar w:fldCharType="separate"/>
      </w:r>
      <w:r>
        <w:rPr>
          <w:noProof/>
        </w:rPr>
        <w:t>17</w:t>
      </w:r>
      <w:r>
        <w:rPr>
          <w:noProof/>
        </w:rPr>
        <w:fldChar w:fldCharType="end"/>
      </w:r>
    </w:p>
    <w:p w14:paraId="38E347EA" w14:textId="152FA34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2.4.2</w:t>
      </w:r>
      <w:r>
        <w:rPr>
          <w:rFonts w:eastAsiaTheme="minorEastAsia" w:cstheme="minorBidi"/>
          <w:noProof/>
          <w:sz w:val="24"/>
          <w:szCs w:val="24"/>
        </w:rPr>
        <w:tab/>
      </w:r>
      <w:r w:rsidRPr="006340D2">
        <w:rPr>
          <w:noProof/>
          <w:lang w:val="en-US"/>
        </w:rPr>
        <w:t>Age at first birth as Health factor: Central findings</w:t>
      </w:r>
      <w:r>
        <w:rPr>
          <w:noProof/>
        </w:rPr>
        <w:tab/>
      </w:r>
      <w:r>
        <w:rPr>
          <w:noProof/>
        </w:rPr>
        <w:fldChar w:fldCharType="begin"/>
      </w:r>
      <w:r>
        <w:rPr>
          <w:noProof/>
        </w:rPr>
        <w:instrText xml:space="preserve"> PAGEREF _Toc96947880 \h </w:instrText>
      </w:r>
      <w:r>
        <w:rPr>
          <w:noProof/>
        </w:rPr>
      </w:r>
      <w:r>
        <w:rPr>
          <w:noProof/>
        </w:rPr>
        <w:fldChar w:fldCharType="separate"/>
      </w:r>
      <w:r>
        <w:rPr>
          <w:noProof/>
        </w:rPr>
        <w:t>18</w:t>
      </w:r>
      <w:r>
        <w:rPr>
          <w:noProof/>
        </w:rPr>
        <w:fldChar w:fldCharType="end"/>
      </w:r>
    </w:p>
    <w:p w14:paraId="024A9EEC" w14:textId="10667F45"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2.4.3</w:t>
      </w:r>
      <w:r>
        <w:rPr>
          <w:rFonts w:eastAsiaTheme="minorEastAsia" w:cstheme="minorBidi"/>
          <w:noProof/>
          <w:sz w:val="24"/>
          <w:szCs w:val="24"/>
        </w:rPr>
        <w:tab/>
      </w:r>
      <w:r w:rsidRPr="006340D2">
        <w:rPr>
          <w:noProof/>
          <w:lang w:val="en-US"/>
        </w:rPr>
        <w:t>Age at first Brith and Health: Causal Links and Theory</w:t>
      </w:r>
      <w:r>
        <w:rPr>
          <w:noProof/>
        </w:rPr>
        <w:tab/>
      </w:r>
      <w:r>
        <w:rPr>
          <w:noProof/>
        </w:rPr>
        <w:fldChar w:fldCharType="begin"/>
      </w:r>
      <w:r>
        <w:rPr>
          <w:noProof/>
        </w:rPr>
        <w:instrText xml:space="preserve"> PAGEREF _Toc96947881 \h </w:instrText>
      </w:r>
      <w:r>
        <w:rPr>
          <w:noProof/>
        </w:rPr>
      </w:r>
      <w:r>
        <w:rPr>
          <w:noProof/>
        </w:rPr>
        <w:fldChar w:fldCharType="separate"/>
      </w:r>
      <w:r>
        <w:rPr>
          <w:noProof/>
        </w:rPr>
        <w:t>19</w:t>
      </w:r>
      <w:r>
        <w:rPr>
          <w:noProof/>
        </w:rPr>
        <w:fldChar w:fldCharType="end"/>
      </w:r>
    </w:p>
    <w:p w14:paraId="03BF7F15" w14:textId="4C5C9B5F"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H.</w:t>
      </w:r>
      <w:r>
        <w:rPr>
          <w:rFonts w:eastAsiaTheme="minorEastAsia" w:cstheme="minorBidi"/>
          <w:noProof/>
          <w:sz w:val="24"/>
          <w:szCs w:val="24"/>
        </w:rPr>
        <w:tab/>
      </w:r>
      <w:r w:rsidRPr="006340D2">
        <w:rPr>
          <w:noProof/>
          <w:lang w:val="en-GB"/>
        </w:rPr>
        <w:t>Theory: Teenage Years as Sensitive Period</w:t>
      </w:r>
      <w:r>
        <w:rPr>
          <w:noProof/>
        </w:rPr>
        <w:tab/>
      </w:r>
      <w:r>
        <w:rPr>
          <w:noProof/>
        </w:rPr>
        <w:fldChar w:fldCharType="begin"/>
      </w:r>
      <w:r>
        <w:rPr>
          <w:noProof/>
        </w:rPr>
        <w:instrText xml:space="preserve"> PAGEREF _Toc96947882 \h </w:instrText>
      </w:r>
      <w:r>
        <w:rPr>
          <w:noProof/>
        </w:rPr>
      </w:r>
      <w:r>
        <w:rPr>
          <w:noProof/>
        </w:rPr>
        <w:fldChar w:fldCharType="separate"/>
      </w:r>
      <w:r>
        <w:rPr>
          <w:noProof/>
        </w:rPr>
        <w:t>19</w:t>
      </w:r>
      <w:r>
        <w:rPr>
          <w:noProof/>
        </w:rPr>
        <w:fldChar w:fldCharType="end"/>
      </w:r>
    </w:p>
    <w:p w14:paraId="647AF6B6" w14:textId="06A9D84D"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I.</w:t>
      </w:r>
      <w:r>
        <w:rPr>
          <w:rFonts w:eastAsiaTheme="minorEastAsia" w:cstheme="minorBidi"/>
          <w:noProof/>
          <w:sz w:val="24"/>
          <w:szCs w:val="24"/>
        </w:rPr>
        <w:tab/>
      </w:r>
      <w:r w:rsidRPr="006340D2">
        <w:rPr>
          <w:noProof/>
          <w:lang w:val="en-GB"/>
        </w:rPr>
        <w:t>Biology and Evolution</w:t>
      </w:r>
      <w:r>
        <w:rPr>
          <w:noProof/>
        </w:rPr>
        <w:tab/>
      </w:r>
      <w:r>
        <w:rPr>
          <w:noProof/>
        </w:rPr>
        <w:fldChar w:fldCharType="begin"/>
      </w:r>
      <w:r>
        <w:rPr>
          <w:noProof/>
        </w:rPr>
        <w:instrText xml:space="preserve"> PAGEREF _Toc96947883 \h </w:instrText>
      </w:r>
      <w:r>
        <w:rPr>
          <w:noProof/>
        </w:rPr>
      </w:r>
      <w:r>
        <w:rPr>
          <w:noProof/>
        </w:rPr>
        <w:fldChar w:fldCharType="separate"/>
      </w:r>
      <w:r>
        <w:rPr>
          <w:noProof/>
        </w:rPr>
        <w:t>20</w:t>
      </w:r>
      <w:r>
        <w:rPr>
          <w:noProof/>
        </w:rPr>
        <w:fldChar w:fldCharType="end"/>
      </w:r>
    </w:p>
    <w:p w14:paraId="5C5789C9" w14:textId="6D2604C2"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J.</w:t>
      </w:r>
      <w:r>
        <w:rPr>
          <w:rFonts w:eastAsiaTheme="minorEastAsia" w:cstheme="minorBidi"/>
          <w:noProof/>
          <w:sz w:val="24"/>
          <w:szCs w:val="24"/>
        </w:rPr>
        <w:tab/>
      </w:r>
      <w:r w:rsidRPr="006340D2">
        <w:rPr>
          <w:noProof/>
          <w:lang w:val="en-US"/>
        </w:rPr>
        <w:t>Socio-Economic Position and Instability</w:t>
      </w:r>
      <w:r>
        <w:rPr>
          <w:noProof/>
        </w:rPr>
        <w:tab/>
      </w:r>
      <w:r>
        <w:rPr>
          <w:noProof/>
        </w:rPr>
        <w:fldChar w:fldCharType="begin"/>
      </w:r>
      <w:r>
        <w:rPr>
          <w:noProof/>
        </w:rPr>
        <w:instrText xml:space="preserve"> PAGEREF _Toc96947884 \h </w:instrText>
      </w:r>
      <w:r>
        <w:rPr>
          <w:noProof/>
        </w:rPr>
      </w:r>
      <w:r>
        <w:rPr>
          <w:noProof/>
        </w:rPr>
        <w:fldChar w:fldCharType="separate"/>
      </w:r>
      <w:r>
        <w:rPr>
          <w:noProof/>
        </w:rPr>
        <w:t>20</w:t>
      </w:r>
      <w:r>
        <w:rPr>
          <w:noProof/>
        </w:rPr>
        <w:fldChar w:fldCharType="end"/>
      </w:r>
    </w:p>
    <w:p w14:paraId="254DC13B" w14:textId="4DFCE427"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K.</w:t>
      </w:r>
      <w:r>
        <w:rPr>
          <w:rFonts w:eastAsiaTheme="minorEastAsia" w:cstheme="minorBidi"/>
          <w:noProof/>
          <w:sz w:val="24"/>
          <w:szCs w:val="24"/>
        </w:rPr>
        <w:tab/>
      </w:r>
      <w:r w:rsidRPr="006340D2">
        <w:rPr>
          <w:noProof/>
          <w:lang w:val="en-US"/>
        </w:rPr>
        <w:t>Vulnerability to Stress Factors</w:t>
      </w:r>
      <w:r>
        <w:rPr>
          <w:noProof/>
        </w:rPr>
        <w:tab/>
      </w:r>
      <w:r>
        <w:rPr>
          <w:noProof/>
        </w:rPr>
        <w:fldChar w:fldCharType="begin"/>
      </w:r>
      <w:r>
        <w:rPr>
          <w:noProof/>
        </w:rPr>
        <w:instrText xml:space="preserve"> PAGEREF _Toc96947885 \h </w:instrText>
      </w:r>
      <w:r>
        <w:rPr>
          <w:noProof/>
        </w:rPr>
      </w:r>
      <w:r>
        <w:rPr>
          <w:noProof/>
        </w:rPr>
        <w:fldChar w:fldCharType="separate"/>
      </w:r>
      <w:r>
        <w:rPr>
          <w:noProof/>
        </w:rPr>
        <w:t>22</w:t>
      </w:r>
      <w:r>
        <w:rPr>
          <w:noProof/>
        </w:rPr>
        <w:fldChar w:fldCharType="end"/>
      </w:r>
    </w:p>
    <w:p w14:paraId="32FACCC6" w14:textId="19162BF9"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L.</w:t>
      </w:r>
      <w:r>
        <w:rPr>
          <w:rFonts w:eastAsiaTheme="minorEastAsia" w:cstheme="minorBidi"/>
          <w:noProof/>
          <w:sz w:val="24"/>
          <w:szCs w:val="24"/>
        </w:rPr>
        <w:tab/>
      </w:r>
      <w:r w:rsidRPr="006340D2">
        <w:rPr>
          <w:noProof/>
          <w:lang w:val="en-US"/>
        </w:rPr>
        <w:t>Age selection effects</w:t>
      </w:r>
      <w:r>
        <w:rPr>
          <w:noProof/>
        </w:rPr>
        <w:tab/>
      </w:r>
      <w:r>
        <w:rPr>
          <w:noProof/>
        </w:rPr>
        <w:fldChar w:fldCharType="begin"/>
      </w:r>
      <w:r>
        <w:rPr>
          <w:noProof/>
        </w:rPr>
        <w:instrText xml:space="preserve"> PAGEREF _Toc96947886 \h </w:instrText>
      </w:r>
      <w:r>
        <w:rPr>
          <w:noProof/>
        </w:rPr>
      </w:r>
      <w:r>
        <w:rPr>
          <w:noProof/>
        </w:rPr>
        <w:fldChar w:fldCharType="separate"/>
      </w:r>
      <w:r>
        <w:rPr>
          <w:noProof/>
        </w:rPr>
        <w:t>23</w:t>
      </w:r>
      <w:r>
        <w:rPr>
          <w:noProof/>
        </w:rPr>
        <w:fldChar w:fldCharType="end"/>
      </w:r>
    </w:p>
    <w:p w14:paraId="5A8EA7B0" w14:textId="02E16306"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_Toc96947887 \h </w:instrText>
      </w:r>
      <w:r>
        <w:rPr>
          <w:noProof/>
        </w:rPr>
      </w:r>
      <w:r>
        <w:rPr>
          <w:noProof/>
        </w:rPr>
        <w:fldChar w:fldCharType="separate"/>
      </w:r>
      <w:r>
        <w:rPr>
          <w:noProof/>
        </w:rPr>
        <w:t>23</w:t>
      </w:r>
      <w:r>
        <w:rPr>
          <w:noProof/>
        </w:rPr>
        <w:fldChar w:fldCharType="end"/>
      </w:r>
    </w:p>
    <w:p w14:paraId="2DC3EA06" w14:textId="60DBDA9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2.5</w:t>
      </w:r>
      <w:r>
        <w:rPr>
          <w:rFonts w:eastAsiaTheme="minorEastAsia" w:cstheme="minorBidi"/>
          <w:i w:val="0"/>
          <w:iCs w:val="0"/>
          <w:noProof/>
          <w:sz w:val="24"/>
          <w:szCs w:val="24"/>
        </w:rPr>
        <w:tab/>
      </w:r>
      <w:r w:rsidRPr="006340D2">
        <w:rPr>
          <w:noProof/>
          <w:lang w:val="en-GB"/>
        </w:rPr>
        <w:t>Parity and Health</w:t>
      </w:r>
      <w:r>
        <w:rPr>
          <w:noProof/>
        </w:rPr>
        <w:tab/>
      </w:r>
      <w:r>
        <w:rPr>
          <w:noProof/>
        </w:rPr>
        <w:fldChar w:fldCharType="begin"/>
      </w:r>
      <w:r>
        <w:rPr>
          <w:noProof/>
        </w:rPr>
        <w:instrText xml:space="preserve"> PAGEREF _Toc96947888 \h </w:instrText>
      </w:r>
      <w:r>
        <w:rPr>
          <w:noProof/>
        </w:rPr>
      </w:r>
      <w:r>
        <w:rPr>
          <w:noProof/>
        </w:rPr>
        <w:fldChar w:fldCharType="separate"/>
      </w:r>
      <w:r>
        <w:rPr>
          <w:noProof/>
        </w:rPr>
        <w:t>23</w:t>
      </w:r>
      <w:r>
        <w:rPr>
          <w:noProof/>
        </w:rPr>
        <w:fldChar w:fldCharType="end"/>
      </w:r>
    </w:p>
    <w:p w14:paraId="4FF5AEE9" w14:textId="217B44C6"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2.5.1</w:t>
      </w:r>
      <w:r>
        <w:rPr>
          <w:rFonts w:eastAsiaTheme="minorEastAsia" w:cstheme="minorBidi"/>
          <w:noProof/>
          <w:sz w:val="24"/>
          <w:szCs w:val="24"/>
        </w:rPr>
        <w:tab/>
      </w:r>
      <w:r w:rsidRPr="006340D2">
        <w:rPr>
          <w:noProof/>
          <w:lang w:val="en-GB"/>
        </w:rPr>
        <w:t>Parity in Germany: Facts and Figures</w:t>
      </w:r>
      <w:r>
        <w:rPr>
          <w:noProof/>
        </w:rPr>
        <w:tab/>
      </w:r>
      <w:r>
        <w:rPr>
          <w:noProof/>
        </w:rPr>
        <w:fldChar w:fldCharType="begin"/>
      </w:r>
      <w:r>
        <w:rPr>
          <w:noProof/>
        </w:rPr>
        <w:instrText xml:space="preserve"> PAGEREF _Toc96947889 \h </w:instrText>
      </w:r>
      <w:r>
        <w:rPr>
          <w:noProof/>
        </w:rPr>
      </w:r>
      <w:r>
        <w:rPr>
          <w:noProof/>
        </w:rPr>
        <w:fldChar w:fldCharType="separate"/>
      </w:r>
      <w:r>
        <w:rPr>
          <w:noProof/>
        </w:rPr>
        <w:t>23</w:t>
      </w:r>
      <w:r>
        <w:rPr>
          <w:noProof/>
        </w:rPr>
        <w:fldChar w:fldCharType="end"/>
      </w:r>
    </w:p>
    <w:p w14:paraId="1F440C78" w14:textId="30E7CA77"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2.5.2</w:t>
      </w:r>
      <w:r>
        <w:rPr>
          <w:rFonts w:eastAsiaTheme="minorEastAsia" w:cstheme="minorBidi"/>
          <w:noProof/>
          <w:sz w:val="24"/>
          <w:szCs w:val="24"/>
        </w:rPr>
        <w:tab/>
      </w:r>
      <w:r w:rsidRPr="006340D2">
        <w:rPr>
          <w:noProof/>
          <w:lang w:val="en-GB"/>
        </w:rPr>
        <w:t>Parity and Health: Central Findings</w:t>
      </w:r>
      <w:r>
        <w:rPr>
          <w:noProof/>
        </w:rPr>
        <w:tab/>
      </w:r>
      <w:r>
        <w:rPr>
          <w:noProof/>
        </w:rPr>
        <w:fldChar w:fldCharType="begin"/>
      </w:r>
      <w:r>
        <w:rPr>
          <w:noProof/>
        </w:rPr>
        <w:instrText xml:space="preserve"> PAGEREF _Toc96947890 \h </w:instrText>
      </w:r>
      <w:r>
        <w:rPr>
          <w:noProof/>
        </w:rPr>
      </w:r>
      <w:r>
        <w:rPr>
          <w:noProof/>
        </w:rPr>
        <w:fldChar w:fldCharType="separate"/>
      </w:r>
      <w:r>
        <w:rPr>
          <w:noProof/>
        </w:rPr>
        <w:t>24</w:t>
      </w:r>
      <w:r>
        <w:rPr>
          <w:noProof/>
        </w:rPr>
        <w:fldChar w:fldCharType="end"/>
      </w:r>
    </w:p>
    <w:p w14:paraId="109F19AF" w14:textId="020AE59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2.5.3</w:t>
      </w:r>
      <w:r>
        <w:rPr>
          <w:rFonts w:eastAsiaTheme="minorEastAsia" w:cstheme="minorBidi"/>
          <w:noProof/>
          <w:sz w:val="24"/>
          <w:szCs w:val="24"/>
        </w:rPr>
        <w:tab/>
      </w:r>
      <w:r w:rsidRPr="006340D2">
        <w:rPr>
          <w:noProof/>
          <w:lang w:val="en-US"/>
        </w:rPr>
        <w:t>Parity and Health: Causal Links and Theory</w:t>
      </w:r>
      <w:r>
        <w:rPr>
          <w:noProof/>
        </w:rPr>
        <w:tab/>
      </w:r>
      <w:r>
        <w:rPr>
          <w:noProof/>
        </w:rPr>
        <w:fldChar w:fldCharType="begin"/>
      </w:r>
      <w:r>
        <w:rPr>
          <w:noProof/>
        </w:rPr>
        <w:instrText xml:space="preserve"> PAGEREF _Toc96947891 \h </w:instrText>
      </w:r>
      <w:r>
        <w:rPr>
          <w:noProof/>
        </w:rPr>
      </w:r>
      <w:r>
        <w:rPr>
          <w:noProof/>
        </w:rPr>
        <w:fldChar w:fldCharType="separate"/>
      </w:r>
      <w:r>
        <w:rPr>
          <w:noProof/>
        </w:rPr>
        <w:t>26</w:t>
      </w:r>
      <w:r>
        <w:rPr>
          <w:noProof/>
        </w:rPr>
        <w:fldChar w:fldCharType="end"/>
      </w:r>
    </w:p>
    <w:p w14:paraId="42A909FE" w14:textId="3FED1D4C" w:rsidR="009016FE" w:rsidRDefault="009016F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_Toc96947892 \h </w:instrText>
      </w:r>
      <w:r>
        <w:rPr>
          <w:noProof/>
        </w:rPr>
      </w:r>
      <w:r>
        <w:rPr>
          <w:noProof/>
        </w:rPr>
        <w:fldChar w:fldCharType="separate"/>
      </w:r>
      <w:r>
        <w:rPr>
          <w:noProof/>
        </w:rPr>
        <w:t>26</w:t>
      </w:r>
      <w:r>
        <w:rPr>
          <w:noProof/>
        </w:rPr>
        <w:fldChar w:fldCharType="end"/>
      </w:r>
    </w:p>
    <w:p w14:paraId="69F130AF" w14:textId="7065762F" w:rsidR="009016FE" w:rsidRDefault="009016F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6340D2">
        <w:rPr>
          <w:noProof/>
          <w:lang w:val="en-US"/>
        </w:rPr>
        <w:t xml:space="preserve"> and family policy</w:t>
      </w:r>
      <w:r>
        <w:rPr>
          <w:noProof/>
        </w:rPr>
        <w:tab/>
      </w:r>
      <w:r>
        <w:rPr>
          <w:noProof/>
        </w:rPr>
        <w:fldChar w:fldCharType="begin"/>
      </w:r>
      <w:r>
        <w:rPr>
          <w:noProof/>
        </w:rPr>
        <w:instrText xml:space="preserve"> PAGEREF _Toc96947893 \h </w:instrText>
      </w:r>
      <w:r>
        <w:rPr>
          <w:noProof/>
        </w:rPr>
      </w:r>
      <w:r>
        <w:rPr>
          <w:noProof/>
        </w:rPr>
        <w:fldChar w:fldCharType="separate"/>
      </w:r>
      <w:r>
        <w:rPr>
          <w:noProof/>
        </w:rPr>
        <w:t>27</w:t>
      </w:r>
      <w:r>
        <w:rPr>
          <w:noProof/>
        </w:rPr>
        <w:fldChar w:fldCharType="end"/>
      </w:r>
    </w:p>
    <w:p w14:paraId="64E59A7D" w14:textId="2F87E95E" w:rsidR="009016FE" w:rsidRDefault="009016FE">
      <w:pPr>
        <w:pStyle w:val="TOC4"/>
        <w:tabs>
          <w:tab w:val="left" w:pos="1200"/>
          <w:tab w:val="right" w:leader="dot" w:pos="8488"/>
        </w:tabs>
        <w:rPr>
          <w:rFonts w:eastAsiaTheme="minorEastAsia" w:cstheme="minorBidi"/>
          <w:noProof/>
          <w:sz w:val="24"/>
          <w:szCs w:val="24"/>
        </w:rPr>
      </w:pPr>
      <w:r w:rsidRPr="009016FE">
        <w:rPr>
          <w:noProof/>
          <w:lang w:val="en-US"/>
        </w:rPr>
        <w:t>C.</w:t>
      </w:r>
      <w:r>
        <w:rPr>
          <w:rFonts w:eastAsiaTheme="minorEastAsia" w:cstheme="minorBidi"/>
          <w:noProof/>
          <w:sz w:val="24"/>
          <w:szCs w:val="24"/>
        </w:rPr>
        <w:tab/>
      </w:r>
      <w:r w:rsidRPr="009016FE">
        <w:rPr>
          <w:noProof/>
          <w:lang w:val="en-US"/>
        </w:rPr>
        <w:t>Social Support</w:t>
      </w:r>
      <w:r>
        <w:rPr>
          <w:noProof/>
        </w:rPr>
        <w:tab/>
      </w:r>
      <w:r>
        <w:rPr>
          <w:noProof/>
        </w:rPr>
        <w:fldChar w:fldCharType="begin"/>
      </w:r>
      <w:r>
        <w:rPr>
          <w:noProof/>
        </w:rPr>
        <w:instrText xml:space="preserve"> PAGEREF _Toc96947894 \h </w:instrText>
      </w:r>
      <w:r>
        <w:rPr>
          <w:noProof/>
        </w:rPr>
      </w:r>
      <w:r>
        <w:rPr>
          <w:noProof/>
        </w:rPr>
        <w:fldChar w:fldCharType="separate"/>
      </w:r>
      <w:r>
        <w:rPr>
          <w:noProof/>
        </w:rPr>
        <w:t>29</w:t>
      </w:r>
      <w:r>
        <w:rPr>
          <w:noProof/>
        </w:rPr>
        <w:fldChar w:fldCharType="end"/>
      </w:r>
    </w:p>
    <w:p w14:paraId="5764A359" w14:textId="4253CF60"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Selection effects</w:t>
      </w:r>
      <w:r>
        <w:rPr>
          <w:noProof/>
        </w:rPr>
        <w:tab/>
      </w:r>
      <w:r>
        <w:rPr>
          <w:noProof/>
        </w:rPr>
        <w:fldChar w:fldCharType="begin"/>
      </w:r>
      <w:r>
        <w:rPr>
          <w:noProof/>
        </w:rPr>
        <w:instrText xml:space="preserve"> PAGEREF _Toc96947895 \h </w:instrText>
      </w:r>
      <w:r>
        <w:rPr>
          <w:noProof/>
        </w:rPr>
      </w:r>
      <w:r>
        <w:rPr>
          <w:noProof/>
        </w:rPr>
        <w:fldChar w:fldCharType="separate"/>
      </w:r>
      <w:r>
        <w:rPr>
          <w:noProof/>
        </w:rPr>
        <w:t>29</w:t>
      </w:r>
      <w:r>
        <w:rPr>
          <w:noProof/>
        </w:rPr>
        <w:fldChar w:fldCharType="end"/>
      </w:r>
    </w:p>
    <w:p w14:paraId="4ADB636D" w14:textId="4EBA83CE"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Theory: Parity as an Accumulation of Risks and Benefits</w:t>
      </w:r>
      <w:r>
        <w:rPr>
          <w:noProof/>
        </w:rPr>
        <w:tab/>
      </w:r>
      <w:r>
        <w:rPr>
          <w:noProof/>
        </w:rPr>
        <w:fldChar w:fldCharType="begin"/>
      </w:r>
      <w:r>
        <w:rPr>
          <w:noProof/>
        </w:rPr>
        <w:instrText xml:space="preserve"> PAGEREF _Toc96947896 \h </w:instrText>
      </w:r>
      <w:r>
        <w:rPr>
          <w:noProof/>
        </w:rPr>
      </w:r>
      <w:r>
        <w:rPr>
          <w:noProof/>
        </w:rPr>
        <w:fldChar w:fldCharType="separate"/>
      </w:r>
      <w:r>
        <w:rPr>
          <w:noProof/>
        </w:rPr>
        <w:t>29</w:t>
      </w:r>
      <w:r>
        <w:rPr>
          <w:noProof/>
        </w:rPr>
        <w:fldChar w:fldCharType="end"/>
      </w:r>
    </w:p>
    <w:p w14:paraId="5D821B1F" w14:textId="3BBE39EA"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_Toc96947897 \h </w:instrText>
      </w:r>
      <w:r>
        <w:rPr>
          <w:noProof/>
        </w:rPr>
      </w:r>
      <w:r>
        <w:rPr>
          <w:noProof/>
        </w:rPr>
        <w:fldChar w:fldCharType="separate"/>
      </w:r>
      <w:r>
        <w:rPr>
          <w:noProof/>
        </w:rPr>
        <w:t>34</w:t>
      </w:r>
      <w:r>
        <w:rPr>
          <w:noProof/>
        </w:rPr>
        <w:fldChar w:fldCharType="end"/>
      </w:r>
    </w:p>
    <w:p w14:paraId="63575BE3" w14:textId="736E5837" w:rsidR="009016FE" w:rsidRDefault="009016F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_Toc96947898 \h </w:instrText>
      </w:r>
      <w:r>
        <w:rPr>
          <w:noProof/>
        </w:rPr>
      </w:r>
      <w:r>
        <w:rPr>
          <w:noProof/>
        </w:rPr>
        <w:fldChar w:fldCharType="separate"/>
      </w:r>
      <w:r>
        <w:rPr>
          <w:noProof/>
        </w:rPr>
        <w:t>35</w:t>
      </w:r>
      <w:r>
        <w:rPr>
          <w:noProof/>
        </w:rPr>
        <w:fldChar w:fldCharType="end"/>
      </w:r>
    </w:p>
    <w:p w14:paraId="296CF553" w14:textId="30192869" w:rsidR="009016FE" w:rsidRDefault="009016FE">
      <w:pPr>
        <w:pStyle w:val="TOC1"/>
        <w:rPr>
          <w:rFonts w:eastAsiaTheme="minorEastAsia" w:cstheme="minorBidi"/>
          <w:b w:val="0"/>
          <w:bCs w:val="0"/>
          <w:noProof/>
          <w:sz w:val="24"/>
          <w:szCs w:val="24"/>
        </w:rPr>
      </w:pPr>
      <w:r w:rsidRPr="006340D2">
        <w:rPr>
          <w:noProof/>
          <w:lang w:val="en-US"/>
        </w:rPr>
        <w:t>4</w:t>
      </w:r>
      <w:r>
        <w:rPr>
          <w:rFonts w:eastAsiaTheme="minorEastAsia" w:cstheme="minorBidi"/>
          <w:b w:val="0"/>
          <w:bCs w:val="0"/>
          <w:noProof/>
          <w:sz w:val="24"/>
          <w:szCs w:val="24"/>
        </w:rPr>
        <w:tab/>
      </w:r>
      <w:r w:rsidRPr="006340D2">
        <w:rPr>
          <w:noProof/>
          <w:lang w:val="en-US"/>
        </w:rPr>
        <w:t>Data and Measures</w:t>
      </w:r>
      <w:r>
        <w:rPr>
          <w:noProof/>
        </w:rPr>
        <w:tab/>
      </w:r>
      <w:r>
        <w:rPr>
          <w:noProof/>
        </w:rPr>
        <w:fldChar w:fldCharType="begin"/>
      </w:r>
      <w:r>
        <w:rPr>
          <w:noProof/>
        </w:rPr>
        <w:instrText xml:space="preserve"> PAGEREF _Toc96947899 \h </w:instrText>
      </w:r>
      <w:r>
        <w:rPr>
          <w:noProof/>
        </w:rPr>
      </w:r>
      <w:r>
        <w:rPr>
          <w:noProof/>
        </w:rPr>
        <w:fldChar w:fldCharType="separate"/>
      </w:r>
      <w:r>
        <w:rPr>
          <w:noProof/>
        </w:rPr>
        <w:t>36</w:t>
      </w:r>
      <w:r>
        <w:rPr>
          <w:noProof/>
        </w:rPr>
        <w:fldChar w:fldCharType="end"/>
      </w:r>
    </w:p>
    <w:p w14:paraId="540C2D2B" w14:textId="371132F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4.1</w:t>
      </w:r>
      <w:r>
        <w:rPr>
          <w:rFonts w:eastAsiaTheme="minorEastAsia" w:cstheme="minorBidi"/>
          <w:i w:val="0"/>
          <w:iCs w:val="0"/>
          <w:noProof/>
          <w:sz w:val="24"/>
          <w:szCs w:val="24"/>
        </w:rPr>
        <w:tab/>
      </w:r>
      <w:r w:rsidRPr="006340D2">
        <w:rPr>
          <w:noProof/>
          <w:lang w:val="en-US"/>
        </w:rPr>
        <w:t>Data and Sample Description</w:t>
      </w:r>
      <w:r>
        <w:rPr>
          <w:noProof/>
        </w:rPr>
        <w:tab/>
      </w:r>
      <w:r>
        <w:rPr>
          <w:noProof/>
        </w:rPr>
        <w:fldChar w:fldCharType="begin"/>
      </w:r>
      <w:r>
        <w:rPr>
          <w:noProof/>
        </w:rPr>
        <w:instrText xml:space="preserve"> PAGEREF _Toc96947900 \h </w:instrText>
      </w:r>
      <w:r>
        <w:rPr>
          <w:noProof/>
        </w:rPr>
      </w:r>
      <w:r>
        <w:rPr>
          <w:noProof/>
        </w:rPr>
        <w:fldChar w:fldCharType="separate"/>
      </w:r>
      <w:r>
        <w:rPr>
          <w:noProof/>
        </w:rPr>
        <w:t>36</w:t>
      </w:r>
      <w:r>
        <w:rPr>
          <w:noProof/>
        </w:rPr>
        <w:fldChar w:fldCharType="end"/>
      </w:r>
    </w:p>
    <w:p w14:paraId="722DB76A" w14:textId="2E9C3F9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4.2</w:t>
      </w:r>
      <w:r>
        <w:rPr>
          <w:rFonts w:eastAsiaTheme="minorEastAsia" w:cstheme="minorBidi"/>
          <w:i w:val="0"/>
          <w:iCs w:val="0"/>
          <w:noProof/>
          <w:sz w:val="24"/>
          <w:szCs w:val="24"/>
        </w:rPr>
        <w:tab/>
      </w:r>
      <w:r w:rsidRPr="006340D2">
        <w:rPr>
          <w:noProof/>
          <w:lang w:val="en-GB"/>
        </w:rPr>
        <w:t>Measuring Health with the SF12v2 (Factor Analysis)</w:t>
      </w:r>
      <w:r>
        <w:rPr>
          <w:noProof/>
        </w:rPr>
        <w:tab/>
      </w:r>
      <w:r>
        <w:rPr>
          <w:noProof/>
        </w:rPr>
        <w:fldChar w:fldCharType="begin"/>
      </w:r>
      <w:r>
        <w:rPr>
          <w:noProof/>
        </w:rPr>
        <w:instrText xml:space="preserve"> PAGEREF _Toc96947901 \h </w:instrText>
      </w:r>
      <w:r>
        <w:rPr>
          <w:noProof/>
        </w:rPr>
      </w:r>
      <w:r>
        <w:rPr>
          <w:noProof/>
        </w:rPr>
        <w:fldChar w:fldCharType="separate"/>
      </w:r>
      <w:r>
        <w:rPr>
          <w:noProof/>
        </w:rPr>
        <w:t>40</w:t>
      </w:r>
      <w:r>
        <w:rPr>
          <w:noProof/>
        </w:rPr>
        <w:fldChar w:fldCharType="end"/>
      </w:r>
    </w:p>
    <w:p w14:paraId="5EE253D1" w14:textId="0567D62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4.3</w:t>
      </w:r>
      <w:r>
        <w:rPr>
          <w:rFonts w:eastAsiaTheme="minorEastAsia" w:cstheme="minorBidi"/>
          <w:i w:val="0"/>
          <w:iCs w:val="0"/>
          <w:noProof/>
          <w:sz w:val="24"/>
          <w:szCs w:val="24"/>
        </w:rPr>
        <w:tab/>
      </w:r>
      <w:r w:rsidRPr="006340D2">
        <w:rPr>
          <w:noProof/>
          <w:lang w:val="en-GB"/>
        </w:rPr>
        <w:t>Definition and Measurement of Fertility (Parity and Age at first birth)</w:t>
      </w:r>
      <w:r>
        <w:rPr>
          <w:noProof/>
        </w:rPr>
        <w:tab/>
      </w:r>
      <w:r>
        <w:rPr>
          <w:noProof/>
        </w:rPr>
        <w:fldChar w:fldCharType="begin"/>
      </w:r>
      <w:r>
        <w:rPr>
          <w:noProof/>
        </w:rPr>
        <w:instrText xml:space="preserve"> PAGEREF _Toc96947902 \h </w:instrText>
      </w:r>
      <w:r>
        <w:rPr>
          <w:noProof/>
        </w:rPr>
      </w:r>
      <w:r>
        <w:rPr>
          <w:noProof/>
        </w:rPr>
        <w:fldChar w:fldCharType="separate"/>
      </w:r>
      <w:r>
        <w:rPr>
          <w:noProof/>
        </w:rPr>
        <w:t>45</w:t>
      </w:r>
      <w:r>
        <w:rPr>
          <w:noProof/>
        </w:rPr>
        <w:fldChar w:fldCharType="end"/>
      </w:r>
    </w:p>
    <w:p w14:paraId="2BB671F0" w14:textId="25B61C2A"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4.4</w:t>
      </w:r>
      <w:r>
        <w:rPr>
          <w:rFonts w:eastAsiaTheme="minorEastAsia" w:cstheme="minorBidi"/>
          <w:i w:val="0"/>
          <w:iCs w:val="0"/>
          <w:noProof/>
          <w:sz w:val="24"/>
          <w:szCs w:val="24"/>
        </w:rPr>
        <w:tab/>
      </w:r>
      <w:r w:rsidRPr="006340D2">
        <w:rPr>
          <w:noProof/>
          <w:lang w:val="en-GB"/>
        </w:rPr>
        <w:t>Covariates</w:t>
      </w:r>
      <w:r>
        <w:rPr>
          <w:noProof/>
        </w:rPr>
        <w:tab/>
      </w:r>
      <w:r>
        <w:rPr>
          <w:noProof/>
        </w:rPr>
        <w:fldChar w:fldCharType="begin"/>
      </w:r>
      <w:r>
        <w:rPr>
          <w:noProof/>
        </w:rPr>
        <w:instrText xml:space="preserve"> PAGEREF _Toc96947903 \h </w:instrText>
      </w:r>
      <w:r>
        <w:rPr>
          <w:noProof/>
        </w:rPr>
      </w:r>
      <w:r>
        <w:rPr>
          <w:noProof/>
        </w:rPr>
        <w:fldChar w:fldCharType="separate"/>
      </w:r>
      <w:r>
        <w:rPr>
          <w:noProof/>
        </w:rPr>
        <w:t>45</w:t>
      </w:r>
      <w:r>
        <w:rPr>
          <w:noProof/>
        </w:rPr>
        <w:fldChar w:fldCharType="end"/>
      </w:r>
    </w:p>
    <w:p w14:paraId="113DC514" w14:textId="488C44AA"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4.4.1</w:t>
      </w:r>
      <w:r>
        <w:rPr>
          <w:rFonts w:eastAsiaTheme="minorEastAsia" w:cstheme="minorBidi"/>
          <w:noProof/>
          <w:sz w:val="24"/>
          <w:szCs w:val="24"/>
        </w:rPr>
        <w:tab/>
      </w:r>
      <w:r w:rsidRPr="006340D2">
        <w:rPr>
          <w:noProof/>
          <w:lang w:val="en-GB"/>
        </w:rPr>
        <w:t>Partnerschaft</w:t>
      </w:r>
      <w:r>
        <w:rPr>
          <w:noProof/>
        </w:rPr>
        <w:tab/>
      </w:r>
      <w:r>
        <w:rPr>
          <w:noProof/>
        </w:rPr>
        <w:fldChar w:fldCharType="begin"/>
      </w:r>
      <w:r>
        <w:rPr>
          <w:noProof/>
        </w:rPr>
        <w:instrText xml:space="preserve"> PAGEREF _Toc96947904 \h </w:instrText>
      </w:r>
      <w:r>
        <w:rPr>
          <w:noProof/>
        </w:rPr>
      </w:r>
      <w:r>
        <w:rPr>
          <w:noProof/>
        </w:rPr>
        <w:fldChar w:fldCharType="separate"/>
      </w:r>
      <w:r>
        <w:rPr>
          <w:noProof/>
        </w:rPr>
        <w:t>45</w:t>
      </w:r>
      <w:r>
        <w:rPr>
          <w:noProof/>
        </w:rPr>
        <w:fldChar w:fldCharType="end"/>
      </w:r>
    </w:p>
    <w:p w14:paraId="09BE4F49" w14:textId="3E92A2D4" w:rsidR="009016FE" w:rsidRDefault="009016F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_Toc96947905 \h </w:instrText>
      </w:r>
      <w:r>
        <w:rPr>
          <w:noProof/>
        </w:rPr>
      </w:r>
      <w:r>
        <w:rPr>
          <w:noProof/>
        </w:rPr>
        <w:fldChar w:fldCharType="separate"/>
      </w:r>
      <w:r>
        <w:rPr>
          <w:noProof/>
        </w:rPr>
        <w:t>47</w:t>
      </w:r>
      <w:r>
        <w:rPr>
          <w:noProof/>
        </w:rPr>
        <w:fldChar w:fldCharType="end"/>
      </w:r>
    </w:p>
    <w:p w14:paraId="64F44DC7" w14:textId="2DB2E5B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5.1</w:t>
      </w:r>
      <w:r>
        <w:rPr>
          <w:rFonts w:eastAsiaTheme="minorEastAsia" w:cstheme="minorBidi"/>
          <w:i w:val="0"/>
          <w:iCs w:val="0"/>
          <w:noProof/>
          <w:sz w:val="24"/>
          <w:szCs w:val="24"/>
        </w:rPr>
        <w:tab/>
      </w:r>
      <w:r w:rsidRPr="006340D2">
        <w:rPr>
          <w:noProof/>
          <w:lang w:val="en-GB"/>
        </w:rPr>
        <w:t>Are Parents healthier than childless people?</w:t>
      </w:r>
      <w:r>
        <w:rPr>
          <w:noProof/>
        </w:rPr>
        <w:tab/>
      </w:r>
      <w:r>
        <w:rPr>
          <w:noProof/>
        </w:rPr>
        <w:fldChar w:fldCharType="begin"/>
      </w:r>
      <w:r>
        <w:rPr>
          <w:noProof/>
        </w:rPr>
        <w:instrText xml:space="preserve"> PAGEREF _Toc96947906 \h </w:instrText>
      </w:r>
      <w:r>
        <w:rPr>
          <w:noProof/>
        </w:rPr>
      </w:r>
      <w:r>
        <w:rPr>
          <w:noProof/>
        </w:rPr>
        <w:fldChar w:fldCharType="separate"/>
      </w:r>
      <w:r>
        <w:rPr>
          <w:noProof/>
        </w:rPr>
        <w:t>47</w:t>
      </w:r>
      <w:r>
        <w:rPr>
          <w:noProof/>
        </w:rPr>
        <w:fldChar w:fldCharType="end"/>
      </w:r>
    </w:p>
    <w:p w14:paraId="0B58B638" w14:textId="1C4AA6C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lastRenderedPageBreak/>
        <w:t>5.2</w:t>
      </w:r>
      <w:r>
        <w:rPr>
          <w:rFonts w:eastAsiaTheme="minorEastAsia" w:cstheme="minorBidi"/>
          <w:i w:val="0"/>
          <w:iCs w:val="0"/>
          <w:noProof/>
          <w:sz w:val="24"/>
          <w:szCs w:val="24"/>
        </w:rPr>
        <w:tab/>
      </w:r>
      <w:r w:rsidRPr="006340D2">
        <w:rPr>
          <w:noProof/>
          <w:lang w:val="en-GB"/>
        </w:rPr>
        <w:t>What is the optimum number of kids?</w:t>
      </w:r>
      <w:r>
        <w:rPr>
          <w:noProof/>
        </w:rPr>
        <w:tab/>
      </w:r>
      <w:r>
        <w:rPr>
          <w:noProof/>
        </w:rPr>
        <w:fldChar w:fldCharType="begin"/>
      </w:r>
      <w:r>
        <w:rPr>
          <w:noProof/>
        </w:rPr>
        <w:instrText xml:space="preserve"> PAGEREF _Toc96947907 \h </w:instrText>
      </w:r>
      <w:r>
        <w:rPr>
          <w:noProof/>
        </w:rPr>
      </w:r>
      <w:r>
        <w:rPr>
          <w:noProof/>
        </w:rPr>
        <w:fldChar w:fldCharType="separate"/>
      </w:r>
      <w:r>
        <w:rPr>
          <w:noProof/>
        </w:rPr>
        <w:t>49</w:t>
      </w:r>
      <w:r>
        <w:rPr>
          <w:noProof/>
        </w:rPr>
        <w:fldChar w:fldCharType="end"/>
      </w:r>
    </w:p>
    <w:p w14:paraId="65533D89" w14:textId="7D9148F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5.3</w:t>
      </w:r>
      <w:r>
        <w:rPr>
          <w:rFonts w:eastAsiaTheme="minorEastAsia" w:cstheme="minorBidi"/>
          <w:i w:val="0"/>
          <w:iCs w:val="0"/>
          <w:noProof/>
          <w:sz w:val="24"/>
          <w:szCs w:val="24"/>
        </w:rPr>
        <w:tab/>
      </w:r>
      <w:r w:rsidRPr="006340D2">
        <w:rPr>
          <w:noProof/>
          <w:lang w:val="en-GB"/>
        </w:rPr>
        <w:t>What is the optimum age for having the first child?</w:t>
      </w:r>
      <w:r>
        <w:rPr>
          <w:noProof/>
        </w:rPr>
        <w:tab/>
      </w:r>
      <w:r>
        <w:rPr>
          <w:noProof/>
        </w:rPr>
        <w:fldChar w:fldCharType="begin"/>
      </w:r>
      <w:r>
        <w:rPr>
          <w:noProof/>
        </w:rPr>
        <w:instrText xml:space="preserve"> PAGEREF _Toc96947908 \h </w:instrText>
      </w:r>
      <w:r>
        <w:rPr>
          <w:noProof/>
        </w:rPr>
      </w:r>
      <w:r>
        <w:rPr>
          <w:noProof/>
        </w:rPr>
        <w:fldChar w:fldCharType="separate"/>
      </w:r>
      <w:r>
        <w:rPr>
          <w:noProof/>
        </w:rPr>
        <w:t>59</w:t>
      </w:r>
      <w:r>
        <w:rPr>
          <w:noProof/>
        </w:rPr>
        <w:fldChar w:fldCharType="end"/>
      </w:r>
    </w:p>
    <w:p w14:paraId="456C9DA4" w14:textId="289E43CC"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5.4</w:t>
      </w:r>
      <w:r>
        <w:rPr>
          <w:rFonts w:eastAsiaTheme="minorEastAsia" w:cstheme="minorBidi"/>
          <w:i w:val="0"/>
          <w:iCs w:val="0"/>
          <w:noProof/>
          <w:sz w:val="24"/>
          <w:szCs w:val="24"/>
        </w:rPr>
        <w:tab/>
      </w:r>
      <w:r w:rsidRPr="006340D2">
        <w:rPr>
          <w:noProof/>
          <w:lang w:val="en-GB"/>
        </w:rPr>
        <w:t>Is women’s health affected differently by their children than men’s?</w:t>
      </w:r>
      <w:r>
        <w:rPr>
          <w:noProof/>
        </w:rPr>
        <w:tab/>
      </w:r>
      <w:r>
        <w:rPr>
          <w:noProof/>
        </w:rPr>
        <w:fldChar w:fldCharType="begin"/>
      </w:r>
      <w:r>
        <w:rPr>
          <w:noProof/>
        </w:rPr>
        <w:instrText xml:space="preserve"> PAGEREF _Toc96947909 \h </w:instrText>
      </w:r>
      <w:r>
        <w:rPr>
          <w:noProof/>
        </w:rPr>
      </w:r>
      <w:r>
        <w:rPr>
          <w:noProof/>
        </w:rPr>
        <w:fldChar w:fldCharType="separate"/>
      </w:r>
      <w:r>
        <w:rPr>
          <w:noProof/>
        </w:rPr>
        <w:t>61</w:t>
      </w:r>
      <w:r>
        <w:rPr>
          <w:noProof/>
        </w:rPr>
        <w:fldChar w:fldCharType="end"/>
      </w:r>
    </w:p>
    <w:p w14:paraId="72E8737E" w14:textId="314DEB13" w:rsidR="009016FE" w:rsidRDefault="009016F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_Toc96947910 \h </w:instrText>
      </w:r>
      <w:r>
        <w:rPr>
          <w:noProof/>
        </w:rPr>
      </w:r>
      <w:r>
        <w:rPr>
          <w:noProof/>
        </w:rPr>
        <w:fldChar w:fldCharType="separate"/>
      </w:r>
      <w:r>
        <w:rPr>
          <w:noProof/>
        </w:rPr>
        <w:t>64</w:t>
      </w:r>
      <w:r>
        <w:rPr>
          <w:noProof/>
        </w:rPr>
        <w:fldChar w:fldCharType="end"/>
      </w:r>
    </w:p>
    <w:p w14:paraId="5AA39D96" w14:textId="1E1A2408" w:rsidR="009016FE" w:rsidRDefault="009016FE">
      <w:pPr>
        <w:pStyle w:val="TOC1"/>
        <w:rPr>
          <w:rFonts w:eastAsiaTheme="minorEastAsia" w:cstheme="minorBidi"/>
          <w:b w:val="0"/>
          <w:bCs w:val="0"/>
          <w:noProof/>
          <w:sz w:val="24"/>
          <w:szCs w:val="24"/>
        </w:rPr>
      </w:pPr>
      <w:r w:rsidRPr="006340D2">
        <w:rPr>
          <w:noProof/>
          <w:lang w:val="en-GB"/>
        </w:rPr>
        <w:t>7</w:t>
      </w:r>
      <w:r>
        <w:rPr>
          <w:rFonts w:eastAsiaTheme="minorEastAsia" w:cstheme="minorBidi"/>
          <w:b w:val="0"/>
          <w:bCs w:val="0"/>
          <w:noProof/>
          <w:sz w:val="24"/>
          <w:szCs w:val="24"/>
        </w:rPr>
        <w:tab/>
      </w:r>
      <w:r w:rsidRPr="006340D2">
        <w:rPr>
          <w:noProof/>
          <w:lang w:val="en-GB"/>
        </w:rPr>
        <w:t>Attachment</w:t>
      </w:r>
      <w:r>
        <w:rPr>
          <w:noProof/>
        </w:rPr>
        <w:tab/>
      </w:r>
      <w:r>
        <w:rPr>
          <w:noProof/>
        </w:rPr>
        <w:fldChar w:fldCharType="begin"/>
      </w:r>
      <w:r>
        <w:rPr>
          <w:noProof/>
        </w:rPr>
        <w:instrText xml:space="preserve"> PAGEREF _Toc96947911 \h </w:instrText>
      </w:r>
      <w:r>
        <w:rPr>
          <w:noProof/>
        </w:rPr>
      </w:r>
      <w:r>
        <w:rPr>
          <w:noProof/>
        </w:rPr>
        <w:fldChar w:fldCharType="separate"/>
      </w:r>
      <w:r>
        <w:rPr>
          <w:noProof/>
        </w:rPr>
        <w:t>67</w:t>
      </w:r>
      <w:r>
        <w:rPr>
          <w:noProof/>
        </w:rPr>
        <w:fldChar w:fldCharType="end"/>
      </w:r>
    </w:p>
    <w:p w14:paraId="51E16439" w14:textId="71FCA7D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7.1</w:t>
      </w:r>
      <w:r>
        <w:rPr>
          <w:rFonts w:eastAsiaTheme="minorEastAsia" w:cstheme="minorBidi"/>
          <w:i w:val="0"/>
          <w:iCs w:val="0"/>
          <w:noProof/>
          <w:sz w:val="24"/>
          <w:szCs w:val="24"/>
        </w:rPr>
        <w:tab/>
      </w:r>
      <w:r w:rsidRPr="006340D2">
        <w:rPr>
          <w:noProof/>
          <w:lang w:val="en-GB"/>
        </w:rPr>
        <w:t>SF-12v2 variables list, as asked in wave 7 (see: Codebook anchor wave7)</w:t>
      </w:r>
      <w:r>
        <w:rPr>
          <w:noProof/>
        </w:rPr>
        <w:tab/>
      </w:r>
      <w:r>
        <w:rPr>
          <w:noProof/>
        </w:rPr>
        <w:fldChar w:fldCharType="begin"/>
      </w:r>
      <w:r>
        <w:rPr>
          <w:noProof/>
        </w:rPr>
        <w:instrText xml:space="preserve"> PAGEREF _Toc96947912 \h </w:instrText>
      </w:r>
      <w:r>
        <w:rPr>
          <w:noProof/>
        </w:rPr>
      </w:r>
      <w:r>
        <w:rPr>
          <w:noProof/>
        </w:rPr>
        <w:fldChar w:fldCharType="separate"/>
      </w:r>
      <w:r>
        <w:rPr>
          <w:noProof/>
        </w:rPr>
        <w:t>67</w:t>
      </w:r>
      <w:r>
        <w:rPr>
          <w:noProof/>
        </w:rPr>
        <w:fldChar w:fldCharType="end"/>
      </w:r>
    </w:p>
    <w:p w14:paraId="627774E1" w14:textId="4ECECBA7"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947862"/>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947863"/>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947864"/>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5B3D97">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947865"/>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947866"/>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947867"/>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947868"/>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947869"/>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947870"/>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5B3D97"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947871"/>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947872"/>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6947873"/>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6947874"/>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6947875"/>
      <w:r w:rsidRPr="002A31F5">
        <w:t xml:space="preserve">Involuntary childlessness: </w:t>
      </w:r>
      <w:r w:rsidR="005A255A" w:rsidRPr="002A31F5">
        <w:t>distress and regret</w:t>
      </w:r>
      <w:bookmarkEnd w:id="15"/>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6" w:name="_Toc96947876"/>
      <w:r w:rsidRPr="00343B92">
        <w:t>S</w:t>
      </w:r>
      <w:r w:rsidR="00A244DC" w:rsidRPr="00343B92">
        <w:t>election effect</w:t>
      </w:r>
      <w:bookmarkEnd w:id="16"/>
      <w:r w:rsidRPr="00343B92">
        <w:t>: prior health conditions</w:t>
      </w:r>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6947877"/>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w:t>
      </w:r>
      <w:r w:rsidR="00D37584" w:rsidRPr="00D37584">
        <w:rPr>
          <w:rFonts w:eastAsiaTheme="minorHAnsi"/>
          <w:highlight w:val="yellow"/>
          <w:lang w:val="en-GB" w:eastAsia="en-US"/>
        </w:rPr>
        <w:t>affect</w:t>
      </w:r>
      <w:r w:rsidR="00D37584" w:rsidRPr="00D37584">
        <w:rPr>
          <w:rFonts w:eastAsiaTheme="minorHAnsi"/>
          <w:highlight w:val="yellow"/>
          <w:lang w:val="en-GB" w:eastAsia="en-US"/>
        </w:rPr>
        <w:t xml:space="preserve">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6947878"/>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6947879"/>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6947880"/>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6947881"/>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6947882"/>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6947883"/>
      <w:r>
        <w:rPr>
          <w:lang w:val="en-GB"/>
        </w:rPr>
        <w:lastRenderedPageBreak/>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6947884"/>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8292D4E"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941DD5">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6947885"/>
      <w:r>
        <w:rPr>
          <w:lang w:val="en-US"/>
        </w:rPr>
        <w:t>Vulnerability to Stress Factors</w:t>
      </w:r>
      <w:bookmarkEnd w:id="26"/>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6947886"/>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6947887"/>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6947888"/>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6947889"/>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6947890"/>
      <w:r w:rsidRPr="003E17F0">
        <w:rPr>
          <w:lang w:val="en-GB"/>
        </w:rPr>
        <w:lastRenderedPageBreak/>
        <w:t>Parity and Health</w:t>
      </w:r>
      <w:r w:rsidR="009350B0">
        <w:rPr>
          <w:lang w:val="en-GB"/>
        </w:rPr>
        <w:t>: Central Findings</w:t>
      </w:r>
      <w:bookmarkEnd w:id="34"/>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5" w:name="_Toc96947891"/>
      <w:r>
        <w:rPr>
          <w:lang w:val="en-US"/>
        </w:rPr>
        <w:t>Parity and Health: Causal Links and Theory</w:t>
      </w:r>
      <w:bookmarkEnd w:id="35"/>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6" w:name="_Toc96947892"/>
      <w:r w:rsidRPr="00CC5BB1">
        <w:t>Biological Risks and Benefits of higher parity</w:t>
      </w:r>
      <w:bookmarkEnd w:id="36"/>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7" w:name="_Toc96947893"/>
      <w:r w:rsidRPr="00CC5BB1">
        <w:t>Economic Burden</w:t>
      </w:r>
      <w:r w:rsidR="002A6113" w:rsidRPr="002A6113">
        <w:rPr>
          <w:lang w:val="en-US"/>
        </w:rPr>
        <w:t xml:space="preserve"> and family polic</w:t>
      </w:r>
      <w:r w:rsidR="002A6113">
        <w:rPr>
          <w:lang w:val="en-US"/>
        </w:rPr>
        <w:t>y</w:t>
      </w:r>
      <w:bookmarkEnd w:id="37"/>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38" w:name="_Toc96947894"/>
      <w:proofErr w:type="spellStart"/>
      <w:r>
        <w:rPr>
          <w:lang w:val="de-DE"/>
        </w:rPr>
        <w:t>Social</w:t>
      </w:r>
      <w:proofErr w:type="spellEnd"/>
      <w:r>
        <w:rPr>
          <w:lang w:val="de-DE"/>
        </w:rPr>
        <w:t xml:space="preserve"> Support</w:t>
      </w:r>
      <w:bookmarkEnd w:id="38"/>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947895"/>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947896"/>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5B3D97"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(Blau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(DiPrete &amp; Eirich,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77777777"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7777777"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947897"/>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3" w:name="_Toc96947898"/>
      <w:r w:rsidRPr="000A4B93">
        <w:lastRenderedPageBreak/>
        <w:t>Aims and Hypotheses</w:t>
      </w:r>
      <w:bookmarkEnd w:id="43"/>
    </w:p>
    <w:p w14:paraId="745C0547" w14:textId="23685962" w:rsidR="00AD2610" w:rsidRDefault="00AD2610" w:rsidP="000A4B93">
      <w:pPr>
        <w:spacing w:line="360" w:lineRule="auto"/>
        <w:jc w:val="both"/>
        <w:rPr>
          <w:lang w:val="en-GB"/>
        </w:rPr>
      </w:pPr>
      <w:proofErr w:type="gramStart"/>
      <w:r>
        <w:rPr>
          <w:lang w:val="en-GB"/>
        </w:rPr>
        <w:t>W</w:t>
      </w:r>
      <w:r>
        <w:rPr>
          <w:lang w:val="en-GB"/>
        </w:rPr>
        <w:t>ith regard to</w:t>
      </w:r>
      <w:proofErr w:type="gramEnd"/>
      <w:r>
        <w:rPr>
          <w:lang w:val="en-GB"/>
        </w:rPr>
        <w:t xml:space="preserve"> midlife health out</w:t>
      </w:r>
      <w:r>
        <w:rPr>
          <w:lang w:val="en-GB"/>
        </w:rPr>
        <w:t>c</w:t>
      </w:r>
      <w:r>
        <w:rPr>
          <w:lang w:val="en-GB"/>
        </w:rPr>
        <w:t>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3317691E"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6C5293">
        <w:rPr>
          <w:lang w:val="en-GB"/>
        </w:rPr>
        <w:t>Teenage-</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had their first child after the age of 19 res</w:t>
      </w:r>
      <w:r w:rsidR="00B54E93">
        <w:rPr>
          <w:lang w:val="en-GB"/>
        </w:rPr>
        <w:t>p</w:t>
      </w:r>
      <w:r w:rsidR="006C5293">
        <w:rPr>
          <w:lang w:val="en-GB"/>
        </w:rPr>
        <w:t>. 22</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03D6505C"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affected more by their fertility history than men (positive and negative) due to the higher physical and social impact.</w:t>
      </w:r>
    </w:p>
    <w:p w14:paraId="4FD581F5" w14:textId="77777777" w:rsidR="006C5293" w:rsidRDefault="006C5293" w:rsidP="000A4B93">
      <w:pPr>
        <w:spacing w:line="360" w:lineRule="auto"/>
        <w:jc w:val="both"/>
        <w:rPr>
          <w:lang w:val="en-GB"/>
        </w:rPr>
      </w:pPr>
    </w:p>
    <w:p w14:paraId="745CEEDA" w14:textId="249E3AAE" w:rsidR="000A4B93" w:rsidRDefault="000A4B93" w:rsidP="000A4B93">
      <w:pPr>
        <w:spacing w:line="360" w:lineRule="auto"/>
        <w:jc w:val="both"/>
        <w:rPr>
          <w:lang w:val="en-GB"/>
        </w:rPr>
      </w:pPr>
      <w:r w:rsidRPr="006C5293">
        <w:rPr>
          <w:lang w:val="en-GB"/>
        </w:rPr>
        <w:t xml:space="preserve">H6: Physical and mental Health are affected </w:t>
      </w:r>
      <w:proofErr w:type="gramStart"/>
      <w:r w:rsidR="006C5293">
        <w:rPr>
          <w:lang w:val="en-GB"/>
        </w:rPr>
        <w:t>similarly, since</w:t>
      </w:r>
      <w:proofErr w:type="gramEnd"/>
      <w:r w:rsidR="006C5293">
        <w:rPr>
          <w:lang w:val="en-GB"/>
        </w:rPr>
        <w:t xml:space="preserv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6BF4A8A2" w14:textId="77777777" w:rsidR="000A4B93" w:rsidRPr="000A4B93" w:rsidRDefault="000A4B93" w:rsidP="00BC67D5">
      <w:pPr>
        <w:spacing w:line="360" w:lineRule="auto"/>
        <w:jc w:val="both"/>
        <w:rPr>
          <w:rFonts w:ascii="Times" w:hAnsi="Times" w:cs="Times"/>
          <w:color w:val="000000"/>
          <w:lang w:val="en-US"/>
        </w:rPr>
      </w:pPr>
    </w:p>
    <w:p w14:paraId="3FA011D7" w14:textId="1D5B13D2" w:rsidR="009D381F" w:rsidRPr="000A4B93" w:rsidRDefault="009D381F"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947899"/>
      <w:r>
        <w:rPr>
          <w:lang w:val="en-US"/>
        </w:rPr>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947900"/>
      <w:r>
        <w:rPr>
          <w:lang w:val="en-US"/>
        </w:rPr>
        <w:t>Data</w:t>
      </w:r>
      <w:r w:rsidR="00607697">
        <w:rPr>
          <w:lang w:val="en-US"/>
        </w:rPr>
        <w:t xml:space="preserve"> and Sample Description</w:t>
      </w:r>
      <w:bookmarkEnd w:id="45"/>
    </w:p>
    <w:p w14:paraId="6E218792" w14:textId="2AA30F70"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 which makes it a valuable source for this paper</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t>
      </w:r>
      <w:r w:rsidR="00030033">
        <w:rPr>
          <w:lang w:val="en-GB"/>
        </w:rPr>
        <w:t>and one hour</w:t>
      </w:r>
      <w:r w:rsidRPr="003A0F41">
        <w:rPr>
          <w:lang w:val="en-GB"/>
        </w:rPr>
        <w:t xml:space="preserve"> </w:t>
      </w:r>
      <w:r w:rsidR="00030033">
        <w:rPr>
          <w:lang w:val="en-GB"/>
        </w:rPr>
        <w:t>CAPI-</w:t>
      </w:r>
      <w:r w:rsidRPr="003A0F41">
        <w:rPr>
          <w:lang w:val="en-GB"/>
        </w:rPr>
        <w:t xml:space="preserve">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(Brüderl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A97321">
        <w:rPr>
          <w:highlight w:val="yellow"/>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6808C8AF" w14:textId="397084A2" w:rsidR="0031718F" w:rsidRDefault="0031718F" w:rsidP="0031718F">
      <w:pPr>
        <w:spacing w:line="360" w:lineRule="auto"/>
        <w:jc w:val="both"/>
        <w:rPr>
          <w:lang w:val="en-GB"/>
        </w:rPr>
      </w:pPr>
      <w:r w:rsidRPr="003A0F41">
        <w:rPr>
          <w:lang w:val="en-GB"/>
        </w:rPr>
        <w:lastRenderedPageBreak/>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A97321">
        <w:rPr>
          <w:highlight w:val="yellow"/>
          <w:lang w:val="en-GB"/>
        </w:rPr>
        <w:t>(</w:t>
      </w:r>
      <w:r w:rsidRPr="00A97321">
        <w:rPr>
          <w:i/>
          <w:highlight w:val="yellow"/>
          <w:lang w:val="en-GB"/>
        </w:rPr>
        <w:t>M</w:t>
      </w:r>
      <w:r w:rsidRPr="00A97321">
        <w:rPr>
          <w:highlight w:val="yellow"/>
          <w:lang w:val="en-GB"/>
        </w:rPr>
        <w:t xml:space="preserve">=42.11, </w:t>
      </w:r>
      <w:r w:rsidRPr="00A97321">
        <w:rPr>
          <w:i/>
          <w:highlight w:val="yellow"/>
          <w:lang w:val="en-GB"/>
        </w:rPr>
        <w:t>SD</w:t>
      </w:r>
      <w:r w:rsidRPr="00A97321">
        <w:rPr>
          <w:highlight w:val="yellow"/>
          <w:lang w:val="en-GB"/>
        </w:rPr>
        <w:t>=.86)</w:t>
      </w:r>
      <w:r>
        <w:rPr>
          <w:lang w:val="en-GB"/>
        </w:rPr>
        <w:t xml:space="preserve">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3407D8F0" w14:textId="79CDD03D" w:rsidR="0031718F" w:rsidRDefault="0031718F" w:rsidP="0031718F">
      <w:pPr>
        <w:spacing w:line="360" w:lineRule="auto"/>
        <w:jc w:val="both"/>
        <w:rPr>
          <w:lang w:val="en-GB"/>
        </w:rPr>
      </w:pPr>
      <w:r>
        <w:rPr>
          <w:lang w:val="en-GB"/>
        </w:rPr>
        <w:t xml:space="preserve">After </w:t>
      </w:r>
      <w:proofErr w:type="spellStart"/>
      <w:r>
        <w:rPr>
          <w:lang w:val="en-GB"/>
        </w:rPr>
        <w:t>exluding</w:t>
      </w:r>
      <w:proofErr w:type="spellEnd"/>
      <w:r>
        <w:rPr>
          <w:lang w:val="en-GB"/>
        </w:rPr>
        <w:t xml:space="preserve"> those with missing values in the variables of interest and implausible data we end up </w:t>
      </w:r>
      <w:r w:rsidRPr="00574FB9">
        <w:rPr>
          <w:lang w:val="en-GB"/>
        </w:rPr>
        <w:t>with 2,116</w:t>
      </w:r>
      <w:r>
        <w:rPr>
          <w:lang w:val="en-GB"/>
        </w:rPr>
        <w:t xml:space="preserve"> cases (56.1 percent female and 43.9 percent male), of which 1,745 </w:t>
      </w:r>
      <w:r w:rsidRPr="00A97321">
        <w:rPr>
          <w:lang w:val="en-GB"/>
        </w:rPr>
        <w:t>(82.5%) are parents of at least one child and 371 (17.5%) are childless.</w:t>
      </w:r>
      <w:r w:rsidR="002C29CF">
        <w:rPr>
          <w:lang w:val="en-GB"/>
        </w:rPr>
        <w:t xml:space="preserve"> </w:t>
      </w:r>
      <w:r w:rsidR="002C29CF" w:rsidRPr="002C29CF">
        <w:rPr>
          <w:highlight w:val="yellow"/>
          <w:lang w:val="en-GB"/>
        </w:rPr>
        <w:t xml:space="preserve">How does this compare to society </w:t>
      </w:r>
      <w:proofErr w:type="spellStart"/>
      <w:r w:rsidR="002C29CF" w:rsidRPr="002C29CF">
        <w:rPr>
          <w:highlight w:val="yellow"/>
          <w:lang w:val="en-GB"/>
        </w:rPr>
        <w:t>peercentages</w:t>
      </w:r>
      <w:proofErr w:type="spellEnd"/>
      <w:r w:rsidR="002C29CF" w:rsidRPr="002C29CF">
        <w:rPr>
          <w:highlight w:val="yellow"/>
          <w:lang w:val="en-GB"/>
        </w:rPr>
        <w:t>?</w:t>
      </w:r>
    </w:p>
    <w:p w14:paraId="2C1A303A" w14:textId="77777777" w:rsidR="0031718F" w:rsidRDefault="0031718F" w:rsidP="0031718F">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Pr>
          <w:lang w:val="en-GB"/>
        </w:rPr>
        <w:t xml:space="preserve">. </w:t>
      </w:r>
    </w:p>
    <w:p w14:paraId="03B8EE07" w14:textId="2C16DE45" w:rsidR="0031718F" w:rsidRDefault="00A97321" w:rsidP="0031718F">
      <w:pPr>
        <w:spacing w:line="360" w:lineRule="auto"/>
        <w:jc w:val="both"/>
        <w:rPr>
          <w:lang w:val="en-GB"/>
        </w:rPr>
      </w:pPr>
      <w:r>
        <w:rPr>
          <w:lang w:val="en-GB"/>
        </w:rPr>
        <w:t>O</w:t>
      </w:r>
      <w:r w:rsidR="0031718F">
        <w:rPr>
          <w:lang w:val="en-GB"/>
        </w:rPr>
        <w:t>n average every anchor has 1.73 (</w:t>
      </w:r>
      <w:r w:rsidR="0031718F" w:rsidRPr="00E86B49">
        <w:rPr>
          <w:i/>
          <w:lang w:val="en-GB"/>
        </w:rPr>
        <w:t>SD</w:t>
      </w:r>
      <w:r w:rsidR="0031718F">
        <w:rPr>
          <w:lang w:val="en-GB"/>
        </w:rPr>
        <w:t>=1.</w:t>
      </w:r>
      <w:r w:rsidR="0031718F" w:rsidRPr="00E86B49">
        <w:rPr>
          <w:highlight w:val="lightGray"/>
          <w:lang w:val="en-GB"/>
        </w:rPr>
        <w:t>2</w:t>
      </w:r>
      <w:r w:rsidR="0031718F">
        <w:rPr>
          <w:lang w:val="en-GB"/>
        </w:rPr>
        <w:t xml:space="preserve">, </w:t>
      </w:r>
      <w:r w:rsidR="0031718F" w:rsidRPr="00E86B49">
        <w:rPr>
          <w:i/>
          <w:lang w:val="en-GB"/>
        </w:rPr>
        <w:t>min</w:t>
      </w:r>
      <w:r w:rsidR="0031718F">
        <w:rPr>
          <w:lang w:val="en-GB"/>
        </w:rPr>
        <w:t xml:space="preserve">=0, </w:t>
      </w:r>
      <w:r w:rsidR="0031718F" w:rsidRPr="00E86B49">
        <w:rPr>
          <w:i/>
          <w:lang w:val="en-GB"/>
        </w:rPr>
        <w:t>max</w:t>
      </w:r>
      <w:r w:rsidR="0031718F">
        <w:rPr>
          <w:lang w:val="en-GB"/>
        </w:rPr>
        <w:t>=10) kids. Looking at parents only, the mean number of kids is 2.</w:t>
      </w:r>
      <w:r w:rsidR="0031718F" w:rsidRPr="00E86B49">
        <w:rPr>
          <w:i/>
          <w:lang w:val="en-GB"/>
        </w:rPr>
        <w:t>1</w:t>
      </w:r>
      <w:r w:rsidR="0031718F">
        <w:rPr>
          <w:lang w:val="en-GB"/>
        </w:rPr>
        <w:t xml:space="preserve"> (</w:t>
      </w:r>
      <w:r w:rsidR="0031718F" w:rsidRPr="00E86B49">
        <w:rPr>
          <w:i/>
          <w:lang w:val="en-GB"/>
        </w:rPr>
        <w:t>SD</w:t>
      </w:r>
      <w:r w:rsidR="0031718F">
        <w:rPr>
          <w:lang w:val="en-GB"/>
        </w:rPr>
        <w:t>=.99)</w:t>
      </w:r>
      <w:r w:rsidR="002C29CF">
        <w:rPr>
          <w:lang w:val="en-GB"/>
        </w:rPr>
        <w:t xml:space="preserve">, </w:t>
      </w:r>
      <w:r w:rsidR="002C29CF" w:rsidRPr="002C29CF">
        <w:rPr>
          <w:highlight w:val="yellow"/>
          <w:lang w:val="en-GB"/>
        </w:rPr>
        <w:t>which is higher than the population mean of the years 2014/</w:t>
      </w:r>
      <w:proofErr w:type="gramStart"/>
      <w:r w:rsidR="002C29CF" w:rsidRPr="002C29CF">
        <w:rPr>
          <w:highlight w:val="yellow"/>
          <w:lang w:val="en-GB"/>
        </w:rPr>
        <w:t>2015</w:t>
      </w:r>
      <w:r w:rsidR="002C29CF">
        <w:rPr>
          <w:highlight w:val="yellow"/>
          <w:lang w:val="en-GB"/>
        </w:rPr>
        <w:t>???</w:t>
      </w:r>
      <w:r w:rsidR="002C29CF" w:rsidRPr="002C29CF">
        <w:rPr>
          <w:highlight w:val="yellow"/>
          <w:lang w:val="en-GB"/>
        </w:rPr>
        <w:t>.</w:t>
      </w:r>
      <w:proofErr w:type="gramEnd"/>
    </w:p>
    <w:p w14:paraId="6890248F" w14:textId="281F962A" w:rsidR="0031718F" w:rsidRPr="00D63475" w:rsidRDefault="0031718F" w:rsidP="0031718F">
      <w:pPr>
        <w:spacing w:line="360" w:lineRule="auto"/>
        <w:jc w:val="both"/>
        <w:rPr>
          <w:lang w:val="en-GB"/>
        </w:rPr>
      </w:pPr>
      <w:r>
        <w:rPr>
          <w:lang w:val="en-US"/>
        </w:rPr>
        <w:t xml:space="preserve">The average age at </w:t>
      </w:r>
      <w:r w:rsidRPr="002C29CF">
        <w:rPr>
          <w:highlight w:val="yellow"/>
          <w:lang w:val="en-US"/>
        </w:rPr>
        <w:t>first</w:t>
      </w:r>
      <w:r w:rsidR="002C29CF" w:rsidRPr="002C29CF">
        <w:rPr>
          <w:highlight w:val="yellow"/>
          <w:lang w:val="en-US"/>
        </w:rPr>
        <w:t xml:space="preserve"> (really???)</w:t>
      </w:r>
      <w:r>
        <w:rPr>
          <w:lang w:val="en-US"/>
        </w:rPr>
        <w:t xml:space="preserve"> birth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7CD76D9E" w14:textId="77777777" w:rsidR="0031718F" w:rsidRDefault="0031718F" w:rsidP="0031718F">
      <w:pPr>
        <w:spacing w:line="360" w:lineRule="auto"/>
        <w:jc w:val="both"/>
        <w:rPr>
          <w:lang w:val="en-GB"/>
        </w:rPr>
      </w:pPr>
    </w:p>
    <w:p w14:paraId="6DA641D9" w14:textId="2CBF067A" w:rsidR="0031718F" w:rsidRPr="00AA2678" w:rsidRDefault="0031718F" w:rsidP="00AA2678">
      <w:pPr>
        <w:spacing w:line="360" w:lineRule="auto"/>
        <w:jc w:val="both"/>
        <w:rPr>
          <w:lang w:val="en-GB"/>
        </w:rPr>
      </w:pPr>
      <w:r w:rsidRPr="005E24D8">
        <w:rPr>
          <w:noProof/>
          <w:lang w:val="en-GB"/>
        </w:rPr>
        <w:drawing>
          <wp:inline distT="0" distB="0" distL="0" distR="0" wp14:anchorId="1B21A60C" wp14:editId="35AC4425">
            <wp:extent cx="4936066" cy="35898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275" cy="3592200"/>
                    </a:xfrm>
                    <a:prstGeom prst="rect">
                      <a:avLst/>
                    </a:prstGeom>
                  </pic:spPr>
                </pic:pic>
              </a:graphicData>
            </a:graphic>
          </wp:inline>
        </w:drawing>
      </w:r>
    </w:p>
    <w:p w14:paraId="0F22C10A" w14:textId="140438D5" w:rsidR="004B060D" w:rsidRDefault="00172A5F" w:rsidP="002C29CF">
      <w:pPr>
        <w:pStyle w:val="Heading2"/>
        <w:rPr>
          <w:lang w:val="en-GB"/>
        </w:rPr>
      </w:pPr>
      <w:bookmarkStart w:id="46" w:name="_Toc532886454"/>
      <w:r>
        <w:rPr>
          <w:lang w:val="en-GB"/>
        </w:rPr>
        <w:lastRenderedPageBreak/>
        <w:t>Measur</w:t>
      </w:r>
      <w:r w:rsidR="00D6425E">
        <w:rPr>
          <w:lang w:val="en-GB"/>
        </w:rPr>
        <w:t>ing</w:t>
      </w:r>
      <w:r>
        <w:rPr>
          <w:lang w:val="en-GB"/>
        </w:rPr>
        <w:t xml:space="preserve"> </w:t>
      </w:r>
      <w:r w:rsidR="00774BF8">
        <w:rPr>
          <w:lang w:val="en-GB"/>
        </w:rPr>
        <w:t xml:space="preserve">Physical and Mental </w:t>
      </w:r>
      <w:r w:rsidR="009524CC">
        <w:rPr>
          <w:lang w:val="en-GB"/>
        </w:rPr>
        <w:t>Health</w:t>
      </w:r>
      <w:r w:rsidR="00212937">
        <w:rPr>
          <w:lang w:val="en-GB"/>
        </w:rPr>
        <w:t xml:space="preserve"> </w:t>
      </w:r>
      <w:bookmarkEnd w:id="46"/>
    </w:p>
    <w:p w14:paraId="2D07D9C1" w14:textId="21397DBC" w:rsidR="00D6425E" w:rsidRPr="0082436E" w:rsidRDefault="00D6425E" w:rsidP="0082312A">
      <w:pPr>
        <w:spacing w:line="360" w:lineRule="auto"/>
        <w:jc w:val="both"/>
        <w:rPr>
          <w:rFonts w:ascii="Times" w:hAnsi="Times" w:cs="Times"/>
          <w:color w:val="000000"/>
          <w:lang w:val="en-US"/>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p>
    <w:p w14:paraId="49391365" w14:textId="4F21807E" w:rsidR="0082436E" w:rsidRPr="00774BF8" w:rsidRDefault="00FA3978" w:rsidP="00D6425E">
      <w:pPr>
        <w:spacing w:line="360" w:lineRule="auto"/>
        <w:jc w:val="both"/>
        <w:rPr>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r w:rsidRPr="0082436E">
        <w:rPr>
          <w:rFonts w:ascii="Times" w:hAnsi="Times" w:cs="Times"/>
          <w:color w:val="000000"/>
          <w:highlight w:val="green"/>
          <w:lang w:val="en-US"/>
        </w:rPr>
        <w:t xml:space="preserve"> </w:t>
      </w:r>
    </w:p>
    <w:p w14:paraId="696DB899" w14:textId="39A8F467"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 xml:space="preserve">health </w:t>
      </w:r>
      <w:r w:rsidR="00AA2678">
        <w:rPr>
          <w:rFonts w:ascii="Times" w:hAnsi="Times" w:cs="Times"/>
          <w:color w:val="000000"/>
          <w:lang w:val="en-US"/>
        </w:rPr>
        <w:t>score</w:t>
      </w:r>
      <w:r w:rsidR="008107F0">
        <w:rPr>
          <w:rFonts w:ascii="Times" w:hAnsi="Times" w:cs="Times"/>
          <w:color w:val="000000"/>
          <w:lang w:val="en-US"/>
        </w:rPr>
        <w:t xml:space="preserve">, which will be described in detail in </w:t>
      </w:r>
      <w:r w:rsidR="005A69C6">
        <w:rPr>
          <w:rFonts w:ascii="Times" w:hAnsi="Times" w:cs="Times"/>
          <w:color w:val="000000"/>
          <w:lang w:val="en-US"/>
        </w:rPr>
        <w:t xml:space="preserve">the next </w:t>
      </w:r>
      <w:r w:rsidR="008107F0">
        <w:rPr>
          <w:rFonts w:ascii="Times" w:hAnsi="Times" w:cs="Times"/>
          <w:color w:val="000000"/>
          <w:lang w:val="en-US"/>
        </w:rPr>
        <w:t>chapter.</w:t>
      </w:r>
      <w:r w:rsidR="00774BF8">
        <w:rPr>
          <w:rFonts w:ascii="Times" w:hAnsi="Times" w:cs="Times"/>
          <w:color w:val="000000"/>
          <w:lang w:val="en-US"/>
        </w:rPr>
        <w:t xml:space="preserve"> </w:t>
      </w:r>
    </w:p>
    <w:p w14:paraId="1E35B34A" w14:textId="0D2BE1FF" w:rsidR="00D6425E" w:rsidRDefault="00D6425E" w:rsidP="0082312A">
      <w:pPr>
        <w:spacing w:line="360" w:lineRule="auto"/>
        <w:jc w:val="both"/>
        <w:rPr>
          <w:rFonts w:ascii="Times" w:hAnsi="Times" w:cs="Times"/>
          <w:color w:val="000000"/>
          <w:lang w:val="en-US"/>
        </w:rPr>
      </w:pP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7DC01BAC"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w:t>
      </w:r>
      <w:r>
        <w:rPr>
          <w:rFonts w:eastAsiaTheme="minorHAnsi"/>
          <w:lang w:val="en-GB"/>
        </w:rPr>
        <w:lastRenderedPageBreak/>
        <w:t xml:space="preserve">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7" w:name="_Toc96947901"/>
      <w:r>
        <w:rPr>
          <w:lang w:val="en-GB"/>
        </w:rPr>
        <w:t>Measuring Health with the SF12v2</w:t>
      </w:r>
      <w:r w:rsidR="00DE2657">
        <w:rPr>
          <w:lang w:val="en-GB"/>
        </w:rPr>
        <w:t xml:space="preserve"> (Factor Analysis)</w:t>
      </w:r>
      <w:bookmarkEnd w:id="47"/>
    </w:p>
    <w:p w14:paraId="2A46494A" w14:textId="21B4E192" w:rsidR="0031718F" w:rsidRDefault="0031718F" w:rsidP="0031718F">
      <w:pPr>
        <w:spacing w:line="360" w:lineRule="auto"/>
        <w:jc w:val="both"/>
        <w:rPr>
          <w:b/>
          <w:lang w:val="en-GB"/>
        </w:rPr>
      </w:pPr>
      <w:r w:rsidRPr="00AB7D1E">
        <w:rPr>
          <w:b/>
          <w:lang w:val="en-GB"/>
        </w:rPr>
        <w:t>Survey</w:t>
      </w:r>
    </w:p>
    <w:p w14:paraId="2DCB472B" w14:textId="2F1D687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developed the 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SF-12v2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lastRenderedPageBreak/>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w:t>
      </w:r>
      <w:r>
        <w:rPr>
          <w:lang w:val="en-GB"/>
        </w:rPr>
        <w:lastRenderedPageBreak/>
        <w:t xml:space="preserve">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w:t>
      </w:r>
      <w:r w:rsidRPr="00195D26">
        <w:rPr>
          <w:lang w:val="en-GB"/>
        </w:rPr>
        <w:lastRenderedPageBreak/>
        <w:t xml:space="preserve">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657600"/>
                    </a:xfrm>
                    <a:prstGeom prst="rect">
                      <a:avLst/>
                    </a:prstGeom>
                  </pic:spPr>
                </pic:pic>
              </a:graphicData>
            </a:graphic>
          </wp:inline>
        </w:drawing>
      </w: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lastRenderedPageBreak/>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77777777"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4BE7B1CF" w14:textId="77777777" w:rsidR="002C29CF" w:rsidRDefault="002C29CF" w:rsidP="002C29CF">
      <w:pPr>
        <w:spacing w:line="360" w:lineRule="auto"/>
        <w:jc w:val="both"/>
        <w:rPr>
          <w:lang w:val="en-US"/>
        </w:rPr>
      </w:pPr>
    </w:p>
    <w:p w14:paraId="129D4285" w14:textId="77777777" w:rsidR="002C29CF" w:rsidRDefault="002C29CF" w:rsidP="002C29CF">
      <w:pPr>
        <w:spacing w:line="360" w:lineRule="auto"/>
        <w:jc w:val="both"/>
        <w:rPr>
          <w:noProof/>
          <w:lang w:val="en-US"/>
        </w:rPr>
      </w:pPr>
      <w:r w:rsidRPr="00574FB9">
        <w:rPr>
          <w:noProof/>
          <w:lang w:val="en-US"/>
        </w:rPr>
        <w:t xml:space="preserve"> </w:t>
      </w:r>
      <w:r w:rsidRPr="009932AA">
        <w:rPr>
          <w:noProof/>
          <w:lang w:val="en-US"/>
        </w:rPr>
        <w:drawing>
          <wp:inline distT="0" distB="0" distL="0" distR="0" wp14:anchorId="360DA682" wp14:editId="44B999ED">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1F52E4A1" wp14:editId="4A19AB8F">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072" cy="1864821"/>
                    </a:xfrm>
                    <a:prstGeom prst="rect">
                      <a:avLst/>
                    </a:prstGeom>
                  </pic:spPr>
                </pic:pic>
              </a:graphicData>
            </a:graphic>
          </wp:inline>
        </w:drawing>
      </w:r>
    </w:p>
    <w:p w14:paraId="416A7D79" w14:textId="4C74D4BE" w:rsidR="00774BF8" w:rsidRPr="00774BF8" w:rsidRDefault="00774BF8" w:rsidP="0082312A">
      <w:pPr>
        <w:spacing w:line="360" w:lineRule="auto"/>
        <w:jc w:val="both"/>
        <w:rPr>
          <w:lang w:val="en-US"/>
        </w:rPr>
      </w:pPr>
    </w:p>
    <w:p w14:paraId="1C6986F7" w14:textId="77777777" w:rsidR="00252C02" w:rsidRPr="009524CC" w:rsidRDefault="00252C02" w:rsidP="0082312A">
      <w:pPr>
        <w:spacing w:line="360" w:lineRule="auto"/>
        <w:jc w:val="both"/>
        <w:rPr>
          <w:lang w:val="en-GB"/>
        </w:rPr>
      </w:pPr>
    </w:p>
    <w:p w14:paraId="1ACACF39" w14:textId="605DDDB4" w:rsidR="00774BF8" w:rsidRDefault="00172A5F" w:rsidP="0082312A">
      <w:pPr>
        <w:pStyle w:val="Heading2"/>
        <w:rPr>
          <w:lang w:val="en-GB"/>
        </w:rPr>
      </w:pPr>
      <w:bookmarkStart w:id="48" w:name="_Toc532886455"/>
      <w:bookmarkStart w:id="49" w:name="_Toc96947902"/>
      <w:r>
        <w:rPr>
          <w:lang w:val="en-GB"/>
        </w:rPr>
        <w:t>Measurement of Fertility (</w:t>
      </w:r>
      <w:bookmarkEnd w:id="48"/>
      <w:r w:rsidR="001F1C7C">
        <w:rPr>
          <w:lang w:val="en-GB"/>
        </w:rPr>
        <w:t>Parity and Age at first birth</w:t>
      </w:r>
      <w:r>
        <w:rPr>
          <w:lang w:val="en-GB"/>
        </w:rPr>
        <w:t>)</w:t>
      </w:r>
      <w:bookmarkEnd w:id="49"/>
    </w:p>
    <w:p w14:paraId="5BF28C08" w14:textId="0C0F3509" w:rsidR="00774BF8" w:rsidRDefault="00774BF8" w:rsidP="00132661">
      <w:pPr>
        <w:spacing w:line="360" w:lineRule="auto"/>
        <w:jc w:val="both"/>
        <w:rPr>
          <w:lang w:val="en-GB"/>
        </w:rPr>
      </w:pPr>
      <w:r>
        <w:rPr>
          <w:lang w:val="en-GB"/>
        </w:rPr>
        <w:t>Fertility is not only the ability to procreate, but it is also the results of that ability, the realized births of a person or group in time span (a year or their whole life e.g.). In this paper Fertility is conceptualised in two factors: Parity (the number of children) and Age at first birth.</w:t>
      </w:r>
    </w:p>
    <w:p w14:paraId="02A9F785" w14:textId="77777777" w:rsidR="00132661" w:rsidRPr="00132661" w:rsidRDefault="00132661" w:rsidP="00132661">
      <w:pPr>
        <w:spacing w:line="360" w:lineRule="auto"/>
        <w:jc w:val="both"/>
        <w:rPr>
          <w:lang w:val="en-GB"/>
        </w:rPr>
      </w:pPr>
    </w:p>
    <w:p w14:paraId="1563A950" w14:textId="566D2A12" w:rsidR="00505200" w:rsidRPr="009B7858" w:rsidRDefault="00505200" w:rsidP="00505200">
      <w:pPr>
        <w:spacing w:line="360" w:lineRule="auto"/>
        <w:jc w:val="both"/>
        <w:rPr>
          <w:color w:val="000000" w:themeColor="text1"/>
          <w:lang w:val="en-US"/>
        </w:rPr>
      </w:pPr>
      <w:r w:rsidRPr="003F1ACE">
        <w:rPr>
          <w:color w:val="000000" w:themeColor="text1"/>
          <w:lang w:val="en-US"/>
        </w:rPr>
        <w:t>Early Parenthood i</w:t>
      </w:r>
      <w:r>
        <w:rPr>
          <w:color w:val="000000" w:themeColor="text1"/>
          <w:lang w:val="en-US"/>
        </w:rPr>
        <w:t xml:space="preserve">s defined as a teenage birth (&lt;20) for women and a birth before age 23 for men </w:t>
      </w:r>
      <w:r>
        <w:rPr>
          <w:rFonts w:eastAsiaTheme="minorHAnsi"/>
          <w:lang w:val="en-US"/>
        </w:rPr>
        <w:t>{</w:t>
      </w:r>
      <w:r>
        <w:rPr>
          <w:color w:val="000000" w:themeColor="text1"/>
          <w:lang w:val="en-US"/>
        </w:rPr>
        <w:t xml:space="preserve">see </w:t>
      </w:r>
      <w:proofErr w:type="gramStart"/>
      <w:r>
        <w:rPr>
          <w:color w:val="000000" w:themeColor="text1"/>
          <w:lang w:val="en-US"/>
        </w:rPr>
        <w:t>e.g.</w:t>
      </w:r>
      <w:proofErr w:type="gramEnd"/>
      <w:r>
        <w:rPr>
          <w:color w:val="000000" w:themeColor="text1"/>
          <w:lang w:val="en-US"/>
        </w:rPr>
        <w:t xml:space="preserve"> </w:t>
      </w:r>
      <w:r>
        <w:rPr>
          <w:rFonts w:eastAsiaTheme="minorHAnsi"/>
          <w:lang w:val="en-US"/>
        </w:rPr>
        <w:t>Grundy:2015gz}.</w:t>
      </w:r>
      <w:r w:rsidR="00A838FC">
        <w:rPr>
          <w:rFonts w:eastAsiaTheme="minorHAnsi"/>
          <w:lang w:val="en-US"/>
        </w:rPr>
        <w:t xml:space="preserve"> </w:t>
      </w:r>
      <w:r w:rsidR="00A838FC" w:rsidRPr="00A838FC">
        <w:rPr>
          <w:rFonts w:eastAsiaTheme="minorHAnsi"/>
          <w:highlight w:val="yellow"/>
          <w:lang w:val="en-US"/>
        </w:rPr>
        <w:t>Late parenthood</w:t>
      </w:r>
    </w:p>
    <w:p w14:paraId="03582F10" w14:textId="77777777" w:rsidR="00505200" w:rsidRPr="00505200" w:rsidRDefault="00505200" w:rsidP="0082312A">
      <w:pPr>
        <w:widowControl w:val="0"/>
        <w:autoSpaceDE w:val="0"/>
        <w:autoSpaceDN w:val="0"/>
        <w:adjustRightInd w:val="0"/>
        <w:spacing w:after="240" w:line="360" w:lineRule="auto"/>
        <w:jc w:val="both"/>
        <w:rPr>
          <w:rFonts w:cs="Times"/>
          <w:color w:val="000000"/>
          <w:sz w:val="21"/>
          <w:szCs w:val="21"/>
          <w:lang w:val="en-US"/>
        </w:rPr>
      </w:pPr>
    </w:p>
    <w:p w14:paraId="3F896899" w14:textId="77777777" w:rsidR="001206D1" w:rsidRPr="00505200" w:rsidRDefault="001206D1" w:rsidP="0082312A">
      <w:pPr>
        <w:spacing w:line="360" w:lineRule="auto"/>
        <w:jc w:val="both"/>
        <w:rPr>
          <w:lang w:val="en-US"/>
        </w:rPr>
      </w:pPr>
    </w:p>
    <w:p w14:paraId="2F8F954C" w14:textId="6B4AD311" w:rsidR="003B1C60" w:rsidRDefault="0086495B" w:rsidP="00ED1F82">
      <w:pPr>
        <w:pStyle w:val="Heading2"/>
        <w:rPr>
          <w:lang w:val="en-GB"/>
        </w:rPr>
      </w:pPr>
      <w:bookmarkStart w:id="50" w:name="_Toc96947903"/>
      <w:r>
        <w:rPr>
          <w:lang w:val="en-GB"/>
        </w:rPr>
        <w:t>Covariates</w:t>
      </w:r>
      <w:bookmarkEnd w:id="50"/>
    </w:p>
    <w:p w14:paraId="5AA583BF" w14:textId="7CF84B95" w:rsidR="005153E3" w:rsidRDefault="00A41A19" w:rsidP="0082312A">
      <w:pPr>
        <w:spacing w:line="360" w:lineRule="auto"/>
        <w:jc w:val="both"/>
        <w:rPr>
          <w:lang w:val="en-US"/>
        </w:rPr>
      </w:pPr>
      <w:r w:rsidRPr="00A41A19">
        <w:rPr>
          <w:lang w:val="de-DE"/>
        </w:rPr>
        <w:t xml:space="preserve">Alle </w:t>
      </w:r>
      <w:proofErr w:type="spellStart"/>
      <w:r w:rsidRPr="00A41A19">
        <w:rPr>
          <w:lang w:val="de-DE"/>
        </w:rPr>
        <w:t>Kovariablen</w:t>
      </w:r>
      <w:proofErr w:type="spellEnd"/>
      <w:r w:rsidRPr="00A41A19">
        <w:rPr>
          <w:lang w:val="de-DE"/>
        </w:rPr>
        <w:t xml:space="preserve"> ergeben sich aus dem oben beschriebenen </w:t>
      </w:r>
      <w:proofErr w:type="spellStart"/>
      <w:r w:rsidRPr="00A41A19">
        <w:rPr>
          <w:lang w:val="de-DE"/>
        </w:rPr>
        <w:t>Forschungssatnd</w:t>
      </w:r>
      <w:proofErr w:type="spellEnd"/>
      <w:r w:rsidRPr="00A41A19">
        <w:rPr>
          <w:lang w:val="de-DE"/>
        </w:rPr>
        <w:t>.</w:t>
      </w:r>
      <w:r>
        <w:rPr>
          <w:lang w:val="de-DE"/>
        </w:rPr>
        <w:t xml:space="preserve"> </w:t>
      </w:r>
      <w:r w:rsidR="005153E3" w:rsidRPr="00A41A19">
        <w:rPr>
          <w:lang w:val="en-US"/>
        </w:rPr>
        <w:t>A summary of all Variables is depicted in table X:</w:t>
      </w:r>
    </w:p>
    <w:p w14:paraId="5C788E3C" w14:textId="17F57E6C" w:rsidR="002F0216" w:rsidRDefault="002F0216" w:rsidP="0082312A">
      <w:pPr>
        <w:spacing w:line="360" w:lineRule="auto"/>
        <w:jc w:val="both"/>
        <w:rPr>
          <w:lang w:val="en-US"/>
        </w:rPr>
      </w:pPr>
    </w:p>
    <w:p w14:paraId="3FFFBAEB" w14:textId="5002D3AE" w:rsidR="002F0216" w:rsidRPr="002F0216" w:rsidRDefault="002F0216" w:rsidP="0082312A">
      <w:pPr>
        <w:spacing w:line="360" w:lineRule="auto"/>
        <w:jc w:val="both"/>
        <w:rPr>
          <w:lang w:val="en-US"/>
        </w:rPr>
      </w:pPr>
      <w:r w:rsidRPr="002F0216">
        <w:rPr>
          <w:lang w:val="en-US"/>
        </w:rPr>
        <w:t xml:space="preserve">Alle </w:t>
      </w:r>
      <w:proofErr w:type="spellStart"/>
      <w:r w:rsidRPr="002F0216">
        <w:rPr>
          <w:lang w:val="en-US"/>
        </w:rPr>
        <w:t>VAriablen</w:t>
      </w:r>
      <w:proofErr w:type="spellEnd"/>
      <w:r w:rsidRPr="002F0216">
        <w:rPr>
          <w:lang w:val="en-US"/>
        </w:rPr>
        <w:t xml:space="preserve"> </w:t>
      </w:r>
      <w:proofErr w:type="spellStart"/>
      <w:r w:rsidRPr="002F0216">
        <w:rPr>
          <w:lang w:val="en-US"/>
        </w:rPr>
        <w:t>hier</w:t>
      </w:r>
      <w:proofErr w:type="spellEnd"/>
      <w:r w:rsidRPr="002F0216">
        <w:rPr>
          <w:lang w:val="en-US"/>
        </w:rPr>
        <w:t xml:space="preserve"> </w:t>
      </w:r>
      <w:proofErr w:type="spellStart"/>
      <w:r w:rsidRPr="002F0216">
        <w:rPr>
          <w:lang w:val="en-US"/>
        </w:rPr>
        <w:t>kurz</w:t>
      </w:r>
      <w:proofErr w:type="spellEnd"/>
      <w:r w:rsidRPr="002F0216">
        <w:rPr>
          <w:lang w:val="en-US"/>
        </w:rPr>
        <w:t xml:space="preserve"> </w:t>
      </w:r>
      <w:proofErr w:type="spellStart"/>
      <w:r w:rsidRPr="002F0216">
        <w:rPr>
          <w:lang w:val="en-US"/>
        </w:rPr>
        <w:t>nennen</w:t>
      </w:r>
      <w:proofErr w:type="spellEnd"/>
      <w:r w:rsidRPr="002F0216">
        <w:rPr>
          <w:lang w:val="en-US"/>
        </w:rPr>
        <w:t xml:space="preserve">, </w:t>
      </w:r>
      <w:proofErr w:type="spellStart"/>
      <w:r w:rsidRPr="002F0216">
        <w:rPr>
          <w:lang w:val="en-US"/>
        </w:rPr>
        <w:t>z.B.</w:t>
      </w:r>
      <w:proofErr w:type="spellEnd"/>
      <w:r w:rsidRPr="002F0216">
        <w:rPr>
          <w:lang w:val="en-US"/>
        </w:rPr>
        <w:br/>
      </w:r>
      <w:proofErr w:type="spellStart"/>
      <w:r w:rsidRPr="002F0216">
        <w:rPr>
          <w:lang w:val="en-US"/>
        </w:rPr>
        <w:t>Cuurently</w:t>
      </w:r>
      <w:proofErr w:type="spellEnd"/>
      <w:r w:rsidRPr="002F0216">
        <w:rPr>
          <w:lang w:val="en-US"/>
        </w:rPr>
        <w:t xml:space="preserve"> </w:t>
      </w:r>
      <w:proofErr w:type="gramStart"/>
      <w:r w:rsidRPr="002F0216">
        <w:rPr>
          <w:lang w:val="en-US"/>
        </w:rPr>
        <w:t>smoking:</w:t>
      </w:r>
      <w:proofErr w:type="gramEnd"/>
      <w:r w:rsidRPr="002F0216">
        <w:rPr>
          <w:lang w:val="en-US"/>
        </w:rPr>
        <w:t xml:space="preserve"> indicated whether</w:t>
      </w:r>
      <w:r>
        <w:rPr>
          <w:lang w:val="en-US"/>
        </w:rPr>
        <w:t xml:space="preserve"> </w:t>
      </w:r>
      <w:r w:rsidR="00B54E93">
        <w:rPr>
          <w:lang w:val="en-US"/>
        </w:rPr>
        <w:t xml:space="preserve">the </w:t>
      </w:r>
      <w:r>
        <w:rPr>
          <w:lang w:val="en-US"/>
        </w:rPr>
        <w:t>respondent was an active smoking at the time of the interview in 2014/15</w:t>
      </w:r>
    </w:p>
    <w:p w14:paraId="1ABC19D2" w14:textId="2CD78714" w:rsidR="005153E3" w:rsidRPr="002F0216" w:rsidRDefault="005153E3" w:rsidP="0082312A">
      <w:pPr>
        <w:spacing w:line="360" w:lineRule="auto"/>
        <w:jc w:val="both"/>
        <w:rPr>
          <w:lang w:val="en-US"/>
        </w:rPr>
      </w:pPr>
    </w:p>
    <w:p w14:paraId="6365D1F8" w14:textId="07323A10" w:rsidR="00824357" w:rsidRDefault="00824357" w:rsidP="0082312A">
      <w:pPr>
        <w:spacing w:line="360" w:lineRule="auto"/>
        <w:jc w:val="both"/>
        <w:rPr>
          <w:lang w:val="en-US"/>
        </w:rPr>
      </w:pPr>
      <w:r>
        <w:rPr>
          <w:lang w:val="en-US"/>
        </w:rPr>
        <w:t>(</w:t>
      </w:r>
      <w:r w:rsidR="00EB625D">
        <w:rPr>
          <w:lang w:val="en-US"/>
        </w:rPr>
        <w:t xml:space="preserve">Profile of the sample and variables, </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5AF67826" w:rsidR="005153E3" w:rsidRPr="00B54E93" w:rsidRDefault="00B54E93" w:rsidP="0082312A">
            <w:pPr>
              <w:spacing w:line="360" w:lineRule="auto"/>
              <w:jc w:val="both"/>
              <w:rPr>
                <w:color w:val="000000"/>
                <w:sz w:val="20"/>
                <w:szCs w:val="20"/>
                <w:lang w:val="de-DE"/>
              </w:rPr>
            </w:pPr>
            <w:r>
              <w:rPr>
                <w:color w:val="000000"/>
                <w:sz w:val="20"/>
                <w:szCs w:val="20"/>
                <w:lang w:val="de-DE"/>
              </w:rPr>
              <w:t>INDEPENDENT VARIABLES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5DD933F3" w:rsidR="005153E3" w:rsidRPr="005153E3" w:rsidRDefault="005153E3" w:rsidP="0082312A">
            <w:pPr>
              <w:spacing w:line="360" w:lineRule="auto"/>
              <w:jc w:val="both"/>
              <w:rPr>
                <w:color w:val="000000"/>
                <w:sz w:val="20"/>
                <w:szCs w:val="20"/>
              </w:rPr>
            </w:pPr>
            <w:r w:rsidRPr="005153E3">
              <w:rPr>
                <w:color w:val="000000"/>
                <w:sz w:val="20"/>
                <w:szCs w:val="20"/>
              </w:rPr>
              <w:t>number of all kids, 1-</w:t>
            </w:r>
            <w:r w:rsidR="00B54E93">
              <w:rPr>
                <w:color w:val="000000"/>
                <w:sz w:val="20"/>
                <w:szCs w:val="20"/>
                <w:lang w:val="de-DE"/>
              </w:rPr>
              <w:t>4</w:t>
            </w:r>
            <w:r w:rsidRPr="005153E3">
              <w:rPr>
                <w:color w:val="000000"/>
                <w:sz w:val="20"/>
                <w:szCs w:val="20"/>
              </w:rPr>
              <w:t>+</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3C6C39E6" w:rsidR="005153E3" w:rsidRPr="005153E3" w:rsidRDefault="005153E3"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1C299633"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Married</w:t>
            </w:r>
            <w:proofErr w:type="spellEnd"/>
            <w:r>
              <w:rPr>
                <w:color w:val="000000"/>
                <w:sz w:val="20"/>
                <w:szCs w:val="20"/>
                <w:lang w:val="de-DE"/>
              </w:rPr>
              <w:t xml:space="preserve"> (%)</w:t>
            </w:r>
          </w:p>
          <w:p w14:paraId="1CBC8D16" w14:textId="150363C7"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Unemployed</w:t>
            </w:r>
            <w:proofErr w:type="spellEnd"/>
            <w:r>
              <w:rPr>
                <w:color w:val="000000"/>
                <w:sz w:val="20"/>
                <w:szCs w:val="20"/>
                <w:lang w:val="de-DE"/>
              </w:rPr>
              <w:t xml:space="preserve"> (%)</w:t>
            </w: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r w:rsidR="00412271" w:rsidRPr="005153E3" w14:paraId="3717E8CF" w14:textId="77777777" w:rsidTr="000E3E63">
        <w:trPr>
          <w:trHeight w:val="300"/>
        </w:trPr>
        <w:tc>
          <w:tcPr>
            <w:tcW w:w="3020" w:type="dxa"/>
            <w:tcBorders>
              <w:top w:val="nil"/>
              <w:left w:val="nil"/>
              <w:bottom w:val="nil"/>
              <w:right w:val="nil"/>
            </w:tcBorders>
            <w:shd w:val="clear" w:color="auto" w:fill="auto"/>
            <w:noWrap/>
            <w:vAlign w:val="bottom"/>
          </w:tcPr>
          <w:p w14:paraId="7B6DB017" w14:textId="77777777" w:rsidR="00412271" w:rsidRDefault="00412271" w:rsidP="0082312A">
            <w:pPr>
              <w:spacing w:line="360" w:lineRule="auto"/>
              <w:jc w:val="both"/>
              <w:rPr>
                <w:color w:val="000000"/>
                <w:sz w:val="20"/>
                <w:szCs w:val="20"/>
                <w:lang w:val="de-DE"/>
              </w:rPr>
            </w:pPr>
          </w:p>
          <w:p w14:paraId="11C6DFC6" w14:textId="77777777" w:rsidR="00412271" w:rsidRDefault="00412271" w:rsidP="0082312A">
            <w:pPr>
              <w:spacing w:line="360" w:lineRule="auto"/>
              <w:jc w:val="both"/>
              <w:rPr>
                <w:color w:val="000000"/>
                <w:sz w:val="20"/>
                <w:szCs w:val="20"/>
                <w:lang w:val="de-DE"/>
              </w:rPr>
            </w:pPr>
          </w:p>
          <w:p w14:paraId="508DA599" w14:textId="3A094C74" w:rsidR="00412271" w:rsidRDefault="00412271" w:rsidP="0082312A">
            <w:pPr>
              <w:spacing w:line="360" w:lineRule="auto"/>
              <w:jc w:val="both"/>
              <w:rPr>
                <w:color w:val="000000"/>
                <w:sz w:val="20"/>
                <w:szCs w:val="20"/>
                <w:lang w:val="de-DE"/>
              </w:rPr>
            </w:pPr>
          </w:p>
        </w:tc>
        <w:tc>
          <w:tcPr>
            <w:tcW w:w="643" w:type="dxa"/>
            <w:tcBorders>
              <w:top w:val="nil"/>
              <w:left w:val="nil"/>
              <w:bottom w:val="nil"/>
              <w:right w:val="nil"/>
            </w:tcBorders>
            <w:shd w:val="clear" w:color="auto" w:fill="auto"/>
            <w:noWrap/>
            <w:vAlign w:val="bottom"/>
          </w:tcPr>
          <w:p w14:paraId="6516C41C" w14:textId="77777777" w:rsidR="00412271" w:rsidRPr="005153E3" w:rsidRDefault="00412271"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356E44BB" w14:textId="77777777" w:rsidR="00412271" w:rsidRPr="005153E3" w:rsidRDefault="00412271"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624F9C9D" w14:textId="77777777" w:rsidR="00412271" w:rsidRPr="005153E3" w:rsidRDefault="00412271"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23381558" w14:textId="77777777" w:rsidR="00412271" w:rsidRPr="005153E3" w:rsidRDefault="00412271"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3997906F" w14:textId="77777777" w:rsidR="00412271" w:rsidRPr="005153E3" w:rsidRDefault="00412271"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068CC666" w14:textId="77777777" w:rsidR="00412271" w:rsidRPr="005153E3" w:rsidRDefault="00412271"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61A3E2E3" w14:textId="77777777" w:rsidR="00412271" w:rsidRPr="005153E3" w:rsidRDefault="00412271"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67440244" w14:textId="77777777" w:rsidR="00412271" w:rsidRPr="005153E3" w:rsidRDefault="00412271" w:rsidP="0082312A">
            <w:pPr>
              <w:spacing w:line="360" w:lineRule="auto"/>
              <w:jc w:val="both"/>
              <w:rPr>
                <w:sz w:val="20"/>
                <w:szCs w:val="20"/>
              </w:rPr>
            </w:pPr>
          </w:p>
        </w:tc>
      </w:tr>
    </w:tbl>
    <w:p w14:paraId="70487493"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5AC81DFD"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318F1FD2"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3C309E" w14:textId="590B8C45" w:rsidR="001D3A90"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highlight w:val="yellow"/>
          <w:lang w:val="en-GB"/>
        </w:rPr>
        <w:t xml:space="preserve">Age was a continuous variable measured in 2001. Education was derived from a variable for the highest attained educational qualification (12 categories). Because of the low educational level in these age cohorts, a dichotomous variable for education was created by distinguishing those with any recognised qualification from those with none </w:t>
      </w:r>
      <w:proofErr w:type="gramStart"/>
      <w:r w:rsidRPr="00412271">
        <w:rPr>
          <w:sz w:val="18"/>
          <w:szCs w:val="18"/>
          <w:highlight w:val="yellow"/>
          <w:lang w:val="en-GB"/>
        </w:rPr>
        <w:t>(‘ 1</w:t>
      </w:r>
      <w:proofErr w:type="gramEnd"/>
      <w:r w:rsidRPr="00412271">
        <w:rPr>
          <w:sz w:val="18"/>
          <w:szCs w:val="18"/>
          <w:highlight w:val="yellow"/>
          <w:lang w:val="en-GB"/>
        </w:rPr>
        <w:t xml:space="preserve"> ’ no qualification, ‘0 ’ has qualification). Marital status was dichotomised into married or cohabiting, and not married, the latter including the divorced and separated, widowed and </w:t>
      </w:r>
      <w:proofErr w:type="gramStart"/>
      <w:r w:rsidRPr="00412271">
        <w:rPr>
          <w:sz w:val="18"/>
          <w:szCs w:val="18"/>
          <w:highlight w:val="yellow"/>
          <w:lang w:val="en-GB"/>
        </w:rPr>
        <w:t>never-married</w:t>
      </w:r>
      <w:proofErr w:type="gramEnd"/>
      <w:r w:rsidRPr="00412271">
        <w:rPr>
          <w:sz w:val="18"/>
          <w:szCs w:val="18"/>
          <w:highlight w:val="yellow"/>
          <w:lang w:val="en-GB"/>
        </w:rPr>
        <w:t xml:space="preserve"> (the small sample numbers precluded separate examination of these groups). Housing tenure was also dichotomised into </w:t>
      </w:r>
      <w:proofErr w:type="gramStart"/>
      <w:r w:rsidRPr="00412271">
        <w:rPr>
          <w:sz w:val="18"/>
          <w:szCs w:val="18"/>
          <w:highlight w:val="yellow"/>
          <w:lang w:val="en-GB"/>
        </w:rPr>
        <w:t>‘ 0</w:t>
      </w:r>
      <w:proofErr w:type="gramEnd"/>
      <w:r w:rsidRPr="00412271">
        <w:rPr>
          <w:sz w:val="18"/>
          <w:szCs w:val="18"/>
          <w:highlight w:val="yellow"/>
          <w:lang w:val="en-GB"/>
        </w:rPr>
        <w:t xml:space="preserve"> ’ for owned, including shared ownership, and ‘ 1’ for rented, rent free or other. Three dummy variables relating to smoking status were </w:t>
      </w:r>
      <w:proofErr w:type="gramStart"/>
      <w:r w:rsidRPr="00412271">
        <w:rPr>
          <w:sz w:val="18"/>
          <w:szCs w:val="18"/>
          <w:highlight w:val="yellow"/>
          <w:lang w:val="en-GB"/>
        </w:rPr>
        <w:t>created :</w:t>
      </w:r>
      <w:proofErr w:type="gramEnd"/>
      <w:r w:rsidRPr="00412271">
        <w:rPr>
          <w:sz w:val="18"/>
          <w:szCs w:val="18"/>
          <w:highlight w:val="yellow"/>
          <w:lang w:val="en-GB"/>
        </w:rPr>
        <w:t xml:space="preserve"> ‘ never smoked ’, ‘ ex-smoker’ and ‘ currently smoking’. These were derived from information on current smoking in various rounds of the survey and retrospective questions about ever a smoker and age when last stopped smoking. Information on current co-residence with children was derived from 2001 household roster information and coded </w:t>
      </w:r>
      <w:proofErr w:type="gramStart"/>
      <w:r w:rsidRPr="00412271">
        <w:rPr>
          <w:sz w:val="18"/>
          <w:szCs w:val="18"/>
          <w:highlight w:val="yellow"/>
          <w:lang w:val="en-GB"/>
        </w:rPr>
        <w:t>‘ 1</w:t>
      </w:r>
      <w:proofErr w:type="gramEnd"/>
      <w:r w:rsidRPr="00412271">
        <w:rPr>
          <w:sz w:val="18"/>
          <w:szCs w:val="18"/>
          <w:highlight w:val="yellow"/>
          <w:lang w:val="en-GB"/>
        </w:rPr>
        <w:t xml:space="preserve">’ if the parent had any natural, adopted or step children living in the household, and otherwise ‘ 0’. Emotional support was measured by five questions: ‘ Is there anyone who: (1) you can really count on to listen to you when you need to talk; (2) you can really count on to help you out in a crisis; (3) you can totally be yourself with; (4) you feel really appreciates you as a person ; and (5) you can really count on to comfort you when you are very upset ? ’ </w:t>
      </w:r>
      <w:proofErr w:type="gramStart"/>
      <w:r w:rsidRPr="00412271">
        <w:rPr>
          <w:sz w:val="18"/>
          <w:szCs w:val="18"/>
          <w:highlight w:val="yellow"/>
          <w:lang w:val="en-GB"/>
        </w:rPr>
        <w:t>(‘ 1</w:t>
      </w:r>
      <w:proofErr w:type="gramEnd"/>
      <w:r w:rsidRPr="00412271">
        <w:rPr>
          <w:sz w:val="18"/>
          <w:szCs w:val="18"/>
          <w:highlight w:val="yellow"/>
          <w:lang w:val="en-GB"/>
        </w:rPr>
        <w:t xml:space="preserve"> ’ yes, ‘ 2’ no, ‘3 ’ not sure). A dichotomous measure was constructed so that </w:t>
      </w:r>
      <w:proofErr w:type="gramStart"/>
      <w:r w:rsidRPr="00412271">
        <w:rPr>
          <w:sz w:val="18"/>
          <w:szCs w:val="18"/>
          <w:highlight w:val="yellow"/>
          <w:lang w:val="en-GB"/>
        </w:rPr>
        <w:t>‘ 1</w:t>
      </w:r>
      <w:proofErr w:type="gramEnd"/>
      <w:r w:rsidRPr="00412271">
        <w:rPr>
          <w:sz w:val="18"/>
          <w:szCs w:val="18"/>
          <w:highlight w:val="yellow"/>
          <w:lang w:val="en-GB"/>
        </w:rPr>
        <w:t xml:space="preserve">’ indicated support (answer ‘ yes’) on all five items and ‘0 ’ indicated that at least in one of the items the respondent has answered ‘ no’ or ‘ not sure’. Health limitation was assessed by a dichotomous question: </w:t>
      </w:r>
      <w:proofErr w:type="gramStart"/>
      <w:r w:rsidRPr="00412271">
        <w:rPr>
          <w:sz w:val="18"/>
          <w:szCs w:val="18"/>
          <w:highlight w:val="yellow"/>
          <w:lang w:val="en-GB"/>
        </w:rPr>
        <w:t>‘ Does</w:t>
      </w:r>
      <w:proofErr w:type="gramEnd"/>
      <w:r w:rsidRPr="00412271">
        <w:rPr>
          <w:sz w:val="18"/>
          <w:szCs w:val="18"/>
          <w:highlight w:val="yellow"/>
          <w:lang w:val="en-GB"/>
        </w:rPr>
        <w:t xml:space="preserve"> your health in any way limit your daily activities compared to most people of your age? ’ </w:t>
      </w:r>
      <w:proofErr w:type="gramStart"/>
      <w:r w:rsidRPr="00412271">
        <w:rPr>
          <w:sz w:val="18"/>
          <w:szCs w:val="18"/>
          <w:highlight w:val="yellow"/>
          <w:lang w:val="en-GB"/>
        </w:rPr>
        <w:t>(‘ 1</w:t>
      </w:r>
      <w:proofErr w:type="gramEnd"/>
      <w:r w:rsidRPr="00412271">
        <w:rPr>
          <w:sz w:val="18"/>
          <w:szCs w:val="18"/>
          <w:highlight w:val="yellow"/>
          <w:lang w:val="en-GB"/>
        </w:rPr>
        <w:t>’ yes, ‘ 2 ’ no). The scale was reversed so that ‘</w:t>
      </w:r>
      <w:proofErr w:type="gramStart"/>
      <w:r w:rsidRPr="00412271">
        <w:rPr>
          <w:sz w:val="18"/>
          <w:szCs w:val="18"/>
          <w:highlight w:val="yellow"/>
          <w:lang w:val="en-GB"/>
        </w:rPr>
        <w:t>no ’</w:t>
      </w:r>
      <w:proofErr w:type="gramEnd"/>
      <w:r w:rsidRPr="00412271">
        <w:rPr>
          <w:sz w:val="18"/>
          <w:szCs w:val="18"/>
          <w:highlight w:val="yellow"/>
          <w:lang w:val="en-GB"/>
        </w:rPr>
        <w:t xml:space="preserve"> was coded 0.</w:t>
      </w:r>
      <w:r w:rsidR="005153E3">
        <w:rPr>
          <w:sz w:val="18"/>
          <w:szCs w:val="18"/>
          <w:lang w:val="en-GB"/>
        </w:rPr>
        <w:t xml:space="preserve">  </w:t>
      </w:r>
      <w:r>
        <w:rPr>
          <w:sz w:val="18"/>
          <w:szCs w:val="18"/>
          <w:lang w:val="en-GB"/>
        </w:rPr>
        <w:t>Grundy fertility history and quality of life in older women and men</w:t>
      </w:r>
    </w:p>
    <w:p w14:paraId="2B112B7A" w14:textId="35721695" w:rsidR="00412271"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lang w:val="en-GB"/>
        </w:rPr>
        <w:sym w:font="Wingdings" w:char="F0E0"/>
      </w:r>
      <w:r>
        <w:rPr>
          <w:sz w:val="18"/>
          <w:szCs w:val="18"/>
          <w:lang w:val="en-GB"/>
        </w:rPr>
        <w:t xml:space="preserve"> Dichotomous Variables are good!!! Or continuous! But more than one dummy might be annoying</w:t>
      </w:r>
    </w:p>
    <w:p w14:paraId="383F6F20"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0FBA6C"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1" w:name="_Toc96947905"/>
      <w:r>
        <w:t>Analysis</w:t>
      </w:r>
      <w:bookmarkEnd w:id="51"/>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2" w:name="_Toc96947906"/>
      <w:r>
        <w:rPr>
          <w:lang w:val="en-GB"/>
        </w:rPr>
        <w:t>Are Parents healthier than childless people</w:t>
      </w:r>
      <w:r w:rsidRPr="00F5288D">
        <w:rPr>
          <w:lang w:val="en-GB"/>
        </w:rPr>
        <w:t>?</w:t>
      </w:r>
      <w:bookmarkEnd w:id="52"/>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F6DA4">
        <w:rPr>
          <w:highlight w:val="lightGray"/>
          <w:lang w:val="en-GB"/>
        </w:rPr>
        <w:lastRenderedPageBreak/>
        <w:t xml:space="preserve">When differences between </w:t>
      </w:r>
      <w:r w:rsidR="00F504FB" w:rsidRPr="00BF6DA4">
        <w:rPr>
          <w:highlight w:val="lightGray"/>
          <w:lang w:val="en-GB"/>
        </w:rPr>
        <w:t xml:space="preserve">independent </w:t>
      </w:r>
      <w:r w:rsidRPr="00BF6DA4">
        <w:rPr>
          <w:highlight w:val="lightGray"/>
          <w:lang w:val="en-GB"/>
        </w:rPr>
        <w:t xml:space="preserve">groups (nominal) are to be </w:t>
      </w:r>
      <w:r w:rsidR="00C261FB" w:rsidRPr="00BF6DA4">
        <w:rPr>
          <w:highlight w:val="lightGray"/>
          <w:lang w:val="en-GB"/>
        </w:rPr>
        <w:t>investigated</w:t>
      </w:r>
      <w:r w:rsidRPr="00BF6DA4">
        <w:rPr>
          <w:highlight w:val="lightGray"/>
          <w:lang w:val="en-GB"/>
        </w:rPr>
        <w:t xml:space="preserve"> </w:t>
      </w:r>
      <w:r w:rsidR="00970C87" w:rsidRPr="00BF6DA4">
        <w:rPr>
          <w:highlight w:val="lightGray"/>
          <w:lang w:val="en-GB"/>
        </w:rPr>
        <w:t>in relation</w:t>
      </w:r>
      <w:r w:rsidRPr="00BF6DA4">
        <w:rPr>
          <w:highlight w:val="lightGray"/>
          <w:lang w:val="en-GB"/>
        </w:rPr>
        <w:t xml:space="preserve"> </w:t>
      </w:r>
      <w:r w:rsidR="00C261FB" w:rsidRPr="00BF6DA4">
        <w:rPr>
          <w:highlight w:val="lightGray"/>
          <w:lang w:val="en-GB"/>
        </w:rPr>
        <w:t xml:space="preserve">to a </w:t>
      </w:r>
      <w:r w:rsidRPr="00BF6DA4">
        <w:rPr>
          <w:highlight w:val="lightGray"/>
          <w:lang w:val="en-GB"/>
        </w:rPr>
        <w:t xml:space="preserve">metric variable, </w:t>
      </w:r>
      <w:r w:rsidR="00ED1AAA" w:rsidRPr="00BF6DA4">
        <w:rPr>
          <w:highlight w:val="lightGray"/>
          <w:lang w:val="en-GB"/>
        </w:rPr>
        <w:t>a</w:t>
      </w:r>
      <w:r w:rsidRPr="00BF6DA4">
        <w:rPr>
          <w:highlight w:val="lightGray"/>
          <w:lang w:val="en-GB"/>
        </w:rPr>
        <w:t xml:space="preserve"> recommended method is </w:t>
      </w:r>
      <w:r w:rsidR="00D67613" w:rsidRPr="00BF6DA4">
        <w:rPr>
          <w:highlight w:val="lightGray"/>
          <w:lang w:val="en-GB"/>
        </w:rPr>
        <w:t>the</w:t>
      </w:r>
      <w:r w:rsidR="00ED1AAA" w:rsidRPr="00BF6DA4">
        <w:rPr>
          <w:highlight w:val="lightGray"/>
          <w:lang w:val="en-GB"/>
        </w:rPr>
        <w:t xml:space="preserve"> </w:t>
      </w:r>
      <w:r w:rsidR="00C261FB" w:rsidRPr="00BF6DA4">
        <w:rPr>
          <w:highlight w:val="lightGray"/>
          <w:lang w:val="en-GB"/>
        </w:rPr>
        <w:t>two-sample t-</w:t>
      </w:r>
      <w:proofErr w:type="gramStart"/>
      <w:r w:rsidR="00C261FB" w:rsidRPr="00BF6DA4">
        <w:rPr>
          <w:highlight w:val="lightGray"/>
          <w:lang w:val="en-GB"/>
        </w:rPr>
        <w:t xml:space="preserve">test </w:t>
      </w:r>
      <w:r w:rsidR="00306656" w:rsidRPr="00BF6DA4">
        <w:rPr>
          <w:highlight w:val="lightGray"/>
          <w:lang w:val="en-GB"/>
        </w:rPr>
        <w:t xml:space="preserve"> with</w:t>
      </w:r>
      <w:proofErr w:type="gramEnd"/>
      <w:r w:rsidR="00306656" w:rsidRPr="00BF6DA4">
        <w:rPr>
          <w:highlight w:val="lightGray"/>
          <w:lang w:val="en-GB"/>
        </w:rPr>
        <w:t xml:space="preserve"> equal variances (physical health) </w:t>
      </w:r>
      <w:r w:rsidR="00395D3D" w:rsidRPr="00BF6DA4">
        <w:rPr>
          <w:highlight w:val="lightGray"/>
          <w:lang w:val="en-GB"/>
        </w:rPr>
        <w:t>resp.</w:t>
      </w:r>
      <w:r w:rsidR="00306656" w:rsidRPr="00BF6DA4">
        <w:rPr>
          <w:highlight w:val="lightGray"/>
          <w:lang w:val="en-GB"/>
        </w:rPr>
        <w:t xml:space="preserve"> unequal variances (mental health)</w:t>
      </w:r>
      <w:r w:rsidR="00395D3D" w:rsidRPr="00BF6DA4">
        <w:rPr>
          <w:highlight w:val="lightGray"/>
          <w:lang w:val="en-GB"/>
        </w:rPr>
        <w:t xml:space="preserve">. </w:t>
      </w:r>
      <w:r w:rsidR="00395D3D" w:rsidRPr="00BF6DA4">
        <w:rPr>
          <w:highlight w:val="lightGray"/>
          <w:lang w:val="en-US"/>
        </w:rPr>
        <w:t xml:space="preserve">While the t-test premise of </w:t>
      </w:r>
      <w:proofErr w:type="gramStart"/>
      <w:r w:rsidR="00395D3D" w:rsidRPr="00BF6DA4">
        <w:rPr>
          <w:highlight w:val="lightGray"/>
          <w:lang w:val="en-US"/>
        </w:rPr>
        <w:t>normally  distributed</w:t>
      </w:r>
      <w:proofErr w:type="gramEnd"/>
      <w:r w:rsidR="00395D3D" w:rsidRPr="00BF6DA4">
        <w:rPr>
          <w:highlight w:val="lightGray"/>
          <w:lang w:val="en-US"/>
        </w:rPr>
        <w:t xml:space="preserve"> health attributes within the samples was admittedly not given, as a Shapiro-Wilk-Test showed, the results were yet confirmed by an additional non-parametric test Mann-Whitney-U-Test (</w:t>
      </w:r>
      <w:r w:rsidR="00395D3D" w:rsidRPr="00BF6DA4">
        <w:rPr>
          <w:i/>
          <w:highlight w:val="lightGray"/>
          <w:lang w:val="en-US"/>
        </w:rPr>
        <w:t>Z</w:t>
      </w:r>
      <w:r w:rsidR="00395D3D" w:rsidRPr="00BF6DA4">
        <w:rPr>
          <w:highlight w:val="lightGray"/>
          <w:lang w:val="en-US"/>
        </w:rPr>
        <w:t xml:space="preserve">=-1.262, </w:t>
      </w:r>
      <w:r w:rsidR="00395D3D" w:rsidRPr="00BF6DA4">
        <w:rPr>
          <w:i/>
          <w:highlight w:val="lightGray"/>
          <w:lang w:val="en-US"/>
        </w:rPr>
        <w:t>p</w:t>
      </w:r>
      <w:r w:rsidR="00395D3D" w:rsidRPr="00BF6DA4">
        <w:rPr>
          <w:highlight w:val="lightGray"/>
          <w:lang w:val="en-US"/>
        </w:rPr>
        <w:t xml:space="preserve">=.21 and </w:t>
      </w:r>
      <w:r w:rsidR="00395D3D" w:rsidRPr="00BF6DA4">
        <w:rPr>
          <w:i/>
          <w:highlight w:val="lightGray"/>
          <w:lang w:val="en-US"/>
        </w:rPr>
        <w:t>Z</w:t>
      </w:r>
      <w:r w:rsidR="00395D3D" w:rsidRPr="00BF6DA4">
        <w:rPr>
          <w:highlight w:val="lightGray"/>
          <w:lang w:val="en-US"/>
        </w:rPr>
        <w:t xml:space="preserve">=-.17, </w:t>
      </w:r>
      <w:r w:rsidR="00395D3D" w:rsidRPr="00BF6DA4">
        <w:rPr>
          <w:i/>
          <w:highlight w:val="lightGray"/>
          <w:lang w:val="en-US"/>
        </w:rPr>
        <w:t>p</w:t>
      </w:r>
      <w:r w:rsidR="00395D3D" w:rsidRPr="00BF6DA4">
        <w:rPr>
          <w:highlight w:val="lightGray"/>
          <w:lang w:val="en-US"/>
        </w:rPr>
        <w:t>=.85).</w:t>
      </w:r>
      <w:r w:rsidR="00395D3D">
        <w:rPr>
          <w:lang w:val="en-US"/>
        </w:rPr>
        <w:t xml:space="preserve"> </w:t>
      </w:r>
    </w:p>
    <w:p w14:paraId="4101F6EC" w14:textId="5555B442"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AC548D">
        <w:rPr>
          <w:lang w:val="en-US"/>
        </w:rPr>
        <w:t xml:space="preserve"> as a XX test has shown.</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w:t>
      </w:r>
      <w:r w:rsidR="00565F0F" w:rsidRPr="00AC548D">
        <w:rPr>
          <w:highlight w:val="lightGray"/>
          <w:lang w:val="en-US"/>
        </w:rPr>
        <w:t xml:space="preserve">are coincidental </w:t>
      </w:r>
      <w:r w:rsidR="00E11FF2" w:rsidRPr="00AC548D">
        <w:rPr>
          <w:highlight w:val="lightGray"/>
          <w:lang w:val="en-US"/>
        </w:rPr>
        <w:t>and</w:t>
      </w:r>
      <w:r w:rsidR="00E11FF2">
        <w:rPr>
          <w:lang w:val="en-US"/>
        </w:rPr>
        <w:t xml:space="preserve">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3" w:name="_Toc96947907"/>
      <w:r>
        <w:rPr>
          <w:lang w:val="en-GB"/>
        </w:rPr>
        <w:lastRenderedPageBreak/>
        <w:t>What is the optimum number of kids?</w:t>
      </w:r>
      <w:bookmarkEnd w:id="53"/>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4A979BE2"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r w:rsidR="008B3038">
        <w:rPr>
          <w:lang w:val="en-US"/>
        </w:rPr>
        <w:t xml:space="preserve"> </w:t>
      </w:r>
      <w:r w:rsidR="008B3038" w:rsidRPr="008B3038">
        <w:rPr>
          <w:highlight w:val="yellow"/>
          <w:lang w:val="en-US"/>
        </w:rPr>
        <w:t>Change to 4+!</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w:t>
      </w:r>
      <w:r w:rsidR="00AA67BC">
        <w:rPr>
          <w:lang w:val="en-US"/>
        </w:rPr>
        <w:lastRenderedPageBreak/>
        <w:t>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25867216" w14:textId="77777777" w:rsidR="007A6426"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164" cy="3014663"/>
                    </a:xfrm>
                    <a:prstGeom prst="rect">
                      <a:avLst/>
                    </a:prstGeom>
                  </pic:spPr>
                </pic:pic>
              </a:graphicData>
            </a:graphic>
          </wp:inline>
        </w:drawing>
      </w:r>
    </w:p>
    <w:p w14:paraId="725535CF" w14:textId="410CDCFB" w:rsidR="00EF1C89" w:rsidRPr="005D525E" w:rsidRDefault="000466BD" w:rsidP="0082312A">
      <w:pPr>
        <w:autoSpaceDE w:val="0"/>
        <w:autoSpaceDN w:val="0"/>
        <w:adjustRightInd w:val="0"/>
        <w:spacing w:line="360" w:lineRule="auto"/>
        <w:jc w:val="both"/>
        <w:rPr>
          <w:rFonts w:ascii="AppleSystemUIFont" w:hAnsi="AppleSystemUIFont" w:cs="AppleSystemUIFont"/>
          <w:lang w:val="en-US"/>
        </w:rPr>
      </w:pPr>
      <w:r w:rsidRPr="005D525E">
        <w:rPr>
          <w:rFonts w:ascii="AppleSystemUIFont" w:hAnsi="AppleSystemUIFont" w:cs="AppleSystemUIFont"/>
          <w:lang w:val="en-US"/>
        </w:rPr>
        <w:t xml:space="preserve">(BECKER: </w:t>
      </w:r>
      <w:proofErr w:type="spellStart"/>
      <w:r w:rsidRPr="007A6426">
        <w:rPr>
          <w:rFonts w:ascii="AppleSystemUIFont" w:hAnsi="AppleSystemUIFont" w:cs="AppleSystemUIFont"/>
          <w:highlight w:val="yellow"/>
          <w:lang w:val="en-US"/>
        </w:rPr>
        <w:t>lieber</w:t>
      </w:r>
      <w:proofErr w:type="spellEnd"/>
      <w:r w:rsidRPr="007A6426">
        <w:rPr>
          <w:rFonts w:ascii="AppleSystemUIFont" w:hAnsi="AppleSystemUIFont" w:cs="AppleSystemUIFont"/>
          <w:highlight w:val="yellow"/>
          <w:lang w:val="en-US"/>
        </w:rPr>
        <w:t xml:space="preserve"> Regression, </w:t>
      </w:r>
      <w:proofErr w:type="spellStart"/>
      <w:r w:rsidRPr="007A6426">
        <w:rPr>
          <w:rFonts w:ascii="AppleSystemUIFont" w:hAnsi="AppleSystemUIFont" w:cs="AppleSystemUIFont"/>
          <w:highlight w:val="yellow"/>
          <w:lang w:val="en-US"/>
        </w:rPr>
        <w:t>Asymptotik</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bzw</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Coefplot</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Marginsplot</w:t>
      </w:r>
      <w:proofErr w:type="spellEnd"/>
      <w:r w:rsidRPr="007A6426">
        <w:rPr>
          <w:rFonts w:ascii="AppleSystemUIFont" w:hAnsi="AppleSystemUIFont" w:cs="AppleSystemUIFont"/>
          <w:highlight w:val="yellow"/>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4ED6CC63" w14:textId="77777777" w:rsidR="007A6426"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3486" cy="2955262"/>
                    </a:xfrm>
                    <a:prstGeom prst="rect">
                      <a:avLst/>
                    </a:prstGeom>
                  </pic:spPr>
                </pic:pic>
              </a:graphicData>
            </a:graphic>
          </wp:inline>
        </w:drawing>
      </w:r>
    </w:p>
    <w:p w14:paraId="3FA057D1" w14:textId="63D072F3" w:rsidR="002C5E60" w:rsidRDefault="000466BD" w:rsidP="0082312A">
      <w:pPr>
        <w:spacing w:line="360" w:lineRule="auto"/>
        <w:jc w:val="both"/>
        <w:rPr>
          <w:lang w:val="en-US"/>
        </w:rPr>
      </w:pPr>
      <w:proofErr w:type="spellStart"/>
      <w:r w:rsidRPr="007A6426">
        <w:rPr>
          <w:highlight w:val="yellow"/>
          <w:lang w:val="en-US"/>
        </w:rPr>
        <w:t>kleinere</w:t>
      </w:r>
      <w:proofErr w:type="spellEnd"/>
      <w:r w:rsidRPr="007A6426">
        <w:rPr>
          <w:highlight w:val="yellow"/>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w:t>
      </w:r>
      <w:r>
        <w:rPr>
          <w:lang w:val="en-US"/>
        </w:rPr>
        <w:lastRenderedPageBreak/>
        <w:t xml:space="preserve">effects, the number of overall </w:t>
      </w:r>
      <w:proofErr w:type="spellStart"/>
      <w:r>
        <w:rPr>
          <w:lang w:val="en-US"/>
        </w:rPr>
        <w:t>cohabition</w:t>
      </w:r>
      <w:proofErr w:type="spellEnd"/>
      <w:r>
        <w:rPr>
          <w:lang w:val="en-US"/>
        </w:rPr>
        <w:t xml:space="preserve"> years was computed. This new 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lastRenderedPageBreak/>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w:t>
      </w:r>
      <w:r w:rsidRPr="00091F8C">
        <w:rPr>
          <w:highlight w:val="lightGray"/>
          <w:lang w:val="en-US"/>
        </w:rPr>
        <w:t xml:space="preserve">that all derived </w:t>
      </w:r>
      <w:r w:rsidR="003A48CF" w:rsidRPr="00091F8C">
        <w:rPr>
          <w:highlight w:val="lightGray"/>
          <w:lang w:val="en-US"/>
        </w:rPr>
        <w:t>either from the current state of research or practical consideration (see t</w:t>
      </w:r>
      <w:r w:rsidR="00E84055" w:rsidRPr="00091F8C">
        <w:rPr>
          <w:highlight w:val="lightGray"/>
          <w:lang w:val="en-US"/>
        </w:rPr>
        <w:t>able</w:t>
      </w:r>
      <w:r w:rsidR="003A48CF" w:rsidRPr="00091F8C">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4" w:name="_Toc96947908"/>
      <w:r>
        <w:rPr>
          <w:lang w:val="en-GB"/>
        </w:rPr>
        <w:t xml:space="preserve">What is the optimum age for </w:t>
      </w:r>
      <w:r w:rsidR="00E75098">
        <w:rPr>
          <w:lang w:val="en-GB"/>
        </w:rPr>
        <w:t>having the first child</w:t>
      </w:r>
      <w:r w:rsidRPr="00F5288D">
        <w:rPr>
          <w:lang w:val="en-GB"/>
        </w:rPr>
        <w:t>?</w:t>
      </w:r>
      <w:bookmarkEnd w:id="54"/>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5" w:name="_Toc96947909"/>
      <w:r>
        <w:rPr>
          <w:lang w:val="en-GB"/>
        </w:rPr>
        <w:t>Is women’s health affected differently by their children than men’s</w:t>
      </w:r>
      <w:r w:rsidRPr="00F5288D">
        <w:rPr>
          <w:lang w:val="en-GB"/>
        </w:rPr>
        <w:t>?</w:t>
      </w:r>
      <w:bookmarkEnd w:id="55"/>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6" w:name="_Toc96947910"/>
      <w:r>
        <w:lastRenderedPageBreak/>
        <w:t>Quellenverezeichnis</w:t>
      </w:r>
      <w:bookmarkEnd w:id="56"/>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7" w:name="_Toc96947911"/>
      <w:r>
        <w:rPr>
          <w:lang w:val="en-GB"/>
        </w:rPr>
        <w:lastRenderedPageBreak/>
        <w:t>Attachment</w:t>
      </w:r>
      <w:bookmarkEnd w:id="57"/>
    </w:p>
    <w:p w14:paraId="6A86FF02" w14:textId="43B76DFC" w:rsidR="00C12E09" w:rsidRPr="009105C0" w:rsidRDefault="00E56308" w:rsidP="0082312A">
      <w:pPr>
        <w:pStyle w:val="Heading2"/>
        <w:rPr>
          <w:lang w:val="en-GB"/>
        </w:rPr>
      </w:pPr>
      <w:bookmarkStart w:id="58" w:name="_Toc96947912"/>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8"/>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lastRenderedPageBreak/>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lastRenderedPageBreak/>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lastRenderedPageBreak/>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lastRenderedPageBreak/>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3D8113B2" w:rsidR="00E56308" w:rsidRPr="00C12E09" w:rsidRDefault="00694059" w:rsidP="0082312A">
          <w:pPr>
            <w:spacing w:line="360" w:lineRule="auto"/>
            <w:jc w:val="both"/>
            <w:rPr>
              <w:lang w:val="en-GB"/>
            </w:rPr>
          </w:pPr>
          <w:r w:rsidRPr="00694059">
            <w:rPr>
              <w:color w:val="000000"/>
            </w:rPr>
            <w:t> </w:t>
          </w:r>
        </w:p>
      </w:sdtContent>
    </w:sdt>
    <w:sectPr w:rsidR="00E56308" w:rsidRPr="00C12E09" w:rsidSect="00354F59">
      <w:footerReference w:type="even" r:id="rId28"/>
      <w:footerReference w:type="default" r:id="rId29"/>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D1737" w14:textId="77777777" w:rsidR="005B3D97" w:rsidRDefault="005B3D97" w:rsidP="00917224">
      <w:r>
        <w:separator/>
      </w:r>
    </w:p>
  </w:endnote>
  <w:endnote w:type="continuationSeparator" w:id="0">
    <w:p w14:paraId="58F25172" w14:textId="77777777" w:rsidR="005B3D97" w:rsidRDefault="005B3D97"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65DF3" w14:textId="77777777" w:rsidR="005B3D97" w:rsidRDefault="005B3D97" w:rsidP="00917224">
      <w:r>
        <w:separator/>
      </w:r>
    </w:p>
  </w:footnote>
  <w:footnote w:type="continuationSeparator" w:id="0">
    <w:p w14:paraId="48B44067" w14:textId="77777777" w:rsidR="005B3D97" w:rsidRDefault="005B3D97"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1F8C"/>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499"/>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9CF"/>
    <w:rsid w:val="002C2E36"/>
    <w:rsid w:val="002C32CF"/>
    <w:rsid w:val="002C407A"/>
    <w:rsid w:val="002C5114"/>
    <w:rsid w:val="002C51A7"/>
    <w:rsid w:val="002C53CC"/>
    <w:rsid w:val="002C5E60"/>
    <w:rsid w:val="002C6117"/>
    <w:rsid w:val="002C646F"/>
    <w:rsid w:val="002D0026"/>
    <w:rsid w:val="002D0E2C"/>
    <w:rsid w:val="002D1C16"/>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16"/>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20D9F"/>
    <w:rsid w:val="00420E85"/>
    <w:rsid w:val="00421C46"/>
    <w:rsid w:val="00421ECA"/>
    <w:rsid w:val="00422098"/>
    <w:rsid w:val="0042232B"/>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46A44"/>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7874"/>
    <w:rsid w:val="00487A1F"/>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65DC"/>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2BD"/>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C0242"/>
    <w:rsid w:val="005C04DE"/>
    <w:rsid w:val="005C155F"/>
    <w:rsid w:val="005C1659"/>
    <w:rsid w:val="005C1E8E"/>
    <w:rsid w:val="005C256E"/>
    <w:rsid w:val="005C3AF2"/>
    <w:rsid w:val="005C6AE9"/>
    <w:rsid w:val="005C7190"/>
    <w:rsid w:val="005C7949"/>
    <w:rsid w:val="005D03E3"/>
    <w:rsid w:val="005D0A03"/>
    <w:rsid w:val="005D1297"/>
    <w:rsid w:val="005D1495"/>
    <w:rsid w:val="005D1589"/>
    <w:rsid w:val="005D1C37"/>
    <w:rsid w:val="005D1D7E"/>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5293"/>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B12"/>
    <w:rsid w:val="00701F13"/>
    <w:rsid w:val="007054E9"/>
    <w:rsid w:val="00706077"/>
    <w:rsid w:val="00706D13"/>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D1A"/>
    <w:rsid w:val="00777F43"/>
    <w:rsid w:val="007804EE"/>
    <w:rsid w:val="007829CC"/>
    <w:rsid w:val="007832ED"/>
    <w:rsid w:val="00783A05"/>
    <w:rsid w:val="00786C66"/>
    <w:rsid w:val="00786D8B"/>
    <w:rsid w:val="007911BC"/>
    <w:rsid w:val="0079361E"/>
    <w:rsid w:val="007939D9"/>
    <w:rsid w:val="00795644"/>
    <w:rsid w:val="00796900"/>
    <w:rsid w:val="00796B24"/>
    <w:rsid w:val="007A00A2"/>
    <w:rsid w:val="007A0134"/>
    <w:rsid w:val="007A14E6"/>
    <w:rsid w:val="007A1781"/>
    <w:rsid w:val="007A1855"/>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15"/>
    <w:rsid w:val="00826784"/>
    <w:rsid w:val="0082695D"/>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038"/>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9016FE"/>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1A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E"/>
    <w:rsid w:val="00A13483"/>
    <w:rsid w:val="00A1366A"/>
    <w:rsid w:val="00A13FE9"/>
    <w:rsid w:val="00A142FB"/>
    <w:rsid w:val="00A14CCB"/>
    <w:rsid w:val="00A14CD1"/>
    <w:rsid w:val="00A150F7"/>
    <w:rsid w:val="00A1584F"/>
    <w:rsid w:val="00A17169"/>
    <w:rsid w:val="00A21F98"/>
    <w:rsid w:val="00A2287B"/>
    <w:rsid w:val="00A22D1E"/>
    <w:rsid w:val="00A244DC"/>
    <w:rsid w:val="00A247A3"/>
    <w:rsid w:val="00A248D8"/>
    <w:rsid w:val="00A25586"/>
    <w:rsid w:val="00A2668C"/>
    <w:rsid w:val="00A30118"/>
    <w:rsid w:val="00A3033D"/>
    <w:rsid w:val="00A30D32"/>
    <w:rsid w:val="00A31CBF"/>
    <w:rsid w:val="00A332BF"/>
    <w:rsid w:val="00A338DB"/>
    <w:rsid w:val="00A33B61"/>
    <w:rsid w:val="00A33D50"/>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E74"/>
    <w:rsid w:val="00A762EB"/>
    <w:rsid w:val="00A76B46"/>
    <w:rsid w:val="00A777A6"/>
    <w:rsid w:val="00A80C33"/>
    <w:rsid w:val="00A826ED"/>
    <w:rsid w:val="00A82790"/>
    <w:rsid w:val="00A827C9"/>
    <w:rsid w:val="00A82D9E"/>
    <w:rsid w:val="00A83866"/>
    <w:rsid w:val="00A838FC"/>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97321"/>
    <w:rsid w:val="00AA0A56"/>
    <w:rsid w:val="00AA0B11"/>
    <w:rsid w:val="00AA0DF6"/>
    <w:rsid w:val="00AA0F52"/>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4DD"/>
    <w:rsid w:val="00AC3C4C"/>
    <w:rsid w:val="00AC3CF7"/>
    <w:rsid w:val="00AC3ED5"/>
    <w:rsid w:val="00AC548D"/>
    <w:rsid w:val="00AC676D"/>
    <w:rsid w:val="00AC68F4"/>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4E93"/>
    <w:rsid w:val="00B55411"/>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44A3"/>
    <w:rsid w:val="00D445DE"/>
    <w:rsid w:val="00D4464A"/>
    <w:rsid w:val="00D44BB0"/>
    <w:rsid w:val="00D44F31"/>
    <w:rsid w:val="00D4522E"/>
    <w:rsid w:val="00D45239"/>
    <w:rsid w:val="00D455C4"/>
    <w:rsid w:val="00D4654D"/>
    <w:rsid w:val="00D46656"/>
    <w:rsid w:val="00D46B1B"/>
    <w:rsid w:val="00D476EF"/>
    <w:rsid w:val="00D47C51"/>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C7460"/>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25D"/>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2B04"/>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emografische-forschung.org/archiv/defo1702.pdf" TargetMode="Externa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B51B1"/>
    <w:rsid w:val="002A1447"/>
    <w:rsid w:val="002C620F"/>
    <w:rsid w:val="005718AF"/>
    <w:rsid w:val="005F5142"/>
    <w:rsid w:val="008B0E6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75</Pages>
  <Words>32532</Words>
  <Characters>185434</Characters>
  <Application>Microsoft Office Word</Application>
  <DocSecurity>0</DocSecurity>
  <Lines>1545</Lines>
  <Paragraphs>435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22</cp:revision>
  <cp:lastPrinted>2022-02-07T11:15:00Z</cp:lastPrinted>
  <dcterms:created xsi:type="dcterms:W3CDTF">2022-02-07T00:45:00Z</dcterms:created>
  <dcterms:modified xsi:type="dcterms:W3CDTF">2022-03-08T18:53:00Z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