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1A016" w14:textId="588F0B87" w:rsidR="00AF26BC" w:rsidRPr="00AF26BC" w:rsidRDefault="00AF26BC" w:rsidP="00AF26BC">
      <w:r w:rsidRPr="00AF26BC">
        <w:t xml:space="preserve"> </w:t>
      </w:r>
      <w:r w:rsidRPr="00AF26BC">
        <w:rPr>
          <w:rFonts w:ascii="Segoe UI Emoji" w:hAnsi="Segoe UI Emoji" w:cs="Segoe UI Emoji"/>
        </w:rPr>
        <w:t>🦭💙</w:t>
      </w:r>
      <w:r w:rsidRPr="00AF26BC">
        <w:br/>
        <w:t>Aquí tienes una presentación.</w:t>
      </w:r>
      <w:r w:rsidRPr="00AF26BC">
        <w:br/>
        <w:t>Incluye:</w:t>
      </w:r>
    </w:p>
    <w:p w14:paraId="6CA7386B" w14:textId="77777777" w:rsidR="00AF26BC" w:rsidRPr="00AF26BC" w:rsidRDefault="00AF26BC" w:rsidP="00AF26BC">
      <w:pPr>
        <w:numPr>
          <w:ilvl w:val="0"/>
          <w:numId w:val="1"/>
        </w:numPr>
      </w:pPr>
      <w:r w:rsidRPr="00AF26BC">
        <w:t>introducción general,</w:t>
      </w:r>
    </w:p>
    <w:p w14:paraId="662C4533" w14:textId="77777777" w:rsidR="00AF26BC" w:rsidRPr="00AF26BC" w:rsidRDefault="00AF26BC" w:rsidP="00AF26BC">
      <w:pPr>
        <w:numPr>
          <w:ilvl w:val="0"/>
          <w:numId w:val="1"/>
        </w:numPr>
      </w:pPr>
      <w:r w:rsidRPr="00AF26BC">
        <w:t>explicación teórica del código paso a paso,</w:t>
      </w:r>
    </w:p>
    <w:p w14:paraId="4B6797C2" w14:textId="77777777" w:rsidR="00AF26BC" w:rsidRPr="00AF26BC" w:rsidRDefault="00AF26BC" w:rsidP="00AF26BC">
      <w:pPr>
        <w:numPr>
          <w:ilvl w:val="0"/>
          <w:numId w:val="1"/>
        </w:numPr>
      </w:pPr>
      <w:r w:rsidRPr="00AF26BC">
        <w:t>introducción a las herramientas de IA empleadas.</w:t>
      </w:r>
    </w:p>
    <w:p w14:paraId="6035CC56" w14:textId="77777777" w:rsidR="00AF26BC" w:rsidRPr="00AF26BC" w:rsidRDefault="00AF26BC" w:rsidP="00AF26BC">
      <w:r w:rsidRPr="00AF26BC">
        <w:pict w14:anchorId="7B788859">
          <v:rect id="_x0000_i1061" style="width:0;height:1.5pt" o:hralign="center" o:hrstd="t" o:hr="t" fillcolor="#a0a0a0" stroked="f"/>
        </w:pict>
      </w:r>
    </w:p>
    <w:p w14:paraId="0AECD770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📘</w:t>
      </w:r>
      <w:r w:rsidRPr="00AF26BC">
        <w:rPr>
          <w:b/>
          <w:bCs/>
        </w:rPr>
        <w:t xml:space="preserve"> Documentación del Análisis con Inteligencia Artificial: Simulación de Focas</w:t>
      </w:r>
    </w:p>
    <w:p w14:paraId="3B118F26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🧩</w:t>
      </w:r>
      <w:r w:rsidRPr="00AF26BC">
        <w:rPr>
          <w:b/>
          <w:bCs/>
        </w:rPr>
        <w:t xml:space="preserve"> 1. Introducción</w:t>
      </w:r>
    </w:p>
    <w:p w14:paraId="2BAD65C5" w14:textId="77777777" w:rsidR="00AF26BC" w:rsidRPr="00AF26BC" w:rsidRDefault="00AF26BC" w:rsidP="00AF26BC">
      <w:r w:rsidRPr="00AF26BC">
        <w:t xml:space="preserve">En este proyecto se realiza un </w:t>
      </w:r>
      <w:r w:rsidRPr="00AF26BC">
        <w:rPr>
          <w:b/>
          <w:bCs/>
        </w:rPr>
        <w:t>análisis de comportamiento de focas</w:t>
      </w:r>
      <w:r w:rsidRPr="00AF26BC">
        <w:t xml:space="preserve"> mediante técnicas de </w:t>
      </w:r>
      <w:r w:rsidRPr="00AF26BC">
        <w:rPr>
          <w:b/>
          <w:bCs/>
        </w:rPr>
        <w:t>Inteligencia Artificial (IA)</w:t>
      </w:r>
      <w:r w:rsidRPr="00AF26BC">
        <w:t xml:space="preserve"> y </w:t>
      </w:r>
      <w:r w:rsidRPr="00AF26BC">
        <w:rPr>
          <w:b/>
          <w:bCs/>
        </w:rPr>
        <w:t xml:space="preserve">Aprendizaje Automático (Machine </w:t>
      </w:r>
      <w:proofErr w:type="spellStart"/>
      <w:r w:rsidRPr="00AF26BC">
        <w:rPr>
          <w:b/>
          <w:bCs/>
        </w:rPr>
        <w:t>Learning</w:t>
      </w:r>
      <w:proofErr w:type="spellEnd"/>
      <w:r w:rsidRPr="00AF26BC">
        <w:rPr>
          <w:b/>
          <w:bCs/>
        </w:rPr>
        <w:t>)</w:t>
      </w:r>
      <w:r w:rsidRPr="00AF26BC">
        <w:t>.</w:t>
      </w:r>
      <w:r w:rsidRPr="00AF26BC">
        <w:br/>
        <w:t xml:space="preserve">El objetivo principal es identificar </w:t>
      </w:r>
      <w:r w:rsidRPr="00AF26BC">
        <w:rPr>
          <w:b/>
          <w:bCs/>
        </w:rPr>
        <w:t>patrones de buceo y actividad</w:t>
      </w:r>
      <w:r w:rsidRPr="00AF26BC">
        <w:t xml:space="preserve"> en los datos simulados, además de </w:t>
      </w:r>
      <w:r w:rsidRPr="00AF26BC">
        <w:rPr>
          <w:b/>
          <w:bCs/>
        </w:rPr>
        <w:t>detectar comportamientos anómalos</w:t>
      </w:r>
      <w:r w:rsidRPr="00AF26BC">
        <w:t xml:space="preserve"> que podrían representar eventos de caza, descanso o irregularidades fisiológicas.</w:t>
      </w:r>
    </w:p>
    <w:p w14:paraId="3625FC8D" w14:textId="77777777" w:rsidR="00AF26BC" w:rsidRPr="00AF26BC" w:rsidRDefault="00AF26BC" w:rsidP="00AF26BC">
      <w:r w:rsidRPr="00AF26BC">
        <w:t xml:space="preserve">El enfoque se basa en el uso de </w:t>
      </w:r>
      <w:r w:rsidRPr="00AF26BC">
        <w:rPr>
          <w:b/>
          <w:bCs/>
        </w:rPr>
        <w:t>modelos no supervisados</w:t>
      </w:r>
      <w:r w:rsidRPr="00AF26BC">
        <w:t>, que permiten encontrar estructuras ocultas en los datos sin necesidad de etiquetas previas.</w:t>
      </w:r>
      <w:r w:rsidRPr="00AF26BC">
        <w:br/>
        <w:t>Las herramientas principales utilizadas son:</w:t>
      </w:r>
    </w:p>
    <w:p w14:paraId="6A5679B9" w14:textId="77777777" w:rsidR="00AF26BC" w:rsidRPr="00AF26BC" w:rsidRDefault="00AF26BC" w:rsidP="00AF26BC">
      <w:pPr>
        <w:numPr>
          <w:ilvl w:val="0"/>
          <w:numId w:val="2"/>
        </w:numPr>
      </w:pPr>
      <w:proofErr w:type="spellStart"/>
      <w:r w:rsidRPr="00AF26BC">
        <w:rPr>
          <w:b/>
          <w:bCs/>
        </w:rPr>
        <w:t>KMeans</w:t>
      </w:r>
      <w:proofErr w:type="spellEnd"/>
      <w:r w:rsidRPr="00AF26BC">
        <w:t xml:space="preserve">: algoritmo de </w:t>
      </w:r>
      <w:proofErr w:type="spellStart"/>
      <w:r w:rsidRPr="00AF26BC">
        <w:rPr>
          <w:i/>
          <w:iCs/>
        </w:rPr>
        <w:t>clustering</w:t>
      </w:r>
      <w:proofErr w:type="spellEnd"/>
      <w:r w:rsidRPr="00AF26BC">
        <w:t xml:space="preserve"> para agrupar registros similares.</w:t>
      </w:r>
    </w:p>
    <w:p w14:paraId="12889982" w14:textId="77777777" w:rsidR="00AF26BC" w:rsidRPr="00AF26BC" w:rsidRDefault="00AF26BC" w:rsidP="00AF26BC">
      <w:pPr>
        <w:numPr>
          <w:ilvl w:val="0"/>
          <w:numId w:val="2"/>
        </w:numPr>
      </w:pPr>
      <w:r w:rsidRPr="00AF26BC">
        <w:rPr>
          <w:b/>
          <w:bCs/>
        </w:rPr>
        <w:t>PCA (Análisis de Componentes Principales)</w:t>
      </w:r>
      <w:r w:rsidRPr="00AF26BC">
        <w:t>: método de reducción de dimensionalidad para visualizar los datos.</w:t>
      </w:r>
    </w:p>
    <w:p w14:paraId="1D75C7E7" w14:textId="77777777" w:rsidR="00AF26BC" w:rsidRPr="00AF26BC" w:rsidRDefault="00AF26BC" w:rsidP="00AF26BC">
      <w:pPr>
        <w:numPr>
          <w:ilvl w:val="0"/>
          <w:numId w:val="2"/>
        </w:numPr>
      </w:pPr>
      <w:proofErr w:type="spellStart"/>
      <w:r w:rsidRPr="00AF26BC">
        <w:rPr>
          <w:b/>
          <w:bCs/>
        </w:rPr>
        <w:t>Isolation</w:t>
      </w:r>
      <w:proofErr w:type="spellEnd"/>
      <w:r w:rsidRPr="00AF26BC">
        <w:rPr>
          <w:b/>
          <w:bCs/>
        </w:rPr>
        <w:t xml:space="preserve"> Forest</w:t>
      </w:r>
      <w:r w:rsidRPr="00AF26BC">
        <w:t>: modelo de detección de anomalías que identifica comportamientos fuera de lo común.</w:t>
      </w:r>
    </w:p>
    <w:p w14:paraId="4A829AD2" w14:textId="77777777" w:rsidR="00AF26BC" w:rsidRPr="00AF26BC" w:rsidRDefault="00AF26BC" w:rsidP="00AF26BC">
      <w:pPr>
        <w:numPr>
          <w:ilvl w:val="0"/>
          <w:numId w:val="2"/>
        </w:numPr>
      </w:pPr>
      <w:proofErr w:type="spellStart"/>
      <w:r w:rsidRPr="00AF26BC">
        <w:rPr>
          <w:b/>
          <w:bCs/>
        </w:rPr>
        <w:t>StandardScaler</w:t>
      </w:r>
      <w:proofErr w:type="spellEnd"/>
      <w:r w:rsidRPr="00AF26BC">
        <w:t>: técnica de normalización para preparar los datos antes del análisis.</w:t>
      </w:r>
    </w:p>
    <w:p w14:paraId="0F7A4315" w14:textId="77777777" w:rsidR="00AF26BC" w:rsidRPr="00AF26BC" w:rsidRDefault="00AF26BC" w:rsidP="00AF26BC">
      <w:r w:rsidRPr="00AF26BC">
        <w:pict w14:anchorId="5A13B6CE">
          <v:rect id="_x0000_i1062" style="width:0;height:1.5pt" o:hralign="center" o:hrstd="t" o:hr="t" fillcolor="#a0a0a0" stroked="f"/>
        </w:pict>
      </w:r>
    </w:p>
    <w:p w14:paraId="606C3978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⚙️</w:t>
      </w:r>
      <w:r w:rsidRPr="00AF26BC">
        <w:rPr>
          <w:b/>
          <w:bCs/>
        </w:rPr>
        <w:t xml:space="preserve"> 2. Descripción general del flujo de trabajo</w:t>
      </w:r>
    </w:p>
    <w:p w14:paraId="32E59D51" w14:textId="77777777" w:rsidR="00AF26BC" w:rsidRPr="00AF26BC" w:rsidRDefault="00AF26BC" w:rsidP="00AF26BC">
      <w:r w:rsidRPr="00AF26BC">
        <w:t>El proceso completo del análisis se divide en siete fases principales:</w:t>
      </w:r>
    </w:p>
    <w:p w14:paraId="2DD0F568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>Carga de datos simulados</w:t>
      </w:r>
      <w:r w:rsidRPr="00AF26BC">
        <w:br/>
        <w:t>Se generan registros de buceo de focas con atributos como:</w:t>
      </w:r>
    </w:p>
    <w:p w14:paraId="44636D79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lastRenderedPageBreak/>
        <w:t>profundidad promedio (</w:t>
      </w:r>
      <w:proofErr w:type="spellStart"/>
      <w:r w:rsidRPr="00AF26BC">
        <w:t>profundidad_media</w:t>
      </w:r>
      <w:proofErr w:type="spellEnd"/>
      <w:r w:rsidRPr="00AF26BC">
        <w:t>)</w:t>
      </w:r>
    </w:p>
    <w:p w14:paraId="356B9ADE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duración del buceo (</w:t>
      </w:r>
      <w:proofErr w:type="spellStart"/>
      <w:r w:rsidRPr="00AF26BC">
        <w:t>duracion_buceo</w:t>
      </w:r>
      <w:proofErr w:type="spellEnd"/>
      <w:r w:rsidRPr="00AF26BC">
        <w:t>)</w:t>
      </w:r>
    </w:p>
    <w:p w14:paraId="7C20FD4D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nivel de actividad (</w:t>
      </w:r>
      <w:proofErr w:type="spellStart"/>
      <w:r w:rsidRPr="00AF26BC">
        <w:t>nivel_actividad</w:t>
      </w:r>
      <w:proofErr w:type="spellEnd"/>
      <w:r w:rsidRPr="00AF26BC">
        <w:t>)</w:t>
      </w:r>
    </w:p>
    <w:p w14:paraId="18A27E31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>Preprocesamiento y normalización</w:t>
      </w:r>
      <w:r w:rsidRPr="00AF26BC">
        <w:br/>
        <w:t xml:space="preserve">Se seleccionan las variables numéricas y se escalan usando </w:t>
      </w:r>
      <w:proofErr w:type="spellStart"/>
      <w:r w:rsidRPr="00AF26BC">
        <w:t>StandardScaler</w:t>
      </w:r>
      <w:proofErr w:type="spellEnd"/>
      <w:r w:rsidRPr="00AF26BC">
        <w:t xml:space="preserve"> para que todas tengan la misma influencia en los algoritmos.</w:t>
      </w:r>
    </w:p>
    <w:p w14:paraId="2CCFE429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>Método del Codo (</w:t>
      </w:r>
      <w:proofErr w:type="spellStart"/>
      <w:r w:rsidRPr="00AF26BC">
        <w:rPr>
          <w:b/>
          <w:bCs/>
        </w:rPr>
        <w:t>Elbow</w:t>
      </w:r>
      <w:proofErr w:type="spellEnd"/>
      <w:r w:rsidRPr="00AF26BC">
        <w:rPr>
          <w:b/>
          <w:bCs/>
        </w:rPr>
        <w:t xml:space="preserve"> </w:t>
      </w:r>
      <w:proofErr w:type="spellStart"/>
      <w:r w:rsidRPr="00AF26BC">
        <w:rPr>
          <w:b/>
          <w:bCs/>
        </w:rPr>
        <w:t>Method</w:t>
      </w:r>
      <w:proofErr w:type="spellEnd"/>
      <w:r w:rsidRPr="00AF26BC">
        <w:rPr>
          <w:b/>
          <w:bCs/>
        </w:rPr>
        <w:t>)</w:t>
      </w:r>
      <w:r w:rsidRPr="00AF26BC">
        <w:br/>
        <w:t xml:space="preserve">Este método calcula el </w:t>
      </w:r>
      <w:r w:rsidRPr="00AF26BC">
        <w:rPr>
          <w:i/>
          <w:iCs/>
        </w:rPr>
        <w:t>WCSS</w:t>
      </w:r>
      <w:r w:rsidRPr="00AF26BC">
        <w:t xml:space="preserve"> (</w:t>
      </w:r>
      <w:proofErr w:type="spellStart"/>
      <w:r w:rsidRPr="00AF26BC">
        <w:t>Within-</w:t>
      </w:r>
      <w:proofErr w:type="gramStart"/>
      <w:r w:rsidRPr="00AF26BC">
        <w:t>Cluster</w:t>
      </w:r>
      <w:proofErr w:type="spellEnd"/>
      <w:proofErr w:type="gramEnd"/>
      <w:r w:rsidRPr="00AF26BC">
        <w:t xml:space="preserve"> </w:t>
      </w:r>
      <w:proofErr w:type="gramStart"/>
      <w:r w:rsidRPr="00AF26BC">
        <w:t>Sum</w:t>
      </w:r>
      <w:proofErr w:type="gramEnd"/>
      <w:r w:rsidRPr="00AF26BC">
        <w:t xml:space="preserve"> </w:t>
      </w:r>
      <w:proofErr w:type="spellStart"/>
      <w:r w:rsidRPr="00AF26BC">
        <w:t>of</w:t>
      </w:r>
      <w:proofErr w:type="spellEnd"/>
      <w:r w:rsidRPr="00AF26BC">
        <w:t xml:space="preserve"> </w:t>
      </w:r>
      <w:proofErr w:type="spellStart"/>
      <w:r w:rsidRPr="00AF26BC">
        <w:t>Squares</w:t>
      </w:r>
      <w:proofErr w:type="spellEnd"/>
      <w:r w:rsidRPr="00AF26BC">
        <w:t>) para diferentes valores de k y determina el número óptimo de grupos.</w:t>
      </w:r>
      <w:r w:rsidRPr="00AF26BC">
        <w:br/>
        <w:t xml:space="preserve">El punto donde la gráfica “deja de mejorar significativamente” se considera el número ideal de </w:t>
      </w:r>
      <w:proofErr w:type="spellStart"/>
      <w:proofErr w:type="gramStart"/>
      <w:r w:rsidRPr="00AF26BC">
        <w:t>clusters</w:t>
      </w:r>
      <w:proofErr w:type="spellEnd"/>
      <w:proofErr w:type="gramEnd"/>
      <w:r w:rsidRPr="00AF26BC">
        <w:t>.</w:t>
      </w:r>
    </w:p>
    <w:p w14:paraId="3E70C1E0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 xml:space="preserve">Agrupamiento con </w:t>
      </w:r>
      <w:proofErr w:type="spellStart"/>
      <w:r w:rsidRPr="00AF26BC">
        <w:rPr>
          <w:b/>
          <w:bCs/>
        </w:rPr>
        <w:t>KMeans</w:t>
      </w:r>
      <w:proofErr w:type="spellEnd"/>
      <w:r w:rsidRPr="00AF26BC">
        <w:br/>
        <w:t xml:space="preserve">Una vez elegido el valor de k, se aplica el algoritmo </w:t>
      </w:r>
      <w:proofErr w:type="spellStart"/>
      <w:r w:rsidRPr="00AF26BC">
        <w:rPr>
          <w:b/>
          <w:bCs/>
        </w:rPr>
        <w:t>KMeans</w:t>
      </w:r>
      <w:proofErr w:type="spellEnd"/>
      <w:r w:rsidRPr="00AF26BC">
        <w:t>, que:</w:t>
      </w:r>
    </w:p>
    <w:p w14:paraId="06CA8512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Ubica k centroides (centros de grupo).</w:t>
      </w:r>
    </w:p>
    <w:p w14:paraId="225FBD16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Asigna cada registro al centro más cercano.</w:t>
      </w:r>
    </w:p>
    <w:p w14:paraId="4DE5BBA6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Recalcula los centroides iterativamente hasta que las distancias se estabilizan.</w:t>
      </w:r>
    </w:p>
    <w:p w14:paraId="015CB42A" w14:textId="77777777" w:rsidR="00AF26BC" w:rsidRPr="00AF26BC" w:rsidRDefault="00AF26BC" w:rsidP="00AF26BC">
      <w:r w:rsidRPr="00AF26BC">
        <w:t xml:space="preserve">El resultado son </w:t>
      </w:r>
      <w:r w:rsidRPr="00AF26BC">
        <w:rPr>
          <w:b/>
          <w:bCs/>
        </w:rPr>
        <w:t>grupos de focas con comportamientos similares</w:t>
      </w:r>
      <w:r w:rsidRPr="00AF26BC">
        <w:t>, por ejemplo:</w:t>
      </w:r>
    </w:p>
    <w:p w14:paraId="5C784F1A" w14:textId="77777777" w:rsidR="00AF26BC" w:rsidRPr="00AF26BC" w:rsidRDefault="00AF26BC" w:rsidP="00AF26BC">
      <w:pPr>
        <w:numPr>
          <w:ilvl w:val="1"/>
          <w:numId w:val="3"/>
        </w:numPr>
      </w:pPr>
      <w:proofErr w:type="spellStart"/>
      <w:proofErr w:type="gramStart"/>
      <w:r w:rsidRPr="00AF26BC">
        <w:t>Cluster</w:t>
      </w:r>
      <w:proofErr w:type="spellEnd"/>
      <w:proofErr w:type="gramEnd"/>
      <w:r w:rsidRPr="00AF26BC">
        <w:t xml:space="preserve"> 0 → Focas en actividad normal.</w:t>
      </w:r>
    </w:p>
    <w:p w14:paraId="0E7F79DB" w14:textId="77777777" w:rsidR="00AF26BC" w:rsidRPr="00AF26BC" w:rsidRDefault="00AF26BC" w:rsidP="00AF26BC">
      <w:pPr>
        <w:numPr>
          <w:ilvl w:val="1"/>
          <w:numId w:val="3"/>
        </w:numPr>
      </w:pPr>
      <w:proofErr w:type="spellStart"/>
      <w:proofErr w:type="gramStart"/>
      <w:r w:rsidRPr="00AF26BC">
        <w:t>Cluster</w:t>
      </w:r>
      <w:proofErr w:type="spellEnd"/>
      <w:proofErr w:type="gramEnd"/>
      <w:r w:rsidRPr="00AF26BC">
        <w:t xml:space="preserve"> 1 → Focas en descanso.</w:t>
      </w:r>
    </w:p>
    <w:p w14:paraId="4B728A98" w14:textId="77777777" w:rsidR="00AF26BC" w:rsidRPr="00AF26BC" w:rsidRDefault="00AF26BC" w:rsidP="00AF26BC">
      <w:pPr>
        <w:numPr>
          <w:ilvl w:val="1"/>
          <w:numId w:val="3"/>
        </w:numPr>
      </w:pPr>
      <w:proofErr w:type="spellStart"/>
      <w:proofErr w:type="gramStart"/>
      <w:r w:rsidRPr="00AF26BC">
        <w:t>Cluster</w:t>
      </w:r>
      <w:proofErr w:type="spellEnd"/>
      <w:proofErr w:type="gramEnd"/>
      <w:r w:rsidRPr="00AF26BC">
        <w:t xml:space="preserve"> 2 → Focas en buceo profundo o caza.</w:t>
      </w:r>
    </w:p>
    <w:p w14:paraId="043BC05D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>Visualización con PCA</w:t>
      </w:r>
      <w:r w:rsidRPr="00AF26BC">
        <w:br/>
        <w:t xml:space="preserve">El </w:t>
      </w:r>
      <w:r w:rsidRPr="00AF26BC">
        <w:rPr>
          <w:b/>
          <w:bCs/>
        </w:rPr>
        <w:t>Análisis de Componentes Principales (PCA)</w:t>
      </w:r>
      <w:r w:rsidRPr="00AF26BC">
        <w:t xml:space="preserve"> reduce los datos a dos dimensiones principales, permitiendo visualizar los grupos formados.</w:t>
      </w:r>
      <w:r w:rsidRPr="00AF26BC">
        <w:br/>
        <w:t>Esta técnica no altera los datos, solo los proyecta en un espacio visualmente interpretable.</w:t>
      </w:r>
    </w:p>
    <w:p w14:paraId="034F6CC8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 xml:space="preserve">Evaluación con </w:t>
      </w:r>
      <w:proofErr w:type="spellStart"/>
      <w:r w:rsidRPr="00AF26BC">
        <w:rPr>
          <w:b/>
          <w:bCs/>
        </w:rPr>
        <w:t>Silhouette</w:t>
      </w:r>
      <w:proofErr w:type="spellEnd"/>
      <w:r w:rsidRPr="00AF26BC">
        <w:rPr>
          <w:b/>
          <w:bCs/>
        </w:rPr>
        <w:t xml:space="preserve"> Score</w:t>
      </w:r>
      <w:r w:rsidRPr="00AF26BC">
        <w:br/>
        <w:t xml:space="preserve">La métrica </w:t>
      </w:r>
      <w:proofErr w:type="spellStart"/>
      <w:r w:rsidRPr="00AF26BC">
        <w:rPr>
          <w:i/>
          <w:iCs/>
        </w:rPr>
        <w:t>Silhouette</w:t>
      </w:r>
      <w:proofErr w:type="spellEnd"/>
      <w:r w:rsidRPr="00AF26BC">
        <w:t xml:space="preserve"> evalúa qué tan separados y compactos están los </w:t>
      </w:r>
      <w:proofErr w:type="spellStart"/>
      <w:proofErr w:type="gramStart"/>
      <w:r w:rsidRPr="00AF26BC">
        <w:t>clusters</w:t>
      </w:r>
      <w:proofErr w:type="spellEnd"/>
      <w:proofErr w:type="gramEnd"/>
      <w:r w:rsidRPr="00AF26BC">
        <w:t>.</w:t>
      </w:r>
    </w:p>
    <w:p w14:paraId="190CE297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 xml:space="preserve">Valores cercanos a </w:t>
      </w:r>
      <w:r w:rsidRPr="00AF26BC">
        <w:rPr>
          <w:b/>
          <w:bCs/>
        </w:rPr>
        <w:t>1</w:t>
      </w:r>
      <w:r w:rsidRPr="00AF26BC">
        <w:t xml:space="preserve"> indican una buena separación.</w:t>
      </w:r>
    </w:p>
    <w:p w14:paraId="1E5D7B99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lastRenderedPageBreak/>
        <w:t xml:space="preserve">Valores cercanos a </w:t>
      </w:r>
      <w:r w:rsidRPr="00AF26BC">
        <w:rPr>
          <w:b/>
          <w:bCs/>
        </w:rPr>
        <w:t>0</w:t>
      </w:r>
      <w:r w:rsidRPr="00AF26BC">
        <w:t xml:space="preserve"> sugieren solapamiento entre grupos.</w:t>
      </w:r>
    </w:p>
    <w:p w14:paraId="035B64AB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Valores negativos indican una mala clasificación.</w:t>
      </w:r>
    </w:p>
    <w:p w14:paraId="64319D8E" w14:textId="77777777" w:rsidR="00AF26BC" w:rsidRPr="00AF26BC" w:rsidRDefault="00AF26BC" w:rsidP="00AF26BC">
      <w:pPr>
        <w:numPr>
          <w:ilvl w:val="0"/>
          <w:numId w:val="3"/>
        </w:numPr>
      </w:pPr>
      <w:r w:rsidRPr="00AF26BC">
        <w:rPr>
          <w:b/>
          <w:bCs/>
        </w:rPr>
        <w:t xml:space="preserve">Detección de anomalías con </w:t>
      </w:r>
      <w:proofErr w:type="spellStart"/>
      <w:r w:rsidRPr="00AF26BC">
        <w:rPr>
          <w:b/>
          <w:bCs/>
        </w:rPr>
        <w:t>Isolation</w:t>
      </w:r>
      <w:proofErr w:type="spellEnd"/>
      <w:r w:rsidRPr="00AF26BC">
        <w:rPr>
          <w:b/>
          <w:bCs/>
        </w:rPr>
        <w:t xml:space="preserve"> Forest</w:t>
      </w:r>
      <w:r w:rsidRPr="00AF26BC">
        <w:br/>
        <w:t xml:space="preserve">Finalmente, se aplica un modelo de </w:t>
      </w:r>
      <w:r w:rsidRPr="00AF26BC">
        <w:rPr>
          <w:b/>
          <w:bCs/>
        </w:rPr>
        <w:t>IA basado en árboles aleatorios</w:t>
      </w:r>
      <w:r w:rsidRPr="00AF26BC">
        <w:t xml:space="preserve">, llamado </w:t>
      </w:r>
      <w:proofErr w:type="spellStart"/>
      <w:r w:rsidRPr="00AF26BC">
        <w:rPr>
          <w:i/>
          <w:iCs/>
        </w:rPr>
        <w:t>Isolation</w:t>
      </w:r>
      <w:proofErr w:type="spellEnd"/>
      <w:r w:rsidRPr="00AF26BC">
        <w:rPr>
          <w:i/>
          <w:iCs/>
        </w:rPr>
        <w:t xml:space="preserve"> Forest</w:t>
      </w:r>
      <w:r w:rsidRPr="00AF26BC">
        <w:t>, que detecta comportamientos inusuales.</w:t>
      </w:r>
      <w:r w:rsidRPr="00AF26BC">
        <w:br/>
        <w:t>Estos pueden representar:</w:t>
      </w:r>
    </w:p>
    <w:p w14:paraId="5E763B95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Buceos anormalmente largos o cortos.</w:t>
      </w:r>
    </w:p>
    <w:p w14:paraId="78D8ABA7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Actividades fuera del patrón general.</w:t>
      </w:r>
    </w:p>
    <w:p w14:paraId="2B3E0E6B" w14:textId="77777777" w:rsidR="00AF26BC" w:rsidRPr="00AF26BC" w:rsidRDefault="00AF26BC" w:rsidP="00AF26BC">
      <w:pPr>
        <w:numPr>
          <w:ilvl w:val="1"/>
          <w:numId w:val="3"/>
        </w:numPr>
      </w:pPr>
      <w:r w:rsidRPr="00AF26BC">
        <w:t>Posibles fallos en sensores o datos extremos.</w:t>
      </w:r>
    </w:p>
    <w:p w14:paraId="06BBF651" w14:textId="77777777" w:rsidR="00AF26BC" w:rsidRPr="00AF26BC" w:rsidRDefault="00AF26BC" w:rsidP="00AF26BC">
      <w:r w:rsidRPr="00AF26BC">
        <w:pict w14:anchorId="4158F0E6">
          <v:rect id="_x0000_i1063" style="width:0;height:1.5pt" o:hralign="center" o:hrstd="t" o:hr="t" fillcolor="#a0a0a0" stroked="f"/>
        </w:pict>
      </w:r>
    </w:p>
    <w:p w14:paraId="73E533ED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🤖</w:t>
      </w:r>
      <w:r w:rsidRPr="00AF26BC">
        <w:rPr>
          <w:b/>
          <w:bCs/>
        </w:rPr>
        <w:t xml:space="preserve"> 3. Herramientas de Inteligencia Artificial utilizadas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1"/>
        <w:gridCol w:w="2389"/>
        <w:gridCol w:w="3948"/>
      </w:tblGrid>
      <w:tr w:rsidR="00AF26BC" w:rsidRPr="00AF26BC" w14:paraId="4738E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5F546" w14:textId="77777777" w:rsidR="00AF26BC" w:rsidRPr="00AF26BC" w:rsidRDefault="00AF26BC" w:rsidP="00AF26BC">
            <w:pPr>
              <w:rPr>
                <w:b/>
                <w:bCs/>
              </w:rPr>
            </w:pPr>
            <w:r w:rsidRPr="00AF26BC">
              <w:rPr>
                <w:b/>
                <w:bCs/>
              </w:rPr>
              <w:t>Herramienta</w:t>
            </w:r>
          </w:p>
        </w:tc>
        <w:tc>
          <w:tcPr>
            <w:tcW w:w="0" w:type="auto"/>
            <w:vAlign w:val="center"/>
            <w:hideMark/>
          </w:tcPr>
          <w:p w14:paraId="6E9F40BD" w14:textId="77777777" w:rsidR="00AF26BC" w:rsidRPr="00AF26BC" w:rsidRDefault="00AF26BC" w:rsidP="00AF26BC">
            <w:pPr>
              <w:rPr>
                <w:b/>
                <w:bCs/>
              </w:rPr>
            </w:pPr>
            <w:r w:rsidRPr="00AF26BC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6E838958" w14:textId="77777777" w:rsidR="00AF26BC" w:rsidRPr="00AF26BC" w:rsidRDefault="00AF26BC" w:rsidP="00AF26BC">
            <w:pPr>
              <w:rPr>
                <w:b/>
                <w:bCs/>
              </w:rPr>
            </w:pPr>
            <w:r w:rsidRPr="00AF26BC">
              <w:rPr>
                <w:b/>
                <w:bCs/>
              </w:rPr>
              <w:t>Función principal</w:t>
            </w:r>
          </w:p>
        </w:tc>
      </w:tr>
      <w:tr w:rsidR="00AF26BC" w:rsidRPr="00AF26BC" w14:paraId="54D21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47D5A" w14:textId="77777777" w:rsidR="00AF26BC" w:rsidRPr="00AF26BC" w:rsidRDefault="00AF26BC" w:rsidP="00AF26BC">
            <w:proofErr w:type="spellStart"/>
            <w:r w:rsidRPr="00AF26BC">
              <w:rPr>
                <w:b/>
                <w:bCs/>
              </w:rPr>
              <w:t>Scikit-learn</w:t>
            </w:r>
            <w:proofErr w:type="spellEnd"/>
            <w:r w:rsidRPr="00AF26BC">
              <w:rPr>
                <w:b/>
                <w:bCs/>
              </w:rPr>
              <w:t xml:space="preserve"> (</w:t>
            </w:r>
            <w:proofErr w:type="spellStart"/>
            <w:r w:rsidRPr="00AF26BC">
              <w:rPr>
                <w:b/>
                <w:bCs/>
              </w:rPr>
              <w:t>sklearn</w:t>
            </w:r>
            <w:proofErr w:type="spellEnd"/>
            <w:r w:rsidRPr="00AF26B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C9D80A" w14:textId="77777777" w:rsidR="00AF26BC" w:rsidRPr="00AF26BC" w:rsidRDefault="00AF26BC" w:rsidP="00AF26BC">
            <w:r w:rsidRPr="00AF26BC">
              <w:t>Biblioteca de IA</w:t>
            </w:r>
          </w:p>
        </w:tc>
        <w:tc>
          <w:tcPr>
            <w:tcW w:w="0" w:type="auto"/>
            <w:vAlign w:val="center"/>
            <w:hideMark/>
          </w:tcPr>
          <w:p w14:paraId="7071B24D" w14:textId="77777777" w:rsidR="00AF26BC" w:rsidRPr="00AF26BC" w:rsidRDefault="00AF26BC" w:rsidP="00AF26BC">
            <w:r w:rsidRPr="00AF26BC">
              <w:t xml:space="preserve">Permite aplicar modelos de </w:t>
            </w:r>
            <w:r w:rsidRPr="00AF26BC">
              <w:rPr>
                <w:i/>
                <w:iCs/>
              </w:rPr>
              <w:t xml:space="preserve">machine </w:t>
            </w:r>
            <w:proofErr w:type="spellStart"/>
            <w:r w:rsidRPr="00AF26BC">
              <w:rPr>
                <w:i/>
                <w:iCs/>
              </w:rPr>
              <w:t>learning</w:t>
            </w:r>
            <w:proofErr w:type="spellEnd"/>
            <w:r w:rsidRPr="00AF26BC">
              <w:t xml:space="preserve"> como </w:t>
            </w:r>
            <w:proofErr w:type="spellStart"/>
            <w:r w:rsidRPr="00AF26BC">
              <w:t>KMeans</w:t>
            </w:r>
            <w:proofErr w:type="spellEnd"/>
            <w:r w:rsidRPr="00AF26BC">
              <w:t xml:space="preserve">, PCA e </w:t>
            </w:r>
            <w:proofErr w:type="spellStart"/>
            <w:r w:rsidRPr="00AF26BC">
              <w:t>IsolationForest</w:t>
            </w:r>
            <w:proofErr w:type="spellEnd"/>
            <w:r w:rsidRPr="00AF26BC">
              <w:t>.</w:t>
            </w:r>
          </w:p>
        </w:tc>
      </w:tr>
      <w:tr w:rsidR="00AF26BC" w:rsidRPr="00AF26BC" w14:paraId="0639A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34784" w14:textId="77777777" w:rsidR="00AF26BC" w:rsidRPr="00AF26BC" w:rsidRDefault="00AF26BC" w:rsidP="00AF26BC">
            <w:proofErr w:type="spellStart"/>
            <w:r w:rsidRPr="00AF26BC">
              <w:rPr>
                <w:b/>
                <w:bCs/>
              </w:rPr>
              <w:t>KMeans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B465A" w14:textId="77777777" w:rsidR="00AF26BC" w:rsidRPr="00AF26BC" w:rsidRDefault="00AF26BC" w:rsidP="00AF26BC">
            <w:r w:rsidRPr="00AF26BC">
              <w:t>Algoritmo no supervisado</w:t>
            </w:r>
          </w:p>
        </w:tc>
        <w:tc>
          <w:tcPr>
            <w:tcW w:w="0" w:type="auto"/>
            <w:vAlign w:val="center"/>
            <w:hideMark/>
          </w:tcPr>
          <w:p w14:paraId="1356DBC4" w14:textId="77777777" w:rsidR="00AF26BC" w:rsidRPr="00AF26BC" w:rsidRDefault="00AF26BC" w:rsidP="00AF26BC">
            <w:r w:rsidRPr="00AF26BC">
              <w:t>Agrupa datos en k conjuntos según su similitud.</w:t>
            </w:r>
          </w:p>
        </w:tc>
      </w:tr>
      <w:tr w:rsidR="00AF26BC" w:rsidRPr="00AF26BC" w14:paraId="0D9B4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C1B6A" w14:textId="77777777" w:rsidR="00AF26BC" w:rsidRPr="00AF26BC" w:rsidRDefault="00AF26BC" w:rsidP="00AF26BC">
            <w:proofErr w:type="spellStart"/>
            <w:r w:rsidRPr="00AF26BC">
              <w:rPr>
                <w:b/>
                <w:bCs/>
              </w:rPr>
              <w:t>StandardScaler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4A306" w14:textId="77777777" w:rsidR="00AF26BC" w:rsidRPr="00AF26BC" w:rsidRDefault="00AF26BC" w:rsidP="00AF26BC">
            <w:r w:rsidRPr="00AF26BC">
              <w:t>Preprocesamiento</w:t>
            </w:r>
          </w:p>
        </w:tc>
        <w:tc>
          <w:tcPr>
            <w:tcW w:w="0" w:type="auto"/>
            <w:vAlign w:val="center"/>
            <w:hideMark/>
          </w:tcPr>
          <w:p w14:paraId="0AEEFE37" w14:textId="77777777" w:rsidR="00AF26BC" w:rsidRPr="00AF26BC" w:rsidRDefault="00AF26BC" w:rsidP="00AF26BC">
            <w:r w:rsidRPr="00AF26BC">
              <w:t>Estandariza los datos restando la media y dividiendo entre la desviación estándar.</w:t>
            </w:r>
          </w:p>
        </w:tc>
      </w:tr>
      <w:tr w:rsidR="00AF26BC" w:rsidRPr="00AF26BC" w14:paraId="4ABD67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5E64E" w14:textId="77777777" w:rsidR="00AF26BC" w:rsidRPr="00AF26BC" w:rsidRDefault="00AF26BC" w:rsidP="00AF26BC">
            <w:r w:rsidRPr="00AF26BC">
              <w:rPr>
                <w:b/>
                <w:bCs/>
              </w:rPr>
              <w:t xml:space="preserve">PCA (Principal </w:t>
            </w:r>
            <w:proofErr w:type="spellStart"/>
            <w:r w:rsidRPr="00AF26BC">
              <w:rPr>
                <w:b/>
                <w:bCs/>
              </w:rPr>
              <w:t>Component</w:t>
            </w:r>
            <w:proofErr w:type="spellEnd"/>
            <w:r w:rsidRPr="00AF26BC">
              <w:rPr>
                <w:b/>
                <w:bCs/>
              </w:rPr>
              <w:t xml:space="preserve"> </w:t>
            </w:r>
            <w:proofErr w:type="spellStart"/>
            <w:r w:rsidRPr="00AF26BC">
              <w:rPr>
                <w:b/>
                <w:bCs/>
              </w:rPr>
              <w:t>Analysis</w:t>
            </w:r>
            <w:proofErr w:type="spellEnd"/>
            <w:r w:rsidRPr="00AF26B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910A2A" w14:textId="77777777" w:rsidR="00AF26BC" w:rsidRPr="00AF26BC" w:rsidRDefault="00AF26BC" w:rsidP="00AF26BC">
            <w:r w:rsidRPr="00AF26BC">
              <w:t>Reducción de dimensionalidad</w:t>
            </w:r>
          </w:p>
        </w:tc>
        <w:tc>
          <w:tcPr>
            <w:tcW w:w="0" w:type="auto"/>
            <w:vAlign w:val="center"/>
            <w:hideMark/>
          </w:tcPr>
          <w:p w14:paraId="0A3FC035" w14:textId="77777777" w:rsidR="00AF26BC" w:rsidRPr="00AF26BC" w:rsidRDefault="00AF26BC" w:rsidP="00AF26BC">
            <w:r w:rsidRPr="00AF26BC">
              <w:t>Reduce los datos manteniendo la mayor varianza posible, útil para visualización.</w:t>
            </w:r>
          </w:p>
        </w:tc>
      </w:tr>
      <w:tr w:rsidR="00AF26BC" w:rsidRPr="00AF26BC" w14:paraId="57DB9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468F" w14:textId="77777777" w:rsidR="00AF26BC" w:rsidRPr="00AF26BC" w:rsidRDefault="00AF26BC" w:rsidP="00AF26BC">
            <w:proofErr w:type="spellStart"/>
            <w:r w:rsidRPr="00AF26BC">
              <w:rPr>
                <w:b/>
                <w:bCs/>
              </w:rPr>
              <w:t>Isolation</w:t>
            </w:r>
            <w:proofErr w:type="spellEnd"/>
            <w:r w:rsidRPr="00AF26BC">
              <w:rPr>
                <w:b/>
                <w:bCs/>
              </w:rPr>
              <w:t xml:space="preserve"> Forest</w:t>
            </w:r>
          </w:p>
        </w:tc>
        <w:tc>
          <w:tcPr>
            <w:tcW w:w="0" w:type="auto"/>
            <w:vAlign w:val="center"/>
            <w:hideMark/>
          </w:tcPr>
          <w:p w14:paraId="7325D46E" w14:textId="77777777" w:rsidR="00AF26BC" w:rsidRPr="00AF26BC" w:rsidRDefault="00AF26BC" w:rsidP="00AF26BC">
            <w:r w:rsidRPr="00AF26BC">
              <w:t>Detección de anomalías</w:t>
            </w:r>
          </w:p>
        </w:tc>
        <w:tc>
          <w:tcPr>
            <w:tcW w:w="0" w:type="auto"/>
            <w:vAlign w:val="center"/>
            <w:hideMark/>
          </w:tcPr>
          <w:p w14:paraId="0D53832A" w14:textId="77777777" w:rsidR="00AF26BC" w:rsidRPr="00AF26BC" w:rsidRDefault="00AF26BC" w:rsidP="00AF26BC">
            <w:r w:rsidRPr="00AF26BC">
              <w:t>Aísla observaciones que se comportan distinto del resto.</w:t>
            </w:r>
          </w:p>
        </w:tc>
      </w:tr>
      <w:tr w:rsidR="00AF26BC" w:rsidRPr="00AF26BC" w14:paraId="22EFB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C9B5A" w14:textId="77777777" w:rsidR="00AF26BC" w:rsidRPr="00AF26BC" w:rsidRDefault="00AF26BC" w:rsidP="00AF26BC">
            <w:proofErr w:type="spellStart"/>
            <w:r w:rsidRPr="00AF26BC">
              <w:rPr>
                <w:b/>
                <w:bCs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07E6C" w14:textId="77777777" w:rsidR="00AF26BC" w:rsidRPr="00AF26BC" w:rsidRDefault="00AF26BC" w:rsidP="00AF26BC">
            <w:r w:rsidRPr="00AF26BC">
              <w:t>Visualización</w:t>
            </w:r>
          </w:p>
        </w:tc>
        <w:tc>
          <w:tcPr>
            <w:tcW w:w="0" w:type="auto"/>
            <w:vAlign w:val="center"/>
            <w:hideMark/>
          </w:tcPr>
          <w:p w14:paraId="30BECDF3" w14:textId="77777777" w:rsidR="00AF26BC" w:rsidRPr="00AF26BC" w:rsidRDefault="00AF26BC" w:rsidP="00AF26BC">
            <w:r w:rsidRPr="00AF26BC">
              <w:t xml:space="preserve">Genera gráficos de dispersión, curvas y mapas de </w:t>
            </w:r>
            <w:proofErr w:type="spellStart"/>
            <w:proofErr w:type="gramStart"/>
            <w:r w:rsidRPr="00AF26BC">
              <w:t>clusters</w:t>
            </w:r>
            <w:proofErr w:type="spellEnd"/>
            <w:proofErr w:type="gramEnd"/>
            <w:r w:rsidRPr="00AF26BC">
              <w:t>.</w:t>
            </w:r>
          </w:p>
        </w:tc>
      </w:tr>
      <w:tr w:rsidR="00AF26BC" w:rsidRPr="00AF26BC" w14:paraId="71FF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2F56E" w14:textId="77777777" w:rsidR="00AF26BC" w:rsidRPr="00AF26BC" w:rsidRDefault="00AF26BC" w:rsidP="00AF26BC">
            <w:r w:rsidRPr="00AF26BC">
              <w:rPr>
                <w:b/>
                <w:bCs/>
              </w:rPr>
              <w:lastRenderedPageBreak/>
              <w:t xml:space="preserve">Pandas y </w:t>
            </w:r>
            <w:proofErr w:type="spellStart"/>
            <w:r w:rsidRPr="00AF26BC">
              <w:rPr>
                <w:b/>
                <w:bCs/>
              </w:rPr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DE6BEE" w14:textId="77777777" w:rsidR="00AF26BC" w:rsidRPr="00AF26BC" w:rsidRDefault="00AF26BC" w:rsidP="00AF26BC">
            <w:r w:rsidRPr="00AF26BC">
              <w:t>Manipulación de datos</w:t>
            </w:r>
          </w:p>
        </w:tc>
        <w:tc>
          <w:tcPr>
            <w:tcW w:w="0" w:type="auto"/>
            <w:vAlign w:val="center"/>
            <w:hideMark/>
          </w:tcPr>
          <w:p w14:paraId="01DF63AE" w14:textId="77777777" w:rsidR="00AF26BC" w:rsidRPr="00AF26BC" w:rsidRDefault="00AF26BC" w:rsidP="00AF26BC">
            <w:r w:rsidRPr="00AF26BC">
              <w:t>Manejan estructuras de datos, cálculos y generación de muestras aleatorias.</w:t>
            </w:r>
          </w:p>
        </w:tc>
      </w:tr>
    </w:tbl>
    <w:p w14:paraId="795C6EC9" w14:textId="77777777" w:rsidR="00AF26BC" w:rsidRPr="00AF26BC" w:rsidRDefault="00AF26BC" w:rsidP="00AF26BC">
      <w:r w:rsidRPr="00AF26BC">
        <w:pict w14:anchorId="0C1E8F42">
          <v:rect id="_x0000_i1064" style="width:0;height:1.5pt" o:hralign="center" o:hrstd="t" o:hr="t" fillcolor="#a0a0a0" stroked="f"/>
        </w:pict>
      </w:r>
    </w:p>
    <w:p w14:paraId="6A12FC32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📊</w:t>
      </w:r>
      <w:r w:rsidRPr="00AF26BC">
        <w:rPr>
          <w:b/>
          <w:bCs/>
        </w:rPr>
        <w:t xml:space="preserve"> 4. Interpretación de resultados</w:t>
      </w:r>
    </w:p>
    <w:p w14:paraId="7561E8A5" w14:textId="77777777" w:rsidR="00AF26BC" w:rsidRPr="00AF26BC" w:rsidRDefault="00AF26BC" w:rsidP="00AF26BC">
      <w:pPr>
        <w:numPr>
          <w:ilvl w:val="0"/>
          <w:numId w:val="4"/>
        </w:numPr>
      </w:pPr>
      <w:r w:rsidRPr="00AF26BC">
        <w:t xml:space="preserve">Los </w:t>
      </w:r>
      <w:proofErr w:type="spellStart"/>
      <w:proofErr w:type="gramStart"/>
      <w:r w:rsidRPr="00AF26BC">
        <w:rPr>
          <w:b/>
          <w:bCs/>
        </w:rPr>
        <w:t>clusters</w:t>
      </w:r>
      <w:proofErr w:type="spellEnd"/>
      <w:proofErr w:type="gramEnd"/>
      <w:r w:rsidRPr="00AF26BC">
        <w:t xml:space="preserve"> obtenidos permiten distinguir grupos de focas con comportamientos similares.</w:t>
      </w:r>
    </w:p>
    <w:p w14:paraId="48270404" w14:textId="77777777" w:rsidR="00AF26BC" w:rsidRPr="00AF26BC" w:rsidRDefault="00AF26BC" w:rsidP="00AF26BC">
      <w:pPr>
        <w:numPr>
          <w:ilvl w:val="0"/>
          <w:numId w:val="4"/>
        </w:numPr>
      </w:pPr>
      <w:r w:rsidRPr="00AF26BC">
        <w:t xml:space="preserve">Los </w:t>
      </w:r>
      <w:r w:rsidRPr="00AF26BC">
        <w:rPr>
          <w:b/>
          <w:bCs/>
        </w:rPr>
        <w:t>centroides</w:t>
      </w:r>
      <w:r w:rsidRPr="00AF26BC">
        <w:t xml:space="preserve"> de cada grupo representan los promedios de profundidad, duración y actividad, facilitando su interpretación.</w:t>
      </w:r>
    </w:p>
    <w:p w14:paraId="1BD1F3E2" w14:textId="77777777" w:rsidR="00AF26BC" w:rsidRPr="00AF26BC" w:rsidRDefault="00AF26BC" w:rsidP="00AF26BC">
      <w:pPr>
        <w:numPr>
          <w:ilvl w:val="0"/>
          <w:numId w:val="4"/>
        </w:numPr>
      </w:pPr>
      <w:r w:rsidRPr="00AF26BC">
        <w:t xml:space="preserve">El </w:t>
      </w:r>
      <w:proofErr w:type="spellStart"/>
      <w:r w:rsidRPr="00AF26BC">
        <w:rPr>
          <w:b/>
          <w:bCs/>
        </w:rPr>
        <w:t>silhouette</w:t>
      </w:r>
      <w:proofErr w:type="spellEnd"/>
      <w:r w:rsidRPr="00AF26BC">
        <w:rPr>
          <w:b/>
          <w:bCs/>
        </w:rPr>
        <w:t xml:space="preserve"> score</w:t>
      </w:r>
      <w:r w:rsidRPr="00AF26BC">
        <w:t xml:space="preserve"> indica la calidad del agrupamiento.</w:t>
      </w:r>
    </w:p>
    <w:p w14:paraId="6085E431" w14:textId="77777777" w:rsidR="00AF26BC" w:rsidRPr="00AF26BC" w:rsidRDefault="00AF26BC" w:rsidP="00AF26BC">
      <w:pPr>
        <w:numPr>
          <w:ilvl w:val="0"/>
          <w:numId w:val="4"/>
        </w:numPr>
      </w:pPr>
      <w:r w:rsidRPr="00AF26BC">
        <w:t xml:space="preserve">Los </w:t>
      </w:r>
      <w:r w:rsidRPr="00AF26BC">
        <w:rPr>
          <w:b/>
          <w:bCs/>
        </w:rPr>
        <w:t>puntos marcados como anomalías</w:t>
      </w:r>
      <w:r w:rsidRPr="00AF26BC">
        <w:t xml:space="preserve"> por </w:t>
      </w:r>
      <w:proofErr w:type="spellStart"/>
      <w:r w:rsidRPr="00AF26BC">
        <w:rPr>
          <w:i/>
          <w:iCs/>
        </w:rPr>
        <w:t>Isolation</w:t>
      </w:r>
      <w:proofErr w:type="spellEnd"/>
      <w:r w:rsidRPr="00AF26BC">
        <w:rPr>
          <w:i/>
          <w:iCs/>
        </w:rPr>
        <w:t xml:space="preserve"> Forest</w:t>
      </w:r>
      <w:r w:rsidRPr="00AF26BC">
        <w:t xml:space="preserve"> representan comportamientos atípicos, útiles para estudios biológicos o ambientales.</w:t>
      </w:r>
    </w:p>
    <w:p w14:paraId="0B900365" w14:textId="77777777" w:rsidR="00AF26BC" w:rsidRPr="00AF26BC" w:rsidRDefault="00AF26BC" w:rsidP="00AF26BC">
      <w:r w:rsidRPr="00AF26BC">
        <w:pict w14:anchorId="0B6A9971">
          <v:rect id="_x0000_i1065" style="width:0;height:1.5pt" o:hralign="center" o:hrstd="t" o:hr="t" fillcolor="#a0a0a0" stroked="f"/>
        </w:pict>
      </w:r>
    </w:p>
    <w:p w14:paraId="2EDEFA22" w14:textId="77777777" w:rsidR="00AF26BC" w:rsidRPr="00AF26BC" w:rsidRDefault="00AF26BC" w:rsidP="00AF26BC">
      <w:pPr>
        <w:rPr>
          <w:b/>
          <w:bCs/>
        </w:rPr>
      </w:pPr>
      <w:r w:rsidRPr="00AF26BC">
        <w:rPr>
          <w:rFonts w:ascii="Segoe UI Emoji" w:hAnsi="Segoe UI Emoji" w:cs="Segoe UI Emoji"/>
          <w:b/>
          <w:bCs/>
        </w:rPr>
        <w:t>🔬</w:t>
      </w:r>
      <w:r w:rsidRPr="00AF26BC">
        <w:rPr>
          <w:b/>
          <w:bCs/>
        </w:rPr>
        <w:t xml:space="preserve"> 5. Conclusiones</w:t>
      </w:r>
    </w:p>
    <w:p w14:paraId="3B2EA5EC" w14:textId="77777777" w:rsidR="00AF26BC" w:rsidRPr="00AF26BC" w:rsidRDefault="00AF26BC" w:rsidP="00AF26BC">
      <w:r w:rsidRPr="00AF26BC">
        <w:t xml:space="preserve">El uso de </w:t>
      </w:r>
      <w:r w:rsidRPr="00AF26BC">
        <w:rPr>
          <w:b/>
          <w:bCs/>
        </w:rPr>
        <w:t>IA no supervisada</w:t>
      </w:r>
      <w:r w:rsidRPr="00AF26BC">
        <w:t xml:space="preserve"> permite analizar de forma eficiente grandes volúmenes de datos sobre comportamiento animal sin necesidad de etiquetas previas.</w:t>
      </w:r>
      <w:r w:rsidRPr="00AF26BC">
        <w:br/>
        <w:t>En esta simulación:</w:t>
      </w:r>
    </w:p>
    <w:p w14:paraId="07A011B9" w14:textId="77777777" w:rsidR="00AF26BC" w:rsidRPr="00AF26BC" w:rsidRDefault="00AF26BC" w:rsidP="00AF26BC">
      <w:pPr>
        <w:numPr>
          <w:ilvl w:val="0"/>
          <w:numId w:val="5"/>
        </w:numPr>
      </w:pPr>
      <w:proofErr w:type="spellStart"/>
      <w:r w:rsidRPr="00AF26BC">
        <w:rPr>
          <w:b/>
          <w:bCs/>
        </w:rPr>
        <w:t>KMeans</w:t>
      </w:r>
      <w:proofErr w:type="spellEnd"/>
      <w:r w:rsidRPr="00AF26BC">
        <w:t xml:space="preserve"> identificó grupos naturales de comportamiento.</w:t>
      </w:r>
    </w:p>
    <w:p w14:paraId="22D4A885" w14:textId="77777777" w:rsidR="00AF26BC" w:rsidRPr="00AF26BC" w:rsidRDefault="00AF26BC" w:rsidP="00AF26BC">
      <w:pPr>
        <w:numPr>
          <w:ilvl w:val="0"/>
          <w:numId w:val="5"/>
        </w:numPr>
      </w:pPr>
      <w:r w:rsidRPr="00AF26BC">
        <w:rPr>
          <w:b/>
          <w:bCs/>
        </w:rPr>
        <w:t>PCA</w:t>
      </w:r>
      <w:r w:rsidRPr="00AF26BC">
        <w:t xml:space="preserve"> facilitó la interpretación visual.</w:t>
      </w:r>
    </w:p>
    <w:p w14:paraId="5351C6A4" w14:textId="77777777" w:rsidR="00AF26BC" w:rsidRPr="00AF26BC" w:rsidRDefault="00AF26BC" w:rsidP="00AF26BC">
      <w:pPr>
        <w:numPr>
          <w:ilvl w:val="0"/>
          <w:numId w:val="5"/>
        </w:numPr>
      </w:pPr>
      <w:proofErr w:type="spellStart"/>
      <w:r w:rsidRPr="00AF26BC">
        <w:rPr>
          <w:b/>
          <w:bCs/>
        </w:rPr>
        <w:t>Isolation</w:t>
      </w:r>
      <w:proofErr w:type="spellEnd"/>
      <w:r w:rsidRPr="00AF26BC">
        <w:rPr>
          <w:b/>
          <w:bCs/>
        </w:rPr>
        <w:t xml:space="preserve"> Forest</w:t>
      </w:r>
      <w:r w:rsidRPr="00AF26BC">
        <w:t xml:space="preserve"> ayudó a descubrir posibles eventos anómalos o extremos.</w:t>
      </w:r>
    </w:p>
    <w:p w14:paraId="033E50A2" w14:textId="77777777" w:rsidR="00AF26BC" w:rsidRDefault="00AF26BC" w:rsidP="00AF26BC">
      <w:r w:rsidRPr="00AF26BC">
        <w:t xml:space="preserve">Este enfoque puede ser ampliado incorporando variables como </w:t>
      </w:r>
      <w:r w:rsidRPr="00AF26BC">
        <w:rPr>
          <w:b/>
          <w:bCs/>
        </w:rPr>
        <w:t>temperatura del agua</w:t>
      </w:r>
      <w:r w:rsidRPr="00AF26BC">
        <w:t xml:space="preserve">, </w:t>
      </w:r>
      <w:r w:rsidRPr="00AF26BC">
        <w:rPr>
          <w:b/>
          <w:bCs/>
        </w:rPr>
        <w:t>estación del año</w:t>
      </w:r>
      <w:r w:rsidRPr="00AF26BC">
        <w:t xml:space="preserve"> o </w:t>
      </w:r>
      <w:r w:rsidRPr="00AF26BC">
        <w:rPr>
          <w:b/>
          <w:bCs/>
        </w:rPr>
        <w:t>densidad de presas</w:t>
      </w:r>
      <w:r w:rsidRPr="00AF26BC">
        <w:t>, lo que haría el modelo aún más realista y útil para la conservación de focas.</w:t>
      </w:r>
    </w:p>
    <w:p w14:paraId="0E7EC8CF" w14:textId="77777777" w:rsidR="006A20CF" w:rsidRDefault="006A20CF" w:rsidP="00AF26BC"/>
    <w:p w14:paraId="2AB3DCB6" w14:textId="77777777" w:rsidR="006A20CF" w:rsidRDefault="006A20CF" w:rsidP="00AF26BC"/>
    <w:p w14:paraId="5F0BA9D1" w14:textId="77777777" w:rsidR="006A20CF" w:rsidRDefault="006A20CF" w:rsidP="00AF26BC"/>
    <w:p w14:paraId="5D8429DA" w14:textId="77777777" w:rsidR="006A20CF" w:rsidRDefault="006A20CF" w:rsidP="00AF26BC"/>
    <w:p w14:paraId="575AF385" w14:textId="77777777" w:rsidR="006A20CF" w:rsidRDefault="006A20CF" w:rsidP="00AF26BC"/>
    <w:p w14:paraId="20E79053" w14:textId="77777777" w:rsidR="006A20CF" w:rsidRPr="006A20CF" w:rsidRDefault="006A20CF" w:rsidP="006A20CF">
      <w:r w:rsidRPr="006A20CF">
        <w:t xml:space="preserve">¡Por supuesto! Es un excelente análisis de datos que utiliza técnicas de machine </w:t>
      </w:r>
      <w:proofErr w:type="spellStart"/>
      <w:r w:rsidRPr="006A20CF">
        <w:t>learning</w:t>
      </w:r>
      <w:proofErr w:type="spellEnd"/>
      <w:r w:rsidRPr="006A20CF">
        <w:t xml:space="preserve"> no supervisado. Aquí tienes la interpretación detallada de los resultados y las gráficas en el contexto de la simulación del comportamiento de focas:</w:t>
      </w:r>
    </w:p>
    <w:p w14:paraId="6E988A41" w14:textId="77777777" w:rsidR="006A20CF" w:rsidRPr="006A20CF" w:rsidRDefault="006A20CF" w:rsidP="006A20CF">
      <w:pPr>
        <w:rPr>
          <w:b/>
          <w:bCs/>
        </w:rPr>
      </w:pPr>
      <w:r w:rsidRPr="006A20CF">
        <w:rPr>
          <w:rFonts w:ascii="Segoe UI Emoji" w:hAnsi="Segoe UI Emoji" w:cs="Segoe UI Emoji"/>
          <w:b/>
          <w:bCs/>
        </w:rPr>
        <w:t>🐬</w:t>
      </w:r>
      <w:r w:rsidRPr="006A20CF">
        <w:rPr>
          <w:b/>
          <w:bCs/>
        </w:rPr>
        <w:t xml:space="preserve"> Interpretación de Resultados del Análisis de Focas</w:t>
      </w:r>
    </w:p>
    <w:p w14:paraId="6CFCD21A" w14:textId="77777777" w:rsidR="006A20CF" w:rsidRPr="006A20CF" w:rsidRDefault="006A20CF" w:rsidP="006A20CF">
      <w:r w:rsidRPr="006A20CF">
        <w:t>El análisis se ha centrado en agrupar comportamientos similares (</w:t>
      </w:r>
      <w:proofErr w:type="spellStart"/>
      <w:r w:rsidRPr="006A20CF">
        <w:t>Clustering</w:t>
      </w:r>
      <w:proofErr w:type="spellEnd"/>
      <w:r w:rsidRPr="006A20CF">
        <w:t>) y detectar eventos fuera de lo común (Detección de Anomalías), ambos basados en las variables simuladas de buceo.</w:t>
      </w:r>
    </w:p>
    <w:p w14:paraId="3A151E44" w14:textId="77777777" w:rsidR="006A20CF" w:rsidRPr="006A20CF" w:rsidRDefault="006A20CF" w:rsidP="006A20CF">
      <w:pPr>
        <w:rPr>
          <w:b/>
          <w:bCs/>
        </w:rPr>
      </w:pPr>
      <w:r w:rsidRPr="006A20CF">
        <w:rPr>
          <w:b/>
          <w:bCs/>
        </w:rPr>
        <w:t>1. Gráfico del Método del Codo (</w:t>
      </w:r>
      <w:proofErr w:type="spellStart"/>
      <w:r w:rsidRPr="006A20CF">
        <w:rPr>
          <w:b/>
          <w:bCs/>
        </w:rPr>
        <w:t>Elbow</w:t>
      </w:r>
      <w:proofErr w:type="spellEnd"/>
      <w:r w:rsidRPr="006A20CF">
        <w:rPr>
          <w:b/>
          <w:bCs/>
        </w:rPr>
        <w:t xml:space="preserve"> </w:t>
      </w:r>
      <w:proofErr w:type="spellStart"/>
      <w:r w:rsidRPr="006A20CF">
        <w:rPr>
          <w:b/>
          <w:bCs/>
        </w:rPr>
        <w:t>Method</w:t>
      </w:r>
      <w:proofErr w:type="spellEnd"/>
      <w:r w:rsidRPr="006A20CF">
        <w:rPr>
          <w:b/>
          <w:bCs/>
        </w:rPr>
        <w:t>)</w:t>
      </w:r>
    </w:p>
    <w:p w14:paraId="5736E30E" w14:textId="77777777" w:rsidR="006A20CF" w:rsidRPr="006A20CF" w:rsidRDefault="006A20CF" w:rsidP="006A20CF">
      <w:r w:rsidRPr="006A20CF">
        <w:rPr>
          <w:b/>
          <w:bCs/>
        </w:rPr>
        <w:t>Título:</w:t>
      </w:r>
      <w:r w:rsidRPr="006A20CF">
        <w:t xml:space="preserve"> Método del Codo - Focas (Imagen 1)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4474"/>
      </w:tblGrid>
      <w:tr w:rsidR="006A20CF" w:rsidRPr="006A20CF" w14:paraId="6B1521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16D72" w14:textId="77777777" w:rsidR="006A20CF" w:rsidRPr="006A20CF" w:rsidRDefault="006A20CF" w:rsidP="006A20CF">
            <w:r w:rsidRPr="006A20CF">
              <w:rPr>
                <w:b/>
                <w:bCs/>
              </w:rPr>
              <w:t>Eje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094B2" w14:textId="77777777" w:rsidR="006A20CF" w:rsidRPr="006A20CF" w:rsidRDefault="006A20CF" w:rsidP="006A20CF">
            <w:r w:rsidRPr="006A20CF">
              <w:rPr>
                <w:b/>
                <w:bCs/>
              </w:rPr>
              <w:t>Métrica</w:t>
            </w:r>
          </w:p>
        </w:tc>
      </w:tr>
      <w:tr w:rsidR="006A20CF" w:rsidRPr="006A20CF" w14:paraId="088DAA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20EA2" w14:textId="77777777" w:rsidR="006A20CF" w:rsidRPr="006A20CF" w:rsidRDefault="006A20CF" w:rsidP="006A20CF">
            <w:r w:rsidRPr="006A20CF">
              <w:rPr>
                <w:b/>
                <w:bCs/>
              </w:rPr>
              <w:t>Eje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186B" w14:textId="77777777" w:rsidR="006A20CF" w:rsidRPr="006A20CF" w:rsidRDefault="006A20CF" w:rsidP="006A20CF">
            <w:r w:rsidRPr="006A20CF">
              <w:t xml:space="preserve">Número de </w:t>
            </w:r>
            <w:proofErr w:type="spellStart"/>
            <w:proofErr w:type="gramStart"/>
            <w:r w:rsidRPr="006A20CF">
              <w:t>Clusters</w:t>
            </w:r>
            <w:proofErr w:type="spellEnd"/>
            <w:proofErr w:type="gramEnd"/>
            <w:r w:rsidRPr="006A20CF">
              <w:t xml:space="preserve"> ($k$)</w:t>
            </w:r>
          </w:p>
        </w:tc>
      </w:tr>
      <w:tr w:rsidR="006A20CF" w:rsidRPr="006A20CF" w14:paraId="58864B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80F05" w14:textId="77777777" w:rsidR="006A20CF" w:rsidRPr="006A20CF" w:rsidRDefault="006A20CF" w:rsidP="006A20CF">
            <w:r w:rsidRPr="006A20CF">
              <w:rPr>
                <w:b/>
                <w:bCs/>
              </w:rPr>
              <w:t>Eje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50324" w14:textId="77777777" w:rsidR="006A20CF" w:rsidRPr="006A20CF" w:rsidRDefault="006A20CF" w:rsidP="006A20CF">
            <w:pPr>
              <w:rPr>
                <w:lang w:val="en-US"/>
              </w:rPr>
            </w:pPr>
            <w:r w:rsidRPr="006A20CF">
              <w:rPr>
                <w:lang w:val="en-US"/>
              </w:rPr>
              <w:t>WCSS (Within-Cluster Sum of Squares)</w:t>
            </w:r>
          </w:p>
        </w:tc>
      </w:tr>
    </w:tbl>
    <w:p w14:paraId="32FCFCAB" w14:textId="77777777" w:rsidR="006A20CF" w:rsidRPr="006A20CF" w:rsidRDefault="006A20CF" w:rsidP="006A20CF">
      <w:r w:rsidRPr="006A20CF">
        <w:t>Interpretación de la Curva:</w:t>
      </w:r>
    </w:p>
    <w:p w14:paraId="2E75F122" w14:textId="77777777" w:rsidR="006A20CF" w:rsidRPr="006A20CF" w:rsidRDefault="006A20CF" w:rsidP="006A20CF">
      <w:r w:rsidRPr="006A20CF">
        <w:t xml:space="preserve">La WCSS es una medida de la compacidad de los </w:t>
      </w:r>
      <w:proofErr w:type="spellStart"/>
      <w:proofErr w:type="gramStart"/>
      <w:r w:rsidRPr="006A20CF">
        <w:t>clusters</w:t>
      </w:r>
      <w:proofErr w:type="spellEnd"/>
      <w:proofErr w:type="gramEnd"/>
      <w:r w:rsidRPr="006A20CF">
        <w:t xml:space="preserve">; un valor más bajo indica que los puntos de datos dentro de un </w:t>
      </w:r>
      <w:proofErr w:type="spellStart"/>
      <w:proofErr w:type="gramStart"/>
      <w:r w:rsidRPr="006A20CF">
        <w:t>cluster</w:t>
      </w:r>
      <w:proofErr w:type="spellEnd"/>
      <w:proofErr w:type="gramEnd"/>
      <w:r w:rsidRPr="006A20CF">
        <w:t xml:space="preserve"> están más cerca de su centroide.</w:t>
      </w:r>
    </w:p>
    <w:p w14:paraId="7DB063FD" w14:textId="77777777" w:rsidR="006A20CF" w:rsidRPr="006A20CF" w:rsidRDefault="006A20CF" w:rsidP="006A20CF">
      <w:pPr>
        <w:numPr>
          <w:ilvl w:val="0"/>
          <w:numId w:val="6"/>
        </w:numPr>
      </w:pPr>
      <w:r w:rsidRPr="006A20CF">
        <w:rPr>
          <w:b/>
          <w:bCs/>
        </w:rPr>
        <w:t>Tendencia General:</w:t>
      </w:r>
      <w:r w:rsidRPr="006A20CF">
        <w:t xml:space="preserve"> La línea muestra una disminución drástica del WCSS al pasar de $k=1$ a $k=2$, y de $k=2$ a $k=3$.</w:t>
      </w:r>
    </w:p>
    <w:p w14:paraId="72F8DB6A" w14:textId="77777777" w:rsidR="006A20CF" w:rsidRPr="006A20CF" w:rsidRDefault="006A20CF" w:rsidP="006A20CF">
      <w:pPr>
        <w:numPr>
          <w:ilvl w:val="0"/>
          <w:numId w:val="6"/>
        </w:numPr>
      </w:pPr>
      <w:r w:rsidRPr="006A20CF">
        <w:rPr>
          <w:b/>
          <w:bCs/>
        </w:rPr>
        <w:t>Identificación del "Codo":</w:t>
      </w:r>
      <w:r w:rsidRPr="006A20CF">
        <w:t xml:space="preserve"> El "codo" es el punto donde la mejora en la compacidad (reducción en WCSS) comienza a </w:t>
      </w:r>
      <w:r w:rsidRPr="006A20CF">
        <w:rPr>
          <w:b/>
          <w:bCs/>
        </w:rPr>
        <w:t>desacelerarse significativamente</w:t>
      </w:r>
      <w:r w:rsidRPr="006A20CF">
        <w:t xml:space="preserve">. Observando la gráfica, este punto de inflexión parece estar en </w:t>
      </w:r>
      <w:r w:rsidRPr="006A20CF">
        <w:rPr>
          <w:b/>
          <w:bCs/>
        </w:rPr>
        <w:t>$k=3$</w:t>
      </w:r>
      <w:r w:rsidRPr="006A20CF">
        <w:t>. Aunque la curva sigue bajando después, el cambio es mucho menos pronunciado.</w:t>
      </w:r>
    </w:p>
    <w:p w14:paraId="5006711C" w14:textId="77777777" w:rsidR="006A20CF" w:rsidRPr="006A20CF" w:rsidRDefault="006A20CF" w:rsidP="006A20CF">
      <w:pPr>
        <w:numPr>
          <w:ilvl w:val="0"/>
          <w:numId w:val="6"/>
        </w:numPr>
      </w:pPr>
      <w:r w:rsidRPr="006A20CF">
        <w:rPr>
          <w:b/>
          <w:bCs/>
        </w:rPr>
        <w:t>Conclusión de la gráfica:</w:t>
      </w:r>
      <w:r w:rsidRPr="006A20CF">
        <w:t xml:space="preserve"> El número óptimo de </w:t>
      </w:r>
      <w:proofErr w:type="spellStart"/>
      <w:proofErr w:type="gramStart"/>
      <w:r w:rsidRPr="006A20CF">
        <w:t>clusters</w:t>
      </w:r>
      <w:proofErr w:type="spellEnd"/>
      <w:proofErr w:type="gramEnd"/>
      <w:r w:rsidRPr="006A20CF">
        <w:t xml:space="preserve"> ($k$) para clasificar los comportamientos de las focas es </w:t>
      </w:r>
      <w:r w:rsidRPr="006A20CF">
        <w:rPr>
          <w:b/>
          <w:bCs/>
        </w:rPr>
        <w:t>3</w:t>
      </w:r>
      <w:r w:rsidRPr="006A20CF">
        <w:t>. Esto sugiere que existen tres grupos de comportamiento distintos y bien definidos en los datos simulados.</w:t>
      </w:r>
    </w:p>
    <w:p w14:paraId="222E25E7" w14:textId="77777777" w:rsidR="006A20CF" w:rsidRPr="006A20CF" w:rsidRDefault="006A20CF" w:rsidP="006A20CF">
      <w:r w:rsidRPr="006A20CF">
        <w:pict w14:anchorId="2C95A8B0">
          <v:rect id="_x0000_i1092" style="width:0;height:1.5pt" o:hralign="center" o:hrstd="t" o:hrnoshade="t" o:hr="t" fillcolor="#1b1c1d" stroked="f"/>
        </w:pict>
      </w:r>
    </w:p>
    <w:p w14:paraId="5F70C384" w14:textId="77777777" w:rsidR="006A20CF" w:rsidRPr="006A20CF" w:rsidRDefault="006A20CF" w:rsidP="006A20CF">
      <w:pPr>
        <w:rPr>
          <w:b/>
          <w:bCs/>
        </w:rPr>
      </w:pPr>
      <w:r w:rsidRPr="006A20CF">
        <w:rPr>
          <w:b/>
          <w:bCs/>
        </w:rPr>
        <w:t xml:space="preserve">2. Gráfico de </w:t>
      </w:r>
      <w:proofErr w:type="spellStart"/>
      <w:proofErr w:type="gramStart"/>
      <w:r w:rsidRPr="006A20CF">
        <w:rPr>
          <w:b/>
          <w:bCs/>
        </w:rPr>
        <w:t>Clusters</w:t>
      </w:r>
      <w:proofErr w:type="spellEnd"/>
      <w:proofErr w:type="gramEnd"/>
      <w:r w:rsidRPr="006A20CF">
        <w:rPr>
          <w:b/>
          <w:bCs/>
        </w:rPr>
        <w:t xml:space="preserve"> de Comportamiento (</w:t>
      </w:r>
      <w:proofErr w:type="spellStart"/>
      <w:r w:rsidRPr="006A20CF">
        <w:rPr>
          <w:b/>
          <w:bCs/>
        </w:rPr>
        <w:t>KMeans</w:t>
      </w:r>
      <w:proofErr w:type="spellEnd"/>
      <w:r w:rsidRPr="006A20CF">
        <w:rPr>
          <w:b/>
          <w:bCs/>
        </w:rPr>
        <w:t xml:space="preserve"> + PCA)</w:t>
      </w:r>
    </w:p>
    <w:p w14:paraId="04098C6D" w14:textId="77777777" w:rsidR="006A20CF" w:rsidRPr="006A20CF" w:rsidRDefault="006A20CF" w:rsidP="006A20CF">
      <w:r w:rsidRPr="006A20CF">
        <w:rPr>
          <w:b/>
          <w:bCs/>
        </w:rPr>
        <w:lastRenderedPageBreak/>
        <w:t>Título:</w:t>
      </w:r>
      <w:r w:rsidRPr="006A20CF">
        <w:t xml:space="preserve"> </w:t>
      </w:r>
      <w:proofErr w:type="spellStart"/>
      <w:proofErr w:type="gramStart"/>
      <w:r w:rsidRPr="006A20CF">
        <w:t>Clusters</w:t>
      </w:r>
      <w:proofErr w:type="spellEnd"/>
      <w:proofErr w:type="gramEnd"/>
      <w:r w:rsidRPr="006A20CF">
        <w:t xml:space="preserve"> de comportamiento en focas (Imagen 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3747"/>
      </w:tblGrid>
      <w:tr w:rsidR="006A20CF" w:rsidRPr="006A20CF" w14:paraId="442644C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5CF388" w14:textId="77777777" w:rsidR="006A20CF" w:rsidRPr="006A20CF" w:rsidRDefault="006A20CF" w:rsidP="006A20CF">
            <w:r w:rsidRPr="006A20CF">
              <w:rPr>
                <w:b/>
                <w:bCs/>
              </w:rPr>
              <w:t>Eje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7A29D" w14:textId="77777777" w:rsidR="006A20CF" w:rsidRPr="006A20CF" w:rsidRDefault="006A20CF" w:rsidP="006A20CF">
            <w:r w:rsidRPr="006A20CF">
              <w:rPr>
                <w:b/>
                <w:bCs/>
              </w:rPr>
              <w:t>Métrica</w:t>
            </w:r>
          </w:p>
        </w:tc>
      </w:tr>
      <w:tr w:rsidR="006A20CF" w:rsidRPr="006A20CF" w14:paraId="312B2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8E40E" w14:textId="77777777" w:rsidR="006A20CF" w:rsidRPr="006A20CF" w:rsidRDefault="006A20CF" w:rsidP="006A20CF">
            <w:r w:rsidRPr="006A20CF">
              <w:rPr>
                <w:b/>
                <w:bCs/>
              </w:rPr>
              <w:t>Eje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1A030" w14:textId="77777777" w:rsidR="006A20CF" w:rsidRPr="006A20CF" w:rsidRDefault="006A20CF" w:rsidP="006A20CF">
            <w:r w:rsidRPr="006A20CF">
              <w:t>Componente Principal 1 (PCA 1)</w:t>
            </w:r>
          </w:p>
        </w:tc>
      </w:tr>
      <w:tr w:rsidR="006A20CF" w:rsidRPr="006A20CF" w14:paraId="38DE1F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5DC7B" w14:textId="77777777" w:rsidR="006A20CF" w:rsidRPr="006A20CF" w:rsidRDefault="006A20CF" w:rsidP="006A20CF">
            <w:r w:rsidRPr="006A20CF">
              <w:rPr>
                <w:b/>
                <w:bCs/>
              </w:rPr>
              <w:t>Eje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4D66" w14:textId="77777777" w:rsidR="006A20CF" w:rsidRPr="006A20CF" w:rsidRDefault="006A20CF" w:rsidP="006A20CF">
            <w:r w:rsidRPr="006A20CF">
              <w:t>Componente Principal 2 (PCA 2)</w:t>
            </w:r>
          </w:p>
        </w:tc>
      </w:tr>
    </w:tbl>
    <w:p w14:paraId="3C680BC9" w14:textId="77777777" w:rsidR="006A20CF" w:rsidRPr="006A20CF" w:rsidRDefault="006A20CF" w:rsidP="006A20CF">
      <w:r w:rsidRPr="006A20CF">
        <w:t>Interpretación del Agrupamiento:</w:t>
      </w:r>
    </w:p>
    <w:p w14:paraId="7E98F588" w14:textId="77777777" w:rsidR="006A20CF" w:rsidRPr="006A20CF" w:rsidRDefault="006A20CF" w:rsidP="006A20CF">
      <w:r w:rsidRPr="006A20CF">
        <w:t xml:space="preserve">El Análisis de Componentes Principales (PCA) se utilizó para reducir las 3 variables originales (profundidad, duración, actividad) a 2 nuevas dimensiones (Componentes Principales) que capturan la mayor parte de la varianza. Esto nos permite visualizar los resultados de </w:t>
      </w:r>
      <w:proofErr w:type="spellStart"/>
      <w:r w:rsidRPr="006A20CF">
        <w:t>KMeans</w:t>
      </w:r>
      <w:proofErr w:type="spellEnd"/>
      <w:r w:rsidRPr="006A20CF">
        <w:t xml:space="preserve"> en un plano 2D.</w:t>
      </w:r>
    </w:p>
    <w:p w14:paraId="4D10689A" w14:textId="77777777" w:rsidR="006A20CF" w:rsidRPr="006A20CF" w:rsidRDefault="006A20CF" w:rsidP="006A20CF">
      <w:pPr>
        <w:numPr>
          <w:ilvl w:val="0"/>
          <w:numId w:val="7"/>
        </w:numPr>
      </w:pPr>
      <w:r w:rsidRPr="006A20CF">
        <w:rPr>
          <w:b/>
          <w:bCs/>
        </w:rPr>
        <w:t xml:space="preserve">Distribución de </w:t>
      </w:r>
      <w:proofErr w:type="spellStart"/>
      <w:proofErr w:type="gramStart"/>
      <w:r w:rsidRPr="006A20CF">
        <w:rPr>
          <w:b/>
          <w:bCs/>
        </w:rPr>
        <w:t>Clusters</w:t>
      </w:r>
      <w:proofErr w:type="spellEnd"/>
      <w:proofErr w:type="gramEnd"/>
      <w:r w:rsidRPr="006A20CF">
        <w:rPr>
          <w:b/>
          <w:bCs/>
        </w:rPr>
        <w:t>:</w:t>
      </w:r>
      <w:r w:rsidRPr="006A20CF">
        <w:t xml:space="preserve"> El gráfico muestra tres agrupaciones de puntos bien diferenciadas (amarillo, verde, morado/oscuro), lo que </w:t>
      </w:r>
      <w:r w:rsidRPr="006A20CF">
        <w:rPr>
          <w:b/>
          <w:bCs/>
        </w:rPr>
        <w:t>confirma la elección de $k=3$</w:t>
      </w:r>
      <w:r w:rsidRPr="006A20CF">
        <w:t xml:space="preserve"> realizada con el Método del Codo.</w:t>
      </w:r>
    </w:p>
    <w:p w14:paraId="0989C214" w14:textId="77777777" w:rsidR="006A20CF" w:rsidRPr="006A20CF" w:rsidRDefault="006A20CF" w:rsidP="006A20CF">
      <w:pPr>
        <w:numPr>
          <w:ilvl w:val="0"/>
          <w:numId w:val="7"/>
        </w:numPr>
      </w:pPr>
      <w:r w:rsidRPr="006A20CF">
        <w:rPr>
          <w:b/>
          <w:bCs/>
        </w:rPr>
        <w:t>Significado de los Grupos (Basado en la Salida de Consola):</w:t>
      </w:r>
    </w:p>
    <w:p w14:paraId="04E71C7C" w14:textId="77777777" w:rsidR="006A20CF" w:rsidRPr="006A20CF" w:rsidRDefault="006A20CF" w:rsidP="006A20CF">
      <w:pPr>
        <w:numPr>
          <w:ilvl w:val="1"/>
          <w:numId w:val="7"/>
        </w:numPr>
      </w:pPr>
      <w:proofErr w:type="spellStart"/>
      <w:proofErr w:type="gramStart"/>
      <w:r w:rsidRPr="006A20CF">
        <w:rPr>
          <w:b/>
          <w:bCs/>
        </w:rPr>
        <w:t>Cluster</w:t>
      </w:r>
      <w:proofErr w:type="spellEnd"/>
      <w:proofErr w:type="gramEnd"/>
      <w:r w:rsidRPr="006A20CF">
        <w:rPr>
          <w:b/>
          <w:bCs/>
        </w:rPr>
        <w:t xml:space="preserve"> (Amarillo, Superior):</w:t>
      </w:r>
      <w:r w:rsidRPr="006A20CF">
        <w:t xml:space="preserve"> Generalmente se ubican más arriba en la Componente Principal 2. Al revisar los </w:t>
      </w:r>
      <w:r w:rsidRPr="006A20CF">
        <w:rPr>
          <w:b/>
          <w:bCs/>
        </w:rPr>
        <w:t>Centroides en valores originales</w:t>
      </w:r>
      <w:r w:rsidRPr="006A20CF">
        <w:t xml:space="preserve"> del </w:t>
      </w:r>
      <w:r w:rsidRPr="006A20CF">
        <w:rPr>
          <w:i/>
          <w:iCs/>
        </w:rPr>
        <w:t>Punto 6 del código</w:t>
      </w:r>
      <w:r w:rsidRPr="006A20CF">
        <w:t xml:space="preserve"> (que no se visualizan directamente en la imagen), podemos inferir que este grupo representa el comportamiento con </w:t>
      </w:r>
      <w:r w:rsidRPr="006A20CF">
        <w:rPr>
          <w:b/>
          <w:bCs/>
        </w:rPr>
        <w:t>valores más altos</w:t>
      </w:r>
      <w:r w:rsidRPr="006A20CF">
        <w:t xml:space="preserve"> en alguna combinación de las variables, por ejemplo, los buceos </w:t>
      </w:r>
      <w:r w:rsidRPr="006A20CF">
        <w:rPr>
          <w:b/>
          <w:bCs/>
        </w:rPr>
        <w:t>más activos</w:t>
      </w:r>
      <w:r w:rsidRPr="006A20CF">
        <w:t xml:space="preserve"> o de </w:t>
      </w:r>
      <w:r w:rsidRPr="006A20CF">
        <w:rPr>
          <w:b/>
          <w:bCs/>
        </w:rPr>
        <w:t>mayor duración</w:t>
      </w:r>
      <w:r w:rsidRPr="006A20CF">
        <w:t>.</w:t>
      </w:r>
    </w:p>
    <w:p w14:paraId="313C82C3" w14:textId="77777777" w:rsidR="006A20CF" w:rsidRPr="006A20CF" w:rsidRDefault="006A20CF" w:rsidP="006A20CF">
      <w:pPr>
        <w:numPr>
          <w:ilvl w:val="1"/>
          <w:numId w:val="7"/>
        </w:numPr>
      </w:pPr>
      <w:proofErr w:type="spellStart"/>
      <w:proofErr w:type="gramStart"/>
      <w:r w:rsidRPr="006A20CF">
        <w:rPr>
          <w:b/>
          <w:bCs/>
        </w:rPr>
        <w:t>Cluster</w:t>
      </w:r>
      <w:proofErr w:type="spellEnd"/>
      <w:proofErr w:type="gramEnd"/>
      <w:r w:rsidRPr="006A20CF">
        <w:rPr>
          <w:b/>
          <w:bCs/>
        </w:rPr>
        <w:t xml:space="preserve"> (Verde, Izquierda):</w:t>
      </w:r>
      <w:r w:rsidRPr="006A20CF">
        <w:t xml:space="preserve"> Tiende a estar a la izquierda en la Componente Principal 1, quizás representando un comportamiento con </w:t>
      </w:r>
      <w:r w:rsidRPr="006A20CF">
        <w:rPr>
          <w:b/>
          <w:bCs/>
        </w:rPr>
        <w:t>valores bajos</w:t>
      </w:r>
      <w:r w:rsidRPr="006A20CF">
        <w:t xml:space="preserve"> en una o más variables, como focas en </w:t>
      </w:r>
      <w:r w:rsidRPr="006A20CF">
        <w:rPr>
          <w:b/>
          <w:bCs/>
        </w:rPr>
        <w:t>descanso o buceos cortos y superficiales</w:t>
      </w:r>
      <w:r w:rsidRPr="006A20CF">
        <w:t>.</w:t>
      </w:r>
    </w:p>
    <w:p w14:paraId="797131C7" w14:textId="77777777" w:rsidR="006A20CF" w:rsidRPr="006A20CF" w:rsidRDefault="006A20CF" w:rsidP="006A20CF">
      <w:pPr>
        <w:numPr>
          <w:ilvl w:val="1"/>
          <w:numId w:val="7"/>
        </w:numPr>
      </w:pPr>
      <w:proofErr w:type="spellStart"/>
      <w:proofErr w:type="gramStart"/>
      <w:r w:rsidRPr="006A20CF">
        <w:rPr>
          <w:b/>
          <w:bCs/>
        </w:rPr>
        <w:t>Cluster</w:t>
      </w:r>
      <w:proofErr w:type="spellEnd"/>
      <w:proofErr w:type="gramEnd"/>
      <w:r w:rsidRPr="006A20CF">
        <w:rPr>
          <w:b/>
          <w:bCs/>
        </w:rPr>
        <w:t xml:space="preserve"> (Morado/Oscuro, Derecha-Inferior):</w:t>
      </w:r>
      <w:r w:rsidRPr="006A20CF">
        <w:t xml:space="preserve"> Agrupación en el cuadrante inferior derecho, que podría ser el </w:t>
      </w:r>
      <w:r w:rsidRPr="006A20CF">
        <w:rPr>
          <w:b/>
          <w:bCs/>
        </w:rPr>
        <w:t>comportamiento promedio o de buceo profundo/caza</w:t>
      </w:r>
      <w:r w:rsidRPr="006A20CF">
        <w:t xml:space="preserve"> (según lo que infieran los valores de sus centroides).</w:t>
      </w:r>
    </w:p>
    <w:p w14:paraId="068F8F51" w14:textId="77777777" w:rsidR="006A20CF" w:rsidRPr="006A20CF" w:rsidRDefault="006A20CF" w:rsidP="006A20CF">
      <w:pPr>
        <w:numPr>
          <w:ilvl w:val="0"/>
          <w:numId w:val="7"/>
        </w:numPr>
      </w:pPr>
      <w:r w:rsidRPr="006A20CF">
        <w:rPr>
          <w:b/>
          <w:bCs/>
        </w:rPr>
        <w:t xml:space="preserve">Puntuación </w:t>
      </w:r>
      <w:proofErr w:type="spellStart"/>
      <w:r w:rsidRPr="006A20CF">
        <w:rPr>
          <w:b/>
          <w:bCs/>
        </w:rPr>
        <w:t>Silhouette</w:t>
      </w:r>
      <w:proofErr w:type="spellEnd"/>
      <w:r w:rsidRPr="006A20CF">
        <w:rPr>
          <w:b/>
          <w:bCs/>
        </w:rPr>
        <w:t>:</w:t>
      </w:r>
      <w:r w:rsidRPr="006A20CF">
        <w:t xml:space="preserve"> Una puntuación de $0.51$ (obtenida en el código) es </w:t>
      </w:r>
      <w:r w:rsidRPr="006A20CF">
        <w:rPr>
          <w:b/>
          <w:bCs/>
        </w:rPr>
        <w:t>aceptable/buena</w:t>
      </w:r>
      <w:r w:rsidRPr="006A20CF">
        <w:t xml:space="preserve">, indicando que los </w:t>
      </w:r>
      <w:proofErr w:type="spellStart"/>
      <w:proofErr w:type="gramStart"/>
      <w:r w:rsidRPr="006A20CF">
        <w:t>clusters</w:t>
      </w:r>
      <w:proofErr w:type="spellEnd"/>
      <w:proofErr w:type="gramEnd"/>
      <w:r w:rsidRPr="006A20CF">
        <w:t xml:space="preserve"> están razonablemente </w:t>
      </w:r>
      <w:r w:rsidRPr="006A20CF">
        <w:lastRenderedPageBreak/>
        <w:t>compactos y separados, aunque existe cierto solapamiento, visible en la zona central donde los colores se mezclan.</w:t>
      </w:r>
    </w:p>
    <w:p w14:paraId="4C79B8D1" w14:textId="77777777" w:rsidR="006A20CF" w:rsidRPr="006A20CF" w:rsidRDefault="006A20CF" w:rsidP="006A20CF">
      <w:r w:rsidRPr="006A20CF">
        <w:pict w14:anchorId="047540F5">
          <v:rect id="_x0000_i1093" style="width:0;height:1.5pt" o:hralign="center" o:hrstd="t" o:hrnoshade="t" o:hr="t" fillcolor="#1b1c1d" stroked="f"/>
        </w:pict>
      </w:r>
    </w:p>
    <w:p w14:paraId="74B41213" w14:textId="77777777" w:rsidR="006A20CF" w:rsidRPr="006A20CF" w:rsidRDefault="006A20CF" w:rsidP="006A20CF">
      <w:pPr>
        <w:rPr>
          <w:b/>
          <w:bCs/>
        </w:rPr>
      </w:pPr>
      <w:r w:rsidRPr="006A20CF">
        <w:rPr>
          <w:b/>
          <w:bCs/>
        </w:rPr>
        <w:t>3. Gráfico de Detección de Anomalías (</w:t>
      </w:r>
      <w:proofErr w:type="spellStart"/>
      <w:r w:rsidRPr="006A20CF">
        <w:rPr>
          <w:b/>
          <w:bCs/>
        </w:rPr>
        <w:t>Isolation</w:t>
      </w:r>
      <w:proofErr w:type="spellEnd"/>
      <w:r w:rsidRPr="006A20CF">
        <w:rPr>
          <w:b/>
          <w:bCs/>
        </w:rPr>
        <w:t xml:space="preserve"> Forest + PCA)</w:t>
      </w:r>
    </w:p>
    <w:p w14:paraId="3B264F2D" w14:textId="77777777" w:rsidR="006A20CF" w:rsidRPr="006A20CF" w:rsidRDefault="006A20CF" w:rsidP="006A20CF">
      <w:r w:rsidRPr="006A20CF">
        <w:rPr>
          <w:b/>
          <w:bCs/>
        </w:rPr>
        <w:t>Título:</w:t>
      </w:r>
      <w:r w:rsidRPr="006A20CF">
        <w:t xml:space="preserve"> Detección de anomalías en focas (Imagen 2)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"/>
        <w:gridCol w:w="3747"/>
      </w:tblGrid>
      <w:tr w:rsidR="006A20CF" w:rsidRPr="006A20CF" w14:paraId="6F96571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836F5" w14:textId="77777777" w:rsidR="006A20CF" w:rsidRPr="006A20CF" w:rsidRDefault="006A20CF" w:rsidP="006A20CF">
            <w:r w:rsidRPr="006A20CF">
              <w:rPr>
                <w:b/>
                <w:bCs/>
              </w:rPr>
              <w:t>Eje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12508" w14:textId="77777777" w:rsidR="006A20CF" w:rsidRPr="006A20CF" w:rsidRDefault="006A20CF" w:rsidP="006A20CF">
            <w:r w:rsidRPr="006A20CF">
              <w:rPr>
                <w:b/>
                <w:bCs/>
              </w:rPr>
              <w:t>Métrica</w:t>
            </w:r>
          </w:p>
        </w:tc>
      </w:tr>
      <w:tr w:rsidR="006A20CF" w:rsidRPr="006A20CF" w14:paraId="0AB0EB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79CCA" w14:textId="77777777" w:rsidR="006A20CF" w:rsidRPr="006A20CF" w:rsidRDefault="006A20CF" w:rsidP="006A20CF">
            <w:r w:rsidRPr="006A20CF">
              <w:rPr>
                <w:b/>
                <w:bCs/>
              </w:rPr>
              <w:t>Eje X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6E6CB" w14:textId="77777777" w:rsidR="006A20CF" w:rsidRPr="006A20CF" w:rsidRDefault="006A20CF" w:rsidP="006A20CF">
            <w:r w:rsidRPr="006A20CF">
              <w:t>Componente Principal 1 (PCA 1)</w:t>
            </w:r>
          </w:p>
        </w:tc>
      </w:tr>
      <w:tr w:rsidR="006A20CF" w:rsidRPr="006A20CF" w14:paraId="4A260F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54943" w14:textId="77777777" w:rsidR="006A20CF" w:rsidRPr="006A20CF" w:rsidRDefault="006A20CF" w:rsidP="006A20CF">
            <w:r w:rsidRPr="006A20CF">
              <w:rPr>
                <w:b/>
                <w:bCs/>
              </w:rPr>
              <w:t>Eje 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87039" w14:textId="77777777" w:rsidR="006A20CF" w:rsidRPr="006A20CF" w:rsidRDefault="006A20CF" w:rsidP="006A20CF">
            <w:r w:rsidRPr="006A20CF">
              <w:t>Componente Principal 2 (PCA 2)</w:t>
            </w:r>
          </w:p>
        </w:tc>
      </w:tr>
    </w:tbl>
    <w:p w14:paraId="3122F9B7" w14:textId="77777777" w:rsidR="006A20CF" w:rsidRPr="006A20CF" w:rsidRDefault="006A20CF" w:rsidP="006A20CF">
      <w:r w:rsidRPr="006A20CF">
        <w:t>Interpretación de las Anomalías:</w:t>
      </w:r>
    </w:p>
    <w:p w14:paraId="25D2AC8F" w14:textId="77777777" w:rsidR="006A20CF" w:rsidRPr="006A20CF" w:rsidRDefault="006A20CF" w:rsidP="006A20CF">
      <w:r w:rsidRPr="006A20CF">
        <w:t xml:space="preserve">El algoritmo </w:t>
      </w:r>
      <w:proofErr w:type="spellStart"/>
      <w:r w:rsidRPr="006A20CF">
        <w:t>Isolation</w:t>
      </w:r>
      <w:proofErr w:type="spellEnd"/>
      <w:r w:rsidRPr="006A20CF">
        <w:t xml:space="preserve"> Forest busca identificar puntos que son fáciles de "aislar" del resto de los datos, generalmente los </w:t>
      </w:r>
      <w:proofErr w:type="spellStart"/>
      <w:r w:rsidRPr="006A20CF">
        <w:t>outliers</w:t>
      </w:r>
      <w:proofErr w:type="spellEnd"/>
      <w:r w:rsidRPr="006A20CF">
        <w:t>.</w:t>
      </w:r>
    </w:p>
    <w:p w14:paraId="1E32C3F1" w14:textId="77777777" w:rsidR="006A20CF" w:rsidRPr="006A20CF" w:rsidRDefault="006A20CF" w:rsidP="006A20CF">
      <w:pPr>
        <w:numPr>
          <w:ilvl w:val="0"/>
          <w:numId w:val="8"/>
        </w:numPr>
      </w:pPr>
      <w:r w:rsidRPr="006A20CF">
        <w:rPr>
          <w:b/>
          <w:bCs/>
        </w:rPr>
        <w:t>Puntos Rojos:</w:t>
      </w:r>
      <w:r w:rsidRPr="006A20CF">
        <w:t xml:space="preserve"> Son las observaciones clasificadas como </w:t>
      </w:r>
      <w:r w:rsidRPr="006A20CF">
        <w:rPr>
          <w:b/>
          <w:bCs/>
        </w:rPr>
        <w:t>normales</w:t>
      </w:r>
      <w:r w:rsidRPr="006A20CF">
        <w:t xml:space="preserve"> (mayoría de los datos). Forman la masa principal, lo que indica un patrón de comportamiento central en la población.</w:t>
      </w:r>
    </w:p>
    <w:p w14:paraId="1C93ADCC" w14:textId="77777777" w:rsidR="006A20CF" w:rsidRPr="006A20CF" w:rsidRDefault="006A20CF" w:rsidP="006A20CF">
      <w:pPr>
        <w:numPr>
          <w:ilvl w:val="0"/>
          <w:numId w:val="8"/>
        </w:numPr>
      </w:pPr>
      <w:r w:rsidRPr="006A20CF">
        <w:rPr>
          <w:b/>
          <w:bCs/>
        </w:rPr>
        <w:t>Puntos Azules:</w:t>
      </w:r>
      <w:r w:rsidRPr="006A20CF">
        <w:t xml:space="preserve"> Son los puntos clasificados como </w:t>
      </w:r>
      <w:r w:rsidRPr="006A20CF">
        <w:rPr>
          <w:b/>
          <w:bCs/>
        </w:rPr>
        <w:t>anomalías</w:t>
      </w:r>
      <w:r w:rsidRPr="006A20CF">
        <w:t xml:space="preserve"> (comportamiento atípico), basados en la contaminación del 5% elegida en el código.</w:t>
      </w:r>
    </w:p>
    <w:p w14:paraId="687F3C41" w14:textId="77777777" w:rsidR="006A20CF" w:rsidRPr="006A20CF" w:rsidRDefault="006A20CF" w:rsidP="006A20CF">
      <w:pPr>
        <w:numPr>
          <w:ilvl w:val="0"/>
          <w:numId w:val="8"/>
        </w:numPr>
      </w:pPr>
      <w:r w:rsidRPr="006A20CF">
        <w:rPr>
          <w:b/>
          <w:bCs/>
        </w:rPr>
        <w:t>Ubicación de Anomalías:</w:t>
      </w:r>
      <w:r w:rsidRPr="006A20CF">
        <w:t xml:space="preserve"> Estos puntos azules están </w:t>
      </w:r>
      <w:r w:rsidRPr="006A20CF">
        <w:rPr>
          <w:b/>
          <w:bCs/>
        </w:rPr>
        <w:t>dispersos y lejos del cuerpo central</w:t>
      </w:r>
      <w:r w:rsidRPr="006A20CF">
        <w:t xml:space="preserve"> de los datos. Esta separación visual en la gráfica PCA confirma que los buceos o registros de actividad marcados como anomalía son estadísticamente </w:t>
      </w:r>
      <w:r w:rsidRPr="006A20CF">
        <w:rPr>
          <w:b/>
          <w:bCs/>
        </w:rPr>
        <w:t>diferentes</w:t>
      </w:r>
      <w:r w:rsidRPr="006A20CF">
        <w:t xml:space="preserve"> del comportamiento general de las focas.</w:t>
      </w:r>
    </w:p>
    <w:p w14:paraId="74377EF3" w14:textId="77777777" w:rsidR="006A20CF" w:rsidRPr="006A20CF" w:rsidRDefault="006A20CF" w:rsidP="006A20CF">
      <w:pPr>
        <w:numPr>
          <w:ilvl w:val="1"/>
          <w:numId w:val="8"/>
        </w:numPr>
      </w:pPr>
      <w:r w:rsidRPr="006A20CF">
        <w:rPr>
          <w:b/>
          <w:bCs/>
        </w:rPr>
        <w:t>Significado Biológico:</w:t>
      </w:r>
      <w:r w:rsidRPr="006A20CF">
        <w:t xml:space="preserve"> Estas anomalías podrían ser eventos de </w:t>
      </w:r>
      <w:r w:rsidRPr="006A20CF">
        <w:rPr>
          <w:b/>
          <w:bCs/>
        </w:rPr>
        <w:t>caza extremadamente exitosos</w:t>
      </w:r>
      <w:r w:rsidRPr="006A20CF">
        <w:t xml:space="preserve">, </w:t>
      </w:r>
      <w:r w:rsidRPr="006A20CF">
        <w:rPr>
          <w:b/>
          <w:bCs/>
        </w:rPr>
        <w:t>respuestas de evasión de un depredador</w:t>
      </w:r>
      <w:r w:rsidRPr="006A20CF">
        <w:t xml:space="preserve">, </w:t>
      </w:r>
      <w:r w:rsidRPr="006A20CF">
        <w:rPr>
          <w:b/>
          <w:bCs/>
        </w:rPr>
        <w:t>fallos en los sensores del dispositivo de monitoreo</w:t>
      </w:r>
      <w:r w:rsidRPr="006A20CF">
        <w:t>, o un comportamiento individual que se desvía drásticamente del patrón de la manada.</w:t>
      </w:r>
    </w:p>
    <w:p w14:paraId="100E1B5A" w14:textId="77777777" w:rsidR="006A20CF" w:rsidRPr="006A20CF" w:rsidRDefault="006A20CF" w:rsidP="006A20CF">
      <w:r w:rsidRPr="006A20CF">
        <w:pict w14:anchorId="2149A264">
          <v:rect id="_x0000_i1094" style="width:0;height:1.5pt" o:hralign="center" o:hrstd="t" o:hrnoshade="t" o:hr="t" fillcolor="#1b1c1d" stroked="f"/>
        </w:pict>
      </w:r>
    </w:p>
    <w:p w14:paraId="083C14E7" w14:textId="77777777" w:rsidR="006A20CF" w:rsidRPr="006A20CF" w:rsidRDefault="006A20CF" w:rsidP="006A20CF">
      <w:r w:rsidRPr="006A20CF">
        <w:lastRenderedPageBreak/>
        <w:t xml:space="preserve">El siguiente video proporciona una visión más profunda sobre el concepto del método del codo y cómo interpretarlo visualmente: </w:t>
      </w:r>
      <w:hyperlink r:id="rId5" w:tgtFrame="_blank" w:history="1">
        <w:r w:rsidRPr="006A20CF">
          <w:rPr>
            <w:rStyle w:val="Hipervnculo"/>
          </w:rPr>
          <w:t xml:space="preserve">Codo de </w:t>
        </w:r>
        <w:proofErr w:type="spellStart"/>
        <w:r w:rsidRPr="006A20CF">
          <w:rPr>
            <w:rStyle w:val="Hipervnculo"/>
          </w:rPr>
          <w:t>Jambu</w:t>
        </w:r>
        <w:proofErr w:type="spellEnd"/>
        <w:r w:rsidRPr="006A20CF">
          <w:rPr>
            <w:rStyle w:val="Hipervnculo"/>
          </w:rPr>
          <w:t xml:space="preserve"> | Cantidad de </w:t>
        </w:r>
        <w:proofErr w:type="spellStart"/>
        <w:proofErr w:type="gramStart"/>
        <w:r w:rsidRPr="006A20CF">
          <w:rPr>
            <w:rStyle w:val="Hipervnculo"/>
          </w:rPr>
          <w:t>Clusters</w:t>
        </w:r>
        <w:proofErr w:type="spellEnd"/>
        <w:proofErr w:type="gramEnd"/>
        <w:r w:rsidRPr="006A20CF">
          <w:rPr>
            <w:rStyle w:val="Hipervnculo"/>
          </w:rPr>
          <w:t xml:space="preserve"> a Formar</w:t>
        </w:r>
      </w:hyperlink>
      <w:r w:rsidRPr="006A20CF">
        <w:t>.</w:t>
      </w:r>
    </w:p>
    <w:p w14:paraId="03FAA728" w14:textId="77777777" w:rsidR="006A20CF" w:rsidRPr="006A20CF" w:rsidRDefault="006A20CF" w:rsidP="006A20CF">
      <w:r w:rsidRPr="006A20CF">
        <w:rPr>
          <w:b/>
          <w:bCs/>
        </w:rPr>
        <w:t xml:space="preserve">¿Te gustaría que desarrolle la interpretación biológica detallada de cada uno de los 3 </w:t>
      </w:r>
      <w:proofErr w:type="spellStart"/>
      <w:proofErr w:type="gramStart"/>
      <w:r w:rsidRPr="006A20CF">
        <w:rPr>
          <w:b/>
          <w:bCs/>
        </w:rPr>
        <w:t>clusters</w:t>
      </w:r>
      <w:proofErr w:type="spellEnd"/>
      <w:proofErr w:type="gramEnd"/>
      <w:r w:rsidRPr="006A20CF">
        <w:rPr>
          <w:b/>
          <w:bCs/>
        </w:rPr>
        <w:t xml:space="preserve"> (Basándome en los centroides que se calcularon en el código) para integrarlo en tu documentación?</w:t>
      </w:r>
    </w:p>
    <w:p w14:paraId="5E2A6FCD" w14:textId="77777777" w:rsidR="006A20CF" w:rsidRPr="00AF26BC" w:rsidRDefault="006A20CF" w:rsidP="00AF26BC"/>
    <w:p w14:paraId="29FCB329" w14:textId="77777777" w:rsidR="00AF26BC" w:rsidRPr="006A20CF" w:rsidRDefault="00AF26BC"/>
    <w:sectPr w:rsidR="00AF26BC" w:rsidRPr="006A20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757"/>
    <w:multiLevelType w:val="multilevel"/>
    <w:tmpl w:val="37BC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51217"/>
    <w:multiLevelType w:val="multilevel"/>
    <w:tmpl w:val="79D44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E038A"/>
    <w:multiLevelType w:val="multilevel"/>
    <w:tmpl w:val="EC622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7908D8"/>
    <w:multiLevelType w:val="multilevel"/>
    <w:tmpl w:val="F6A8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73D5D"/>
    <w:multiLevelType w:val="multilevel"/>
    <w:tmpl w:val="9E0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601004"/>
    <w:multiLevelType w:val="multilevel"/>
    <w:tmpl w:val="356E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E8169B"/>
    <w:multiLevelType w:val="multilevel"/>
    <w:tmpl w:val="FBA8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20309"/>
    <w:multiLevelType w:val="multilevel"/>
    <w:tmpl w:val="354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3133022">
    <w:abstractNumId w:val="7"/>
  </w:num>
  <w:num w:numId="2" w16cid:durableId="1251965670">
    <w:abstractNumId w:val="5"/>
  </w:num>
  <w:num w:numId="3" w16cid:durableId="482426780">
    <w:abstractNumId w:val="2"/>
  </w:num>
  <w:num w:numId="4" w16cid:durableId="640573877">
    <w:abstractNumId w:val="1"/>
  </w:num>
  <w:num w:numId="5" w16cid:durableId="1955744972">
    <w:abstractNumId w:val="4"/>
  </w:num>
  <w:num w:numId="6" w16cid:durableId="1996183582">
    <w:abstractNumId w:val="0"/>
  </w:num>
  <w:num w:numId="7" w16cid:durableId="304045222">
    <w:abstractNumId w:val="6"/>
  </w:num>
  <w:num w:numId="8" w16cid:durableId="1223125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6BC"/>
    <w:rsid w:val="00464DD4"/>
    <w:rsid w:val="006A20CF"/>
    <w:rsid w:val="00A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40532"/>
  <w15:chartTrackingRefBased/>
  <w15:docId w15:val="{1AC4CECA-8B01-4E32-BF4F-72700D5D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2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2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26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2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26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2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2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2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2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26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26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26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26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26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26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26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26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26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2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2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2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2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2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26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26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26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26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26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26B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20C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2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3NquQS22Q8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1561</Words>
  <Characters>8588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giselle aceves</dc:creator>
  <cp:keywords/>
  <dc:description/>
  <cp:lastModifiedBy>giselle aceves</cp:lastModifiedBy>
  <cp:revision>1</cp:revision>
  <dcterms:created xsi:type="dcterms:W3CDTF">2025-11-11T22:46:00Z</dcterms:created>
  <dcterms:modified xsi:type="dcterms:W3CDTF">2025-11-11T23:03:00Z</dcterms:modified>
</cp:coreProperties>
</file>