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6D28D">
      <w:pPr>
        <w:spacing w:before="1600" w:after="0"/>
      </w:pPr>
    </w:p>
    <w:p w14:paraId="4B972782">
      <w:pPr>
        <w:shd w:val="clear" w:color="auto" w:fill="7B2424"/>
        <w:spacing w:before="60" w:after="60" w:line="420" w:lineRule="auto"/>
        <w:jc w:val="center"/>
      </w:pPr>
      <w:r>
        <w:rPr>
          <w:rFonts w:ascii="Arial" w:hAnsi="Arial" w:eastAsia="黑体" w:cs="Arial"/>
          <w:b/>
          <w:bCs/>
          <w:color w:val="FFFFFF"/>
          <w:sz w:val="96"/>
          <w:szCs w:val="96"/>
        </w:rPr>
        <w:t>「 HS食光 」</w:t>
      </w:r>
    </w:p>
    <w:p w14:paraId="596C7E60">
      <w:pPr>
        <w:spacing w:after="120"/>
      </w:pPr>
    </w:p>
    <w:p w14:paraId="6FB5DA53">
      <w:pPr>
        <w:spacing w:before="120" w:after="120"/>
        <w:jc w:val="center"/>
      </w:pPr>
      <w:r>
        <w:rPr>
          <w:rFonts w:ascii="Arial" w:hAnsi="Arial" w:eastAsia="黑体" w:cs="Arial"/>
          <w:b/>
          <w:bCs/>
          <w:color w:val="7B2424"/>
          <w:sz w:val="36"/>
          <w:szCs w:val="36"/>
        </w:rPr>
        <w:t>校园版美食点评小程序</w:t>
      </w:r>
    </w:p>
    <w:p w14:paraId="34DC6980">
      <w:pPr>
        <w:spacing w:before="240" w:after="240"/>
      </w:pPr>
    </w:p>
    <w:p w14:paraId="3E71ABED">
      <w:pPr>
        <w:spacing w:after="160" w:line="330" w:lineRule="auto"/>
        <w:jc w:val="center"/>
      </w:pPr>
      <w:r>
        <w:rPr>
          <w:rFonts w:ascii="Arial" w:hAnsi="Arial" w:eastAsia="黑体" w:cs="Arial"/>
          <w:b/>
          <w:bCs/>
          <w:color w:val="8A8A8A"/>
          <w:sz w:val="24"/>
          <w:szCs w:val="24"/>
        </w:rPr>
        <w:t>———— 科技赋能校园生活 ————</w:t>
      </w:r>
    </w:p>
    <w:p w14:paraId="03AA63D4">
      <w:pPr>
        <w:spacing w:before="2600" w:after="0"/>
      </w:pPr>
    </w:p>
    <w:p w14:paraId="198D805B">
      <w:pPr>
        <w:spacing w:after="160" w:line="330" w:lineRule="auto"/>
        <w:jc w:val="center"/>
      </w:pPr>
      <w:r>
        <w:rPr>
          <w:rFonts w:ascii="Arial" w:hAnsi="Arial" w:eastAsia="黑体" w:cs="Arial"/>
          <w:b/>
          <w:bCs/>
          <w:color w:val="7B2424"/>
          <w:sz w:val="32"/>
          <w:szCs w:val="32"/>
        </w:rPr>
        <w:t>项目展览说明文档</w:t>
      </w:r>
    </w:p>
    <w:p w14:paraId="705D822D">
      <w:pPr>
        <w:spacing w:before="2400" w:after="0"/>
      </w:pPr>
    </w:p>
    <w:p w14:paraId="2E984B14">
      <w:pPr>
        <w:spacing w:after="80"/>
        <w:jc w:val="center"/>
      </w:pPr>
      <w:r>
        <w:rPr>
          <w:rFonts w:ascii="Times New Roman" w:hAnsi="Times New Roman" w:eastAsia="宋体" w:cs="Times New Roman"/>
          <w:color w:val="3B3B3B"/>
          <w:sz w:val="24"/>
          <w:szCs w:val="24"/>
        </w:rPr>
        <w:t>参赛项目：华南师范大学 AI 开发网站与应用比赛</w:t>
      </w:r>
    </w:p>
    <w:p w14:paraId="2EE7287F">
      <w:pPr>
        <w:spacing w:after="80"/>
        <w:jc w:val="center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color w:val="3B3B3B"/>
          <w:sz w:val="24"/>
          <w:szCs w:val="24"/>
        </w:rPr>
        <w:t>参赛团队：「HS食光」开发团队</w:t>
      </w:r>
      <w:r>
        <w:rPr>
          <w:rFonts w:hint="eastAsia" w:cs="Times New Roman"/>
          <w:color w:val="3B3B3B"/>
          <w:sz w:val="24"/>
          <w:szCs w:val="24"/>
          <w:lang w:eastAsia="zh-CN"/>
        </w:rPr>
        <w:t>——</w:t>
      </w:r>
      <w:r>
        <w:rPr>
          <w:rFonts w:hint="eastAsia" w:cs="Times New Roman"/>
          <w:color w:val="3B3B3B"/>
          <w:sz w:val="24"/>
          <w:szCs w:val="24"/>
          <w:lang w:val="en-US" w:eastAsia="zh-CN"/>
        </w:rPr>
        <w:t>加油特种兵</w:t>
      </w:r>
      <w:bookmarkStart w:id="9" w:name="_GoBack"/>
      <w:bookmarkEnd w:id="9"/>
    </w:p>
    <w:p w14:paraId="65CD7B9C">
      <w:pPr>
        <w:spacing w:after="0"/>
        <w:jc w:val="center"/>
      </w:pPr>
      <w:r>
        <w:rPr>
          <w:rFonts w:ascii="Times New Roman" w:hAnsi="Times New Roman" w:eastAsia="宋体" w:cs="Times New Roman"/>
          <w:color w:val="3B3B3B"/>
          <w:sz w:val="24"/>
          <w:szCs w:val="24"/>
        </w:rPr>
        <w:t>2026 年 10 月</w:t>
      </w:r>
    </w:p>
    <w:p w14:paraId="2BF8657C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DA35B2B">
      <w:pPr>
        <w:spacing w:before="120" w:after="240"/>
        <w:jc w:val="center"/>
      </w:pPr>
      <w:r>
        <w:rPr>
          <w:rFonts w:ascii="Arial" w:hAnsi="Arial" w:eastAsia="黑体" w:cs="Arial"/>
          <w:b/>
          <w:bCs/>
          <w:color w:val="7B2424"/>
          <w:sz w:val="32"/>
          <w:szCs w:val="32"/>
        </w:rPr>
        <w:t>目  录</w:t>
      </w:r>
    </w:p>
    <w:sdt>
      <w:sdtPr>
        <w:alias w:val="目录"/>
        <w:id w:val="147476720"/>
      </w:sdtPr>
      <w:sdtContent>
        <w:p w14:paraId="0F8442BA">
          <w:pPr>
            <w:rPr>
              <w:rFonts w:ascii="Times New Roman" w:hAnsi="Times New Roman" w:eastAsia="宋体" w:cs="Times New Roman"/>
              <w:sz w:val="24"/>
              <w:szCs w:val="24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</w:p>
        <w:p w14:paraId="73A6D3B4">
          <w:pPr>
            <w:pStyle w:val="9"/>
            <w:tabs>
              <w:tab w:val="right" w:leader="dot" w:pos="8786"/>
              <w:tab w:val="clear" w:pos="8500"/>
            </w:tabs>
          </w:pPr>
          <w:r>
            <w:fldChar w:fldCharType="begin"/>
          </w:r>
          <w:r>
            <w:instrText xml:space="preserve"> HYPERLINK \l _Toc7090 </w:instrText>
          </w:r>
          <w:r>
            <w:fldChar w:fldCharType="separate"/>
          </w:r>
          <w:r>
            <w:rPr>
              <w:rFonts w:ascii="Arial" w:hAnsi="Arial" w:eastAsia="黑体" w:cs="Arial"/>
              <w:bCs/>
              <w:szCs w:val="32"/>
            </w:rPr>
            <w:t>一、项目简介</w:t>
          </w:r>
          <w:r>
            <w:tab/>
          </w:r>
          <w:r>
            <w:fldChar w:fldCharType="begin"/>
          </w:r>
          <w:r>
            <w:instrText xml:space="preserve"> PAGEREF _Toc7090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CD0794F">
          <w:pPr>
            <w:pStyle w:val="11"/>
            <w:tabs>
              <w:tab w:val="right" w:leader="dot" w:pos="8786"/>
            </w:tabs>
          </w:pPr>
          <w:r>
            <w:fldChar w:fldCharType="begin"/>
          </w:r>
          <w:r>
            <w:instrText xml:space="preserve"> HYPERLINK \l _Toc29481 </w:instrText>
          </w:r>
          <w:r>
            <w:fldChar w:fldCharType="separate"/>
          </w:r>
          <w:r>
            <w:rPr>
              <w:rFonts w:ascii="Arial" w:hAnsi="Arial" w:eastAsia="黑体" w:cs="Arial"/>
              <w:bCs/>
              <w:szCs w:val="26"/>
            </w:rPr>
            <w:t>1.1 项目背景</w:t>
          </w:r>
          <w:r>
            <w:tab/>
          </w:r>
          <w:r>
            <w:fldChar w:fldCharType="begin"/>
          </w:r>
          <w:r>
            <w:instrText xml:space="preserve"> PAGEREF _Toc29481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79DDB97">
          <w:pPr>
            <w:pStyle w:val="11"/>
            <w:tabs>
              <w:tab w:val="right" w:leader="dot" w:pos="8786"/>
            </w:tabs>
          </w:pPr>
          <w:r>
            <w:fldChar w:fldCharType="begin"/>
          </w:r>
          <w:r>
            <w:instrText xml:space="preserve"> HYPERLINK \l _Toc13915 </w:instrText>
          </w:r>
          <w:r>
            <w:fldChar w:fldCharType="separate"/>
          </w:r>
          <w:r>
            <w:rPr>
              <w:rFonts w:ascii="Arial" w:hAnsi="Arial" w:eastAsia="黑体" w:cs="Arial"/>
              <w:bCs/>
              <w:szCs w:val="26"/>
            </w:rPr>
            <w:t>1.2 项目定位</w:t>
          </w:r>
          <w:r>
            <w:tab/>
          </w:r>
          <w:r>
            <w:fldChar w:fldCharType="begin"/>
          </w:r>
          <w:r>
            <w:instrText xml:space="preserve"> PAGEREF _Toc13915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60DA186">
          <w:pPr>
            <w:pStyle w:val="9"/>
            <w:tabs>
              <w:tab w:val="right" w:leader="dot" w:pos="8786"/>
              <w:tab w:val="clear" w:pos="8500"/>
            </w:tabs>
          </w:pPr>
          <w:r>
            <w:fldChar w:fldCharType="begin"/>
          </w:r>
          <w:r>
            <w:instrText xml:space="preserve"> HYPERLINK \l _Toc11249 </w:instrText>
          </w:r>
          <w:r>
            <w:fldChar w:fldCharType="separate"/>
          </w:r>
          <w:r>
            <w:rPr>
              <w:rFonts w:ascii="Arial" w:hAnsi="Arial" w:eastAsia="黑体" w:cs="Arial"/>
              <w:bCs/>
              <w:szCs w:val="32"/>
            </w:rPr>
            <w:t>二、科技赋能：AI 应用亮点</w:t>
          </w:r>
          <w:r>
            <w:tab/>
          </w:r>
          <w:r>
            <w:fldChar w:fldCharType="begin"/>
          </w:r>
          <w:r>
            <w:instrText xml:space="preserve"> PAGEREF _Toc11249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2CF9BD">
          <w:pPr>
            <w:pStyle w:val="9"/>
            <w:tabs>
              <w:tab w:val="right" w:leader="dot" w:pos="8786"/>
              <w:tab w:val="clear" w:pos="8500"/>
            </w:tabs>
          </w:pPr>
          <w:r>
            <w:fldChar w:fldCharType="begin"/>
          </w:r>
          <w:r>
            <w:instrText xml:space="preserve"> HYPERLINK \l _Toc31192 </w:instrText>
          </w:r>
          <w:r>
            <w:fldChar w:fldCharType="separate"/>
          </w:r>
          <w:r>
            <w:rPr>
              <w:rFonts w:ascii="Arial" w:hAnsi="Arial" w:eastAsia="黑体" w:cs="Arial"/>
              <w:bCs/>
              <w:szCs w:val="32"/>
            </w:rPr>
            <w:t>三、产品功能一览</w:t>
          </w:r>
          <w:r>
            <w:tab/>
          </w:r>
          <w:r>
            <w:fldChar w:fldCharType="begin"/>
          </w:r>
          <w:r>
            <w:instrText xml:space="preserve"> PAGEREF _Toc31192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782D471">
          <w:pPr>
            <w:pStyle w:val="11"/>
            <w:tabs>
              <w:tab w:val="right" w:leader="dot" w:pos="8786"/>
            </w:tabs>
          </w:pPr>
          <w:r>
            <w:fldChar w:fldCharType="begin"/>
          </w:r>
          <w:r>
            <w:instrText xml:space="preserve"> HYPERLINK \l _Toc32669 </w:instrText>
          </w:r>
          <w:r>
            <w:fldChar w:fldCharType="separate"/>
          </w:r>
          <w:r>
            <w:rPr>
              <w:rFonts w:ascii="Arial" w:hAnsi="Arial" w:eastAsia="黑体" w:cs="Arial"/>
              <w:bCs/>
              <w:szCs w:val="26"/>
            </w:rPr>
            <w:t>3.1 产品界面展示</w:t>
          </w:r>
          <w:r>
            <w:tab/>
          </w:r>
          <w:r>
            <w:fldChar w:fldCharType="begin"/>
          </w:r>
          <w:r>
            <w:instrText xml:space="preserve"> PAGEREF _Toc32669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73BE7E">
          <w:pPr>
            <w:pStyle w:val="9"/>
            <w:tabs>
              <w:tab w:val="right" w:leader="dot" w:pos="8786"/>
              <w:tab w:val="clear" w:pos="8500"/>
            </w:tabs>
          </w:pPr>
          <w:r>
            <w:fldChar w:fldCharType="begin"/>
          </w:r>
          <w:r>
            <w:instrText xml:space="preserve"> HYPERLINK \l _Toc28055 </w:instrText>
          </w:r>
          <w:r>
            <w:fldChar w:fldCharType="separate"/>
          </w:r>
          <w:r>
            <w:rPr>
              <w:rFonts w:ascii="Arial" w:hAnsi="Arial" w:eastAsia="黑体" w:cs="Arial"/>
              <w:bCs/>
              <w:szCs w:val="32"/>
            </w:rPr>
            <w:t>四、项目进展与数据建设</w:t>
          </w:r>
          <w:r>
            <w:tab/>
          </w:r>
          <w:r>
            <w:fldChar w:fldCharType="begin"/>
          </w:r>
          <w:r>
            <w:instrText xml:space="preserve"> PAGEREF _Toc28055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554413E">
          <w:pPr>
            <w:pStyle w:val="9"/>
            <w:tabs>
              <w:tab w:val="right" w:leader="dot" w:pos="8786"/>
              <w:tab w:val="clear" w:pos="8500"/>
            </w:tabs>
          </w:pPr>
          <w:r>
            <w:fldChar w:fldCharType="begin"/>
          </w:r>
          <w:r>
            <w:instrText xml:space="preserve"> HYPERLINK \l _Toc31933 </w:instrText>
          </w:r>
          <w:r>
            <w:fldChar w:fldCharType="separate"/>
          </w:r>
          <w:r>
            <w:rPr>
              <w:rFonts w:ascii="Arial" w:hAnsi="Arial" w:eastAsia="黑体" w:cs="Arial"/>
              <w:bCs/>
              <w:szCs w:val="32"/>
            </w:rPr>
            <w:t>五、应用场景与校园价值</w:t>
          </w:r>
          <w:r>
            <w:tab/>
          </w:r>
          <w:r>
            <w:fldChar w:fldCharType="begin"/>
          </w:r>
          <w:r>
            <w:instrText xml:space="preserve"> PAGEREF _Toc31933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B48DBD6">
          <w:pPr>
            <w:pStyle w:val="9"/>
            <w:tabs>
              <w:tab w:val="right" w:leader="dot" w:pos="8786"/>
              <w:tab w:val="clear" w:pos="8500"/>
            </w:tabs>
          </w:pPr>
          <w:r>
            <w:fldChar w:fldCharType="begin"/>
          </w:r>
          <w:r>
            <w:instrText xml:space="preserve"> HYPERLINK \l _Toc32571 </w:instrText>
          </w:r>
          <w:r>
            <w:fldChar w:fldCharType="separate"/>
          </w:r>
          <w:r>
            <w:rPr>
              <w:rFonts w:ascii="Arial" w:hAnsi="Arial" w:eastAsia="黑体" w:cs="Arial"/>
              <w:bCs/>
              <w:szCs w:val="32"/>
            </w:rPr>
            <w:t>六、未来展望</w:t>
          </w:r>
          <w:r>
            <w:tab/>
          </w:r>
          <w:r>
            <w:fldChar w:fldCharType="begin"/>
          </w:r>
          <w:r>
            <w:instrText xml:space="preserve"> PAGEREF _Toc32571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3A8D1D4">
          <w:r>
            <w:fldChar w:fldCharType="end"/>
          </w:r>
        </w:p>
      </w:sdtContent>
    </w:sdt>
    <w:p w14:paraId="3D95D9CA">
      <w:pPr>
        <w:spacing w:after="0"/>
      </w:pPr>
      <w:r>
        <w:br w:type="page"/>
      </w:r>
    </w:p>
    <w:p w14:paraId="49280775">
      <w:pPr>
        <w:pStyle w:val="2"/>
        <w:spacing w:before="320" w:after="200"/>
      </w:pPr>
      <w:bookmarkStart w:id="0" w:name="_Toc7090"/>
      <w:r>
        <w:rPr>
          <w:rFonts w:ascii="Arial" w:hAnsi="Arial" w:eastAsia="黑体" w:cs="Arial"/>
          <w:b/>
          <w:bCs/>
          <w:color w:val="7B2424"/>
          <w:sz w:val="32"/>
          <w:szCs w:val="32"/>
        </w:rPr>
        <w:t>一、项目简介</w:t>
      </w:r>
      <w:bookmarkEnd w:id="0"/>
    </w:p>
    <w:p w14:paraId="7700CFEC">
      <w:pPr>
        <w:pStyle w:val="3"/>
        <w:spacing w:before="240" w:after="140"/>
      </w:pPr>
      <w:bookmarkStart w:id="1" w:name="_Toc29481"/>
      <w:r>
        <w:rPr>
          <w:rFonts w:ascii="Arial" w:hAnsi="Arial" w:eastAsia="黑体" w:cs="Arial"/>
          <w:b/>
          <w:bCs/>
          <w:color w:val="3B3B3B"/>
          <w:sz w:val="26"/>
          <w:szCs w:val="26"/>
        </w:rPr>
        <w:t>1.1 项目背景</w:t>
      </w:r>
      <w:bookmarkEnd w:id="1"/>
    </w:p>
    <w:p w14:paraId="77E503E4">
      <w:pPr>
        <w:spacing w:after="160" w:line="33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“今天吃什么？”是每一位华师学子每天都会</w:t>
      </w:r>
      <w:r>
        <w:rPr>
          <w:rFonts w:hint="eastAsia" w:cs="Times New Roman"/>
          <w:sz w:val="24"/>
          <w:szCs w:val="24"/>
          <w:lang w:val="en-US" w:eastAsia="zh-CN"/>
        </w:rPr>
        <w:t>犹豫</w:t>
      </w:r>
      <w:r>
        <w:rPr>
          <w:rFonts w:ascii="Times New Roman" w:hAnsi="Times New Roman" w:eastAsia="宋体" w:cs="Times New Roman"/>
          <w:sz w:val="24"/>
          <w:szCs w:val="24"/>
        </w:rPr>
        <w:t>的问题。校园食堂档口数量多、菜品信息分散，学生</w:t>
      </w:r>
      <w:r>
        <w:rPr>
          <w:rFonts w:hint="eastAsia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>尤其是新生）</w:t>
      </w:r>
      <w:r>
        <w:rPr>
          <w:rFonts w:ascii="Times New Roman" w:hAnsi="Times New Roman" w:eastAsia="宋体" w:cs="Times New Roman"/>
          <w:sz w:val="24"/>
          <w:szCs w:val="24"/>
        </w:rPr>
        <w:t>难以快速了解各档口的菜品、价格与口碑，选择成本高；档口商家也缺乏一个直接了解学生评价、改进菜品的渠道</w:t>
      </w:r>
      <w:r>
        <w:rPr>
          <w:rFonts w:hint="eastAsia" w:cs="Times New Roman"/>
          <w:sz w:val="24"/>
          <w:szCs w:val="24"/>
          <w:highlight w:val="yellow"/>
          <w:lang w:eastAsia="zh-CN"/>
        </w:rPr>
        <w:t>【</w:t>
      </w:r>
      <w:r>
        <w:rPr>
          <w:rFonts w:hint="eastAsia" w:cs="Times New Roman"/>
          <w:sz w:val="24"/>
          <w:szCs w:val="24"/>
          <w:highlight w:val="yellow"/>
          <w:lang w:val="en-US" w:eastAsia="zh-CN"/>
        </w:rPr>
        <w:t>双向需求】</w:t>
      </w:r>
      <w:r>
        <w:rPr>
          <w:rFonts w:ascii="Times New Roman" w:hAnsi="Times New Roman" w:eastAsia="宋体" w:cs="Times New Roman"/>
          <w:sz w:val="24"/>
          <w:szCs w:val="24"/>
        </w:rPr>
        <w:t>。与此同时，同学们口味差异明显——有人无辣不欢，有人减脂控卡——通用的菜品列表很难满足个性化的就餐需求。</w:t>
      </w:r>
    </w:p>
    <w:p w14:paraId="237AAF26">
      <w:pPr>
        <w:spacing w:after="160" w:line="33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在此背景下，团队开发微信小程序「HS食光」，以“档口信息聚合 + 真实评分评价”为核心，把分散的食堂信息搬上手机</w:t>
      </w:r>
      <w:r>
        <w:rPr>
          <w:rFonts w:hint="eastAsia" w:cs="Times New Roman"/>
          <w:sz w:val="24"/>
          <w:szCs w:val="24"/>
          <w:lang w:val="en-US" w:eastAsia="zh-CN"/>
        </w:rPr>
        <w:t>微信小程序</w:t>
      </w:r>
      <w:r>
        <w:rPr>
          <w:rFonts w:ascii="Times New Roman" w:hAnsi="Times New Roman" w:eastAsia="宋体" w:cs="Times New Roman"/>
          <w:sz w:val="24"/>
          <w:szCs w:val="24"/>
        </w:rPr>
        <w:t>，让数据替同学们做选择。</w:t>
      </w:r>
    </w:p>
    <w:p w14:paraId="557ED5F7">
      <w:pPr>
        <w:pStyle w:val="3"/>
        <w:spacing w:before="240" w:after="140"/>
      </w:pPr>
      <w:bookmarkStart w:id="2" w:name="_Toc13915"/>
      <w:r>
        <w:rPr>
          <w:rFonts w:ascii="Arial" w:hAnsi="Arial" w:eastAsia="黑体" w:cs="Arial"/>
          <w:b/>
          <w:bCs/>
          <w:color w:val="3B3B3B"/>
          <w:sz w:val="26"/>
          <w:szCs w:val="26"/>
        </w:rPr>
        <w:t>1.2 项目定位</w:t>
      </w:r>
      <w:bookmarkEnd w:id="2"/>
    </w:p>
    <w:p w14:paraId="4DCFF381">
      <w:pPr>
        <w:spacing w:after="160" w:line="330" w:lineRule="auto"/>
        <w:ind w:firstLine="475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「HS食光」定位为华师版“大众点评”。</w:t>
      </w:r>
      <w:r>
        <w:rPr>
          <w:rFonts w:ascii="Times New Roman" w:hAnsi="Times New Roman" w:eastAsia="宋体" w:cs="Times New Roman"/>
          <w:sz w:val="24"/>
          <w:szCs w:val="24"/>
        </w:rPr>
        <w:t>小程序聚焦华南师范大学各校区食堂，集中展示食堂档口商家的菜品信息、价格区间、学生评分与真实评价，并提供按口味偏好筛选、随机推荐（今日吃什么）、AI“饭搭子”（AI 推荐菜系）等贴合校园场景的功能，致力于为华师学子提供“今天吃什么”的一站式决策服务。</w:t>
      </w:r>
    </w:p>
    <w:p w14:paraId="795EBA98">
      <w:pPr>
        <w:pStyle w:val="2"/>
        <w:spacing w:before="320" w:after="200"/>
      </w:pPr>
      <w:bookmarkStart w:id="3" w:name="_Toc11249"/>
      <w:r>
        <w:rPr>
          <w:rFonts w:ascii="Arial" w:hAnsi="Arial" w:eastAsia="黑体" w:cs="Arial"/>
          <w:b/>
          <w:bCs/>
          <w:color w:val="7B2424"/>
          <w:sz w:val="32"/>
          <w:szCs w:val="32"/>
        </w:rPr>
        <w:t>二、科技赋能：AI 应用亮点</w:t>
      </w:r>
      <w:bookmarkEnd w:id="3"/>
    </w:p>
    <w:p w14:paraId="1040344D">
      <w:pPr>
        <w:spacing w:after="160" w:line="33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作为 AI 开发竞赛作品，「HS食光」不止是一个信息展示工具，更尝试把 AI 能力自然地嵌入校园就餐场景，让技术真正服务于生活：</w:t>
      </w:r>
    </w:p>
    <w:p w14:paraId="244F2A9A">
      <w:pPr>
        <w:spacing w:after="160" w:line="330" w:lineRule="auto"/>
        <w:ind w:firstLine="475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AI“饭搭子”——个性化菜系推荐。</w:t>
      </w:r>
      <w:r>
        <w:rPr>
          <w:rFonts w:ascii="Times New Roman" w:hAnsi="Times New Roman" w:eastAsia="宋体" w:cs="Times New Roman"/>
          <w:sz w:val="24"/>
          <w:szCs w:val="24"/>
        </w:rPr>
        <w:t>结合用户选择的口味偏好（如“不吃辣星人”“减脂控卡”）与档口菜品数据，由 AI 为用户推荐合适的菜系与菜品，扮演一位“懂口味”的饭搭子，让每一次推荐都因人而异。</w:t>
      </w:r>
    </w:p>
    <w:p w14:paraId="505ADFD9">
      <w:pPr>
        <w:spacing w:after="160" w:line="330" w:lineRule="auto"/>
        <w:ind w:firstLine="475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口味画像与智能筛选。</w:t>
      </w:r>
      <w:r>
        <w:rPr>
          <w:rFonts w:ascii="Times New Roman" w:hAnsi="Times New Roman" w:eastAsia="宋体" w:cs="Times New Roman"/>
          <w:sz w:val="24"/>
          <w:szCs w:val="24"/>
        </w:rPr>
        <w:t>以结构化口味标签为基础，构建校园菜品的“口味图谱”，让个性化的筛选与推荐有据可依。</w:t>
      </w:r>
    </w:p>
    <w:p w14:paraId="0B357A6E">
      <w:pPr>
        <w:spacing w:after="160" w:line="330" w:lineRule="auto"/>
        <w:ind w:firstLine="475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持续演进的 AI 能力（规划中）。</w:t>
      </w:r>
      <w:r>
        <w:rPr>
          <w:rFonts w:ascii="Times New Roman" w:hAnsi="Times New Roman" w:eastAsia="宋体" w:cs="Times New Roman"/>
          <w:sz w:val="24"/>
          <w:szCs w:val="24"/>
        </w:rPr>
        <w:t>后续将接入基于浏览行为的个性化推荐、评论情感分析、AI 生成菜品标签等能力，让评价数据“开口说话”，持续提升推荐的准确性与内容丰富度。</w:t>
      </w:r>
    </w:p>
    <w:p w14:paraId="0146A4BE">
      <w:pPr>
        <w:pStyle w:val="2"/>
        <w:spacing w:before="320" w:after="200"/>
      </w:pPr>
      <w:bookmarkStart w:id="4" w:name="_Toc31192"/>
      <w:r>
        <w:rPr>
          <w:rFonts w:ascii="Arial" w:hAnsi="Arial" w:eastAsia="黑体" w:cs="Arial"/>
          <w:b/>
          <w:bCs/>
          <w:color w:val="7B2424"/>
          <w:sz w:val="32"/>
          <w:szCs w:val="32"/>
        </w:rPr>
        <w:t>三、产品功能一览</w:t>
      </w:r>
      <w:bookmarkEnd w:id="4"/>
    </w:p>
    <w:p w14:paraId="6C6F7776">
      <w:pPr>
        <w:spacing w:after="160" w:line="33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小程序设置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首页、口味、我的三大底部导航模块</w:t>
      </w:r>
      <w:r>
        <w:rPr>
          <w:rFonts w:ascii="Times New Roman" w:hAnsi="Times New Roman" w:eastAsia="宋体" w:cs="Times New Roman"/>
          <w:sz w:val="24"/>
          <w:szCs w:val="24"/>
        </w:rPr>
        <w:t>，以深红色为主视觉，贴近校园美食的温暖气质。核心功能如下：</w:t>
      </w:r>
    </w:p>
    <w:tbl>
      <w:tblPr>
        <w:tblStyle w:val="13"/>
        <w:tblW w:w="87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900"/>
        <w:gridCol w:w="4386"/>
      </w:tblGrid>
      <w:tr w14:paraId="7C4FE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7B24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AB8BA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2900" w:type="dxa"/>
            <w:shd w:val="clear" w:color="auto" w:fill="7B24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97094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2"/>
                <w:szCs w:val="22"/>
              </w:rPr>
              <w:t>主要功能</w:t>
            </w:r>
          </w:p>
        </w:tc>
        <w:tc>
          <w:tcPr>
            <w:tcW w:w="4386" w:type="dxa"/>
            <w:shd w:val="clear" w:color="auto" w:fill="7B24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76677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2"/>
                <w:szCs w:val="22"/>
              </w:rPr>
              <w:t>功能说明</w:t>
            </w:r>
          </w:p>
        </w:tc>
      </w:tr>
      <w:tr w14:paraId="1085E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40045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首页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DC52D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校区与食堂筛选、搜索</w:t>
            </w:r>
          </w:p>
        </w:tc>
        <w:tc>
          <w:tcPr>
            <w:tcW w:w="43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2DC93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按校区、食堂筛选档口；支持按菜名、食材、档口关键词搜索</w:t>
            </w:r>
          </w:p>
        </w:tc>
      </w:tr>
      <w:tr w14:paraId="57209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8EB76">
            <w:pPr>
              <w:spacing w:after="0" w:line="30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口味</w:t>
            </w:r>
            <w:r>
              <w:rPr>
                <w:rFonts w:hint="eastAsia" w:cs="Times New Roman"/>
                <w:b w:val="0"/>
                <w:bCs w:val="0"/>
                <w:color w:val="262626"/>
                <w:sz w:val="22"/>
                <w:szCs w:val="22"/>
                <w:lang w:val="en-US" w:eastAsia="zh-CN"/>
              </w:rPr>
              <w:t>+预算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EDE13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口味</w:t>
            </w:r>
            <w:r>
              <w:rPr>
                <w:rFonts w:hint="eastAsia" w:cs="Times New Roman"/>
                <w:b w:val="0"/>
                <w:bCs w:val="0"/>
                <w:color w:val="262626"/>
                <w:sz w:val="22"/>
                <w:szCs w:val="22"/>
                <w:lang w:eastAsia="zh-CN"/>
              </w:rPr>
              <w:t>、</w:t>
            </w:r>
            <w:r>
              <w:rPr>
                <w:rFonts w:hint="eastAsia" w:cs="Times New Roman"/>
                <w:b w:val="0"/>
                <w:bCs w:val="0"/>
                <w:color w:val="262626"/>
                <w:sz w:val="22"/>
                <w:szCs w:val="22"/>
                <w:lang w:val="en-US" w:eastAsia="zh-CN"/>
              </w:rPr>
              <w:t>偏好、每餐预算等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标签</w:t>
            </w:r>
            <w:r>
              <w:rPr>
                <w:rFonts w:hint="eastAsia" w:cs="Times New Roman"/>
                <w:b w:val="0"/>
                <w:bCs w:val="0"/>
                <w:color w:val="262626"/>
                <w:sz w:val="22"/>
                <w:szCs w:val="22"/>
                <w:lang w:val="en-US" w:eastAsia="zh-CN"/>
              </w:rPr>
              <w:t>化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体系</w:t>
            </w:r>
          </w:p>
        </w:tc>
        <w:tc>
          <w:tcPr>
            <w:tcW w:w="43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FA150">
            <w:pPr>
              <w:spacing w:after="0" w:line="30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建立“不吃辣星人、无辣不欢、潮汕/粤式清淡、减脂控卡”等标签，按偏好筛选菜品</w:t>
            </w:r>
            <w:r>
              <w:rPr>
                <w:rFonts w:hint="eastAsia" w:cs="Times New Roman"/>
                <w:b w:val="0"/>
                <w:bCs w:val="0"/>
                <w:color w:val="262626"/>
                <w:sz w:val="22"/>
                <w:szCs w:val="22"/>
                <w:lang w:eastAsia="zh-CN"/>
              </w:rPr>
              <w:t>；</w:t>
            </w:r>
            <w:r>
              <w:rPr>
                <w:rFonts w:hint="eastAsia" w:cs="Times New Roman"/>
                <w:b w:val="0"/>
                <w:bCs w:val="0"/>
                <w:color w:val="262626"/>
                <w:sz w:val="22"/>
                <w:szCs w:val="22"/>
                <w:lang w:val="en-US" w:eastAsia="zh-CN"/>
              </w:rPr>
              <w:t>同时设有每餐预算标签以便筛选</w:t>
            </w:r>
          </w:p>
        </w:tc>
      </w:tr>
      <w:tr w14:paraId="5E464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C9A6D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商家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DD7D9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商家与菜品卡片</w:t>
            </w:r>
          </w:p>
        </w:tc>
        <w:tc>
          <w:tcPr>
            <w:tcW w:w="43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98C3B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展示档口位置（如熹园 3F）、价格区间、招牌菜、菜品数量、学生评分与评论数</w:t>
            </w:r>
          </w:p>
        </w:tc>
      </w:tr>
      <w:tr w14:paraId="20A79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27C2A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发现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C2D8F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今日吃什么</w:t>
            </w:r>
          </w:p>
        </w:tc>
        <w:tc>
          <w:tcPr>
            <w:tcW w:w="43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5EAEC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随机抽一道菜，解决“选择困难”，增加趣味性</w:t>
            </w:r>
          </w:p>
        </w:tc>
      </w:tr>
      <w:tr w14:paraId="2DE63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5234B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发现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44712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AI“饭搭子”</w:t>
            </w:r>
          </w:p>
        </w:tc>
        <w:tc>
          <w:tcPr>
            <w:tcW w:w="43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9CD58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基于口味偏好与菜品数据，由 AI 为用户推荐菜系，提供个性化的就餐建议</w:t>
            </w:r>
          </w:p>
        </w:tc>
      </w:tr>
    </w:tbl>
    <w:p w14:paraId="0D5A7FEB">
      <w:pPr>
        <w:spacing w:after="120"/>
      </w:pPr>
    </w:p>
    <w:p w14:paraId="5941A932">
      <w:pPr>
        <w:pStyle w:val="3"/>
        <w:spacing w:before="240" w:after="140"/>
      </w:pPr>
      <w:bookmarkStart w:id="5" w:name="_Toc32669"/>
      <w:r>
        <w:rPr>
          <w:rFonts w:ascii="Arial" w:hAnsi="Arial" w:eastAsia="黑体" w:cs="Arial"/>
          <w:b/>
          <w:bCs/>
          <w:color w:val="3B3B3B"/>
          <w:sz w:val="26"/>
          <w:szCs w:val="26"/>
        </w:rPr>
        <w:t>3.1 产品界面展示</w:t>
      </w:r>
      <w:bookmarkEnd w:id="5"/>
    </w:p>
    <w:p w14:paraId="56F53835">
      <w:pPr>
        <w:spacing w:after="160" w:line="33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小程序首页以校区与食堂筛选为入口，下方依次呈现口味标签、“今日吃什么”抽菜卡片与商家列表。商家卡片展示档口位置、价格区间、招牌菜、星级评分与评论数，信息一目了然，用户滑动即可浏览南海校区 16 家档口，点进任意档口即可查看全部菜品与评价。</w:t>
      </w:r>
    </w:p>
    <w:p w14:paraId="759317EA">
      <w:pPr>
        <w:spacing w:before="120" w:after="80"/>
        <w:jc w:val="center"/>
      </w:pPr>
      <w:r>
        <w:drawing>
          <wp:inline distT="0" distB="0" distL="114300" distR="114300">
            <wp:extent cx="1295400" cy="280797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5536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CEEF">
      <w:pPr>
        <w:spacing w:after="200"/>
        <w:jc w:val="center"/>
      </w:pPr>
      <w:r>
        <w:rPr>
          <w:color w:val="595959"/>
          <w:sz w:val="21"/>
        </w:rPr>
        <w:t>图 1 「HS食光」小程序首页</w:t>
      </w:r>
    </w:p>
    <w:p w14:paraId="052100A1">
      <w:pPr>
        <w:pStyle w:val="2"/>
        <w:spacing w:before="320" w:after="200"/>
      </w:pPr>
      <w:bookmarkStart w:id="6" w:name="_Toc28055"/>
      <w:r>
        <w:rPr>
          <w:rFonts w:ascii="Arial" w:hAnsi="Arial" w:eastAsia="黑体" w:cs="Arial"/>
          <w:b/>
          <w:bCs/>
          <w:color w:val="7B2424"/>
          <w:sz w:val="32"/>
          <w:szCs w:val="32"/>
        </w:rPr>
        <w:t>四、项目进展与数据建设</w:t>
      </w:r>
      <w:bookmarkEnd w:id="6"/>
    </w:p>
    <w:p w14:paraId="7CA97D31">
      <w:pPr>
        <w:spacing w:after="160" w:line="33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项目已完成从需求分析、产品设计到小程序可运行版本的搭建，整体进度符合预期。目前数据建设情况如下：</w:t>
      </w:r>
    </w:p>
    <w:tbl>
      <w:tblPr>
        <w:tblStyle w:val="13"/>
        <w:tblW w:w="87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586"/>
      </w:tblGrid>
      <w:tr w14:paraId="1D478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7B24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0A7F5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5586" w:type="dxa"/>
            <w:shd w:val="clear" w:color="auto" w:fill="7B24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E99E3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2"/>
                <w:szCs w:val="22"/>
              </w:rPr>
              <w:t>当前进展</w:t>
            </w:r>
          </w:p>
        </w:tc>
      </w:tr>
      <w:tr w14:paraId="357F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52C69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接入档口</w:t>
            </w:r>
          </w:p>
        </w:tc>
        <w:tc>
          <w:tcPr>
            <w:tcW w:w="55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158BC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南海校区 16 家食堂档口（石牌、大学城校区采录中）</w:t>
            </w:r>
          </w:p>
        </w:tc>
      </w:tr>
      <w:tr w14:paraId="38667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25E79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录入菜品</w:t>
            </w:r>
          </w:p>
        </w:tc>
        <w:tc>
          <w:tcPr>
            <w:tcW w:w="55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E1921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160+ 道，含价格区间、口味标签、招牌菜信息</w:t>
            </w:r>
          </w:p>
        </w:tc>
      </w:tr>
      <w:tr w14:paraId="4329E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24A7D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评价数据</w:t>
            </w:r>
          </w:p>
        </w:tc>
        <w:tc>
          <w:tcPr>
            <w:tcW w:w="55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BC77B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已展示档口评分与评论数（如风味小炒累计 807 条评价）</w:t>
            </w:r>
          </w:p>
        </w:tc>
      </w:tr>
      <w:tr w14:paraId="3FE13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B5BEA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产品形态</w:t>
            </w:r>
          </w:p>
        </w:tc>
        <w:tc>
          <w:tcPr>
            <w:tcW w:w="55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57A83">
            <w:pPr>
              <w:spacing w:after="0" w:line="300" w:lineRule="auto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262626"/>
                <w:sz w:val="22"/>
                <w:szCs w:val="22"/>
              </w:rPr>
              <w:t>小程序可运行版本，支持开发者工具与真机运行，体验版内测中</w:t>
            </w:r>
          </w:p>
        </w:tc>
      </w:tr>
    </w:tbl>
    <w:p w14:paraId="4D46FD5C">
      <w:pPr>
        <w:spacing w:after="120"/>
      </w:pPr>
    </w:p>
    <w:p w14:paraId="2F0A1448">
      <w:pPr>
        <w:spacing w:after="160" w:line="33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下一阶段将</w:t>
      </w:r>
      <w:r>
        <w:rPr>
          <w:rFonts w:hint="eastAsia" w:cs="Times New Roman"/>
          <w:sz w:val="24"/>
          <w:szCs w:val="24"/>
          <w:lang w:val="en-US" w:eastAsia="zh-CN"/>
        </w:rPr>
        <w:t>完善</w:t>
      </w:r>
      <w:r>
        <w:rPr>
          <w:rFonts w:ascii="Times New Roman" w:hAnsi="Times New Roman" w:eastAsia="宋体" w:cs="Times New Roman"/>
          <w:sz w:val="24"/>
          <w:szCs w:val="24"/>
        </w:rPr>
        <w:t>档口数据精修，</w:t>
      </w:r>
      <w:r>
        <w:rPr>
          <w:rFonts w:hint="eastAsia" w:cs="Times New Roman"/>
          <w:sz w:val="24"/>
          <w:szCs w:val="24"/>
          <w:lang w:val="en-US" w:eastAsia="zh-CN"/>
        </w:rPr>
        <w:t>正在</w:t>
      </w:r>
      <w:r>
        <w:rPr>
          <w:rFonts w:ascii="Times New Roman" w:hAnsi="Times New Roman" w:eastAsia="宋体" w:cs="Times New Roman"/>
          <w:sz w:val="24"/>
          <w:szCs w:val="24"/>
        </w:rPr>
        <w:t>启动石牌校区、大学城校区的数据采录，逐步实现三个校区食堂信息的全覆盖。</w:t>
      </w:r>
    </w:p>
    <w:p w14:paraId="7D078CB0">
      <w:pPr>
        <w:pStyle w:val="2"/>
        <w:spacing w:before="320" w:after="200"/>
        <w:rPr>
          <w:rFonts w:ascii="Arial" w:hAnsi="Arial" w:eastAsia="黑体" w:cs="Arial"/>
          <w:b/>
          <w:bCs/>
          <w:color w:val="7B2424"/>
          <w:sz w:val="32"/>
          <w:szCs w:val="32"/>
        </w:rPr>
      </w:pPr>
    </w:p>
    <w:p w14:paraId="746C4CFC">
      <w:pPr>
        <w:pStyle w:val="2"/>
        <w:spacing w:before="320" w:after="200"/>
      </w:pPr>
      <w:bookmarkStart w:id="7" w:name="_Toc31933"/>
      <w:r>
        <w:rPr>
          <w:rFonts w:ascii="Arial" w:hAnsi="Arial" w:eastAsia="黑体" w:cs="Arial"/>
          <w:b/>
          <w:bCs/>
          <w:color w:val="7B2424"/>
          <w:sz w:val="32"/>
          <w:szCs w:val="32"/>
        </w:rPr>
        <w:t>五、应用场景与校园价值</w:t>
      </w:r>
      <w:bookmarkEnd w:id="7"/>
    </w:p>
    <w:p w14:paraId="12D01480">
      <w:pPr>
        <w:pStyle w:val="18"/>
        <w:numPr>
          <w:ilvl w:val="0"/>
          <w:numId w:val="1"/>
        </w:numPr>
        <w:spacing w:after="160" w:line="33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便利学生就餐决策：</w:t>
      </w:r>
      <w:r>
        <w:rPr>
          <w:rFonts w:ascii="Times New Roman" w:hAnsi="Times New Roman" w:eastAsia="宋体" w:cs="Times New Roman"/>
          <w:sz w:val="24"/>
          <w:szCs w:val="24"/>
        </w:rPr>
        <w:t>聚合档口、菜品、价格与口碑信息，降低“今天吃什么”的选择成本，尤其对初入校园的新生更为友好。</w:t>
      </w:r>
    </w:p>
    <w:p w14:paraId="7705CAD9">
      <w:pPr>
        <w:pStyle w:val="18"/>
        <w:numPr>
          <w:ilvl w:val="0"/>
          <w:numId w:val="1"/>
        </w:numPr>
        <w:spacing w:after="160" w:line="33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个性化</w:t>
      </w:r>
      <w:r>
        <w:rPr>
          <w:rFonts w:ascii="Times New Roman" w:hAnsi="Times New Roman" w:eastAsia="宋体" w:cs="Times New Roman"/>
          <w:b/>
          <w:bCs/>
          <w:sz w:val="24"/>
          <w:szCs w:val="24"/>
          <w:highlight w:val="yellow"/>
        </w:rPr>
        <w:t>科技体验</w:t>
      </w:r>
      <w:r>
        <w:rPr>
          <w:rFonts w:ascii="Times New Roman" w:hAnsi="Times New Roman" w:eastAsia="宋体" w:cs="Times New Roman"/>
          <w:sz w:val="24"/>
          <w:szCs w:val="24"/>
        </w:rPr>
        <w:t>：以口味标签和 AI 推荐回应千人千面的就餐偏好，让校园服务也有“千人千面”的智能温度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cs="Times New Roman"/>
          <w:sz w:val="24"/>
          <w:szCs w:val="24"/>
          <w:lang w:val="en-US" w:eastAsia="zh-CN"/>
        </w:rPr>
        <w:t>提供情绪价值。</w:t>
      </w:r>
    </w:p>
    <w:p w14:paraId="7DE6B05A">
      <w:pPr>
        <w:pStyle w:val="18"/>
        <w:numPr>
          <w:ilvl w:val="0"/>
          <w:numId w:val="1"/>
        </w:numPr>
        <w:spacing w:after="160" w:line="330" w:lineRule="auto"/>
      </w:pPr>
      <w:r>
        <w:rPr>
          <w:rFonts w:ascii="Times New Roman" w:hAnsi="Times New Roman" w:eastAsia="宋体" w:cs="Times New Roman"/>
          <w:b/>
          <w:bCs/>
          <w:color w:val="0000FF"/>
          <w:sz w:val="24"/>
          <w:szCs w:val="24"/>
        </w:rPr>
        <w:t>连通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商家与学生</w:t>
      </w:r>
      <w:r>
        <w:rPr>
          <w:rFonts w:ascii="Times New Roman" w:hAnsi="Times New Roman" w:eastAsia="宋体" w:cs="Times New Roman"/>
          <w:sz w:val="24"/>
          <w:szCs w:val="24"/>
        </w:rPr>
        <w:t>：真实评分与评价为档口提供直接反馈，帮助商家了解学生喜好、改进菜品，形成良性循环。</w:t>
      </w:r>
    </w:p>
    <w:p w14:paraId="5C591F8C">
      <w:pPr>
        <w:pStyle w:val="18"/>
        <w:numPr>
          <w:ilvl w:val="0"/>
          <w:numId w:val="1"/>
        </w:numPr>
        <w:spacing w:after="160" w:line="33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赋能校园数字化生活</w:t>
      </w:r>
      <w:r>
        <w:rPr>
          <w:rFonts w:ascii="Times New Roman" w:hAnsi="Times New Roman" w:eastAsia="宋体" w:cs="Times New Roman"/>
          <w:sz w:val="24"/>
          <w:szCs w:val="24"/>
        </w:rPr>
        <w:t>：以小程序为轻量载体，用 AI 与数据能力改善日常就餐这一高频场景，是“科技赋能校园生活”的一次具体实践。</w:t>
      </w:r>
    </w:p>
    <w:p w14:paraId="64E284DE">
      <w:pPr>
        <w:pStyle w:val="2"/>
        <w:spacing w:before="320" w:after="200"/>
        <w:rPr>
          <w:rFonts w:ascii="Arial" w:hAnsi="Arial" w:eastAsia="黑体" w:cs="Arial"/>
          <w:b/>
          <w:bCs/>
          <w:color w:val="7B2424"/>
          <w:sz w:val="32"/>
          <w:szCs w:val="32"/>
        </w:rPr>
      </w:pPr>
    </w:p>
    <w:p w14:paraId="0A0A859A">
      <w:pPr>
        <w:rPr>
          <w:rFonts w:ascii="Arial" w:hAnsi="Arial" w:eastAsia="黑体" w:cs="Arial"/>
          <w:b/>
          <w:bCs/>
          <w:color w:val="7B2424"/>
          <w:sz w:val="32"/>
          <w:szCs w:val="32"/>
        </w:rPr>
      </w:pPr>
    </w:p>
    <w:p w14:paraId="33E923C5">
      <w:pPr>
        <w:rPr>
          <w:rFonts w:ascii="Arial" w:hAnsi="Arial" w:eastAsia="黑体" w:cs="Arial"/>
          <w:b/>
          <w:bCs/>
          <w:color w:val="7B2424"/>
          <w:sz w:val="32"/>
          <w:szCs w:val="32"/>
        </w:rPr>
      </w:pPr>
    </w:p>
    <w:p w14:paraId="3447FAF6">
      <w:pPr>
        <w:pStyle w:val="2"/>
        <w:spacing w:before="320" w:after="200"/>
      </w:pPr>
      <w:bookmarkStart w:id="8" w:name="_Toc32571"/>
      <w:r>
        <w:rPr>
          <w:rFonts w:ascii="Arial" w:hAnsi="Arial" w:eastAsia="黑体" w:cs="Arial"/>
          <w:b/>
          <w:bCs/>
          <w:color w:val="7B2424"/>
          <w:sz w:val="32"/>
          <w:szCs w:val="32"/>
        </w:rPr>
        <w:t>六、未来展望</w:t>
      </w:r>
      <w:bookmarkEnd w:id="8"/>
    </w:p>
    <w:p w14:paraId="44EF81ED">
      <w:pPr>
        <w:spacing w:after="160" w:line="33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展望未来，团队将沿着“把数据做全、把评价做真、把 AI 做深、把产品做广”的方向持续打磨：</w:t>
      </w:r>
    </w:p>
    <w:p w14:paraId="465AFB00">
      <w:pPr>
        <w:pStyle w:val="18"/>
        <w:numPr>
          <w:ilvl w:val="0"/>
          <w:numId w:val="1"/>
        </w:numPr>
        <w:spacing w:after="160" w:line="330" w:lineRule="auto"/>
      </w:pPr>
      <w:r>
        <w:rPr>
          <w:b/>
        </w:rPr>
        <w:t>数据深耕，覆盖三校区：</w:t>
      </w:r>
      <w:r>
        <w:t>在精修南海校区档口数据的基础上，加快石牌、大学城校区的采录与核实，让三个校区的同学都能“打开即用”。</w:t>
      </w:r>
    </w:p>
    <w:p w14:paraId="4E6D4609">
      <w:pPr>
        <w:pStyle w:val="18"/>
        <w:numPr>
          <w:ilvl w:val="0"/>
          <w:numId w:val="1"/>
        </w:numPr>
        <w:spacing w:after="160" w:line="330" w:lineRule="auto"/>
      </w:pPr>
      <w:r>
        <w:rPr>
          <w:b/>
        </w:rPr>
        <w:t>激活评价，沉淀真实口碑：</w:t>
      </w:r>
      <w:r>
        <w:t>上线评分、评论、点赞功能，邀请种子用户产出首批真实 UGC，并配套内容审核机制，让每一条评分都经得起信任。</w:t>
      </w:r>
    </w:p>
    <w:p w14:paraId="6BDCBD51">
      <w:pPr>
        <w:pStyle w:val="18"/>
        <w:numPr>
          <w:ilvl w:val="0"/>
          <w:numId w:val="1"/>
        </w:numPr>
        <w:spacing w:after="160" w:line="330" w:lineRule="auto"/>
      </w:pPr>
      <w:r>
        <w:rPr>
          <w:b/>
        </w:rPr>
        <w:t>深化 AI，越用越懂你：</w:t>
      </w:r>
      <w:r>
        <w:t>在现有口味标签体系的基础上，结合浏览与收藏行为实现个性化推荐，并探索评论情感分析、AI 菜品标签生成，让推荐更准、内容更丰富。</w:t>
      </w:r>
    </w:p>
    <w:p w14:paraId="7C4F68AF">
      <w:pPr>
        <w:pStyle w:val="18"/>
        <w:numPr>
          <w:ilvl w:val="0"/>
          <w:numId w:val="1"/>
        </w:numPr>
        <w:spacing w:after="160" w:line="330" w:lineRule="auto"/>
      </w:pPr>
      <w:r>
        <w:rPr>
          <w:b/>
        </w:rPr>
        <w:t>打磨体验，走向试运营：</w:t>
      </w:r>
      <w:r>
        <w:t>完成真机全功能测试与性能优化后，开展小范围校园推广试运营，依据真实反馈快速迭代，把产品打磨得更加顺手。</w:t>
      </w:r>
    </w:p>
    <w:p w14:paraId="67805932">
      <w:pPr>
        <w:pStyle w:val="18"/>
        <w:numPr>
          <w:ilvl w:val="0"/>
          <w:numId w:val="1"/>
        </w:numPr>
        <w:spacing w:after="160" w:line="330" w:lineRule="auto"/>
      </w:pPr>
      <w:r>
        <w:rPr>
          <w:b/>
        </w:rPr>
        <w:t>走出华师，服务更多高校：</w:t>
      </w:r>
      <w:r>
        <w:t>在产品形态成熟后，将小程序模版化</w:t>
      </w:r>
      <w:r>
        <w:rPr>
          <w:highlight w:val="yellow"/>
        </w:rPr>
        <w:t>推广至其他高校的食堂场景</w:t>
      </w:r>
      <w:r>
        <w:t>，让更多同学都能用上这款“懂口味”的校园美食助手。</w:t>
      </w:r>
    </w:p>
    <w:sectPr>
      <w:headerReference r:id="rId3" w:type="default"/>
      <w:footerReference r:id="rId4" w:type="default"/>
      <w:pgSz w:w="11906" w:h="16838"/>
      <w:pgMar w:top="1440" w:right="1560" w:bottom="1440" w:left="15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1D364">
    <w:pPr>
      <w:spacing w:after="0"/>
      <w:jc w:val="center"/>
    </w:pPr>
    <w:r>
      <w:rPr>
        <w:rFonts w:ascii="Times New Roman" w:hAnsi="Times New Roman" w:eastAsia="宋体" w:cs="Times New Roman"/>
        <w:color w:val="595959"/>
        <w:sz w:val="18"/>
        <w:szCs w:val="18"/>
      </w:rPr>
      <w:fldChar w:fldCharType="begin"/>
    </w:r>
    <w:r>
      <w:rPr>
        <w:rFonts w:ascii="Times New Roman" w:hAnsi="Times New Roman" w:eastAsia="宋体" w:cs="Times New Roman"/>
        <w:color w:val="595959"/>
        <w:sz w:val="18"/>
        <w:szCs w:val="18"/>
      </w:rPr>
      <w:instrText xml:space="preserve">PAGE</w:instrText>
    </w:r>
    <w:r>
      <w:rPr>
        <w:rFonts w:ascii="Times New Roman" w:hAnsi="Times New Roman" w:eastAsia="宋体" w:cs="Times New Roman"/>
        <w:color w:val="595959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color w:val="59595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D2A57">
    <w:pPr>
      <w:pBdr>
        <w:bottom w:val="single" w:color="C9A6A6" w:sz="4" w:space="0"/>
      </w:pBdr>
      <w:spacing w:after="0"/>
      <w:jc w:val="right"/>
    </w:pPr>
    <w:r>
      <w:rPr>
        <w:rFonts w:ascii="Times New Roman" w:hAnsi="Times New Roman" w:eastAsia="宋体" w:cs="Times New Roman"/>
        <w:color w:val="595959"/>
        <w:sz w:val="18"/>
        <w:szCs w:val="18"/>
      </w:rPr>
      <w:t>「HS食光」项目展览说明文档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48121C"/>
    <w:multiLevelType w:val="singleLevel"/>
    <w:tmpl w:val="0048121C"/>
    <w:lvl w:ilvl="0" w:tentative="0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D704479"/>
    <w:rsid w:val="3A2E62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toc 1"/>
    <w:qFormat/>
    <w:uiPriority w:val="0"/>
    <w:pPr>
      <w:tabs>
        <w:tab w:val="right" w:leader="dot" w:pos="8500"/>
      </w:tabs>
      <w:spacing w:after="120" w:line="320" w:lineRule="auto"/>
    </w:pPr>
    <w:rPr>
      <w:rFonts w:ascii="Times New Roman" w:hAnsi="Times New Roman" w:eastAsia="宋体" w:cs="Times New Roman"/>
      <w:sz w:val="24"/>
      <w:szCs w:val="24"/>
    </w:rPr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2054</Words>
  <Characters>2112</Characters>
  <TotalTime>0</TotalTime>
  <ScaleCrop>false</ScaleCrop>
  <LinksUpToDate>false</LinksUpToDate>
  <CharactersWithSpaces>2179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2026-10-29T11:19:00Z</dcterms:created>
  <dc:creator>HS食光团队</dc:creator>
  <cp:lastModifiedBy>哈老</cp:lastModifiedBy>
  <dcterms:modified xsi:type="dcterms:W3CDTF">2026-10-29T12:07:06Z</dcterms:modified>
  <dc:title>「HS食光」项目展览说明文档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eyJoZGlkIjoiM2I1MzQyMTg4MTZhY2VjMDJjMTRjN2IxMjQyM2ZmMTgiLCJ1c2VySWQiOiI4Njk5MTM3MjEifQ==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D0C56A186825430C9C22363452F0FE3B_13</vt:lpwstr>
  </property>
</Properties>
</file>