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6" w:type="dxa"/>
        <w:tblCellSpacing w:w="0" w:type="dxa"/>
        <w:tblInd w:w="-99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5326"/>
      </w:tblGrid>
      <w:tr w:rsidR="00EE2B6D" w:rsidRPr="007A2ED1" w14:paraId="263C3AE0" w14:textId="77777777" w:rsidTr="00F24EF1">
        <w:trPr>
          <w:tblCellSpacing w:w="0" w:type="dxa"/>
        </w:trPr>
        <w:tc>
          <w:tcPr>
            <w:tcW w:w="45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C1A1C" w14:textId="1AEF2645" w:rsidR="00F24EF1" w:rsidRPr="00F24EF1" w:rsidRDefault="00F24EF1" w:rsidP="00F24EF1">
            <w:pPr>
              <w:spacing w:after="0" w:line="257" w:lineRule="auto"/>
              <w:ind w:left="255" w:firstLine="272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vi-VN"/>
              </w:rPr>
            </w:pPr>
            <w:r w:rsidRPr="00F24EF1">
              <w:rPr>
                <w:rFonts w:ascii="Times New Roman" w:hAnsi="Times New Roman"/>
                <w:sz w:val="26"/>
                <w:szCs w:val="26"/>
              </w:rPr>
              <w:t>SỞ Y TẾ THÀNH PHỐ CẦN THƠ</w:t>
            </w:r>
          </w:p>
          <w:p w14:paraId="3B05CBE9" w14:textId="56F32D49" w:rsidR="00EE2B6D" w:rsidRPr="007A2ED1" w:rsidRDefault="00F24EF1" w:rsidP="00F24EF1">
            <w:pPr>
              <w:spacing w:after="0" w:line="257" w:lineRule="auto"/>
              <w:ind w:left="255" w:firstLine="27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ascii="Times New Roman" w:eastAsia="Arial" w:hAnsi="Times New Roman"/>
                <w:noProof/>
                <w:sz w:val="25"/>
                <w:szCs w:val="25"/>
                <w:lang w:val="vi-VN" w:eastAsia="vi-V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550635" wp14:editId="37551F01">
                      <wp:simplePos x="0" y="0"/>
                      <wp:positionH relativeFrom="column">
                        <wp:posOffset>982567</wp:posOffset>
                      </wp:positionH>
                      <wp:positionV relativeFrom="paragraph">
                        <wp:posOffset>189230</wp:posOffset>
                      </wp:positionV>
                      <wp:extent cx="9000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AE282C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7.35pt,14.9pt" to="148.2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vi-VN"/>
              </w:rPr>
              <w:t>BVĐK</w:t>
            </w:r>
            <w:r w:rsidR="00EE2B6D" w:rsidRPr="007A2ED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vi-VN"/>
              </w:rPr>
              <w:t xml:space="preserve"> KHU VỰC THỚI LAI</w:t>
            </w:r>
          </w:p>
        </w:tc>
        <w:tc>
          <w:tcPr>
            <w:tcW w:w="53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C8521" w14:textId="16012DF6" w:rsidR="00EE2B6D" w:rsidRPr="007A2ED1" w:rsidRDefault="00F24EF1" w:rsidP="00970E9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Arial" w:hAnsi="Times New Roman"/>
                <w:noProof/>
                <w:sz w:val="25"/>
                <w:szCs w:val="25"/>
                <w:lang w:val="vi-VN" w:eastAsia="vi-V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7970C0" wp14:editId="2E56DDC7">
                      <wp:simplePos x="0" y="0"/>
                      <wp:positionH relativeFrom="column">
                        <wp:posOffset>677958</wp:posOffset>
                      </wp:positionH>
                      <wp:positionV relativeFrom="paragraph">
                        <wp:posOffset>413385</wp:posOffset>
                      </wp:positionV>
                      <wp:extent cx="18000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09322EF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4pt,32.55pt" to="195.1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EE2B6D" w:rsidRPr="007A2ED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CỘNG HÒA XÃ HỘI CHỦ NGHĨA VIỆT NAM</w:t>
            </w:r>
            <w:r w:rsidR="00EE2B6D" w:rsidRPr="007A2ED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br/>
              <w:t>Độc lập - Tự do - Hạnh phúc </w:t>
            </w:r>
          </w:p>
        </w:tc>
      </w:tr>
      <w:tr w:rsidR="00EE2B6D" w:rsidRPr="007A2ED1" w14:paraId="69250D33" w14:textId="77777777" w:rsidTr="00F24EF1">
        <w:trPr>
          <w:tblCellSpacing w:w="0" w:type="dxa"/>
        </w:trPr>
        <w:tc>
          <w:tcPr>
            <w:tcW w:w="45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B6ED3" w14:textId="3B87648D" w:rsidR="00EE2B6D" w:rsidRPr="007A2ED1" w:rsidRDefault="00EE2B6D" w:rsidP="00970E9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7A2ED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…./QĐ-</w:t>
            </w:r>
            <w:r w:rsidR="00F24EF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BVĐK</w:t>
            </w:r>
            <w:r w:rsidRPr="007A2ED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KVTL</w:t>
            </w:r>
          </w:p>
        </w:tc>
        <w:tc>
          <w:tcPr>
            <w:tcW w:w="53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7917C" w14:textId="0D78A137" w:rsidR="00EE2B6D" w:rsidRPr="007A2ED1" w:rsidRDefault="00F24EF1" w:rsidP="00970E9D">
            <w:pPr>
              <w:spacing w:before="120" w:after="120" w:line="234" w:lineRule="atLeast"/>
              <w:ind w:right="402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Thới Lai</w:t>
            </w:r>
            <w:r w:rsidR="00EE2B6D" w:rsidRPr="007A2ED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..... tháng ..... năm 2026</w:t>
            </w:r>
          </w:p>
        </w:tc>
      </w:tr>
    </w:tbl>
    <w:p w14:paraId="4D783E7C" w14:textId="5D2B0888" w:rsidR="00EE2B6D" w:rsidRPr="00792E4B" w:rsidRDefault="00EE2B6D" w:rsidP="00EE2B6D">
      <w:pPr>
        <w:jc w:val="both"/>
        <w:rPr>
          <w:rFonts w:ascii="Times New Roman" w:eastAsia="Arial" w:hAnsi="Times New Roman"/>
          <w:sz w:val="25"/>
          <w:szCs w:val="25"/>
          <w:lang w:val="vi-VN" w:eastAsia="vi-VN"/>
        </w:rPr>
      </w:pPr>
    </w:p>
    <w:p w14:paraId="1901F689" w14:textId="77777777" w:rsidR="00EE2B6D" w:rsidRPr="0084667C" w:rsidRDefault="00EE2B6D" w:rsidP="00EE2B6D">
      <w:pPr>
        <w:spacing w:before="120" w:after="120" w:line="240" w:lineRule="auto"/>
        <w:jc w:val="center"/>
        <w:rPr>
          <w:rFonts w:ascii="Times New Roman" w:hAnsi="Times New Roman"/>
          <w:b/>
          <w:sz w:val="26"/>
          <w:szCs w:val="26"/>
          <w:lang w:val="vi-VN" w:eastAsia="vi-VN"/>
        </w:rPr>
      </w:pPr>
      <w:bookmarkStart w:id="0" w:name="loai_7_name"/>
      <w:r w:rsidRPr="0084667C">
        <w:rPr>
          <w:rFonts w:ascii="Times New Roman" w:eastAsia="Times New Roman" w:hAnsi="Times New Roman"/>
          <w:b/>
          <w:sz w:val="26"/>
          <w:szCs w:val="26"/>
          <w:lang w:val="vi-VN" w:eastAsia="vi-VN"/>
        </w:rPr>
        <w:t>QUYẾT ĐỊNH</w:t>
      </w:r>
      <w:bookmarkEnd w:id="0"/>
    </w:p>
    <w:p w14:paraId="7B5BB74A" w14:textId="77777777" w:rsidR="00EE2B6D" w:rsidRPr="0084667C" w:rsidRDefault="00EE2B6D" w:rsidP="00F24EF1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eastAsia="vi-VN"/>
        </w:rPr>
      </w:pPr>
      <w:r w:rsidRPr="0084667C">
        <w:rPr>
          <w:rFonts w:ascii="Times New Roman" w:eastAsia="Times New Roman" w:hAnsi="Times New Roman"/>
          <w:b/>
          <w:sz w:val="26"/>
          <w:szCs w:val="26"/>
          <w:lang w:eastAsia="vi-VN"/>
        </w:rPr>
        <w:t>Về việc ban hành Quy chế bảo đảm an ninh mạng đối với hệ thống thông tin</w:t>
      </w:r>
    </w:p>
    <w:p w14:paraId="089383B4" w14:textId="2D14ABFF" w:rsidR="00EE2B6D" w:rsidRPr="0084667C" w:rsidRDefault="00EE2B6D" w:rsidP="00F24EF1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eastAsia="vi-VN"/>
        </w:rPr>
      </w:pPr>
      <w:r w:rsidRPr="0084667C">
        <w:rPr>
          <w:rFonts w:ascii="Times New Roman" w:eastAsia="Times New Roman" w:hAnsi="Times New Roman"/>
          <w:b/>
          <w:sz w:val="26"/>
          <w:szCs w:val="26"/>
          <w:lang w:eastAsia="vi-VN"/>
        </w:rPr>
        <w:t>củ</w:t>
      </w:r>
      <w:r w:rsidR="00F24EF1">
        <w:rPr>
          <w:rFonts w:ascii="Times New Roman" w:eastAsia="Times New Roman" w:hAnsi="Times New Roman"/>
          <w:b/>
          <w:sz w:val="26"/>
          <w:szCs w:val="26"/>
          <w:lang w:eastAsia="vi-VN"/>
        </w:rPr>
        <w:t>a Bệnh viện Đa khoa</w:t>
      </w:r>
      <w:r w:rsidRPr="0084667C">
        <w:rPr>
          <w:rFonts w:ascii="Times New Roman" w:eastAsia="Times New Roman" w:hAnsi="Times New Roman"/>
          <w:b/>
          <w:sz w:val="26"/>
          <w:szCs w:val="26"/>
          <w:lang w:eastAsia="vi-VN"/>
        </w:rPr>
        <w:t xml:space="preserve"> khu vực Thới Lai</w:t>
      </w:r>
    </w:p>
    <w:p w14:paraId="1E304092" w14:textId="77777777" w:rsidR="00EE2B6D" w:rsidRPr="007D4F4F" w:rsidRDefault="00EE2B6D" w:rsidP="00EE2B6D">
      <w:pPr>
        <w:spacing w:after="200" w:line="288" w:lineRule="auto"/>
        <w:jc w:val="center"/>
        <w:rPr>
          <w:rFonts w:ascii="Times New Roman" w:hAnsi="Times New Roman"/>
          <w:b/>
          <w:sz w:val="25"/>
          <w:szCs w:val="25"/>
          <w:lang w:eastAsia="vi-VN"/>
        </w:rPr>
      </w:pPr>
      <w:r>
        <w:rPr>
          <w:rFonts w:ascii="Times New Roman" w:eastAsia="Times New Roman" w:hAnsi="Times New Roman"/>
          <w:b/>
          <w:bCs/>
          <w:sz w:val="25"/>
          <w:szCs w:val="25"/>
          <w:lang w:val="vi-VN" w:eastAsia="vi-VN"/>
        </w:rPr>
        <w:t>----------</w:t>
      </w:r>
      <w:r w:rsidRPr="00792E4B">
        <w:rPr>
          <w:rFonts w:ascii="Times New Roman" w:eastAsia="Times New Roman" w:hAnsi="Times New Roman"/>
          <w:b/>
          <w:bCs/>
          <w:sz w:val="25"/>
          <w:szCs w:val="25"/>
          <w:lang w:eastAsia="vi-VN"/>
        </w:rPr>
        <w:t>----</w:t>
      </w:r>
      <w:r w:rsidRPr="00792E4B">
        <w:rPr>
          <w:rFonts w:ascii="Times New Roman" w:eastAsia="Times New Roman" w:hAnsi="Times New Roman"/>
          <w:b/>
          <w:bCs/>
          <w:sz w:val="25"/>
          <w:szCs w:val="25"/>
          <w:lang w:val="vi-VN" w:eastAsia="vi-VN"/>
        </w:rPr>
        <w:t>-</w:t>
      </w:r>
      <w:r>
        <w:rPr>
          <w:rFonts w:ascii="Times New Roman" w:eastAsia="Times New Roman" w:hAnsi="Times New Roman"/>
          <w:b/>
          <w:bCs/>
          <w:sz w:val="25"/>
          <w:szCs w:val="25"/>
          <w:lang w:val="vi-VN" w:eastAsia="vi-VN"/>
        </w:rPr>
        <w:t>---------------</w:t>
      </w:r>
      <w:r w:rsidRPr="00792E4B">
        <w:rPr>
          <w:rFonts w:ascii="Times New Roman" w:eastAsia="Times New Roman" w:hAnsi="Times New Roman"/>
          <w:b/>
          <w:bCs/>
          <w:sz w:val="25"/>
          <w:szCs w:val="25"/>
          <w:lang w:eastAsia="vi-VN"/>
        </w:rPr>
        <w:t>----</w:t>
      </w:r>
      <w:r w:rsidRPr="00792E4B">
        <w:rPr>
          <w:rFonts w:ascii="Times New Roman" w:eastAsia="Times New Roman" w:hAnsi="Times New Roman"/>
          <w:b/>
          <w:bCs/>
          <w:sz w:val="25"/>
          <w:szCs w:val="25"/>
          <w:lang w:val="vi-VN" w:eastAsia="vi-VN"/>
        </w:rPr>
        <w:t>-</w:t>
      </w:r>
    </w:p>
    <w:p w14:paraId="3C29F303" w14:textId="42B93905" w:rsidR="00EE2B6D" w:rsidRPr="00792E4B" w:rsidRDefault="00EE2B6D" w:rsidP="00EE2B6D">
      <w:pPr>
        <w:spacing w:before="120" w:after="120" w:line="240" w:lineRule="auto"/>
        <w:jc w:val="center"/>
        <w:rPr>
          <w:rFonts w:ascii="Times New Roman" w:hAnsi="Times New Roman"/>
          <w:b/>
          <w:sz w:val="25"/>
          <w:szCs w:val="25"/>
          <w:lang w:val="vi-VN" w:eastAsia="vi-VN"/>
        </w:rPr>
      </w:pPr>
      <w:r w:rsidRPr="0003001F">
        <w:rPr>
          <w:rFonts w:ascii="Times New Roman" w:eastAsia="Times New Roman" w:hAnsi="Times New Roman"/>
          <w:b/>
          <w:sz w:val="25"/>
          <w:szCs w:val="25"/>
          <w:lang w:val="vi-VN" w:eastAsia="vi-VN"/>
        </w:rPr>
        <w:t xml:space="preserve">GIÁM ĐỐC </w:t>
      </w:r>
      <w:r w:rsidR="008F0C43">
        <w:rPr>
          <w:rFonts w:ascii="Times New Roman" w:eastAsia="Times New Roman" w:hAnsi="Times New Roman"/>
          <w:b/>
          <w:sz w:val="25"/>
          <w:szCs w:val="25"/>
          <w:lang w:val="en-GB" w:eastAsia="vi-VN"/>
        </w:rPr>
        <w:t>BỆNH VIỆN ĐA KHOA</w:t>
      </w:r>
      <w:r w:rsidRPr="0003001F">
        <w:rPr>
          <w:rFonts w:ascii="Times New Roman" w:eastAsia="Times New Roman" w:hAnsi="Times New Roman"/>
          <w:b/>
          <w:sz w:val="25"/>
          <w:szCs w:val="25"/>
          <w:lang w:val="vi-VN" w:eastAsia="vi-VN"/>
        </w:rPr>
        <w:t xml:space="preserve"> KHU VỰC THỚI LAI</w:t>
      </w:r>
    </w:p>
    <w:p w14:paraId="305C88FE" w14:textId="77777777" w:rsidR="00EE2B6D" w:rsidRPr="0090057B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iCs/>
          <w:sz w:val="26"/>
          <w:szCs w:val="26"/>
          <w:lang w:eastAsia="vi-VN"/>
        </w:rPr>
      </w:pPr>
      <w:r w:rsidRPr="0090057B">
        <w:rPr>
          <w:rFonts w:ascii="Times New Roman" w:eastAsia="Times New Roman" w:hAnsi="Times New Roman"/>
          <w:i/>
          <w:iCs/>
          <w:sz w:val="26"/>
          <w:szCs w:val="26"/>
          <w:lang w:eastAsia="vi-VN"/>
        </w:rPr>
        <w:t>Căn cứ Quyết định số 1888/QĐ-UBND ngày 15 tháng 10 năm 2025 của Ủy ban nhân dân thành phố Cần Thơ;</w:t>
      </w:r>
    </w:p>
    <w:p w14:paraId="69003603" w14:textId="77777777" w:rsidR="00EE2B6D" w:rsidRPr="0090057B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iCs/>
          <w:sz w:val="26"/>
          <w:szCs w:val="26"/>
          <w:lang w:val="vi-VN" w:eastAsia="vi-VN"/>
        </w:rPr>
      </w:pPr>
      <w:r w:rsidRPr="0090057B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>Căn cứ Luật An ninh mạng số 116/2025/QH15 ngày 10 tháng 12 năm 2025;</w:t>
      </w:r>
    </w:p>
    <w:p w14:paraId="482504B4" w14:textId="77777777" w:rsidR="00EE2B6D" w:rsidRPr="0090057B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iCs/>
          <w:sz w:val="26"/>
          <w:szCs w:val="26"/>
          <w:lang w:val="vi-VN" w:eastAsia="vi-VN"/>
        </w:rPr>
      </w:pPr>
      <w:r w:rsidRPr="0090057B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>Căn cứ Nghị định số 331/2026/NĐ-CP ngày 19 tháng 8 năm 2026 của Chính phủ về bảo vệ an ninh mạng đối với hệ thống thông tin;</w:t>
      </w:r>
    </w:p>
    <w:p w14:paraId="4F3251A5" w14:textId="77777777" w:rsidR="00EE2B6D" w:rsidRPr="0090057B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iCs/>
          <w:sz w:val="26"/>
          <w:szCs w:val="26"/>
          <w:lang w:val="vi-VN" w:eastAsia="vi-VN"/>
        </w:rPr>
      </w:pPr>
      <w:r w:rsidRPr="0090057B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>Căn cứ TCVN 14423:2026 An ninh mạng - Hệ thống thông tin - Yêu cầu cơ bản;</w:t>
      </w:r>
    </w:p>
    <w:p w14:paraId="58730221" w14:textId="77777777" w:rsidR="00EE2B6D" w:rsidRPr="0090057B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iCs/>
          <w:sz w:val="26"/>
          <w:szCs w:val="26"/>
          <w:lang w:val="vi-VN" w:eastAsia="vi-VN"/>
        </w:rPr>
      </w:pPr>
      <w:r w:rsidRPr="0090057B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>Căn cứ các quy định hiện hành về quản lý rủi ro, giám sát, ứng phó và khắc phục sự cố an ninh mạng;</w:t>
      </w:r>
    </w:p>
    <w:p w14:paraId="4F258800" w14:textId="77777777" w:rsidR="00EE2B6D" w:rsidRPr="0090057B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iCs/>
          <w:sz w:val="26"/>
          <w:szCs w:val="26"/>
          <w:lang w:val="vi-VN" w:eastAsia="vi-VN"/>
        </w:rPr>
      </w:pPr>
      <w:r w:rsidRPr="0090057B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>Căn cứ Quyết định số 495/QĐ-TTYTKVTL ngày 28 tháng 5 năm 2026 của Trung tâm Y tế khu vực Thới Lai về việc phân công đầu mối phụ trách công tác an toàn thông tin;</w:t>
      </w:r>
    </w:p>
    <w:p w14:paraId="6DDF43EF" w14:textId="332F33A9" w:rsidR="00EE2B6D" w:rsidRPr="0090057B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iCs/>
          <w:sz w:val="26"/>
          <w:szCs w:val="26"/>
          <w:lang w:val="vi-VN" w:eastAsia="vi-VN"/>
        </w:rPr>
      </w:pPr>
      <w:r w:rsidRPr="0090057B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 xml:space="preserve">Theo đề nghị của Trưởng phòng Kế hoạch </w:t>
      </w:r>
      <w:r w:rsidR="00F24EF1">
        <w:rPr>
          <w:rFonts w:ascii="Times New Roman" w:eastAsia="Times New Roman" w:hAnsi="Times New Roman"/>
          <w:i/>
          <w:iCs/>
          <w:sz w:val="26"/>
          <w:szCs w:val="26"/>
          <w:lang w:val="en-GB" w:eastAsia="vi-VN"/>
        </w:rPr>
        <w:t>tổng hợp</w:t>
      </w:r>
      <w:r w:rsidRPr="0090057B">
        <w:rPr>
          <w:rFonts w:ascii="Times New Roman" w:eastAsia="Times New Roman" w:hAnsi="Times New Roman"/>
          <w:i/>
          <w:iCs/>
          <w:sz w:val="26"/>
          <w:szCs w:val="26"/>
          <w:lang w:val="vi-VN" w:eastAsia="vi-VN"/>
        </w:rPr>
        <w:t>,</w:t>
      </w:r>
    </w:p>
    <w:p w14:paraId="293E2328" w14:textId="77777777" w:rsidR="00EE2B6D" w:rsidRPr="0090057B" w:rsidRDefault="00EE2B6D" w:rsidP="00EE2B6D">
      <w:pPr>
        <w:spacing w:before="120" w:after="120" w:line="240" w:lineRule="auto"/>
        <w:jc w:val="center"/>
        <w:rPr>
          <w:rFonts w:ascii="Times New Roman" w:hAnsi="Times New Roman"/>
          <w:b/>
          <w:sz w:val="26"/>
          <w:szCs w:val="26"/>
          <w:lang w:val="vi-VN" w:eastAsia="vi-VN"/>
        </w:rPr>
      </w:pPr>
      <w:r w:rsidRPr="0090057B">
        <w:rPr>
          <w:rFonts w:ascii="Times New Roman" w:eastAsia="Times New Roman" w:hAnsi="Times New Roman"/>
          <w:b/>
          <w:sz w:val="26"/>
          <w:szCs w:val="26"/>
          <w:lang w:val="vi-VN" w:eastAsia="vi-VN"/>
        </w:rPr>
        <w:t>QUYẾT ĐỊNH:</w:t>
      </w:r>
    </w:p>
    <w:p w14:paraId="1B8D0239" w14:textId="57D7E87D" w:rsidR="00EE2B6D" w:rsidRPr="0090057B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b/>
          <w:sz w:val="26"/>
          <w:szCs w:val="26"/>
          <w:lang w:val="vi-VN" w:eastAsia="vi-VN"/>
        </w:rPr>
      </w:pPr>
      <w:r w:rsidRPr="0090057B">
        <w:rPr>
          <w:rFonts w:ascii="Times New Roman" w:eastAsia="Times New Roman" w:hAnsi="Times New Roman"/>
          <w:b/>
          <w:sz w:val="26"/>
          <w:szCs w:val="26"/>
          <w:lang w:val="vi-VN" w:eastAsia="vi-VN"/>
        </w:rPr>
        <w:t xml:space="preserve">Điều 1. </w:t>
      </w:r>
      <w:r w:rsidRPr="0090057B">
        <w:rPr>
          <w:rFonts w:ascii="Times New Roman" w:eastAsia="Times New Roman" w:hAnsi="Times New Roman"/>
          <w:bCs/>
          <w:sz w:val="26"/>
          <w:szCs w:val="26"/>
          <w:lang w:val="vi-VN" w:eastAsia="vi-VN"/>
        </w:rPr>
        <w:t xml:space="preserve">Ban hành kèm theo Quyết định này “Quy chế bảo đảm an ninh mạng đối với Hệ thống thông tin phục vụ hoạt động của </w:t>
      </w:r>
      <w:r w:rsidR="00F24EF1">
        <w:rPr>
          <w:rFonts w:ascii="Times New Roman" w:eastAsia="Times New Roman" w:hAnsi="Times New Roman"/>
          <w:bCs/>
          <w:sz w:val="26"/>
          <w:szCs w:val="26"/>
          <w:lang w:val="en-GB" w:eastAsia="vi-VN"/>
        </w:rPr>
        <w:t>Bệnh viện Đa khoa</w:t>
      </w:r>
      <w:r w:rsidRPr="0090057B">
        <w:rPr>
          <w:rFonts w:ascii="Times New Roman" w:eastAsia="Times New Roman" w:hAnsi="Times New Roman"/>
          <w:bCs/>
          <w:sz w:val="26"/>
          <w:szCs w:val="26"/>
          <w:lang w:val="vi-VN" w:eastAsia="vi-VN"/>
        </w:rPr>
        <w:t xml:space="preserve"> khu vực Thới Lai”. Quy chế này là thành phần quản lý của phương án bảo đảm an ninh mạng cấp độ 2 và phải được ban hành trước khi Hồ sơ đề xuất cấp độ được phê duyệt theo khoản 7 Điều 30 Nghị định số 331/2026/NĐ-CP.</w:t>
      </w:r>
    </w:p>
    <w:p w14:paraId="0B9AF258" w14:textId="77777777" w:rsidR="00EE2B6D" w:rsidRPr="0090057B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b/>
          <w:sz w:val="26"/>
          <w:szCs w:val="26"/>
          <w:lang w:val="vi-VN" w:eastAsia="vi-VN"/>
        </w:rPr>
      </w:pPr>
      <w:r w:rsidRPr="0090057B">
        <w:rPr>
          <w:rFonts w:ascii="Times New Roman" w:eastAsia="Times New Roman" w:hAnsi="Times New Roman"/>
          <w:b/>
          <w:sz w:val="26"/>
          <w:szCs w:val="26"/>
          <w:lang w:val="vi-VN" w:eastAsia="vi-VN"/>
        </w:rPr>
        <w:t xml:space="preserve">Điều 2. </w:t>
      </w:r>
      <w:r w:rsidRPr="0090057B">
        <w:rPr>
          <w:rFonts w:ascii="Times New Roman" w:eastAsia="Times New Roman" w:hAnsi="Times New Roman"/>
          <w:bCs/>
          <w:sz w:val="26"/>
          <w:szCs w:val="26"/>
          <w:lang w:val="vi-VN" w:eastAsia="vi-VN"/>
        </w:rPr>
        <w:t>Quyết định này có hiệu lực thi hành kể từ ngày ký.</w:t>
      </w:r>
    </w:p>
    <w:p w14:paraId="63955CB3" w14:textId="0D4C1EEB" w:rsidR="00EE2B6D" w:rsidRPr="00F24EF1" w:rsidRDefault="00EE2B6D" w:rsidP="00EE2B6D">
      <w:pPr>
        <w:spacing w:before="120" w:after="120" w:line="240" w:lineRule="auto"/>
        <w:ind w:firstLine="72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90057B">
        <w:rPr>
          <w:rFonts w:ascii="Times New Roman" w:eastAsia="Times New Roman" w:hAnsi="Times New Roman"/>
          <w:b/>
          <w:sz w:val="26"/>
          <w:szCs w:val="26"/>
          <w:lang w:val="vi-VN" w:eastAsia="vi-VN"/>
        </w:rPr>
        <w:t xml:space="preserve">Điều 3. </w:t>
      </w:r>
      <w:r w:rsidRPr="0090057B">
        <w:rPr>
          <w:rFonts w:ascii="Times New Roman" w:eastAsia="Times New Roman" w:hAnsi="Times New Roman"/>
          <w:bCs/>
          <w:sz w:val="26"/>
          <w:szCs w:val="26"/>
          <w:lang w:val="vi-VN" w:eastAsia="vi-VN"/>
        </w:rPr>
        <w:t xml:space="preserve">Trưởng phòng Kế hoạch </w:t>
      </w:r>
      <w:r w:rsidR="00F24EF1">
        <w:rPr>
          <w:rFonts w:ascii="Times New Roman" w:eastAsia="Times New Roman" w:hAnsi="Times New Roman"/>
          <w:bCs/>
          <w:sz w:val="26"/>
          <w:szCs w:val="26"/>
          <w:lang w:val="en-GB" w:eastAsia="vi-VN"/>
        </w:rPr>
        <w:t>tổng hợp</w:t>
      </w:r>
      <w:r w:rsidRPr="0090057B">
        <w:rPr>
          <w:rFonts w:ascii="Times New Roman" w:eastAsia="Times New Roman" w:hAnsi="Times New Roman"/>
          <w:bCs/>
          <w:sz w:val="26"/>
          <w:szCs w:val="26"/>
          <w:lang w:val="vi-VN" w:eastAsia="vi-VN"/>
        </w:rPr>
        <w:t>, Tổ Công nghệ thông tin, Trưởng các khoa, phòng, viên chức, người lao động và các tổ chức, cá nhân có liên quan chịu trách nhiệm thi hành Quyết định này./.</w:t>
      </w:r>
    </w:p>
    <w:tbl>
      <w:tblPr>
        <w:tblW w:w="986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5272"/>
      </w:tblGrid>
      <w:tr w:rsidR="00EE2B6D" w:rsidRPr="0090057B" w14:paraId="4F06EF29" w14:textId="77777777" w:rsidTr="00F24EF1">
        <w:trPr>
          <w:tblCellSpacing w:w="0" w:type="dxa"/>
        </w:trPr>
        <w:tc>
          <w:tcPr>
            <w:tcW w:w="45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23749" w14:textId="77777777" w:rsidR="00EE2B6D" w:rsidRPr="00F24EF1" w:rsidRDefault="00EE2B6D" w:rsidP="00970E9D">
            <w:pPr>
              <w:spacing w:before="120" w:after="12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F24EF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79DFD9D0" w14:textId="77777777" w:rsidR="00EE2B6D" w:rsidRPr="00F24EF1" w:rsidRDefault="00EE2B6D" w:rsidP="008F0C43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180" w:hanging="180"/>
              <w:rPr>
                <w:rFonts w:ascii="Times New Roman" w:eastAsia="Times New Roman" w:hAnsi="Times New Roman"/>
                <w:color w:val="000000"/>
              </w:rPr>
            </w:pPr>
            <w:r w:rsidRPr="00F24EF1">
              <w:rPr>
                <w:rFonts w:ascii="Times New Roman" w:eastAsia="Times New Roman" w:hAnsi="Times New Roman"/>
                <w:color w:val="000000"/>
              </w:rPr>
              <w:t>Như Điều 3;</w:t>
            </w:r>
          </w:p>
          <w:p w14:paraId="1BB3E8CA" w14:textId="77777777" w:rsidR="00EE2B6D" w:rsidRPr="00F24EF1" w:rsidRDefault="00EE2B6D" w:rsidP="008F0C43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180" w:hanging="180"/>
              <w:rPr>
                <w:rFonts w:ascii="Times New Roman" w:eastAsia="Times New Roman" w:hAnsi="Times New Roman"/>
                <w:color w:val="000000"/>
              </w:rPr>
            </w:pPr>
            <w:r w:rsidRPr="00F24EF1">
              <w:rPr>
                <w:rFonts w:ascii="Times New Roman" w:eastAsia="Times New Roman" w:hAnsi="Times New Roman"/>
                <w:color w:val="000000"/>
              </w:rPr>
              <w:t>Sở Y tế thành phố Cần Thơ;</w:t>
            </w:r>
          </w:p>
          <w:p w14:paraId="5FF65A55" w14:textId="7A7FDD29" w:rsidR="00EE2B6D" w:rsidRPr="00F24EF1" w:rsidRDefault="00EE2B6D" w:rsidP="008F0C43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180" w:hanging="180"/>
              <w:rPr>
                <w:rFonts w:ascii="Times New Roman" w:eastAsia="Times New Roman" w:hAnsi="Times New Roman"/>
                <w:color w:val="000000"/>
              </w:rPr>
            </w:pPr>
            <w:r w:rsidRPr="00F24EF1">
              <w:rPr>
                <w:rFonts w:ascii="Times New Roman" w:eastAsia="Times New Roman" w:hAnsi="Times New Roman"/>
                <w:color w:val="000000"/>
              </w:rPr>
              <w:t>Ban Giám đốc;</w:t>
            </w:r>
          </w:p>
          <w:p w14:paraId="08F45DA0" w14:textId="77777777" w:rsidR="00EE2B6D" w:rsidRPr="00F24EF1" w:rsidRDefault="00EE2B6D" w:rsidP="008F0C43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180" w:hanging="180"/>
              <w:rPr>
                <w:rFonts w:ascii="Times New Roman" w:eastAsia="Times New Roman" w:hAnsi="Times New Roman"/>
                <w:color w:val="000000"/>
              </w:rPr>
            </w:pPr>
            <w:r w:rsidRPr="00F24EF1">
              <w:rPr>
                <w:rFonts w:ascii="Times New Roman" w:eastAsia="Times New Roman" w:hAnsi="Times New Roman"/>
                <w:color w:val="000000"/>
              </w:rPr>
              <w:t>Các khoa, phòng, trạm y tế;</w:t>
            </w:r>
          </w:p>
          <w:p w14:paraId="21B88870" w14:textId="59D4EB3F" w:rsidR="00EE2B6D" w:rsidRPr="0090057B" w:rsidRDefault="00EE2B6D" w:rsidP="008F0C43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180" w:hanging="180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</w:pPr>
            <w:r w:rsidRPr="00F24EF1">
              <w:rPr>
                <w:rFonts w:ascii="Times New Roman" w:eastAsia="Times New Roman" w:hAnsi="Times New Roman"/>
                <w:color w:val="000000"/>
              </w:rPr>
              <w:t>Lưu: VT, KH</w:t>
            </w:r>
            <w:r w:rsidR="00F24EF1" w:rsidRPr="00F24EF1">
              <w:rPr>
                <w:rFonts w:ascii="Times New Roman" w:eastAsia="Times New Roman" w:hAnsi="Times New Roman"/>
                <w:color w:val="000000"/>
              </w:rPr>
              <w:t>TH</w:t>
            </w:r>
            <w:r w:rsidRPr="00F24EF1">
              <w:rPr>
                <w:rFonts w:ascii="Times New Roman" w:eastAsia="Times New Roman" w:hAnsi="Times New Roman"/>
                <w:color w:val="000000"/>
              </w:rPr>
              <w:t>.</w:t>
            </w:r>
          </w:p>
        </w:tc>
        <w:tc>
          <w:tcPr>
            <w:tcW w:w="5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6E4D7" w14:textId="77777777" w:rsidR="00EE2B6D" w:rsidRPr="0090057B" w:rsidRDefault="00EE2B6D" w:rsidP="00970E9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90057B">
              <w:rPr>
                <w:rFonts w:ascii="Times New Roman" w:eastAsia="Times New Roman" w:hAnsi="Times New Roman"/>
                <w:b/>
                <w:sz w:val="26"/>
                <w:szCs w:val="26"/>
                <w:lang w:val="vi-VN" w:eastAsia="vi-VN"/>
              </w:rPr>
              <w:t>GIÁM ĐỐC</w:t>
            </w:r>
          </w:p>
          <w:p w14:paraId="4A3E31BD" w14:textId="402D107B" w:rsidR="00EE2B6D" w:rsidRPr="0090057B" w:rsidRDefault="00EE2B6D" w:rsidP="00970E9D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618F921F" w14:textId="77777777" w:rsidR="00EE2B6D" w:rsidRPr="0090057B" w:rsidRDefault="00EE2B6D">
      <w:pPr>
        <w:rPr>
          <w:sz w:val="26"/>
          <w:szCs w:val="26"/>
        </w:rPr>
      </w:pPr>
    </w:p>
    <w:sectPr w:rsidR="00EE2B6D" w:rsidRPr="0090057B" w:rsidSect="00F24E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06A2E" w14:textId="77777777" w:rsidR="00F672F2" w:rsidRDefault="00F672F2">
      <w:pPr>
        <w:spacing w:after="0" w:line="240" w:lineRule="auto"/>
      </w:pPr>
      <w:r>
        <w:separator/>
      </w:r>
    </w:p>
  </w:endnote>
  <w:endnote w:type="continuationSeparator" w:id="0">
    <w:p w14:paraId="17A90EB2" w14:textId="77777777" w:rsidR="00F672F2" w:rsidRDefault="00F67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9D06E" w14:textId="77777777" w:rsidR="00EE2B6D" w:rsidRDefault="00EE2B6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DCDD4" w14:textId="77777777" w:rsidR="00EE2B6D" w:rsidRDefault="00EE2B6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B06" w14:textId="77777777" w:rsidR="00EE2B6D" w:rsidRDefault="00EE2B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9746B" w14:textId="77777777" w:rsidR="00F672F2" w:rsidRDefault="00F672F2">
      <w:pPr>
        <w:spacing w:after="0" w:line="240" w:lineRule="auto"/>
      </w:pPr>
      <w:r>
        <w:separator/>
      </w:r>
    </w:p>
  </w:footnote>
  <w:footnote w:type="continuationSeparator" w:id="0">
    <w:p w14:paraId="00ECD0D8" w14:textId="77777777" w:rsidR="00F672F2" w:rsidRDefault="00F67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CDD76" w14:textId="77777777" w:rsidR="00EE2B6D" w:rsidRDefault="00EE2B6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46747" w14:textId="77777777" w:rsidR="00EE2B6D" w:rsidRDefault="00EE2B6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257D" w14:textId="77777777" w:rsidR="00EE2B6D" w:rsidRDefault="00EE2B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27B87"/>
    <w:multiLevelType w:val="hybridMultilevel"/>
    <w:tmpl w:val="2E6EB608"/>
    <w:lvl w:ilvl="0" w:tplc="9DAEA5B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6D"/>
    <w:rsid w:val="0031589D"/>
    <w:rsid w:val="00510C5E"/>
    <w:rsid w:val="00577DFB"/>
    <w:rsid w:val="006C5C88"/>
    <w:rsid w:val="00781E07"/>
    <w:rsid w:val="007A2ED1"/>
    <w:rsid w:val="0084667C"/>
    <w:rsid w:val="008F0C43"/>
    <w:rsid w:val="0090057B"/>
    <w:rsid w:val="00E94F59"/>
    <w:rsid w:val="00EE2B6D"/>
    <w:rsid w:val="00F24EF1"/>
    <w:rsid w:val="00F6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6779"/>
  <w15:chartTrackingRefBased/>
  <w15:docId w15:val="{0034293C-FE5D-4844-9C0F-3FDDC099B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B6D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Thế Cường</dc:creator>
  <cp:keywords/>
  <dc:description/>
  <cp:lastModifiedBy>Lê Nhật Quang</cp:lastModifiedBy>
  <cp:revision>6</cp:revision>
  <dcterms:created xsi:type="dcterms:W3CDTF">2026-08-24T19:53:00Z</dcterms:created>
  <dcterms:modified xsi:type="dcterms:W3CDTF">2026-09-07T01:26:00Z</dcterms:modified>
</cp:coreProperties>
</file>