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C6101A" w14:textId="39208297" w:rsidR="009B4D45" w:rsidRDefault="001F1089" w:rsidP="009B4D45">
      <w:pPr>
        <w:rPr>
          <w:b/>
          <w:bCs/>
          <w:color w:val="FFFFFF" w:themeColor="background1"/>
          <w:sz w:val="48"/>
          <w:szCs w:val="48"/>
          <w:highlight w:val="black"/>
        </w:rPr>
      </w:pPr>
      <w:r>
        <w:rPr>
          <w:b/>
          <w:bCs/>
          <w:color w:val="FFFFFF" w:themeColor="background1"/>
          <w:sz w:val="48"/>
          <w:szCs w:val="48"/>
          <w:highlight w:val="black"/>
        </w:rPr>
        <w:t xml:space="preserve">HSEQ INTEGRATED </w:t>
      </w:r>
      <w:r w:rsidR="009B4D45">
        <w:rPr>
          <w:b/>
          <w:bCs/>
          <w:color w:val="FFFFFF" w:themeColor="background1"/>
          <w:sz w:val="48"/>
          <w:szCs w:val="48"/>
          <w:highlight w:val="black"/>
        </w:rPr>
        <w:t xml:space="preserve">MANAGEMENT </w:t>
      </w:r>
    </w:p>
    <w:p w14:paraId="769BC359" w14:textId="046C1DF6" w:rsidR="009B4D45" w:rsidRPr="00087905" w:rsidRDefault="009B4D45" w:rsidP="009B4D45">
      <w:pPr>
        <w:rPr>
          <w:b/>
          <w:bCs/>
          <w:color w:val="FFFFFF" w:themeColor="background1"/>
          <w:sz w:val="48"/>
          <w:szCs w:val="48"/>
        </w:rPr>
      </w:pPr>
      <w:r w:rsidRPr="00087905">
        <w:rPr>
          <w:b/>
          <w:bCs/>
          <w:color w:val="FFFFFF" w:themeColor="background1"/>
          <w:sz w:val="48"/>
          <w:szCs w:val="48"/>
          <w:highlight w:val="black"/>
        </w:rPr>
        <w:t>SYSTEM</w:t>
      </w:r>
    </w:p>
    <w:p w14:paraId="50A223CB" w14:textId="77777777" w:rsidR="009B4D45" w:rsidRDefault="009B4D45" w:rsidP="009B4D45"/>
    <w:p w14:paraId="77440353" w14:textId="7BB10712" w:rsidR="009B4D45" w:rsidRDefault="009B4D45" w:rsidP="009B4D45">
      <w:pPr>
        <w:rPr>
          <w:sz w:val="32"/>
          <w:szCs w:val="32"/>
        </w:rPr>
      </w:pPr>
      <w:r w:rsidRPr="00087905">
        <w:rPr>
          <w:sz w:val="32"/>
          <w:szCs w:val="32"/>
        </w:rPr>
        <w:t>POL</w:t>
      </w:r>
      <w:r w:rsidR="00E82188">
        <w:rPr>
          <w:sz w:val="32"/>
          <w:szCs w:val="32"/>
        </w:rPr>
        <w:t>I</w:t>
      </w:r>
      <w:r w:rsidRPr="00087905">
        <w:rPr>
          <w:sz w:val="32"/>
          <w:szCs w:val="32"/>
        </w:rPr>
        <w:t>CY STATEMENT</w:t>
      </w:r>
    </w:p>
    <w:p w14:paraId="5CFFA92F" w14:textId="77777777" w:rsidR="009B4D45" w:rsidRDefault="009B4D45" w:rsidP="009B4D45">
      <w:pPr>
        <w:rPr>
          <w:sz w:val="32"/>
          <w:szCs w:val="32"/>
        </w:rPr>
      </w:pPr>
    </w:p>
    <w:p w14:paraId="6176F5D9" w14:textId="77777777" w:rsidR="009B4D45" w:rsidRPr="00C66A8B" w:rsidRDefault="009B4D45" w:rsidP="009B4D45">
      <w:pPr>
        <w:spacing w:after="120"/>
        <w:rPr>
          <w:rFonts w:cs="Arial"/>
          <w:b/>
          <w:bCs/>
          <w:iCs/>
          <w:sz w:val="20"/>
          <w:u w:val="single"/>
        </w:rPr>
      </w:pPr>
      <w:r w:rsidRPr="009B4D45">
        <w:rPr>
          <w:b/>
          <w:bCs/>
          <w:sz w:val="22"/>
          <w:szCs w:val="22"/>
        </w:rPr>
        <w:t>Introduction</w:t>
      </w:r>
    </w:p>
    <w:p w14:paraId="72E01BF7" w14:textId="3BFCD4CB" w:rsidR="001F1089" w:rsidRPr="001F1089" w:rsidRDefault="001F1089" w:rsidP="001F1089">
      <w:pPr>
        <w:spacing w:line="276" w:lineRule="auto"/>
        <w:rPr>
          <w:rFonts w:eastAsia="Arial" w:cs="Arial"/>
          <w:bCs/>
          <w:szCs w:val="18"/>
        </w:rPr>
      </w:pPr>
      <w:r w:rsidRPr="001F1089">
        <w:rPr>
          <w:rFonts w:eastAsia="Arial" w:cs="Arial"/>
          <w:bCs/>
          <w:szCs w:val="18"/>
        </w:rPr>
        <w:t>INFRATEC</w:t>
      </w:r>
      <w:r>
        <w:rPr>
          <w:rFonts w:eastAsia="Arial" w:cs="Arial"/>
          <w:bCs/>
          <w:szCs w:val="18"/>
        </w:rPr>
        <w:t>-</w:t>
      </w:r>
      <w:r w:rsidRPr="001F1089">
        <w:rPr>
          <w:rFonts w:eastAsia="Arial" w:cs="Arial"/>
          <w:bCs/>
          <w:szCs w:val="18"/>
        </w:rPr>
        <w:t>UK Limited is committed to continuously improve our quality safety, health, and environmental performance to provide a positive contribution to our business to support its strategic directions appropriate to the context of our organisation, at the same time as producing products safely and providing services of consistent quality that meet with customer requirements, to local and internationally accepted standards and applicable legal requirements.</w:t>
      </w:r>
    </w:p>
    <w:p w14:paraId="1A9DD75B" w14:textId="77777777" w:rsidR="001F1089" w:rsidRPr="001F1089" w:rsidRDefault="001F1089" w:rsidP="001F1089">
      <w:pPr>
        <w:spacing w:line="276" w:lineRule="auto"/>
        <w:rPr>
          <w:rFonts w:eastAsia="Arial" w:cs="Arial"/>
          <w:bCs/>
          <w:szCs w:val="18"/>
        </w:rPr>
      </w:pPr>
    </w:p>
    <w:p w14:paraId="345B8504" w14:textId="77777777" w:rsidR="001F1089" w:rsidRPr="001F1089" w:rsidRDefault="001F1089" w:rsidP="001F1089">
      <w:pPr>
        <w:spacing w:line="276" w:lineRule="auto"/>
        <w:rPr>
          <w:rFonts w:eastAsia="Arial" w:cs="Arial"/>
          <w:bCs/>
          <w:szCs w:val="18"/>
        </w:rPr>
      </w:pPr>
      <w:r w:rsidRPr="001F1089">
        <w:rPr>
          <w:rFonts w:eastAsia="Arial" w:cs="Arial"/>
          <w:bCs/>
          <w:szCs w:val="18"/>
        </w:rPr>
        <w:t xml:space="preserve">All work is carried out in a cost effective and timely manner, ensuring that our products and services are supplied to the highest quality and in accordance with the highest professional standards.  </w:t>
      </w:r>
    </w:p>
    <w:p w14:paraId="360AC4D1" w14:textId="77777777" w:rsidR="001F1089" w:rsidRPr="001F1089" w:rsidRDefault="001F1089" w:rsidP="001F1089">
      <w:pPr>
        <w:spacing w:line="276" w:lineRule="auto"/>
        <w:rPr>
          <w:rFonts w:eastAsia="Arial" w:cs="Arial"/>
          <w:bCs/>
          <w:szCs w:val="18"/>
        </w:rPr>
      </w:pPr>
    </w:p>
    <w:p w14:paraId="52CBE369" w14:textId="203FF8B1" w:rsidR="001F1089" w:rsidRPr="009B4D45" w:rsidRDefault="001F1089" w:rsidP="009B4D45">
      <w:pPr>
        <w:spacing w:line="276" w:lineRule="auto"/>
        <w:rPr>
          <w:rFonts w:eastAsia="Arial" w:cs="Arial"/>
          <w:bCs/>
          <w:szCs w:val="18"/>
        </w:rPr>
      </w:pPr>
      <w:r w:rsidRPr="001F1089">
        <w:rPr>
          <w:rFonts w:eastAsia="Arial" w:cs="Arial"/>
          <w:bCs/>
          <w:szCs w:val="18"/>
        </w:rPr>
        <w:t>We aim for continual improvement via the company business plan, and customer satisfaction through the</w:t>
      </w:r>
      <w:r>
        <w:rPr>
          <w:rFonts w:eastAsia="Arial" w:cs="Arial"/>
          <w:bCs/>
          <w:szCs w:val="18"/>
        </w:rPr>
        <w:t xml:space="preserve"> </w:t>
      </w:r>
      <w:r w:rsidRPr="001F1089">
        <w:rPr>
          <w:rFonts w:eastAsia="Arial" w:cs="Arial"/>
          <w:bCs/>
          <w:szCs w:val="18"/>
        </w:rPr>
        <w:t xml:space="preserve">involvement and participation of all levels of employees and other interested parties as applicable. </w:t>
      </w:r>
    </w:p>
    <w:p w14:paraId="17C06292" w14:textId="77777777" w:rsidR="009B4D45" w:rsidRPr="00C66A8B" w:rsidRDefault="009B4D45" w:rsidP="009B4D45">
      <w:pPr>
        <w:jc w:val="both"/>
        <w:rPr>
          <w:rFonts w:cs="Arial"/>
          <w:color w:val="000000"/>
          <w:sz w:val="20"/>
          <w:szCs w:val="20"/>
        </w:rPr>
      </w:pPr>
    </w:p>
    <w:p w14:paraId="4A92425F" w14:textId="17FE8787" w:rsidR="009B4D45" w:rsidRPr="009B4D45" w:rsidRDefault="009B4D45" w:rsidP="009B4D45">
      <w:pPr>
        <w:spacing w:after="120"/>
        <w:rPr>
          <w:b/>
          <w:bCs/>
          <w:sz w:val="22"/>
          <w:szCs w:val="22"/>
        </w:rPr>
      </w:pPr>
      <w:r w:rsidRPr="009B4D45">
        <w:rPr>
          <w:b/>
          <w:bCs/>
          <w:sz w:val="22"/>
          <w:szCs w:val="22"/>
        </w:rPr>
        <w:t>Policy</w:t>
      </w:r>
    </w:p>
    <w:p w14:paraId="619C1528" w14:textId="0E508C60" w:rsidR="001F1089" w:rsidRDefault="001F1089" w:rsidP="001F1089">
      <w:pPr>
        <w:spacing w:line="276" w:lineRule="auto"/>
        <w:rPr>
          <w:rFonts w:cs="Arial"/>
          <w:sz w:val="20"/>
        </w:rPr>
      </w:pPr>
      <w:r w:rsidRPr="001F1089">
        <w:rPr>
          <w:rFonts w:cs="Arial"/>
          <w:color w:val="000000"/>
          <w:szCs w:val="18"/>
        </w:rPr>
        <w:t>There are four key elements to the INFRATEC Health, Safety, Environment and Quality [HSEQ] Integrated Management System policy, for each of which we have assigned principles to guide our progress.</w:t>
      </w:r>
      <w:r w:rsidRPr="00BC441A">
        <w:rPr>
          <w:rFonts w:cs="Arial"/>
          <w:sz w:val="20"/>
        </w:rPr>
        <w:tab/>
      </w:r>
    </w:p>
    <w:p w14:paraId="6604E1CD" w14:textId="77777777" w:rsidR="001F1089" w:rsidRDefault="001F1089" w:rsidP="009B4D45">
      <w:pPr>
        <w:spacing w:line="276" w:lineRule="auto"/>
        <w:rPr>
          <w:rFonts w:cs="Arial"/>
          <w:color w:val="000000"/>
          <w:szCs w:val="18"/>
        </w:rPr>
      </w:pPr>
    </w:p>
    <w:p w14:paraId="61730E28" w14:textId="2A27599E" w:rsidR="001F1089" w:rsidRPr="001F1089" w:rsidRDefault="001F1089" w:rsidP="001F1089">
      <w:pPr>
        <w:pStyle w:val="BodyText2"/>
        <w:numPr>
          <w:ilvl w:val="0"/>
          <w:numId w:val="3"/>
        </w:numPr>
        <w:spacing w:after="120" w:line="276" w:lineRule="auto"/>
        <w:ind w:left="567" w:hanging="283"/>
        <w:jc w:val="left"/>
        <w:rPr>
          <w:rFonts w:cs="Arial"/>
          <w:iCs/>
          <w:sz w:val="18"/>
          <w:szCs w:val="18"/>
          <w:lang w:val="en-GB"/>
        </w:rPr>
      </w:pPr>
      <w:r w:rsidRPr="001F1089">
        <w:rPr>
          <w:rFonts w:cs="Arial"/>
          <w:b/>
          <w:bCs/>
          <w:iCs/>
          <w:sz w:val="18"/>
          <w:szCs w:val="18"/>
          <w:lang w:val="en-GB"/>
        </w:rPr>
        <w:t>Management Systems.</w:t>
      </w:r>
      <w:r w:rsidRPr="001F1089">
        <w:rPr>
          <w:rFonts w:cs="Arial"/>
          <w:iCs/>
          <w:sz w:val="18"/>
          <w:szCs w:val="18"/>
          <w:lang w:val="en-GB"/>
        </w:rPr>
        <w:t xml:space="preserve"> The HSEQ management system complies with Internationally recognized applicable standards [BS ISO 45001:2018 Occupational Health and Safety Management System, BS EN ISO 14001: 2015, Environmental Management System, 9001: 2015, Quality Management System, and INFRATEC-UK Limited Integrated Management System]. These standards are integrated utilising the Annex SL framework, which allows us to continually review and set our objectives and targets, using the participation and cooperation of all our Employees to achieve these objectives. A key commitment is to promote our objectives through comprehensive training such that our business practices are integrated into the HSEQ management system. The system will comply with the applicable legislation, regulations and standards relevant to our undertakings products and practices to ensure we fulfil our compliance obligations.  </w:t>
      </w:r>
    </w:p>
    <w:p w14:paraId="15F2F5DE" w14:textId="77777777" w:rsidR="001F1089" w:rsidRPr="001F1089" w:rsidRDefault="001F1089" w:rsidP="001F1089">
      <w:pPr>
        <w:pStyle w:val="BodyText2"/>
        <w:numPr>
          <w:ilvl w:val="0"/>
          <w:numId w:val="3"/>
        </w:numPr>
        <w:spacing w:after="120" w:line="276" w:lineRule="auto"/>
        <w:ind w:left="567" w:hanging="283"/>
        <w:jc w:val="left"/>
        <w:rPr>
          <w:rFonts w:cs="Arial"/>
          <w:iCs/>
          <w:sz w:val="18"/>
          <w:szCs w:val="18"/>
          <w:lang w:val="en-GB"/>
        </w:rPr>
      </w:pPr>
      <w:r w:rsidRPr="001F1089">
        <w:rPr>
          <w:rFonts w:cs="Arial"/>
          <w:b/>
          <w:bCs/>
          <w:iCs/>
          <w:sz w:val="18"/>
          <w:szCs w:val="18"/>
          <w:lang w:val="en-GB"/>
        </w:rPr>
        <w:t>Resource Utilisation</w:t>
      </w:r>
      <w:r w:rsidRPr="001F1089">
        <w:rPr>
          <w:rFonts w:cs="Arial"/>
          <w:iCs/>
          <w:sz w:val="18"/>
          <w:szCs w:val="18"/>
          <w:lang w:val="en-GB"/>
        </w:rPr>
        <w:t xml:space="preserve">. Wherever practical, we will endeavour to be efficient in our operations, conserving non-renewable natural resources and to recycle secondary materials.  Review and Investment into the development of sustainable processes and products will be considered within the IMS for sustainable improvement. </w:t>
      </w:r>
    </w:p>
    <w:p w14:paraId="24CEF741" w14:textId="77777777" w:rsidR="001F1089" w:rsidRPr="001F1089" w:rsidRDefault="001F1089" w:rsidP="001F1089">
      <w:pPr>
        <w:pStyle w:val="BodyText2"/>
        <w:numPr>
          <w:ilvl w:val="0"/>
          <w:numId w:val="3"/>
        </w:numPr>
        <w:spacing w:after="120" w:line="276" w:lineRule="auto"/>
        <w:ind w:left="567" w:hanging="283"/>
        <w:jc w:val="left"/>
        <w:rPr>
          <w:rFonts w:cs="Arial"/>
          <w:iCs/>
          <w:sz w:val="18"/>
          <w:szCs w:val="18"/>
          <w:lang w:val="en-GB"/>
        </w:rPr>
      </w:pPr>
      <w:r w:rsidRPr="001F1089">
        <w:rPr>
          <w:rFonts w:cs="Arial"/>
          <w:b/>
          <w:bCs/>
          <w:iCs/>
          <w:sz w:val="18"/>
          <w:szCs w:val="18"/>
          <w:lang w:val="en-GB"/>
        </w:rPr>
        <w:t>Health &amp; Safety, Environmental and Quality Impacts</w:t>
      </w:r>
      <w:r w:rsidRPr="001F1089">
        <w:rPr>
          <w:rFonts w:cs="Arial"/>
          <w:iCs/>
          <w:sz w:val="18"/>
          <w:szCs w:val="18"/>
          <w:lang w:val="en-GB"/>
        </w:rPr>
        <w:t xml:space="preserve">. We will continually measure and continually improve our HSEQ performance, monitor the effectiveness of our management system and promote compliance in our industrial sector. The needs of our customer base, and the requirement to provide ongoing support, will be continually addressed. We shall implement effective controls to prevent or minimize the release of pollutants into the environment in all our operations. The protection of the health and safety of our employees, contractors, visitors, and </w:t>
      </w:r>
      <w:proofErr w:type="spellStart"/>
      <w:r w:rsidRPr="001F1089">
        <w:rPr>
          <w:rFonts w:cs="Arial"/>
          <w:iCs/>
          <w:sz w:val="18"/>
          <w:szCs w:val="18"/>
          <w:lang w:val="en-GB"/>
        </w:rPr>
        <w:t>neighboring</w:t>
      </w:r>
      <w:proofErr w:type="spellEnd"/>
      <w:r w:rsidRPr="001F1089">
        <w:rPr>
          <w:rFonts w:cs="Arial"/>
          <w:iCs/>
          <w:sz w:val="18"/>
          <w:szCs w:val="18"/>
          <w:lang w:val="en-GB"/>
        </w:rPr>
        <w:t xml:space="preserve"> communities using safe operating procedures, ethical business practices, and the prevention of pollution is implicit in our integrated system. </w:t>
      </w:r>
    </w:p>
    <w:p w14:paraId="60AB2F22" w14:textId="6C798E2F" w:rsidR="009B4D45" w:rsidRPr="001F1089" w:rsidRDefault="001F1089" w:rsidP="001F1089">
      <w:pPr>
        <w:pStyle w:val="BodyText2"/>
        <w:numPr>
          <w:ilvl w:val="0"/>
          <w:numId w:val="3"/>
        </w:numPr>
        <w:spacing w:line="276" w:lineRule="auto"/>
        <w:ind w:left="567" w:hanging="283"/>
        <w:jc w:val="left"/>
        <w:rPr>
          <w:rFonts w:cs="Arial"/>
          <w:iCs/>
          <w:sz w:val="18"/>
          <w:szCs w:val="18"/>
          <w:lang w:val="en-GB"/>
        </w:rPr>
      </w:pPr>
      <w:r w:rsidRPr="001F1089">
        <w:rPr>
          <w:rFonts w:cs="Arial"/>
          <w:b/>
          <w:bCs/>
          <w:iCs/>
          <w:sz w:val="18"/>
          <w:szCs w:val="18"/>
          <w:lang w:val="en-GB"/>
        </w:rPr>
        <w:t>Stakeholder Relations</w:t>
      </w:r>
      <w:r w:rsidRPr="001F1089">
        <w:rPr>
          <w:rFonts w:cs="Arial"/>
          <w:iCs/>
          <w:sz w:val="18"/>
          <w:szCs w:val="18"/>
          <w:lang w:val="en-GB"/>
        </w:rPr>
        <w:t>. We engage with our Employees on a continuous basis and as appropriate will report to interested parties on compliance, performance and progress. This Policy is communicated, understood and applied within the organisation and available to relevant interested parties, as appropriate.</w:t>
      </w:r>
      <w:r>
        <w:rPr>
          <w:noProof/>
        </w:rPr>
        <w:drawing>
          <wp:anchor distT="0" distB="0" distL="114300" distR="114300" simplePos="0" relativeHeight="251658240" behindDoc="1" locked="0" layoutInCell="1" allowOverlap="1" wp14:anchorId="57DF76A0" wp14:editId="5EBA8063">
            <wp:simplePos x="0" y="0"/>
            <wp:positionH relativeFrom="page">
              <wp:align>center</wp:align>
            </wp:positionH>
            <wp:positionV relativeFrom="page">
              <wp:align>center</wp:align>
            </wp:positionV>
            <wp:extent cx="7532370" cy="10659110"/>
            <wp:effectExtent l="0" t="0" r="0" b="0"/>
            <wp:wrapNone/>
            <wp:docPr id="626025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025117"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7532615" cy="10659599"/>
                    </a:xfrm>
                    <a:prstGeom prst="rect">
                      <a:avLst/>
                    </a:prstGeom>
                  </pic:spPr>
                </pic:pic>
              </a:graphicData>
            </a:graphic>
            <wp14:sizeRelH relativeFrom="margin">
              <wp14:pctWidth>0</wp14:pctWidth>
            </wp14:sizeRelH>
            <wp14:sizeRelV relativeFrom="margin">
              <wp14:pctHeight>0</wp14:pctHeight>
            </wp14:sizeRelV>
          </wp:anchor>
        </w:drawing>
      </w:r>
    </w:p>
    <w:p w14:paraId="223C26D6" w14:textId="77777777" w:rsidR="009B4D45" w:rsidRPr="009B4D45" w:rsidRDefault="009B4D45" w:rsidP="009B4D45">
      <w:pPr>
        <w:spacing w:line="276" w:lineRule="auto"/>
        <w:rPr>
          <w:rFonts w:eastAsia="Arial" w:cs="Arial"/>
          <w:bCs/>
          <w:szCs w:val="18"/>
        </w:rPr>
      </w:pPr>
    </w:p>
    <w:p w14:paraId="159EAC9E" w14:textId="77777777" w:rsidR="001F1089" w:rsidRDefault="001F1089">
      <w:pPr>
        <w:rPr>
          <w:b/>
          <w:bCs/>
          <w:sz w:val="22"/>
          <w:szCs w:val="22"/>
        </w:rPr>
      </w:pPr>
      <w:r>
        <w:rPr>
          <w:b/>
          <w:bCs/>
          <w:sz w:val="22"/>
          <w:szCs w:val="22"/>
        </w:rPr>
        <w:br w:type="page"/>
      </w:r>
    </w:p>
    <w:p w14:paraId="648DC086" w14:textId="6F63BB67" w:rsidR="009B4D45" w:rsidRDefault="001F1089" w:rsidP="009B4D45">
      <w:pPr>
        <w:spacing w:after="120"/>
        <w:rPr>
          <w:rFonts w:cs="Arial"/>
          <w:color w:val="000000"/>
          <w:szCs w:val="18"/>
        </w:rPr>
      </w:pPr>
      <w:r>
        <w:rPr>
          <w:noProof/>
        </w:rPr>
        <w:lastRenderedPageBreak/>
        <w:drawing>
          <wp:anchor distT="0" distB="0" distL="114300" distR="114300" simplePos="0" relativeHeight="251664384" behindDoc="1" locked="0" layoutInCell="1" allowOverlap="1" wp14:anchorId="601957BA" wp14:editId="11046604">
            <wp:simplePos x="0" y="0"/>
            <wp:positionH relativeFrom="page">
              <wp:posOffset>8467</wp:posOffset>
            </wp:positionH>
            <wp:positionV relativeFrom="page">
              <wp:posOffset>12488</wp:posOffset>
            </wp:positionV>
            <wp:extent cx="7532615" cy="10659599"/>
            <wp:effectExtent l="0" t="0" r="0" b="0"/>
            <wp:wrapNone/>
            <wp:docPr id="208386857" name="Picture 2083868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807423" name="Picture 570807423"/>
                    <pic:cNvPicPr/>
                  </pic:nvPicPr>
                  <pic:blipFill>
                    <a:blip r:embed="rId9">
                      <a:extLst>
                        <a:ext uri="{28A0092B-C50C-407E-A947-70E740481C1C}">
                          <a14:useLocalDpi xmlns:a14="http://schemas.microsoft.com/office/drawing/2010/main" val="0"/>
                        </a:ext>
                      </a:extLst>
                    </a:blip>
                    <a:stretch>
                      <a:fillRect/>
                    </a:stretch>
                  </pic:blipFill>
                  <pic:spPr>
                    <a:xfrm>
                      <a:off x="0" y="0"/>
                      <a:ext cx="7532615" cy="10659599"/>
                    </a:xfrm>
                    <a:prstGeom prst="rect">
                      <a:avLst/>
                    </a:prstGeom>
                  </pic:spPr>
                </pic:pic>
              </a:graphicData>
            </a:graphic>
            <wp14:sizeRelH relativeFrom="margin">
              <wp14:pctWidth>0</wp14:pctWidth>
            </wp14:sizeRelH>
            <wp14:sizeRelV relativeFrom="margin">
              <wp14:pctHeight>0</wp14:pctHeight>
            </wp14:sizeRelV>
          </wp:anchor>
        </w:drawing>
      </w:r>
      <w:r w:rsidR="009B4D45">
        <w:rPr>
          <w:b/>
          <w:bCs/>
          <w:sz w:val="22"/>
          <w:szCs w:val="22"/>
        </w:rPr>
        <w:t>C</w:t>
      </w:r>
      <w:r w:rsidR="009B4D45" w:rsidRPr="000B7A20">
        <w:rPr>
          <w:b/>
          <w:bCs/>
          <w:sz w:val="22"/>
          <w:szCs w:val="22"/>
        </w:rPr>
        <w:t>ommunication of this Policy</w:t>
      </w:r>
    </w:p>
    <w:p w14:paraId="2D1FB9C2" w14:textId="77777777" w:rsidR="009B4D45" w:rsidRDefault="009B4D45" w:rsidP="009B4D45">
      <w:pPr>
        <w:spacing w:line="276" w:lineRule="auto"/>
        <w:rPr>
          <w:rFonts w:eastAsia="Arial" w:cs="Arial"/>
          <w:bCs/>
          <w:szCs w:val="18"/>
        </w:rPr>
      </w:pPr>
      <w:r w:rsidRPr="009B4D45">
        <w:rPr>
          <w:rFonts w:eastAsia="Arial" w:cs="Arial"/>
          <w:bCs/>
          <w:szCs w:val="18"/>
        </w:rPr>
        <w:t xml:space="preserve">This policy statement is communicated to all INFRATEC employees, it is posted on the Company Notice Board, available to all employees on the company’s SharePoint Servers. This Policy will be made available to </w:t>
      </w:r>
      <w:r w:rsidRPr="000B7A20">
        <w:rPr>
          <w:rFonts w:eastAsia="Arial" w:cs="Arial"/>
          <w:bCs/>
          <w:szCs w:val="18"/>
        </w:rPr>
        <w:t xml:space="preserve">subcontractors working on behalf of the Company </w:t>
      </w:r>
      <w:r w:rsidRPr="009B4D45">
        <w:rPr>
          <w:rFonts w:eastAsia="Arial" w:cs="Arial"/>
          <w:bCs/>
          <w:szCs w:val="18"/>
        </w:rPr>
        <w:t xml:space="preserve">and interested parties, as appropriate. </w:t>
      </w:r>
      <w:r w:rsidRPr="000B7A20">
        <w:rPr>
          <w:rFonts w:eastAsia="Arial" w:cs="Arial"/>
          <w:bCs/>
          <w:szCs w:val="18"/>
        </w:rPr>
        <w:t>This policy will be reviewed at least annually.</w:t>
      </w:r>
    </w:p>
    <w:p w14:paraId="3535EEA9" w14:textId="77777777" w:rsidR="009B4D45" w:rsidRDefault="009B4D45" w:rsidP="009B4D45">
      <w:pPr>
        <w:spacing w:line="276" w:lineRule="auto"/>
        <w:rPr>
          <w:rFonts w:eastAsia="Arial" w:cs="Arial"/>
          <w:bCs/>
          <w:szCs w:val="18"/>
        </w:rPr>
      </w:pPr>
    </w:p>
    <w:p w14:paraId="4DE67880" w14:textId="1418B877" w:rsidR="009B4D45" w:rsidRDefault="009B4D45" w:rsidP="009B4D45">
      <w:pPr>
        <w:spacing w:line="276" w:lineRule="auto"/>
        <w:rPr>
          <w:rFonts w:eastAsia="Arial" w:cs="Arial"/>
          <w:bCs/>
          <w:szCs w:val="18"/>
        </w:rPr>
      </w:pPr>
      <w:r w:rsidRPr="00087905">
        <w:rPr>
          <w:b/>
          <w:bCs/>
          <w:noProof/>
          <w:szCs w:val="18"/>
        </w:rPr>
        <w:drawing>
          <wp:anchor distT="0" distB="0" distL="114300" distR="114300" simplePos="0" relativeHeight="251662336" behindDoc="0" locked="0" layoutInCell="1" allowOverlap="1" wp14:anchorId="5B7E254C" wp14:editId="32E2A238">
            <wp:simplePos x="0" y="0"/>
            <wp:positionH relativeFrom="column">
              <wp:posOffset>0</wp:posOffset>
            </wp:positionH>
            <wp:positionV relativeFrom="paragraph">
              <wp:posOffset>127423</wp:posOffset>
            </wp:positionV>
            <wp:extent cx="1339215" cy="523875"/>
            <wp:effectExtent l="0" t="0" r="0" b="0"/>
            <wp:wrapNone/>
            <wp:docPr id="1826651811" name="Picture 1" descr="A black line drawn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651811" name="Picture 1" descr="A black line drawn on a white background&#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39215" cy="523875"/>
                    </a:xfrm>
                    <a:prstGeom prst="rect">
                      <a:avLst/>
                    </a:prstGeom>
                  </pic:spPr>
                </pic:pic>
              </a:graphicData>
            </a:graphic>
            <wp14:sizeRelH relativeFrom="page">
              <wp14:pctWidth>0</wp14:pctWidth>
            </wp14:sizeRelH>
            <wp14:sizeRelV relativeFrom="page">
              <wp14:pctHeight>0</wp14:pctHeight>
            </wp14:sizeRelV>
          </wp:anchor>
        </w:drawing>
      </w:r>
    </w:p>
    <w:p w14:paraId="11B7E16A" w14:textId="6A4FD7DA" w:rsidR="009B4D45" w:rsidRPr="000B7A20" w:rsidRDefault="009B4D45" w:rsidP="009B4D45">
      <w:pPr>
        <w:spacing w:line="276" w:lineRule="auto"/>
        <w:rPr>
          <w:rFonts w:eastAsia="Arial" w:cs="Arial"/>
          <w:bCs/>
          <w:szCs w:val="18"/>
        </w:rPr>
      </w:pPr>
    </w:p>
    <w:p w14:paraId="3D7F88AD" w14:textId="77777777" w:rsidR="009B4D45" w:rsidRDefault="009B4D45" w:rsidP="009B4D45">
      <w:pPr>
        <w:spacing w:line="276" w:lineRule="auto"/>
        <w:rPr>
          <w:rFonts w:eastAsia="Arial" w:cs="Arial"/>
          <w:bCs/>
          <w:szCs w:val="18"/>
        </w:rPr>
      </w:pPr>
    </w:p>
    <w:p w14:paraId="4E0ABD2E" w14:textId="77777777" w:rsidR="009B4D45" w:rsidRDefault="009B4D45" w:rsidP="009B4D45">
      <w:pPr>
        <w:rPr>
          <w:b/>
          <w:bCs/>
          <w:szCs w:val="18"/>
        </w:rPr>
      </w:pPr>
    </w:p>
    <w:p w14:paraId="163FE07C" w14:textId="50D7B248" w:rsidR="009B4D45" w:rsidRDefault="009B4D45" w:rsidP="009B4D45">
      <w:pPr>
        <w:rPr>
          <w:b/>
          <w:bCs/>
          <w:szCs w:val="18"/>
        </w:rPr>
      </w:pPr>
    </w:p>
    <w:p w14:paraId="0E213893" w14:textId="0D08660E" w:rsidR="009B4D45" w:rsidRPr="00087905" w:rsidRDefault="009B4D45" w:rsidP="009B4D45">
      <w:pPr>
        <w:rPr>
          <w:b/>
          <w:bCs/>
          <w:szCs w:val="18"/>
        </w:rPr>
      </w:pPr>
      <w:r w:rsidRPr="00087905">
        <w:rPr>
          <w:b/>
          <w:bCs/>
          <w:szCs w:val="18"/>
        </w:rPr>
        <w:t>David Bullock</w:t>
      </w:r>
    </w:p>
    <w:p w14:paraId="2B840EC2" w14:textId="77777777" w:rsidR="009B4D45" w:rsidRDefault="009B4D45" w:rsidP="009B4D45">
      <w:pPr>
        <w:rPr>
          <w:b/>
          <w:bCs/>
          <w:szCs w:val="18"/>
        </w:rPr>
      </w:pPr>
      <w:r w:rsidRPr="00087905">
        <w:rPr>
          <w:b/>
          <w:bCs/>
          <w:szCs w:val="18"/>
        </w:rPr>
        <w:t>Managing Director</w:t>
      </w:r>
    </w:p>
    <w:p w14:paraId="0436FA87" w14:textId="77777777" w:rsidR="009B4D45" w:rsidRDefault="009B4D45" w:rsidP="009B4D45">
      <w:pPr>
        <w:rPr>
          <w:szCs w:val="18"/>
        </w:rPr>
      </w:pPr>
      <w:r w:rsidRPr="0002541B">
        <w:rPr>
          <w:szCs w:val="18"/>
        </w:rPr>
        <w:t>For and on behalf of the Senior Management Team</w:t>
      </w:r>
    </w:p>
    <w:p w14:paraId="3DF309FE" w14:textId="2FD32C1E" w:rsidR="00E83E95" w:rsidRDefault="00E83E95">
      <w:pPr>
        <w:rPr>
          <w:szCs w:val="18"/>
        </w:rPr>
      </w:pPr>
      <w:r>
        <w:rPr>
          <w:szCs w:val="18"/>
        </w:rPr>
        <w:br w:type="page"/>
      </w:r>
    </w:p>
    <w:p w14:paraId="4A44CB55" w14:textId="393EAD7A" w:rsidR="00E83E95" w:rsidRPr="00E83E95" w:rsidRDefault="00E83E95" w:rsidP="00E83E95">
      <w:pPr>
        <w:spacing w:after="120"/>
        <w:rPr>
          <w:b/>
          <w:bCs/>
          <w:sz w:val="22"/>
          <w:szCs w:val="22"/>
        </w:rPr>
      </w:pPr>
      <w:r>
        <w:rPr>
          <w:b/>
          <w:bCs/>
          <w:sz w:val="22"/>
          <w:szCs w:val="22"/>
        </w:rPr>
        <w:lastRenderedPageBreak/>
        <w:t>Revision Status</w:t>
      </w:r>
    </w:p>
    <w:p w14:paraId="490F6804" w14:textId="67628993" w:rsidR="00E83E95" w:rsidRDefault="00E83E95" w:rsidP="00E83E95">
      <w:pPr>
        <w:rPr>
          <w:szCs w:val="18"/>
        </w:rPr>
      </w:pPr>
      <w:r>
        <w:rPr>
          <w:noProof/>
        </w:rPr>
        <w:drawing>
          <wp:anchor distT="0" distB="0" distL="114300" distR="114300" simplePos="0" relativeHeight="251666432" behindDoc="1" locked="0" layoutInCell="1" allowOverlap="1" wp14:anchorId="0AA05F51" wp14:editId="65E6EEC3">
            <wp:simplePos x="0" y="0"/>
            <wp:positionH relativeFrom="page">
              <wp:posOffset>9728</wp:posOffset>
            </wp:positionH>
            <wp:positionV relativeFrom="page">
              <wp:posOffset>12308</wp:posOffset>
            </wp:positionV>
            <wp:extent cx="7532615" cy="10659599"/>
            <wp:effectExtent l="0" t="0" r="0" b="0"/>
            <wp:wrapNone/>
            <wp:docPr id="2088801550" name="Picture 2088801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807423" name="Picture 570807423"/>
                    <pic:cNvPicPr/>
                  </pic:nvPicPr>
                  <pic:blipFill>
                    <a:blip r:embed="rId9">
                      <a:extLst>
                        <a:ext uri="{28A0092B-C50C-407E-A947-70E740481C1C}">
                          <a14:useLocalDpi xmlns:a14="http://schemas.microsoft.com/office/drawing/2010/main" val="0"/>
                        </a:ext>
                      </a:extLst>
                    </a:blip>
                    <a:stretch>
                      <a:fillRect/>
                    </a:stretch>
                  </pic:blipFill>
                  <pic:spPr>
                    <a:xfrm>
                      <a:off x="0" y="0"/>
                      <a:ext cx="7532615" cy="10659599"/>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0" w:type="auto"/>
        <w:tblLook w:val="04A0" w:firstRow="1" w:lastRow="0" w:firstColumn="1" w:lastColumn="0" w:noHBand="0" w:noVBand="1"/>
      </w:tblPr>
      <w:tblGrid>
        <w:gridCol w:w="988"/>
        <w:gridCol w:w="1134"/>
        <w:gridCol w:w="4252"/>
        <w:gridCol w:w="1276"/>
        <w:gridCol w:w="1366"/>
      </w:tblGrid>
      <w:tr w:rsidR="00E83E95" w14:paraId="4A7945F4" w14:textId="77777777" w:rsidTr="002704E6">
        <w:trPr>
          <w:trHeight w:val="283"/>
        </w:trPr>
        <w:tc>
          <w:tcPr>
            <w:tcW w:w="988" w:type="dxa"/>
            <w:vAlign w:val="center"/>
          </w:tcPr>
          <w:p w14:paraId="6F16470E" w14:textId="77777777" w:rsidR="00E83E95" w:rsidRPr="0025044D" w:rsidRDefault="00E83E95" w:rsidP="002704E6">
            <w:pPr>
              <w:rPr>
                <w:b/>
                <w:bCs/>
                <w:szCs w:val="18"/>
              </w:rPr>
            </w:pPr>
            <w:r w:rsidRPr="0025044D">
              <w:rPr>
                <w:b/>
                <w:bCs/>
                <w:szCs w:val="18"/>
              </w:rPr>
              <w:t>Revision</w:t>
            </w:r>
          </w:p>
        </w:tc>
        <w:tc>
          <w:tcPr>
            <w:tcW w:w="1134" w:type="dxa"/>
            <w:vAlign w:val="center"/>
          </w:tcPr>
          <w:p w14:paraId="44B0C99D" w14:textId="77777777" w:rsidR="00E83E95" w:rsidRPr="0025044D" w:rsidRDefault="00E83E95" w:rsidP="002704E6">
            <w:pPr>
              <w:rPr>
                <w:b/>
                <w:bCs/>
                <w:szCs w:val="18"/>
              </w:rPr>
            </w:pPr>
            <w:r w:rsidRPr="0025044D">
              <w:rPr>
                <w:b/>
                <w:bCs/>
                <w:szCs w:val="18"/>
              </w:rPr>
              <w:t>Date</w:t>
            </w:r>
          </w:p>
        </w:tc>
        <w:tc>
          <w:tcPr>
            <w:tcW w:w="4252" w:type="dxa"/>
            <w:vAlign w:val="center"/>
          </w:tcPr>
          <w:p w14:paraId="4D336AAB" w14:textId="77777777" w:rsidR="00E83E95" w:rsidRPr="0025044D" w:rsidRDefault="00E83E95" w:rsidP="002704E6">
            <w:pPr>
              <w:rPr>
                <w:b/>
                <w:bCs/>
                <w:szCs w:val="18"/>
              </w:rPr>
            </w:pPr>
            <w:r w:rsidRPr="0025044D">
              <w:rPr>
                <w:b/>
                <w:bCs/>
                <w:szCs w:val="18"/>
              </w:rPr>
              <w:t>Amendment</w:t>
            </w:r>
          </w:p>
        </w:tc>
        <w:tc>
          <w:tcPr>
            <w:tcW w:w="1276" w:type="dxa"/>
            <w:vAlign w:val="center"/>
          </w:tcPr>
          <w:p w14:paraId="48900BC5" w14:textId="77777777" w:rsidR="00E83E95" w:rsidRPr="0025044D" w:rsidRDefault="00E83E95" w:rsidP="002704E6">
            <w:pPr>
              <w:rPr>
                <w:b/>
                <w:bCs/>
                <w:szCs w:val="18"/>
              </w:rPr>
            </w:pPr>
            <w:r>
              <w:rPr>
                <w:b/>
                <w:bCs/>
                <w:szCs w:val="18"/>
              </w:rPr>
              <w:t>Author</w:t>
            </w:r>
          </w:p>
        </w:tc>
        <w:tc>
          <w:tcPr>
            <w:tcW w:w="1366" w:type="dxa"/>
            <w:vAlign w:val="center"/>
          </w:tcPr>
          <w:p w14:paraId="592062C0" w14:textId="77777777" w:rsidR="00E83E95" w:rsidRPr="0025044D" w:rsidRDefault="00E83E95" w:rsidP="002704E6">
            <w:pPr>
              <w:rPr>
                <w:b/>
                <w:bCs/>
                <w:szCs w:val="18"/>
              </w:rPr>
            </w:pPr>
            <w:r>
              <w:rPr>
                <w:b/>
                <w:bCs/>
                <w:szCs w:val="18"/>
              </w:rPr>
              <w:t>Approval</w:t>
            </w:r>
          </w:p>
        </w:tc>
      </w:tr>
      <w:tr w:rsidR="00E83E95" w14:paraId="0447317B" w14:textId="77777777" w:rsidTr="002704E6">
        <w:trPr>
          <w:trHeight w:val="567"/>
        </w:trPr>
        <w:tc>
          <w:tcPr>
            <w:tcW w:w="988" w:type="dxa"/>
            <w:vAlign w:val="center"/>
          </w:tcPr>
          <w:p w14:paraId="297D7231" w14:textId="77777777" w:rsidR="00E83E95" w:rsidRDefault="00E83E95" w:rsidP="002704E6">
            <w:pPr>
              <w:rPr>
                <w:szCs w:val="18"/>
              </w:rPr>
            </w:pPr>
            <w:r>
              <w:rPr>
                <w:szCs w:val="18"/>
              </w:rPr>
              <w:t>1.0</w:t>
            </w:r>
          </w:p>
        </w:tc>
        <w:tc>
          <w:tcPr>
            <w:tcW w:w="1134" w:type="dxa"/>
            <w:vAlign w:val="center"/>
          </w:tcPr>
          <w:p w14:paraId="4C927F64" w14:textId="4C15572F" w:rsidR="00E83E95" w:rsidRDefault="00E83E95" w:rsidP="002704E6">
            <w:pPr>
              <w:rPr>
                <w:szCs w:val="18"/>
              </w:rPr>
            </w:pPr>
            <w:r>
              <w:rPr>
                <w:szCs w:val="18"/>
              </w:rPr>
              <w:t>21/07/2023</w:t>
            </w:r>
          </w:p>
        </w:tc>
        <w:tc>
          <w:tcPr>
            <w:tcW w:w="4252" w:type="dxa"/>
            <w:vAlign w:val="center"/>
          </w:tcPr>
          <w:p w14:paraId="2B2E0502" w14:textId="77777777" w:rsidR="00E83E95" w:rsidRDefault="00E83E95" w:rsidP="002704E6">
            <w:pPr>
              <w:rPr>
                <w:szCs w:val="18"/>
              </w:rPr>
            </w:pPr>
            <w:r>
              <w:rPr>
                <w:szCs w:val="18"/>
              </w:rPr>
              <w:t>New Policy</w:t>
            </w:r>
          </w:p>
        </w:tc>
        <w:tc>
          <w:tcPr>
            <w:tcW w:w="1276" w:type="dxa"/>
            <w:vAlign w:val="center"/>
          </w:tcPr>
          <w:p w14:paraId="1F82E3DD" w14:textId="77777777" w:rsidR="00E83E95" w:rsidRDefault="00E83E95" w:rsidP="002704E6">
            <w:pPr>
              <w:rPr>
                <w:szCs w:val="18"/>
              </w:rPr>
            </w:pPr>
            <w:r>
              <w:rPr>
                <w:szCs w:val="18"/>
              </w:rPr>
              <w:t>Lee Payne</w:t>
            </w:r>
          </w:p>
        </w:tc>
        <w:tc>
          <w:tcPr>
            <w:tcW w:w="1366" w:type="dxa"/>
            <w:vAlign w:val="center"/>
          </w:tcPr>
          <w:p w14:paraId="7B6C495B" w14:textId="77777777" w:rsidR="00E83E95" w:rsidRDefault="00E83E95" w:rsidP="002704E6">
            <w:pPr>
              <w:rPr>
                <w:szCs w:val="18"/>
              </w:rPr>
            </w:pPr>
            <w:r>
              <w:rPr>
                <w:szCs w:val="18"/>
              </w:rPr>
              <w:t>David Bullock</w:t>
            </w:r>
          </w:p>
        </w:tc>
      </w:tr>
      <w:tr w:rsidR="00E83E95" w14:paraId="6A103F99" w14:textId="77777777" w:rsidTr="002704E6">
        <w:trPr>
          <w:trHeight w:val="567"/>
        </w:trPr>
        <w:tc>
          <w:tcPr>
            <w:tcW w:w="988" w:type="dxa"/>
            <w:vAlign w:val="center"/>
          </w:tcPr>
          <w:p w14:paraId="3A41F441" w14:textId="77777777" w:rsidR="00E83E95" w:rsidRDefault="00E83E95" w:rsidP="002704E6">
            <w:pPr>
              <w:rPr>
                <w:szCs w:val="18"/>
              </w:rPr>
            </w:pPr>
            <w:r>
              <w:rPr>
                <w:szCs w:val="18"/>
              </w:rPr>
              <w:t>1.1</w:t>
            </w:r>
          </w:p>
        </w:tc>
        <w:tc>
          <w:tcPr>
            <w:tcW w:w="1134" w:type="dxa"/>
            <w:vAlign w:val="center"/>
          </w:tcPr>
          <w:p w14:paraId="0F4440C7" w14:textId="77777777" w:rsidR="00E83E95" w:rsidRDefault="00E83E95" w:rsidP="002704E6">
            <w:pPr>
              <w:rPr>
                <w:szCs w:val="18"/>
              </w:rPr>
            </w:pPr>
            <w:r>
              <w:rPr>
                <w:szCs w:val="18"/>
              </w:rPr>
              <w:t>01/12/2024</w:t>
            </w:r>
          </w:p>
        </w:tc>
        <w:tc>
          <w:tcPr>
            <w:tcW w:w="4252" w:type="dxa"/>
            <w:vAlign w:val="center"/>
          </w:tcPr>
          <w:p w14:paraId="4875B9A1" w14:textId="77777777" w:rsidR="00E83E95" w:rsidRDefault="00E83E95" w:rsidP="002704E6">
            <w:pPr>
              <w:rPr>
                <w:szCs w:val="18"/>
              </w:rPr>
            </w:pPr>
            <w:r>
              <w:rPr>
                <w:szCs w:val="18"/>
              </w:rPr>
              <w:t>Updated to reflect new IMS Branding</w:t>
            </w:r>
          </w:p>
        </w:tc>
        <w:tc>
          <w:tcPr>
            <w:tcW w:w="1276" w:type="dxa"/>
            <w:vAlign w:val="center"/>
          </w:tcPr>
          <w:p w14:paraId="675F3D30" w14:textId="77777777" w:rsidR="00E83E95" w:rsidRDefault="00E83E95" w:rsidP="002704E6">
            <w:pPr>
              <w:rPr>
                <w:szCs w:val="18"/>
              </w:rPr>
            </w:pPr>
            <w:r>
              <w:rPr>
                <w:szCs w:val="18"/>
              </w:rPr>
              <w:t>Lee Payne</w:t>
            </w:r>
          </w:p>
        </w:tc>
        <w:tc>
          <w:tcPr>
            <w:tcW w:w="1366" w:type="dxa"/>
            <w:vAlign w:val="center"/>
          </w:tcPr>
          <w:p w14:paraId="4BBB4343" w14:textId="77777777" w:rsidR="00E83E95" w:rsidRDefault="00E83E95" w:rsidP="002704E6">
            <w:pPr>
              <w:rPr>
                <w:szCs w:val="18"/>
              </w:rPr>
            </w:pPr>
            <w:r>
              <w:rPr>
                <w:szCs w:val="18"/>
              </w:rPr>
              <w:t>David Bullock</w:t>
            </w:r>
          </w:p>
        </w:tc>
      </w:tr>
      <w:tr w:rsidR="00E83E95" w14:paraId="7C2C78D9" w14:textId="77777777" w:rsidTr="002704E6">
        <w:trPr>
          <w:trHeight w:val="567"/>
        </w:trPr>
        <w:tc>
          <w:tcPr>
            <w:tcW w:w="988" w:type="dxa"/>
            <w:vAlign w:val="center"/>
          </w:tcPr>
          <w:p w14:paraId="0C64BDC2" w14:textId="77777777" w:rsidR="00E83E95" w:rsidRDefault="00E83E95" w:rsidP="002704E6">
            <w:pPr>
              <w:rPr>
                <w:szCs w:val="18"/>
              </w:rPr>
            </w:pPr>
            <w:r>
              <w:rPr>
                <w:szCs w:val="18"/>
              </w:rPr>
              <w:t>1.2</w:t>
            </w:r>
          </w:p>
        </w:tc>
        <w:tc>
          <w:tcPr>
            <w:tcW w:w="1134" w:type="dxa"/>
            <w:vAlign w:val="center"/>
          </w:tcPr>
          <w:p w14:paraId="0FD0618B" w14:textId="77777777" w:rsidR="00E83E95" w:rsidRDefault="00E83E95" w:rsidP="002704E6">
            <w:pPr>
              <w:rPr>
                <w:szCs w:val="18"/>
              </w:rPr>
            </w:pPr>
            <w:r>
              <w:rPr>
                <w:szCs w:val="18"/>
              </w:rPr>
              <w:t>03/01/2025</w:t>
            </w:r>
          </w:p>
        </w:tc>
        <w:tc>
          <w:tcPr>
            <w:tcW w:w="4252" w:type="dxa"/>
            <w:vAlign w:val="center"/>
          </w:tcPr>
          <w:p w14:paraId="483ACF76" w14:textId="77777777" w:rsidR="00E83E95" w:rsidRDefault="00E83E95" w:rsidP="002704E6">
            <w:pPr>
              <w:rPr>
                <w:szCs w:val="18"/>
              </w:rPr>
            </w:pPr>
            <w:r>
              <w:rPr>
                <w:szCs w:val="18"/>
              </w:rPr>
              <w:t>SMT review – No changes</w:t>
            </w:r>
          </w:p>
        </w:tc>
        <w:tc>
          <w:tcPr>
            <w:tcW w:w="1276" w:type="dxa"/>
            <w:vAlign w:val="center"/>
          </w:tcPr>
          <w:p w14:paraId="1335C407" w14:textId="77777777" w:rsidR="00E83E95" w:rsidRDefault="00E83E95" w:rsidP="002704E6">
            <w:pPr>
              <w:rPr>
                <w:szCs w:val="18"/>
              </w:rPr>
            </w:pPr>
            <w:r>
              <w:rPr>
                <w:szCs w:val="18"/>
              </w:rPr>
              <w:t>Lee Payne</w:t>
            </w:r>
          </w:p>
        </w:tc>
        <w:tc>
          <w:tcPr>
            <w:tcW w:w="1366" w:type="dxa"/>
            <w:vAlign w:val="center"/>
          </w:tcPr>
          <w:p w14:paraId="10ADF213" w14:textId="77777777" w:rsidR="00E83E95" w:rsidRDefault="00E83E95" w:rsidP="002704E6">
            <w:pPr>
              <w:rPr>
                <w:szCs w:val="18"/>
              </w:rPr>
            </w:pPr>
            <w:r>
              <w:rPr>
                <w:szCs w:val="18"/>
              </w:rPr>
              <w:t>David Bullock</w:t>
            </w:r>
          </w:p>
        </w:tc>
      </w:tr>
      <w:tr w:rsidR="00E83E95" w14:paraId="1D0C0430" w14:textId="77777777" w:rsidTr="002704E6">
        <w:trPr>
          <w:trHeight w:val="567"/>
        </w:trPr>
        <w:tc>
          <w:tcPr>
            <w:tcW w:w="988" w:type="dxa"/>
            <w:vAlign w:val="center"/>
          </w:tcPr>
          <w:p w14:paraId="512514A4" w14:textId="77777777" w:rsidR="00E83E95" w:rsidRDefault="00E83E95" w:rsidP="002704E6">
            <w:pPr>
              <w:rPr>
                <w:szCs w:val="18"/>
              </w:rPr>
            </w:pPr>
          </w:p>
        </w:tc>
        <w:tc>
          <w:tcPr>
            <w:tcW w:w="1134" w:type="dxa"/>
            <w:vAlign w:val="center"/>
          </w:tcPr>
          <w:p w14:paraId="1695C281" w14:textId="77777777" w:rsidR="00E83E95" w:rsidRDefault="00E83E95" w:rsidP="002704E6">
            <w:pPr>
              <w:rPr>
                <w:szCs w:val="18"/>
              </w:rPr>
            </w:pPr>
          </w:p>
        </w:tc>
        <w:tc>
          <w:tcPr>
            <w:tcW w:w="4252" w:type="dxa"/>
            <w:vAlign w:val="center"/>
          </w:tcPr>
          <w:p w14:paraId="0A538A0F" w14:textId="77777777" w:rsidR="00E83E95" w:rsidRDefault="00E83E95" w:rsidP="002704E6">
            <w:pPr>
              <w:rPr>
                <w:szCs w:val="18"/>
              </w:rPr>
            </w:pPr>
          </w:p>
        </w:tc>
        <w:tc>
          <w:tcPr>
            <w:tcW w:w="1276" w:type="dxa"/>
            <w:vAlign w:val="center"/>
          </w:tcPr>
          <w:p w14:paraId="41E427F5" w14:textId="77777777" w:rsidR="00E83E95" w:rsidRDefault="00E83E95" w:rsidP="002704E6">
            <w:pPr>
              <w:rPr>
                <w:szCs w:val="18"/>
              </w:rPr>
            </w:pPr>
          </w:p>
        </w:tc>
        <w:tc>
          <w:tcPr>
            <w:tcW w:w="1366" w:type="dxa"/>
            <w:vAlign w:val="center"/>
          </w:tcPr>
          <w:p w14:paraId="68DDB8EB" w14:textId="77777777" w:rsidR="00E83E95" w:rsidRDefault="00E83E95" w:rsidP="002704E6">
            <w:pPr>
              <w:rPr>
                <w:szCs w:val="18"/>
              </w:rPr>
            </w:pPr>
          </w:p>
        </w:tc>
      </w:tr>
      <w:tr w:rsidR="00E83E95" w14:paraId="79013653" w14:textId="77777777" w:rsidTr="002704E6">
        <w:trPr>
          <w:trHeight w:val="567"/>
        </w:trPr>
        <w:tc>
          <w:tcPr>
            <w:tcW w:w="988" w:type="dxa"/>
            <w:vAlign w:val="center"/>
          </w:tcPr>
          <w:p w14:paraId="71095FBB" w14:textId="77777777" w:rsidR="00E83E95" w:rsidRDefault="00E83E95" w:rsidP="002704E6">
            <w:pPr>
              <w:rPr>
                <w:szCs w:val="18"/>
              </w:rPr>
            </w:pPr>
          </w:p>
        </w:tc>
        <w:tc>
          <w:tcPr>
            <w:tcW w:w="1134" w:type="dxa"/>
            <w:vAlign w:val="center"/>
          </w:tcPr>
          <w:p w14:paraId="0FAA6EEA" w14:textId="77777777" w:rsidR="00E83E95" w:rsidRDefault="00E83E95" w:rsidP="002704E6">
            <w:pPr>
              <w:rPr>
                <w:szCs w:val="18"/>
              </w:rPr>
            </w:pPr>
          </w:p>
        </w:tc>
        <w:tc>
          <w:tcPr>
            <w:tcW w:w="4252" w:type="dxa"/>
            <w:vAlign w:val="center"/>
          </w:tcPr>
          <w:p w14:paraId="186DC2BA" w14:textId="77777777" w:rsidR="00E83E95" w:rsidRDefault="00E83E95" w:rsidP="002704E6">
            <w:pPr>
              <w:rPr>
                <w:szCs w:val="18"/>
              </w:rPr>
            </w:pPr>
          </w:p>
        </w:tc>
        <w:tc>
          <w:tcPr>
            <w:tcW w:w="1276" w:type="dxa"/>
            <w:vAlign w:val="center"/>
          </w:tcPr>
          <w:p w14:paraId="45D42A7E" w14:textId="77777777" w:rsidR="00E83E95" w:rsidRDefault="00E83E95" w:rsidP="002704E6">
            <w:pPr>
              <w:rPr>
                <w:szCs w:val="18"/>
              </w:rPr>
            </w:pPr>
          </w:p>
        </w:tc>
        <w:tc>
          <w:tcPr>
            <w:tcW w:w="1366" w:type="dxa"/>
            <w:vAlign w:val="center"/>
          </w:tcPr>
          <w:p w14:paraId="776F0434" w14:textId="77777777" w:rsidR="00E83E95" w:rsidRDefault="00E83E95" w:rsidP="002704E6">
            <w:pPr>
              <w:rPr>
                <w:szCs w:val="18"/>
              </w:rPr>
            </w:pPr>
          </w:p>
        </w:tc>
      </w:tr>
      <w:tr w:rsidR="00E83E95" w14:paraId="3E9F3CB3" w14:textId="77777777" w:rsidTr="002704E6">
        <w:trPr>
          <w:trHeight w:val="567"/>
        </w:trPr>
        <w:tc>
          <w:tcPr>
            <w:tcW w:w="988" w:type="dxa"/>
            <w:vAlign w:val="center"/>
          </w:tcPr>
          <w:p w14:paraId="3E8DFCAC" w14:textId="77777777" w:rsidR="00E83E95" w:rsidRDefault="00E83E95" w:rsidP="002704E6">
            <w:pPr>
              <w:rPr>
                <w:szCs w:val="18"/>
              </w:rPr>
            </w:pPr>
          </w:p>
        </w:tc>
        <w:tc>
          <w:tcPr>
            <w:tcW w:w="1134" w:type="dxa"/>
            <w:vAlign w:val="center"/>
          </w:tcPr>
          <w:p w14:paraId="68232953" w14:textId="77777777" w:rsidR="00E83E95" w:rsidRDefault="00E83E95" w:rsidP="002704E6">
            <w:pPr>
              <w:rPr>
                <w:szCs w:val="18"/>
              </w:rPr>
            </w:pPr>
          </w:p>
        </w:tc>
        <w:tc>
          <w:tcPr>
            <w:tcW w:w="4252" w:type="dxa"/>
            <w:vAlign w:val="center"/>
          </w:tcPr>
          <w:p w14:paraId="27F54300" w14:textId="77777777" w:rsidR="00E83E95" w:rsidRDefault="00E83E95" w:rsidP="002704E6">
            <w:pPr>
              <w:rPr>
                <w:szCs w:val="18"/>
              </w:rPr>
            </w:pPr>
          </w:p>
        </w:tc>
        <w:tc>
          <w:tcPr>
            <w:tcW w:w="1276" w:type="dxa"/>
            <w:vAlign w:val="center"/>
          </w:tcPr>
          <w:p w14:paraId="0718156B" w14:textId="77777777" w:rsidR="00E83E95" w:rsidRDefault="00E83E95" w:rsidP="002704E6">
            <w:pPr>
              <w:rPr>
                <w:szCs w:val="18"/>
              </w:rPr>
            </w:pPr>
          </w:p>
        </w:tc>
        <w:tc>
          <w:tcPr>
            <w:tcW w:w="1366" w:type="dxa"/>
            <w:vAlign w:val="center"/>
          </w:tcPr>
          <w:p w14:paraId="41FA691C" w14:textId="77777777" w:rsidR="00E83E95" w:rsidRDefault="00E83E95" w:rsidP="002704E6">
            <w:pPr>
              <w:rPr>
                <w:szCs w:val="18"/>
              </w:rPr>
            </w:pPr>
          </w:p>
        </w:tc>
      </w:tr>
      <w:tr w:rsidR="00E83E95" w14:paraId="7FB1A9D5" w14:textId="77777777" w:rsidTr="002704E6">
        <w:trPr>
          <w:trHeight w:val="567"/>
        </w:trPr>
        <w:tc>
          <w:tcPr>
            <w:tcW w:w="988" w:type="dxa"/>
            <w:vAlign w:val="center"/>
          </w:tcPr>
          <w:p w14:paraId="7DE87D95" w14:textId="77777777" w:rsidR="00E83E95" w:rsidRDefault="00E83E95" w:rsidP="002704E6">
            <w:pPr>
              <w:rPr>
                <w:szCs w:val="18"/>
              </w:rPr>
            </w:pPr>
          </w:p>
        </w:tc>
        <w:tc>
          <w:tcPr>
            <w:tcW w:w="1134" w:type="dxa"/>
            <w:vAlign w:val="center"/>
          </w:tcPr>
          <w:p w14:paraId="5B26C62C" w14:textId="77777777" w:rsidR="00E83E95" w:rsidRDefault="00E83E95" w:rsidP="002704E6">
            <w:pPr>
              <w:rPr>
                <w:szCs w:val="18"/>
              </w:rPr>
            </w:pPr>
          </w:p>
        </w:tc>
        <w:tc>
          <w:tcPr>
            <w:tcW w:w="4252" w:type="dxa"/>
            <w:vAlign w:val="center"/>
          </w:tcPr>
          <w:p w14:paraId="798D685D" w14:textId="77777777" w:rsidR="00E83E95" w:rsidRDefault="00E83E95" w:rsidP="002704E6">
            <w:pPr>
              <w:rPr>
                <w:szCs w:val="18"/>
              </w:rPr>
            </w:pPr>
          </w:p>
        </w:tc>
        <w:tc>
          <w:tcPr>
            <w:tcW w:w="1276" w:type="dxa"/>
            <w:vAlign w:val="center"/>
          </w:tcPr>
          <w:p w14:paraId="40E9A495" w14:textId="77777777" w:rsidR="00E83E95" w:rsidRDefault="00E83E95" w:rsidP="002704E6">
            <w:pPr>
              <w:rPr>
                <w:szCs w:val="18"/>
              </w:rPr>
            </w:pPr>
          </w:p>
        </w:tc>
        <w:tc>
          <w:tcPr>
            <w:tcW w:w="1366" w:type="dxa"/>
            <w:vAlign w:val="center"/>
          </w:tcPr>
          <w:p w14:paraId="5E5BB813" w14:textId="77777777" w:rsidR="00E83E95" w:rsidRDefault="00E83E95" w:rsidP="002704E6">
            <w:pPr>
              <w:rPr>
                <w:szCs w:val="18"/>
              </w:rPr>
            </w:pPr>
          </w:p>
        </w:tc>
      </w:tr>
      <w:tr w:rsidR="00E83E95" w14:paraId="6EDE4C45" w14:textId="77777777" w:rsidTr="002704E6">
        <w:trPr>
          <w:trHeight w:val="567"/>
        </w:trPr>
        <w:tc>
          <w:tcPr>
            <w:tcW w:w="988" w:type="dxa"/>
            <w:vAlign w:val="center"/>
          </w:tcPr>
          <w:p w14:paraId="5DCD5706" w14:textId="77777777" w:rsidR="00E83E95" w:rsidRDefault="00E83E95" w:rsidP="002704E6">
            <w:pPr>
              <w:rPr>
                <w:szCs w:val="18"/>
              </w:rPr>
            </w:pPr>
          </w:p>
        </w:tc>
        <w:tc>
          <w:tcPr>
            <w:tcW w:w="1134" w:type="dxa"/>
            <w:vAlign w:val="center"/>
          </w:tcPr>
          <w:p w14:paraId="29906AC1" w14:textId="77777777" w:rsidR="00E83E95" w:rsidRDefault="00E83E95" w:rsidP="002704E6">
            <w:pPr>
              <w:rPr>
                <w:szCs w:val="18"/>
              </w:rPr>
            </w:pPr>
          </w:p>
        </w:tc>
        <w:tc>
          <w:tcPr>
            <w:tcW w:w="4252" w:type="dxa"/>
            <w:vAlign w:val="center"/>
          </w:tcPr>
          <w:p w14:paraId="245C4555" w14:textId="77777777" w:rsidR="00E83E95" w:rsidRDefault="00E83E95" w:rsidP="002704E6">
            <w:pPr>
              <w:rPr>
                <w:szCs w:val="18"/>
              </w:rPr>
            </w:pPr>
          </w:p>
        </w:tc>
        <w:tc>
          <w:tcPr>
            <w:tcW w:w="1276" w:type="dxa"/>
            <w:vAlign w:val="center"/>
          </w:tcPr>
          <w:p w14:paraId="02DC91D8" w14:textId="77777777" w:rsidR="00E83E95" w:rsidRDefault="00E83E95" w:rsidP="002704E6">
            <w:pPr>
              <w:rPr>
                <w:szCs w:val="18"/>
              </w:rPr>
            </w:pPr>
          </w:p>
        </w:tc>
        <w:tc>
          <w:tcPr>
            <w:tcW w:w="1366" w:type="dxa"/>
            <w:vAlign w:val="center"/>
          </w:tcPr>
          <w:p w14:paraId="62D3B547" w14:textId="77777777" w:rsidR="00E83E95" w:rsidRDefault="00E83E95" w:rsidP="002704E6">
            <w:pPr>
              <w:rPr>
                <w:szCs w:val="18"/>
              </w:rPr>
            </w:pPr>
          </w:p>
        </w:tc>
      </w:tr>
      <w:tr w:rsidR="00E83E95" w14:paraId="0E9B55C6" w14:textId="77777777" w:rsidTr="002704E6">
        <w:trPr>
          <w:trHeight w:val="567"/>
        </w:trPr>
        <w:tc>
          <w:tcPr>
            <w:tcW w:w="988" w:type="dxa"/>
            <w:vAlign w:val="center"/>
          </w:tcPr>
          <w:p w14:paraId="6120DDFD" w14:textId="77777777" w:rsidR="00E83E95" w:rsidRDefault="00E83E95" w:rsidP="002704E6">
            <w:pPr>
              <w:rPr>
                <w:szCs w:val="18"/>
              </w:rPr>
            </w:pPr>
          </w:p>
        </w:tc>
        <w:tc>
          <w:tcPr>
            <w:tcW w:w="1134" w:type="dxa"/>
            <w:vAlign w:val="center"/>
          </w:tcPr>
          <w:p w14:paraId="44F1148B" w14:textId="77777777" w:rsidR="00E83E95" w:rsidRDefault="00E83E95" w:rsidP="002704E6">
            <w:pPr>
              <w:rPr>
                <w:szCs w:val="18"/>
              </w:rPr>
            </w:pPr>
          </w:p>
        </w:tc>
        <w:tc>
          <w:tcPr>
            <w:tcW w:w="4252" w:type="dxa"/>
            <w:vAlign w:val="center"/>
          </w:tcPr>
          <w:p w14:paraId="6FADE5F8" w14:textId="77777777" w:rsidR="00E83E95" w:rsidRDefault="00E83E95" w:rsidP="002704E6">
            <w:pPr>
              <w:rPr>
                <w:szCs w:val="18"/>
              </w:rPr>
            </w:pPr>
          </w:p>
        </w:tc>
        <w:tc>
          <w:tcPr>
            <w:tcW w:w="1276" w:type="dxa"/>
            <w:vAlign w:val="center"/>
          </w:tcPr>
          <w:p w14:paraId="7D5C5440" w14:textId="77777777" w:rsidR="00E83E95" w:rsidRDefault="00E83E95" w:rsidP="002704E6">
            <w:pPr>
              <w:rPr>
                <w:szCs w:val="18"/>
              </w:rPr>
            </w:pPr>
          </w:p>
        </w:tc>
        <w:tc>
          <w:tcPr>
            <w:tcW w:w="1366" w:type="dxa"/>
            <w:vAlign w:val="center"/>
          </w:tcPr>
          <w:p w14:paraId="5A191083" w14:textId="77777777" w:rsidR="00E83E95" w:rsidRDefault="00E83E95" w:rsidP="002704E6">
            <w:pPr>
              <w:rPr>
                <w:szCs w:val="18"/>
              </w:rPr>
            </w:pPr>
          </w:p>
        </w:tc>
      </w:tr>
      <w:tr w:rsidR="00E83E95" w14:paraId="7AE8AB81" w14:textId="77777777" w:rsidTr="002704E6">
        <w:trPr>
          <w:trHeight w:val="567"/>
        </w:trPr>
        <w:tc>
          <w:tcPr>
            <w:tcW w:w="988" w:type="dxa"/>
            <w:vAlign w:val="center"/>
          </w:tcPr>
          <w:p w14:paraId="78363AC8" w14:textId="77777777" w:rsidR="00E83E95" w:rsidRDefault="00E83E95" w:rsidP="002704E6">
            <w:pPr>
              <w:rPr>
                <w:szCs w:val="18"/>
              </w:rPr>
            </w:pPr>
          </w:p>
        </w:tc>
        <w:tc>
          <w:tcPr>
            <w:tcW w:w="1134" w:type="dxa"/>
            <w:vAlign w:val="center"/>
          </w:tcPr>
          <w:p w14:paraId="537A1127" w14:textId="77777777" w:rsidR="00E83E95" w:rsidRDefault="00E83E95" w:rsidP="002704E6">
            <w:pPr>
              <w:rPr>
                <w:szCs w:val="18"/>
              </w:rPr>
            </w:pPr>
          </w:p>
        </w:tc>
        <w:tc>
          <w:tcPr>
            <w:tcW w:w="4252" w:type="dxa"/>
            <w:vAlign w:val="center"/>
          </w:tcPr>
          <w:p w14:paraId="0CF0E0CF" w14:textId="77777777" w:rsidR="00E83E95" w:rsidRDefault="00E83E95" w:rsidP="002704E6">
            <w:pPr>
              <w:rPr>
                <w:szCs w:val="18"/>
              </w:rPr>
            </w:pPr>
          </w:p>
        </w:tc>
        <w:tc>
          <w:tcPr>
            <w:tcW w:w="1276" w:type="dxa"/>
            <w:vAlign w:val="center"/>
          </w:tcPr>
          <w:p w14:paraId="0FED1E4C" w14:textId="77777777" w:rsidR="00E83E95" w:rsidRDefault="00E83E95" w:rsidP="002704E6">
            <w:pPr>
              <w:rPr>
                <w:szCs w:val="18"/>
              </w:rPr>
            </w:pPr>
          </w:p>
        </w:tc>
        <w:tc>
          <w:tcPr>
            <w:tcW w:w="1366" w:type="dxa"/>
            <w:vAlign w:val="center"/>
          </w:tcPr>
          <w:p w14:paraId="16B00CD3" w14:textId="77777777" w:rsidR="00E83E95" w:rsidRDefault="00E83E95" w:rsidP="002704E6">
            <w:pPr>
              <w:rPr>
                <w:szCs w:val="18"/>
              </w:rPr>
            </w:pPr>
          </w:p>
        </w:tc>
      </w:tr>
      <w:tr w:rsidR="00E83E95" w14:paraId="2FF66B6F" w14:textId="77777777" w:rsidTr="002704E6">
        <w:trPr>
          <w:trHeight w:val="567"/>
        </w:trPr>
        <w:tc>
          <w:tcPr>
            <w:tcW w:w="988" w:type="dxa"/>
            <w:vAlign w:val="center"/>
          </w:tcPr>
          <w:p w14:paraId="4B085E30" w14:textId="77777777" w:rsidR="00E83E95" w:rsidRDefault="00E83E95" w:rsidP="002704E6">
            <w:pPr>
              <w:rPr>
                <w:szCs w:val="18"/>
              </w:rPr>
            </w:pPr>
          </w:p>
        </w:tc>
        <w:tc>
          <w:tcPr>
            <w:tcW w:w="1134" w:type="dxa"/>
            <w:vAlign w:val="center"/>
          </w:tcPr>
          <w:p w14:paraId="1B1227B0" w14:textId="77777777" w:rsidR="00E83E95" w:rsidRDefault="00E83E95" w:rsidP="002704E6">
            <w:pPr>
              <w:rPr>
                <w:szCs w:val="18"/>
              </w:rPr>
            </w:pPr>
          </w:p>
        </w:tc>
        <w:tc>
          <w:tcPr>
            <w:tcW w:w="4252" w:type="dxa"/>
            <w:vAlign w:val="center"/>
          </w:tcPr>
          <w:p w14:paraId="22895305" w14:textId="77777777" w:rsidR="00E83E95" w:rsidRDefault="00E83E95" w:rsidP="002704E6">
            <w:pPr>
              <w:rPr>
                <w:szCs w:val="18"/>
              </w:rPr>
            </w:pPr>
          </w:p>
        </w:tc>
        <w:tc>
          <w:tcPr>
            <w:tcW w:w="1276" w:type="dxa"/>
            <w:vAlign w:val="center"/>
          </w:tcPr>
          <w:p w14:paraId="0942B69E" w14:textId="77777777" w:rsidR="00E83E95" w:rsidRDefault="00E83E95" w:rsidP="002704E6">
            <w:pPr>
              <w:rPr>
                <w:szCs w:val="18"/>
              </w:rPr>
            </w:pPr>
          </w:p>
        </w:tc>
        <w:tc>
          <w:tcPr>
            <w:tcW w:w="1366" w:type="dxa"/>
            <w:vAlign w:val="center"/>
          </w:tcPr>
          <w:p w14:paraId="5F649008" w14:textId="77777777" w:rsidR="00E83E95" w:rsidRDefault="00E83E95" w:rsidP="002704E6">
            <w:pPr>
              <w:rPr>
                <w:szCs w:val="18"/>
              </w:rPr>
            </w:pPr>
          </w:p>
        </w:tc>
      </w:tr>
    </w:tbl>
    <w:p w14:paraId="53504261" w14:textId="77777777" w:rsidR="00E83E95" w:rsidRDefault="00E83E95" w:rsidP="009B4D45">
      <w:pPr>
        <w:rPr>
          <w:szCs w:val="18"/>
        </w:rPr>
      </w:pPr>
    </w:p>
    <w:p w14:paraId="68A830A6" w14:textId="77777777" w:rsidR="009B4D45" w:rsidRDefault="009B4D45" w:rsidP="009B4D45">
      <w:pPr>
        <w:rPr>
          <w:szCs w:val="18"/>
        </w:rPr>
      </w:pPr>
    </w:p>
    <w:p w14:paraId="397058A6" w14:textId="77777777" w:rsidR="009B4D45" w:rsidRDefault="009B4D45" w:rsidP="009B4D45">
      <w:pPr>
        <w:rPr>
          <w:szCs w:val="18"/>
        </w:rPr>
      </w:pPr>
    </w:p>
    <w:p w14:paraId="415CA076" w14:textId="77777777" w:rsidR="009B4D45" w:rsidRDefault="009B4D45" w:rsidP="009B4D45">
      <w:pPr>
        <w:rPr>
          <w:szCs w:val="18"/>
        </w:rPr>
      </w:pPr>
    </w:p>
    <w:p w14:paraId="11883695" w14:textId="77777777" w:rsidR="009B4D45" w:rsidRDefault="009B4D45" w:rsidP="009B4D45">
      <w:pPr>
        <w:rPr>
          <w:szCs w:val="18"/>
        </w:rPr>
      </w:pPr>
    </w:p>
    <w:p w14:paraId="0679EA61" w14:textId="77777777" w:rsidR="009B4D45" w:rsidRPr="009B4D45" w:rsidRDefault="009B4D45" w:rsidP="009B4D45">
      <w:pPr>
        <w:spacing w:line="276" w:lineRule="auto"/>
        <w:rPr>
          <w:rFonts w:eastAsia="Arial" w:cs="Arial"/>
          <w:bCs/>
          <w:szCs w:val="18"/>
        </w:rPr>
      </w:pPr>
    </w:p>
    <w:p w14:paraId="6A5226AE" w14:textId="1F51B84B" w:rsidR="00F701A4" w:rsidRDefault="00F701A4" w:rsidP="00E83E95"/>
    <w:sectPr w:rsidR="00F701A4" w:rsidSect="009B4D45">
      <w:pgSz w:w="11906" w:h="16838"/>
      <w:pgMar w:top="1874"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Body CS)">
    <w:altName w:val="Times New Roman"/>
    <w:panose1 w:val="020B0604020202020204"/>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A763CE"/>
    <w:multiLevelType w:val="hybridMultilevel"/>
    <w:tmpl w:val="45BA56FA"/>
    <w:lvl w:ilvl="0" w:tplc="5E1E3174">
      <w:numFmt w:val="bullet"/>
      <w:lvlText w:val="•"/>
      <w:lvlJc w:val="left"/>
      <w:pPr>
        <w:ind w:left="786" w:hanging="360"/>
      </w:pPr>
      <w:rPr>
        <w:rFonts w:ascii="Arial" w:eastAsia="Times New Roman" w:hAnsi="Arial" w:cs="Arial"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1" w15:restartNumberingAfterBreak="0">
    <w:nsid w:val="41662D84"/>
    <w:multiLevelType w:val="hybridMultilevel"/>
    <w:tmpl w:val="495801FE"/>
    <w:lvl w:ilvl="0" w:tplc="08090001">
      <w:start w:val="1"/>
      <w:numFmt w:val="bullet"/>
      <w:lvlText w:val=""/>
      <w:lvlJc w:val="left"/>
      <w:pPr>
        <w:ind w:left="786" w:hanging="360"/>
      </w:pPr>
      <w:rPr>
        <w:rFonts w:ascii="Symbol" w:hAnsi="Symbol" w:hint="default"/>
      </w:rPr>
    </w:lvl>
    <w:lvl w:ilvl="1" w:tplc="FFFFFFFF" w:tentative="1">
      <w:start w:val="1"/>
      <w:numFmt w:val="bullet"/>
      <w:lvlText w:val="o"/>
      <w:lvlJc w:val="left"/>
      <w:pPr>
        <w:ind w:left="1506" w:hanging="360"/>
      </w:pPr>
      <w:rPr>
        <w:rFonts w:ascii="Courier New" w:hAnsi="Courier New" w:cs="Courier New" w:hint="default"/>
      </w:rPr>
    </w:lvl>
    <w:lvl w:ilvl="2" w:tplc="FFFFFFFF" w:tentative="1">
      <w:start w:val="1"/>
      <w:numFmt w:val="bullet"/>
      <w:lvlText w:val=""/>
      <w:lvlJc w:val="left"/>
      <w:pPr>
        <w:ind w:left="2226" w:hanging="360"/>
      </w:pPr>
      <w:rPr>
        <w:rFonts w:ascii="Wingdings" w:hAnsi="Wingdings" w:hint="default"/>
      </w:rPr>
    </w:lvl>
    <w:lvl w:ilvl="3" w:tplc="FFFFFFFF" w:tentative="1">
      <w:start w:val="1"/>
      <w:numFmt w:val="bullet"/>
      <w:lvlText w:val=""/>
      <w:lvlJc w:val="left"/>
      <w:pPr>
        <w:ind w:left="2946" w:hanging="360"/>
      </w:pPr>
      <w:rPr>
        <w:rFonts w:ascii="Symbol" w:hAnsi="Symbol" w:hint="default"/>
      </w:rPr>
    </w:lvl>
    <w:lvl w:ilvl="4" w:tplc="FFFFFFFF" w:tentative="1">
      <w:start w:val="1"/>
      <w:numFmt w:val="bullet"/>
      <w:lvlText w:val="o"/>
      <w:lvlJc w:val="left"/>
      <w:pPr>
        <w:ind w:left="3666" w:hanging="360"/>
      </w:pPr>
      <w:rPr>
        <w:rFonts w:ascii="Courier New" w:hAnsi="Courier New" w:cs="Courier New" w:hint="default"/>
      </w:rPr>
    </w:lvl>
    <w:lvl w:ilvl="5" w:tplc="FFFFFFFF" w:tentative="1">
      <w:start w:val="1"/>
      <w:numFmt w:val="bullet"/>
      <w:lvlText w:val=""/>
      <w:lvlJc w:val="left"/>
      <w:pPr>
        <w:ind w:left="4386" w:hanging="360"/>
      </w:pPr>
      <w:rPr>
        <w:rFonts w:ascii="Wingdings" w:hAnsi="Wingdings" w:hint="default"/>
      </w:rPr>
    </w:lvl>
    <w:lvl w:ilvl="6" w:tplc="FFFFFFFF" w:tentative="1">
      <w:start w:val="1"/>
      <w:numFmt w:val="bullet"/>
      <w:lvlText w:val=""/>
      <w:lvlJc w:val="left"/>
      <w:pPr>
        <w:ind w:left="5106" w:hanging="360"/>
      </w:pPr>
      <w:rPr>
        <w:rFonts w:ascii="Symbol" w:hAnsi="Symbol" w:hint="default"/>
      </w:rPr>
    </w:lvl>
    <w:lvl w:ilvl="7" w:tplc="FFFFFFFF" w:tentative="1">
      <w:start w:val="1"/>
      <w:numFmt w:val="bullet"/>
      <w:lvlText w:val="o"/>
      <w:lvlJc w:val="left"/>
      <w:pPr>
        <w:ind w:left="5826" w:hanging="360"/>
      </w:pPr>
      <w:rPr>
        <w:rFonts w:ascii="Courier New" w:hAnsi="Courier New" w:cs="Courier New" w:hint="default"/>
      </w:rPr>
    </w:lvl>
    <w:lvl w:ilvl="8" w:tplc="FFFFFFFF" w:tentative="1">
      <w:start w:val="1"/>
      <w:numFmt w:val="bullet"/>
      <w:lvlText w:val=""/>
      <w:lvlJc w:val="left"/>
      <w:pPr>
        <w:ind w:left="6546" w:hanging="360"/>
      </w:pPr>
      <w:rPr>
        <w:rFonts w:ascii="Wingdings" w:hAnsi="Wingdings" w:hint="default"/>
      </w:rPr>
    </w:lvl>
  </w:abstractNum>
  <w:abstractNum w:abstractNumId="2" w15:restartNumberingAfterBreak="0">
    <w:nsid w:val="4BBA68D8"/>
    <w:multiLevelType w:val="hybridMultilevel"/>
    <w:tmpl w:val="C256DAA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969630576">
    <w:abstractNumId w:val="0"/>
  </w:num>
  <w:num w:numId="2" w16cid:durableId="1468012495">
    <w:abstractNumId w:val="2"/>
  </w:num>
  <w:num w:numId="3" w16cid:durableId="18591504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9AE"/>
    <w:rsid w:val="00160AC8"/>
    <w:rsid w:val="001E3B23"/>
    <w:rsid w:val="001F1089"/>
    <w:rsid w:val="003523AA"/>
    <w:rsid w:val="004F6AFA"/>
    <w:rsid w:val="007A1D91"/>
    <w:rsid w:val="009B4D45"/>
    <w:rsid w:val="00A85B31"/>
    <w:rsid w:val="00C10E74"/>
    <w:rsid w:val="00C4451E"/>
    <w:rsid w:val="00D27A95"/>
    <w:rsid w:val="00D539AE"/>
    <w:rsid w:val="00E82188"/>
    <w:rsid w:val="00E83E95"/>
    <w:rsid w:val="00EF1EF9"/>
    <w:rsid w:val="00F701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97A6F"/>
  <w15:chartTrackingRefBased/>
  <w15:docId w15:val="{AC803857-EAB1-3345-854B-E80BF7B3C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Times New Roman (Body CS)"/>
        <w:kern w:val="2"/>
        <w:sz w:val="18"/>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4D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unhideWhenUsed/>
    <w:rsid w:val="009B4D45"/>
    <w:pPr>
      <w:snapToGrid w:val="0"/>
      <w:jc w:val="both"/>
    </w:pPr>
    <w:rPr>
      <w:rFonts w:eastAsia="Times New Roman" w:cs="Times New Roman"/>
      <w:kern w:val="0"/>
      <w:sz w:val="16"/>
      <w:szCs w:val="20"/>
      <w:lang w:val="x-none"/>
      <w14:ligatures w14:val="none"/>
    </w:rPr>
  </w:style>
  <w:style w:type="character" w:customStyle="1" w:styleId="BodyText2Char">
    <w:name w:val="Body Text 2 Char"/>
    <w:basedOn w:val="DefaultParagraphFont"/>
    <w:link w:val="BodyText2"/>
    <w:rsid w:val="009B4D45"/>
    <w:rPr>
      <w:rFonts w:eastAsia="Times New Roman" w:cs="Times New Roman"/>
      <w:kern w:val="0"/>
      <w:sz w:val="16"/>
      <w:szCs w:val="20"/>
      <w:lang w:val="x-none"/>
      <w14:ligatures w14:val="none"/>
    </w:rPr>
  </w:style>
  <w:style w:type="paragraph" w:styleId="ListParagraph">
    <w:name w:val="List Paragraph"/>
    <w:basedOn w:val="Normal"/>
    <w:uiPriority w:val="34"/>
    <w:qFormat/>
    <w:rsid w:val="009B4D45"/>
    <w:pPr>
      <w:ind w:left="720"/>
      <w:contextualSpacing/>
    </w:pPr>
    <w:rPr>
      <w:rFonts w:ascii="Arial Narrow" w:eastAsia="Times New Roman" w:hAnsi="Arial Narrow" w:cs="Times New Roman"/>
      <w:kern w:val="0"/>
      <w:sz w:val="22"/>
      <w:szCs w:val="22"/>
      <w:lang w:val="en-US"/>
      <w14:ligatures w14:val="none"/>
    </w:rPr>
  </w:style>
  <w:style w:type="table" w:styleId="TableGrid">
    <w:name w:val="Table Grid"/>
    <w:basedOn w:val="TableNormal"/>
    <w:uiPriority w:val="39"/>
    <w:rsid w:val="009B4D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bc00719f-a471-49ab-8b67-30e6520d633d" xsi:nil="true"/>
    <lcf76f155ced4ddcb4097134ff3c332f xmlns="078ea3b5-7cd4-402a-949f-a81edf38a202">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F774A78C5DB494CB4772A679A6C3B1E" ma:contentTypeVersion="18" ma:contentTypeDescription="Create a new document." ma:contentTypeScope="" ma:versionID="e2c69041d304800d460e8085b1430d52">
  <xsd:schema xmlns:xsd="http://www.w3.org/2001/XMLSchema" xmlns:xs="http://www.w3.org/2001/XMLSchema" xmlns:p="http://schemas.microsoft.com/office/2006/metadata/properties" xmlns:ns2="bc00719f-a471-49ab-8b67-30e6520d633d" xmlns:ns3="078ea3b5-7cd4-402a-949f-a81edf38a202" targetNamespace="http://schemas.microsoft.com/office/2006/metadata/properties" ma:root="true" ma:fieldsID="cae480a1e9e45421205e0b77f6308117" ns2:_="" ns3:_="">
    <xsd:import namespace="bc00719f-a471-49ab-8b67-30e6520d633d"/>
    <xsd:import namespace="078ea3b5-7cd4-402a-949f-a81edf38a20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DateTaken" minOccurs="0"/>
                <xsd:element ref="ns3:MediaServiceLocation" minOccurs="0"/>
                <xsd:element ref="ns3:MediaServiceOCR" minOccurs="0"/>
                <xsd:element ref="ns3:MediaServiceEventHashCode" minOccurs="0"/>
                <xsd:element ref="ns3:MediaServiceGenerationTime" minOccurs="0"/>
                <xsd:element ref="ns3:MediaServiceAutoKeyPoints" minOccurs="0"/>
                <xsd:element ref="ns3:MediaServiceKeyPoints" minOccurs="0"/>
                <xsd:element ref="ns3:MediaLengthInSeconds" minOccurs="0"/>
                <xsd:element ref="ns3:lcf76f155ced4ddcb4097134ff3c332f" minOccurs="0"/>
                <xsd:element ref="ns2:TaxCatchAll"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00719f-a471-49ab-8b67-30e6520d633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TaxCatchAll" ma:index="23" nillable="true" ma:displayName="Taxonomy Catch All Column" ma:hidden="true" ma:list="{b6115988-59e5-46dc-95fe-c0b3778ee1e9}" ma:internalName="TaxCatchAll" ma:showField="CatchAllData" ma:web="bc00719f-a471-49ab-8b67-30e6520d633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78ea3b5-7cd4-402a-949f-a81edf38a202"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AutoTags" ma:index="12" nillable="true" ma:displayName="MediaServiceAutoTags" ma:description="" ma:internalName="MediaServiceAutoTags" ma:readOnly="true">
      <xsd:simpleType>
        <xsd:restriction base="dms:Text"/>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description="" ma:internalName="MediaServiceLocatio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d8e27385-e701-4499-8761-da783486bda8"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4C3EC1C-D914-48C6-AA31-1EA84E5964E3}">
  <ds:schemaRefs>
    <ds:schemaRef ds:uri="http://schemas.microsoft.com/office/2006/metadata/properties"/>
    <ds:schemaRef ds:uri="http://schemas.microsoft.com/office/infopath/2007/PartnerControls"/>
    <ds:schemaRef ds:uri="bc00719f-a471-49ab-8b67-30e6520d633d"/>
    <ds:schemaRef ds:uri="078ea3b5-7cd4-402a-949f-a81edf38a202"/>
  </ds:schemaRefs>
</ds:datastoreItem>
</file>

<file path=customXml/itemProps2.xml><?xml version="1.0" encoding="utf-8"?>
<ds:datastoreItem xmlns:ds="http://schemas.openxmlformats.org/officeDocument/2006/customXml" ds:itemID="{4242B4E1-79B4-49B3-818A-7B6DE17351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00719f-a471-49ab-8b67-30e6520d633d"/>
    <ds:schemaRef ds:uri="078ea3b5-7cd4-402a-949f-a81edf38a2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3D3868F-8E20-4E72-982D-F7612E3E7F8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619</Words>
  <Characters>3530</Characters>
  <Application>Microsoft Office Word</Application>
  <DocSecurity>0</DocSecurity>
  <Lines>29</Lines>
  <Paragraphs>8</Paragraphs>
  <ScaleCrop>false</ScaleCrop>
  <Company/>
  <LinksUpToDate>false</LinksUpToDate>
  <CharactersWithSpaces>4141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Payne</dc:creator>
  <cp:keywords/>
  <dc:description/>
  <cp:lastModifiedBy>Lee Payne</cp:lastModifiedBy>
  <cp:revision>2</cp:revision>
  <dcterms:created xsi:type="dcterms:W3CDTF">2025-02-19T13:01:00Z</dcterms:created>
  <dcterms:modified xsi:type="dcterms:W3CDTF">2025-02-19T13:01:00Z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0x010100CF774A78C5DB494CB4772A679A6C3B1E</vt:lpwstr>
  </property>
  <property fmtid="{D5CDD505-2E9C-101B-9397-08002B2CF9AE}" pid="3" name="MediaServiceImageTags">
    <vt:lpwstr/>
  </property>
</Properties>
</file>