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28"/>
        <w:gridCol w:w="6148"/>
      </w:tblGrid>
      <w:tr w:rsidR="00A3138A" w:rsidRPr="006E4EC6" w14:paraId="2C168CBE" w14:textId="77777777" w:rsidTr="00981D6E">
        <w:trPr>
          <w:trHeight w:val="432"/>
        </w:trPr>
        <w:tc>
          <w:tcPr>
            <w:tcW w:w="9776" w:type="dxa"/>
            <w:gridSpan w:val="2"/>
            <w:tcBorders>
              <w:top w:val="single" w:sz="4" w:space="0" w:color="auto"/>
            </w:tcBorders>
            <w:shd w:val="clear" w:color="auto" w:fill="BFBFBF"/>
            <w:vAlign w:val="center"/>
          </w:tcPr>
          <w:p w14:paraId="4CDBECC1" w14:textId="77777777" w:rsidR="00A3138A" w:rsidRPr="006E4EC6" w:rsidRDefault="00A3138A" w:rsidP="00981D6E">
            <w:pPr>
              <w:rPr>
                <w:rFonts w:ascii="Proxima Nova" w:hAnsi="Proxima Nova" w:cs="Arial"/>
                <w:sz w:val="20"/>
              </w:rPr>
            </w:pPr>
            <w:r w:rsidRPr="006E4EC6">
              <w:rPr>
                <w:rFonts w:ascii="Proxima Nova" w:hAnsi="Proxima Nova" w:cs="Arial"/>
                <w:b/>
                <w:sz w:val="20"/>
              </w:rPr>
              <w:t xml:space="preserve">Process to Audit (Audit Scope): </w:t>
            </w:r>
          </w:p>
        </w:tc>
      </w:tr>
      <w:tr w:rsidR="00A3138A" w:rsidRPr="006E4EC6" w14:paraId="2F2D82A4" w14:textId="77777777" w:rsidTr="00981D6E">
        <w:trPr>
          <w:trHeight w:val="432"/>
        </w:trPr>
        <w:tc>
          <w:tcPr>
            <w:tcW w:w="3628" w:type="dxa"/>
            <w:vAlign w:val="center"/>
          </w:tcPr>
          <w:p w14:paraId="78222CB0" w14:textId="69520736" w:rsidR="00A3138A" w:rsidRPr="006E4EC6" w:rsidRDefault="00A3138A" w:rsidP="00981D6E">
            <w:pPr>
              <w:rPr>
                <w:rFonts w:ascii="Proxima Nova" w:hAnsi="Proxima Nova" w:cs="Arial"/>
                <w:sz w:val="20"/>
              </w:rPr>
            </w:pPr>
            <w:r w:rsidRPr="006E4EC6">
              <w:rPr>
                <w:rFonts w:ascii="Proxima Nova" w:hAnsi="Proxima Nova" w:cs="Arial"/>
                <w:b/>
                <w:sz w:val="20"/>
              </w:rPr>
              <w:t>Audit Date(s):  2</w:t>
            </w:r>
            <w:r w:rsidR="00B85643" w:rsidRPr="006E4EC6">
              <w:rPr>
                <w:rFonts w:ascii="Proxima Nova" w:hAnsi="Proxima Nova" w:cs="Arial"/>
                <w:b/>
                <w:sz w:val="20"/>
              </w:rPr>
              <w:t>9</w:t>
            </w:r>
            <w:r w:rsidRPr="006E4EC6">
              <w:rPr>
                <w:rFonts w:ascii="Proxima Nova" w:hAnsi="Proxima Nova" w:cs="Arial"/>
                <w:b/>
                <w:sz w:val="20"/>
              </w:rPr>
              <w:t>/1</w:t>
            </w:r>
            <w:r w:rsidR="00B85643" w:rsidRPr="006E4EC6">
              <w:rPr>
                <w:rFonts w:ascii="Proxima Nova" w:hAnsi="Proxima Nova" w:cs="Arial"/>
                <w:b/>
                <w:sz w:val="20"/>
              </w:rPr>
              <w:t>1</w:t>
            </w:r>
            <w:r w:rsidRPr="006E4EC6">
              <w:rPr>
                <w:rFonts w:ascii="Proxima Nova" w:hAnsi="Proxima Nova" w:cs="Arial"/>
                <w:b/>
                <w:sz w:val="20"/>
              </w:rPr>
              <w:t>/2</w:t>
            </w:r>
            <w:r w:rsidR="00B85643" w:rsidRPr="006E4EC6">
              <w:rPr>
                <w:rFonts w:ascii="Proxima Nova" w:hAnsi="Proxima Nova" w:cs="Arial"/>
                <w:b/>
                <w:sz w:val="20"/>
              </w:rPr>
              <w:t>1</w:t>
            </w:r>
          </w:p>
        </w:tc>
        <w:tc>
          <w:tcPr>
            <w:tcW w:w="6148" w:type="dxa"/>
            <w:vAlign w:val="center"/>
          </w:tcPr>
          <w:p w14:paraId="521949B5" w14:textId="77777777" w:rsidR="00A3138A" w:rsidRPr="006E4EC6" w:rsidRDefault="00A3138A" w:rsidP="00981D6E">
            <w:pPr>
              <w:rPr>
                <w:rFonts w:ascii="Proxima Nova" w:hAnsi="Proxima Nova" w:cs="Arial"/>
                <w:sz w:val="20"/>
              </w:rPr>
            </w:pPr>
            <w:r w:rsidRPr="006E4EC6">
              <w:rPr>
                <w:rFonts w:ascii="Proxima Nova" w:hAnsi="Proxima Nova" w:cs="Arial"/>
                <w:b/>
                <w:sz w:val="20"/>
              </w:rPr>
              <w:t xml:space="preserve">Lead Auditor: </w:t>
            </w:r>
            <w:r w:rsidRPr="006E4EC6">
              <w:rPr>
                <w:rFonts w:ascii="Proxima Nova" w:hAnsi="Proxima Nova" w:cs="Arial"/>
                <w:bCs/>
                <w:sz w:val="20"/>
              </w:rPr>
              <w:t>David Rodwell</w:t>
            </w:r>
          </w:p>
        </w:tc>
      </w:tr>
      <w:tr w:rsidR="00A3138A" w:rsidRPr="006E4EC6" w14:paraId="76585F97" w14:textId="77777777" w:rsidTr="00981D6E">
        <w:trPr>
          <w:trHeight w:val="432"/>
        </w:trPr>
        <w:tc>
          <w:tcPr>
            <w:tcW w:w="3628" w:type="dxa"/>
            <w:tcBorders>
              <w:bottom w:val="single" w:sz="4" w:space="0" w:color="auto"/>
            </w:tcBorders>
            <w:vAlign w:val="center"/>
          </w:tcPr>
          <w:p w14:paraId="7FF997E7" w14:textId="141B611A" w:rsidR="00A3138A" w:rsidRPr="006E4EC6" w:rsidRDefault="00A3138A" w:rsidP="00981D6E">
            <w:pPr>
              <w:rPr>
                <w:rFonts w:ascii="Proxima Nova" w:hAnsi="Proxima Nova" w:cs="Arial"/>
                <w:sz w:val="20"/>
              </w:rPr>
            </w:pPr>
            <w:r w:rsidRPr="006E4EC6">
              <w:rPr>
                <w:rFonts w:ascii="Proxima Nova" w:hAnsi="Proxima Nova" w:cs="Arial"/>
                <w:b/>
                <w:sz w:val="20"/>
              </w:rPr>
              <w:t xml:space="preserve">Audit #: </w:t>
            </w:r>
            <w:r w:rsidRPr="006E4EC6">
              <w:rPr>
                <w:rFonts w:ascii="Proxima Nova" w:hAnsi="Proxima Nova" w:cs="Arial"/>
                <w:bCs/>
                <w:sz w:val="20"/>
              </w:rPr>
              <w:t>01</w:t>
            </w:r>
            <w:r w:rsidR="00B85643" w:rsidRPr="006E4EC6">
              <w:rPr>
                <w:rFonts w:ascii="Proxima Nova" w:hAnsi="Proxima Nova" w:cs="Arial"/>
                <w:bCs/>
                <w:sz w:val="20"/>
              </w:rPr>
              <w:t>5</w:t>
            </w:r>
          </w:p>
        </w:tc>
        <w:tc>
          <w:tcPr>
            <w:tcW w:w="6148" w:type="dxa"/>
            <w:tcBorders>
              <w:bottom w:val="single" w:sz="4" w:space="0" w:color="auto"/>
            </w:tcBorders>
            <w:vAlign w:val="center"/>
          </w:tcPr>
          <w:p w14:paraId="25458051" w14:textId="77777777" w:rsidR="00A3138A" w:rsidRPr="006E4EC6" w:rsidRDefault="00A3138A" w:rsidP="00981D6E">
            <w:pPr>
              <w:rPr>
                <w:rFonts w:ascii="Proxima Nova" w:hAnsi="Proxima Nova" w:cs="Arial"/>
                <w:sz w:val="20"/>
              </w:rPr>
            </w:pPr>
            <w:r w:rsidRPr="006E4EC6">
              <w:rPr>
                <w:rFonts w:ascii="Proxima Nova" w:hAnsi="Proxima Nova" w:cs="Arial"/>
                <w:b/>
                <w:sz w:val="20"/>
              </w:rPr>
              <w:t>Auditor(s):</w:t>
            </w:r>
            <w:r w:rsidRPr="006E4EC6">
              <w:rPr>
                <w:rFonts w:ascii="Proxima Nova" w:hAnsi="Proxima Nova" w:cs="Arial"/>
                <w:sz w:val="20"/>
              </w:rPr>
              <w:t xml:space="preserve"> </w:t>
            </w:r>
          </w:p>
        </w:tc>
      </w:tr>
      <w:tr w:rsidR="00A3138A" w:rsidRPr="006E4EC6" w14:paraId="4A9A4EB6" w14:textId="77777777" w:rsidTr="00A3138A">
        <w:trPr>
          <w:trHeight w:val="530"/>
        </w:trPr>
        <w:tc>
          <w:tcPr>
            <w:tcW w:w="9776" w:type="dxa"/>
            <w:gridSpan w:val="2"/>
            <w:vAlign w:val="center"/>
          </w:tcPr>
          <w:p w14:paraId="37581E97" w14:textId="77777777" w:rsidR="00A3138A" w:rsidRPr="006E4EC6" w:rsidRDefault="00A3138A" w:rsidP="00981D6E">
            <w:pPr>
              <w:rPr>
                <w:rFonts w:ascii="Proxima Nova" w:hAnsi="Proxima Nova" w:cs="Arial"/>
                <w:sz w:val="20"/>
              </w:rPr>
            </w:pPr>
            <w:r w:rsidRPr="006E4EC6">
              <w:rPr>
                <w:rFonts w:ascii="Proxima Nova" w:hAnsi="Proxima Nova" w:cs="Arial"/>
                <w:b/>
                <w:sz w:val="20"/>
              </w:rPr>
              <w:t xml:space="preserve">Site(s) to Audit: </w:t>
            </w:r>
            <w:r w:rsidRPr="006E4EC6">
              <w:rPr>
                <w:rFonts w:ascii="Proxima Nova" w:hAnsi="Proxima Nova" w:cs="Arial"/>
                <w:bCs/>
                <w:sz w:val="20"/>
              </w:rPr>
              <w:t>Unit 8 Easter Park, Barton Road, Middlesbrough, TS2 1RY</w:t>
            </w:r>
          </w:p>
        </w:tc>
      </w:tr>
      <w:tr w:rsidR="00A3138A" w:rsidRPr="006E4EC6" w14:paraId="08C01672" w14:textId="77777777" w:rsidTr="00A3138A">
        <w:trPr>
          <w:trHeight w:val="530"/>
        </w:trPr>
        <w:tc>
          <w:tcPr>
            <w:tcW w:w="9776" w:type="dxa"/>
            <w:gridSpan w:val="2"/>
            <w:vAlign w:val="center"/>
          </w:tcPr>
          <w:p w14:paraId="55390D4D" w14:textId="7F89AA6D" w:rsidR="00A3138A" w:rsidRPr="006E4EC6" w:rsidRDefault="00A3138A" w:rsidP="00981D6E">
            <w:pPr>
              <w:rPr>
                <w:rFonts w:ascii="Proxima Nova" w:hAnsi="Proxima Nova"/>
                <w:b/>
                <w:bCs/>
                <w:sz w:val="20"/>
                <w:szCs w:val="20"/>
              </w:rPr>
            </w:pPr>
            <w:r w:rsidRPr="006E4EC6">
              <w:rPr>
                <w:rFonts w:ascii="Proxima Nova" w:hAnsi="Proxima Nova"/>
                <w:b/>
                <w:bCs/>
                <w:sz w:val="20"/>
                <w:szCs w:val="20"/>
              </w:rPr>
              <w:t>Review of procedures / standard changes</w:t>
            </w:r>
          </w:p>
        </w:tc>
      </w:tr>
      <w:tr w:rsidR="00A3138A" w:rsidRPr="006E4EC6" w14:paraId="66745530" w14:textId="77777777" w:rsidTr="00A3138A">
        <w:trPr>
          <w:trHeight w:val="540"/>
        </w:trPr>
        <w:tc>
          <w:tcPr>
            <w:tcW w:w="9776" w:type="dxa"/>
            <w:gridSpan w:val="2"/>
            <w:vAlign w:val="center"/>
          </w:tcPr>
          <w:p w14:paraId="67CE0A77" w14:textId="3782FED8" w:rsidR="00A3138A" w:rsidRPr="006E4EC6" w:rsidRDefault="00A3138A" w:rsidP="00981D6E">
            <w:pPr>
              <w:rPr>
                <w:rFonts w:ascii="Proxima Nova" w:hAnsi="Proxima Nova"/>
                <w:b/>
                <w:bCs/>
                <w:sz w:val="20"/>
                <w:szCs w:val="20"/>
              </w:rPr>
            </w:pPr>
            <w:r w:rsidRPr="006E4EC6">
              <w:rPr>
                <w:rFonts w:ascii="Proxima Nova" w:hAnsi="Proxima Nova"/>
                <w:b/>
                <w:bCs/>
                <w:sz w:val="20"/>
                <w:szCs w:val="20"/>
              </w:rPr>
              <w:t>Procedures changed in the last 12 months</w:t>
            </w:r>
          </w:p>
        </w:tc>
      </w:tr>
      <w:tr w:rsidR="00A3138A" w:rsidRPr="006E4EC6" w14:paraId="1E916C24" w14:textId="77777777" w:rsidTr="00A3138A">
        <w:trPr>
          <w:trHeight w:val="1249"/>
        </w:trPr>
        <w:tc>
          <w:tcPr>
            <w:tcW w:w="9776" w:type="dxa"/>
            <w:gridSpan w:val="2"/>
            <w:vAlign w:val="center"/>
          </w:tcPr>
          <w:p w14:paraId="542513B8" w14:textId="470A188A" w:rsidR="00A3138A" w:rsidRPr="006E4EC6" w:rsidRDefault="00B85643" w:rsidP="00A3138A">
            <w:pPr>
              <w:rPr>
                <w:rFonts w:ascii="Proxima Nova" w:hAnsi="Proxima Nova"/>
                <w:sz w:val="20"/>
                <w:szCs w:val="20"/>
              </w:rPr>
            </w:pPr>
            <w:r w:rsidRPr="006E4EC6">
              <w:rPr>
                <w:rFonts w:ascii="Proxima Nova" w:hAnsi="Proxima Nova"/>
                <w:sz w:val="20"/>
                <w:szCs w:val="20"/>
              </w:rPr>
              <w:t>QMD 011 – Customer Enquiry / Quotation – reviewed in IA 01</w:t>
            </w:r>
            <w:r w:rsidR="00944CB6" w:rsidRPr="006E4EC6">
              <w:rPr>
                <w:rFonts w:ascii="Proxima Nova" w:hAnsi="Proxima Nova"/>
                <w:sz w:val="20"/>
                <w:szCs w:val="20"/>
              </w:rPr>
              <w:t>3</w:t>
            </w:r>
          </w:p>
          <w:p w14:paraId="39747A1B" w14:textId="1154590C" w:rsidR="00B85643" w:rsidRPr="006E4EC6" w:rsidRDefault="00B85643" w:rsidP="00A3138A">
            <w:pPr>
              <w:rPr>
                <w:rFonts w:ascii="Proxima Nova" w:hAnsi="Proxima Nova"/>
                <w:sz w:val="20"/>
                <w:szCs w:val="20"/>
              </w:rPr>
            </w:pPr>
            <w:r w:rsidRPr="006E4EC6">
              <w:rPr>
                <w:rFonts w:ascii="Proxima Nova" w:hAnsi="Proxima Nova"/>
                <w:sz w:val="20"/>
                <w:szCs w:val="20"/>
              </w:rPr>
              <w:t>QMD 012 – Forecasting / Planning – reviewed in IA 01</w:t>
            </w:r>
            <w:r w:rsidR="00944CB6" w:rsidRPr="006E4EC6">
              <w:rPr>
                <w:rFonts w:ascii="Proxima Nova" w:hAnsi="Proxima Nova"/>
                <w:sz w:val="20"/>
                <w:szCs w:val="20"/>
              </w:rPr>
              <w:t>3</w:t>
            </w:r>
          </w:p>
          <w:p w14:paraId="642C9D0A" w14:textId="6147C43C" w:rsidR="00B85643" w:rsidRPr="006E4EC6" w:rsidRDefault="00B85643" w:rsidP="00A3138A">
            <w:pPr>
              <w:rPr>
                <w:rFonts w:ascii="Proxima Nova" w:hAnsi="Proxima Nova"/>
                <w:sz w:val="20"/>
                <w:szCs w:val="20"/>
              </w:rPr>
            </w:pPr>
            <w:r w:rsidRPr="006E4EC6">
              <w:rPr>
                <w:rFonts w:ascii="Proxima Nova" w:hAnsi="Proxima Nova"/>
                <w:sz w:val="20"/>
                <w:szCs w:val="20"/>
              </w:rPr>
              <w:t>QMD 018 – Control Activities – reviewed in IA 01</w:t>
            </w:r>
            <w:r w:rsidR="00944CB6" w:rsidRPr="006E4EC6">
              <w:rPr>
                <w:rFonts w:ascii="Proxima Nova" w:hAnsi="Proxima Nova"/>
                <w:sz w:val="20"/>
                <w:szCs w:val="20"/>
              </w:rPr>
              <w:t>3</w:t>
            </w:r>
          </w:p>
        </w:tc>
      </w:tr>
      <w:tr w:rsidR="00A3138A" w:rsidRPr="006E4EC6" w14:paraId="371DBF3A" w14:textId="77777777" w:rsidTr="00A3138A">
        <w:trPr>
          <w:trHeight w:val="567"/>
        </w:trPr>
        <w:tc>
          <w:tcPr>
            <w:tcW w:w="9776" w:type="dxa"/>
            <w:gridSpan w:val="2"/>
            <w:vAlign w:val="center"/>
          </w:tcPr>
          <w:p w14:paraId="6AA42B4B" w14:textId="3241008D" w:rsidR="00A3138A" w:rsidRPr="006E4EC6" w:rsidRDefault="00A3138A" w:rsidP="00A3138A">
            <w:pPr>
              <w:rPr>
                <w:rFonts w:ascii="Proxima Nova" w:hAnsi="Proxima Nova"/>
                <w:sz w:val="20"/>
                <w:szCs w:val="20"/>
              </w:rPr>
            </w:pPr>
            <w:r w:rsidRPr="006E4EC6">
              <w:rPr>
                <w:rFonts w:ascii="Proxima Nova" w:hAnsi="Proxima Nova"/>
                <w:b/>
                <w:bCs/>
                <w:sz w:val="20"/>
                <w:szCs w:val="20"/>
              </w:rPr>
              <w:t>ISO 9001:2015 standard changes in the last 12 months</w:t>
            </w:r>
          </w:p>
        </w:tc>
      </w:tr>
      <w:tr w:rsidR="00A3138A" w:rsidRPr="006E4EC6" w14:paraId="7AFD433C" w14:textId="77777777" w:rsidTr="00A3138A">
        <w:trPr>
          <w:trHeight w:val="1249"/>
        </w:trPr>
        <w:tc>
          <w:tcPr>
            <w:tcW w:w="9776" w:type="dxa"/>
            <w:gridSpan w:val="2"/>
            <w:tcBorders>
              <w:bottom w:val="single" w:sz="4" w:space="0" w:color="auto"/>
            </w:tcBorders>
            <w:vAlign w:val="center"/>
          </w:tcPr>
          <w:p w14:paraId="0F4591F6" w14:textId="0DBF1A65" w:rsidR="00A3138A" w:rsidRPr="006E4EC6" w:rsidRDefault="00A3138A" w:rsidP="00A3138A">
            <w:pPr>
              <w:rPr>
                <w:rFonts w:ascii="Proxima Nova" w:hAnsi="Proxima Nova"/>
                <w:b/>
                <w:bCs/>
                <w:sz w:val="20"/>
                <w:szCs w:val="20"/>
              </w:rPr>
            </w:pPr>
            <w:r w:rsidRPr="006E4EC6">
              <w:rPr>
                <w:rFonts w:ascii="Proxima Nova" w:hAnsi="Proxima Nova"/>
                <w:sz w:val="20"/>
                <w:szCs w:val="20"/>
              </w:rPr>
              <w:t xml:space="preserve">No ISO </w:t>
            </w:r>
            <w:proofErr w:type="gramStart"/>
            <w:r w:rsidRPr="006E4EC6">
              <w:rPr>
                <w:rFonts w:ascii="Proxima Nova" w:hAnsi="Proxima Nova"/>
                <w:sz w:val="20"/>
                <w:szCs w:val="20"/>
              </w:rPr>
              <w:t>9001 :</w:t>
            </w:r>
            <w:proofErr w:type="gramEnd"/>
            <w:r w:rsidRPr="006E4EC6">
              <w:rPr>
                <w:rFonts w:ascii="Proxima Nova" w:hAnsi="Proxima Nova"/>
                <w:sz w:val="20"/>
                <w:szCs w:val="20"/>
              </w:rPr>
              <w:t xml:space="preserve"> 2015 standard changes to be reviewed.</w:t>
            </w:r>
          </w:p>
        </w:tc>
      </w:tr>
    </w:tbl>
    <w:p w14:paraId="4B9526C3" w14:textId="0FB239C6" w:rsidR="00A3138A" w:rsidRPr="006E4EC6" w:rsidRDefault="00A3138A">
      <w:pPr>
        <w:rPr>
          <w:rFonts w:ascii="Proxima Nova" w:hAnsi="Proxima Nova"/>
        </w:rPr>
      </w:pPr>
    </w:p>
    <w:p w14:paraId="2FE11F80" w14:textId="77777777" w:rsidR="00A3138A" w:rsidRPr="006E4EC6" w:rsidRDefault="00A3138A" w:rsidP="00A3138A">
      <w:pPr>
        <w:pStyle w:val="BodyText2"/>
        <w:rPr>
          <w:rFonts w:ascii="Proxima Nova" w:hAnsi="Proxima Nova" w:cs="Arial"/>
        </w:rPr>
      </w:pPr>
      <w:r w:rsidRPr="006E4EC6">
        <w:rPr>
          <w:rFonts w:ascii="Proxima Nova" w:hAnsi="Proxima Nova" w:cs="Arial"/>
        </w:rPr>
        <w:tab/>
      </w:r>
      <w:r w:rsidRPr="006E4EC6">
        <w:rPr>
          <w:rFonts w:ascii="Proxima Nova" w:hAnsi="Proxima Nova" w:cs="Arial"/>
        </w:rPr>
        <w:tab/>
      </w:r>
      <w:r w:rsidRPr="006E4EC6">
        <w:rPr>
          <w:rFonts w:ascii="Proxima Nova" w:hAnsi="Proxima Nova" w:cs="Arial"/>
        </w:rPr>
        <w:tab/>
      </w:r>
      <w:r w:rsidRPr="006E4EC6">
        <w:rPr>
          <w:rFonts w:ascii="Proxima Nova" w:hAnsi="Proxima Nova" w:cs="Arial"/>
        </w:rPr>
        <w:tab/>
      </w:r>
      <w:r w:rsidRPr="006E4EC6">
        <w:rPr>
          <w:rFonts w:ascii="Proxima Nova" w:hAnsi="Proxima Nova" w:cs="Arial"/>
        </w:rPr>
        <w:tab/>
      </w:r>
      <w:r w:rsidRPr="006E4EC6">
        <w:rPr>
          <w:rFonts w:ascii="Proxima Nova" w:hAnsi="Proxima Nova" w:cs="Arial"/>
        </w:rPr>
        <w:tab/>
      </w:r>
      <w:r w:rsidRPr="006E4EC6">
        <w:rPr>
          <w:rFonts w:ascii="Proxima Nova" w:hAnsi="Proxima Nova" w:cs="Arial"/>
        </w:rPr>
        <w:tab/>
      </w:r>
      <w:r w:rsidRPr="006E4EC6">
        <w:rPr>
          <w:rFonts w:ascii="Proxima Nova" w:hAnsi="Proxima Nova" w:cs="Arial"/>
          <w:noProof/>
        </w:rPr>
        <w:drawing>
          <wp:inline distT="0" distB="0" distL="0" distR="0" wp14:anchorId="02FE1617" wp14:editId="68A222DB">
            <wp:extent cx="1892300" cy="40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542" w:type="dxa"/>
        <w:tblLook w:val="00A0" w:firstRow="1" w:lastRow="0" w:firstColumn="1" w:lastColumn="0" w:noHBand="0" w:noVBand="0"/>
      </w:tblPr>
      <w:tblGrid>
        <w:gridCol w:w="4889"/>
        <w:gridCol w:w="4653"/>
      </w:tblGrid>
      <w:tr w:rsidR="00A3138A" w:rsidRPr="006E4EC6" w14:paraId="5FC76968" w14:textId="77777777" w:rsidTr="00981D6E">
        <w:tc>
          <w:tcPr>
            <w:tcW w:w="4889" w:type="dxa"/>
            <w:vMerge w:val="restart"/>
            <w:vAlign w:val="center"/>
          </w:tcPr>
          <w:p w14:paraId="6A823D7A" w14:textId="77777777" w:rsidR="00A3138A" w:rsidRPr="006E4EC6" w:rsidRDefault="00A3138A" w:rsidP="00981D6E">
            <w:pPr>
              <w:pStyle w:val="BodyText2"/>
              <w:rPr>
                <w:rFonts w:ascii="Proxima Nova" w:hAnsi="Proxima Nova" w:cs="Arial"/>
                <w:i w:val="0"/>
              </w:rPr>
            </w:pPr>
            <w:r w:rsidRPr="006E4EC6">
              <w:rPr>
                <w:rFonts w:ascii="Proxima Nova" w:hAnsi="Proxima Nova" w:cs="Arial"/>
                <w:i w:val="0"/>
              </w:rPr>
              <w:t>Audit report reviewed and ready for submission:</w:t>
            </w:r>
          </w:p>
        </w:tc>
        <w:tc>
          <w:tcPr>
            <w:tcW w:w="4653" w:type="dxa"/>
            <w:tcBorders>
              <w:bottom w:val="single" w:sz="4" w:space="0" w:color="auto"/>
            </w:tcBorders>
          </w:tcPr>
          <w:p w14:paraId="217D5234" w14:textId="09CFF01B" w:rsidR="00A3138A" w:rsidRPr="006E4EC6" w:rsidRDefault="00A3138A" w:rsidP="00981D6E">
            <w:pPr>
              <w:pStyle w:val="BodyText2"/>
              <w:jc w:val="center"/>
              <w:rPr>
                <w:rFonts w:ascii="Proxima Nova" w:hAnsi="Proxima Nova" w:cs="Arial"/>
                <w:i w:val="0"/>
              </w:rPr>
            </w:pPr>
          </w:p>
        </w:tc>
      </w:tr>
      <w:tr w:rsidR="00A3138A" w:rsidRPr="006E4EC6" w14:paraId="218B3EDC" w14:textId="77777777" w:rsidTr="00981D6E">
        <w:tc>
          <w:tcPr>
            <w:tcW w:w="4889" w:type="dxa"/>
            <w:vMerge/>
          </w:tcPr>
          <w:p w14:paraId="0023B6CB" w14:textId="77777777" w:rsidR="00A3138A" w:rsidRPr="006E4EC6" w:rsidRDefault="00A3138A" w:rsidP="00981D6E">
            <w:pPr>
              <w:pStyle w:val="BodyText2"/>
              <w:rPr>
                <w:rFonts w:ascii="Proxima Nova" w:hAnsi="Proxima Nova" w:cs="Arial"/>
                <w:i w:val="0"/>
              </w:rPr>
            </w:pPr>
          </w:p>
        </w:tc>
        <w:tc>
          <w:tcPr>
            <w:tcW w:w="4653" w:type="dxa"/>
            <w:tcBorders>
              <w:top w:val="single" w:sz="4" w:space="0" w:color="auto"/>
            </w:tcBorders>
          </w:tcPr>
          <w:p w14:paraId="75282E75" w14:textId="77777777" w:rsidR="00A3138A" w:rsidRPr="006E4EC6" w:rsidRDefault="00A3138A" w:rsidP="00981D6E">
            <w:pPr>
              <w:pStyle w:val="BodyText2"/>
              <w:jc w:val="center"/>
              <w:rPr>
                <w:rFonts w:ascii="Proxima Nova" w:hAnsi="Proxima Nova" w:cs="Arial"/>
                <w:i w:val="0"/>
              </w:rPr>
            </w:pPr>
            <w:r w:rsidRPr="006E4EC6">
              <w:rPr>
                <w:rFonts w:ascii="Proxima Nova" w:hAnsi="Proxima Nova" w:cs="Arial"/>
                <w:i w:val="0"/>
              </w:rPr>
              <w:t>Signature of Lead Auditor</w:t>
            </w:r>
          </w:p>
        </w:tc>
      </w:tr>
      <w:tr w:rsidR="00A3138A" w:rsidRPr="006E4EC6" w14:paraId="3C277957" w14:textId="77777777" w:rsidTr="00981D6E">
        <w:trPr>
          <w:trHeight w:val="540"/>
        </w:trPr>
        <w:tc>
          <w:tcPr>
            <w:tcW w:w="4889" w:type="dxa"/>
            <w:vMerge/>
          </w:tcPr>
          <w:p w14:paraId="75F745A0" w14:textId="77777777" w:rsidR="00A3138A" w:rsidRPr="006E4EC6" w:rsidRDefault="00A3138A" w:rsidP="00981D6E">
            <w:pPr>
              <w:pStyle w:val="BodyText2"/>
              <w:rPr>
                <w:rFonts w:ascii="Proxima Nova" w:hAnsi="Proxima Nova" w:cs="Arial"/>
                <w:i w:val="0"/>
              </w:rPr>
            </w:pPr>
          </w:p>
        </w:tc>
        <w:tc>
          <w:tcPr>
            <w:tcW w:w="4653" w:type="dxa"/>
          </w:tcPr>
          <w:p w14:paraId="2A3704CF" w14:textId="77777777" w:rsidR="00A3138A" w:rsidRPr="006E4EC6" w:rsidRDefault="00A3138A" w:rsidP="00981D6E">
            <w:pPr>
              <w:pStyle w:val="BodyText2"/>
              <w:rPr>
                <w:rFonts w:ascii="Proxima Nova" w:hAnsi="Proxima Nova" w:cs="Arial"/>
                <w:i w:val="0"/>
              </w:rPr>
            </w:pPr>
          </w:p>
          <w:p w14:paraId="1BC05271" w14:textId="6B8775A0" w:rsidR="00A3138A" w:rsidRPr="006E4EC6" w:rsidRDefault="00A3138A" w:rsidP="00981D6E">
            <w:pPr>
              <w:pStyle w:val="BodyText2"/>
              <w:jc w:val="center"/>
              <w:rPr>
                <w:rFonts w:ascii="Proxima Nova" w:hAnsi="Proxima Nova" w:cs="Arial"/>
                <w:i w:val="0"/>
              </w:rPr>
            </w:pPr>
            <w:r w:rsidRPr="006E4EC6">
              <w:rPr>
                <w:rFonts w:ascii="Proxima Nova" w:hAnsi="Proxima Nova" w:cs="Arial"/>
                <w:i w:val="0"/>
              </w:rPr>
              <w:t>2</w:t>
            </w:r>
            <w:r w:rsidR="00B85643" w:rsidRPr="006E4EC6">
              <w:rPr>
                <w:rFonts w:ascii="Proxima Nova" w:hAnsi="Proxima Nova" w:cs="Arial"/>
                <w:i w:val="0"/>
              </w:rPr>
              <w:t>9</w:t>
            </w:r>
            <w:r w:rsidRPr="006E4EC6">
              <w:rPr>
                <w:rFonts w:ascii="Proxima Nova" w:hAnsi="Proxima Nova" w:cs="Arial"/>
                <w:i w:val="0"/>
              </w:rPr>
              <w:t>/1</w:t>
            </w:r>
            <w:r w:rsidR="00B85643" w:rsidRPr="006E4EC6">
              <w:rPr>
                <w:rFonts w:ascii="Proxima Nova" w:hAnsi="Proxima Nova" w:cs="Arial"/>
                <w:i w:val="0"/>
              </w:rPr>
              <w:t>1</w:t>
            </w:r>
            <w:r w:rsidRPr="006E4EC6">
              <w:rPr>
                <w:rFonts w:ascii="Proxima Nova" w:hAnsi="Proxima Nova" w:cs="Arial"/>
                <w:i w:val="0"/>
              </w:rPr>
              <w:t>/2</w:t>
            </w:r>
            <w:r w:rsidR="00B85643" w:rsidRPr="006E4EC6">
              <w:rPr>
                <w:rFonts w:ascii="Proxima Nova" w:hAnsi="Proxima Nova" w:cs="Arial"/>
                <w:i w:val="0"/>
              </w:rPr>
              <w:t>1</w:t>
            </w:r>
          </w:p>
        </w:tc>
      </w:tr>
      <w:tr w:rsidR="00A3138A" w:rsidRPr="006E4EC6" w14:paraId="4AFA64E9" w14:textId="77777777" w:rsidTr="00981D6E">
        <w:tc>
          <w:tcPr>
            <w:tcW w:w="4889" w:type="dxa"/>
          </w:tcPr>
          <w:p w14:paraId="5166D299" w14:textId="77777777" w:rsidR="00A3138A" w:rsidRPr="006E4EC6" w:rsidRDefault="00A3138A" w:rsidP="00981D6E">
            <w:pPr>
              <w:pStyle w:val="BodyText2"/>
              <w:rPr>
                <w:rFonts w:ascii="Proxima Nova" w:hAnsi="Proxima Nova" w:cs="Arial"/>
                <w:i w:val="0"/>
              </w:rPr>
            </w:pPr>
          </w:p>
        </w:tc>
        <w:tc>
          <w:tcPr>
            <w:tcW w:w="4653" w:type="dxa"/>
            <w:tcBorders>
              <w:top w:val="single" w:sz="4" w:space="0" w:color="auto"/>
            </w:tcBorders>
          </w:tcPr>
          <w:p w14:paraId="70AA292C" w14:textId="77777777" w:rsidR="00A3138A" w:rsidRPr="006E4EC6" w:rsidRDefault="00A3138A" w:rsidP="00981D6E">
            <w:pPr>
              <w:pStyle w:val="BodyText2"/>
              <w:jc w:val="center"/>
              <w:rPr>
                <w:rFonts w:ascii="Proxima Nova" w:hAnsi="Proxima Nova" w:cs="Arial"/>
                <w:i w:val="0"/>
              </w:rPr>
            </w:pPr>
            <w:r w:rsidRPr="006E4EC6">
              <w:rPr>
                <w:rFonts w:ascii="Proxima Nova" w:hAnsi="Proxima Nova" w:cs="Arial"/>
                <w:i w:val="0"/>
              </w:rPr>
              <w:t>Date</w:t>
            </w:r>
          </w:p>
        </w:tc>
      </w:tr>
    </w:tbl>
    <w:p w14:paraId="435F08CB" w14:textId="77777777" w:rsidR="00A3138A" w:rsidRPr="00A3138A" w:rsidRDefault="00A3138A"/>
    <w:sectPr w:rsidR="00A3138A" w:rsidRPr="00A313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38A"/>
    <w:rsid w:val="00401974"/>
    <w:rsid w:val="006E4EC6"/>
    <w:rsid w:val="00944CB6"/>
    <w:rsid w:val="00A3138A"/>
    <w:rsid w:val="00B85643"/>
    <w:rsid w:val="00D27A95"/>
    <w:rsid w:val="00EF1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67DEFF"/>
  <w15:chartTrackingRefBased/>
  <w15:docId w15:val="{8C2D499D-07B2-9246-8EC4-340BA3E6A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A3138A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A3138A"/>
    <w:rPr>
      <w:rFonts w:ascii="Times New Roman" w:eastAsia="Times New Roman" w:hAnsi="Times New Roman" w:cs="Times New Roman"/>
      <w:i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00719f-a471-49ab-8b67-30e6520d633d" xsi:nil="true"/>
    <lcf76f155ced4ddcb4097134ff3c332f xmlns="078ea3b5-7cd4-402a-949f-a81edf38a202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74A78C5DB494CB4772A679A6C3B1E" ma:contentTypeVersion="16" ma:contentTypeDescription="Create a new document." ma:contentTypeScope="" ma:versionID="05fdf5a1f047456b1a181a585104a1c5">
  <xsd:schema xmlns:xsd="http://www.w3.org/2001/XMLSchema" xmlns:xs="http://www.w3.org/2001/XMLSchema" xmlns:p="http://schemas.microsoft.com/office/2006/metadata/properties" xmlns:ns2="bc00719f-a471-49ab-8b67-30e6520d633d" xmlns:ns3="078ea3b5-7cd4-402a-949f-a81edf38a202" targetNamespace="http://schemas.microsoft.com/office/2006/metadata/properties" ma:root="true" ma:fieldsID="b063f2704df73a96288c0d16112ac45b" ns2:_="" ns3:_="">
    <xsd:import namespace="bc00719f-a471-49ab-8b67-30e6520d633d"/>
    <xsd:import namespace="078ea3b5-7cd4-402a-949f-a81edf38a20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00719f-a471-49ab-8b67-30e6520d63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6115988-59e5-46dc-95fe-c0b3778ee1e9}" ma:internalName="TaxCatchAll" ma:showField="CatchAllData" ma:web="bc00719f-a471-49ab-8b67-30e6520d63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ea3b5-7cd4-402a-949f-a81edf38a2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8e27385-e701-4499-8761-da783486bd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C5DBB4-D9EA-49C0-ACD3-8FA74035F8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5113AF-AE1F-407F-8B65-77BB70272F6D}">
  <ds:schemaRefs>
    <ds:schemaRef ds:uri="http://schemas.microsoft.com/office/2006/metadata/properties"/>
    <ds:schemaRef ds:uri="http://schemas.microsoft.com/office/infopath/2007/PartnerControls"/>
    <ds:schemaRef ds:uri="bc00719f-a471-49ab-8b67-30e6520d633d"/>
    <ds:schemaRef ds:uri="078ea3b5-7cd4-402a-949f-a81edf38a202"/>
  </ds:schemaRefs>
</ds:datastoreItem>
</file>

<file path=customXml/itemProps3.xml><?xml version="1.0" encoding="utf-8"?>
<ds:datastoreItem xmlns:ds="http://schemas.openxmlformats.org/officeDocument/2006/customXml" ds:itemID="{66F2F14C-4EBE-4B3F-A548-9C3F9A6D1D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00719f-a471-49ab-8b67-30e6520d633d"/>
    <ds:schemaRef ds:uri="078ea3b5-7cd4-402a-949f-a81edf38a2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Payne</dc:creator>
  <cp:keywords/>
  <dc:description/>
  <cp:lastModifiedBy>Lee Payne</cp:lastModifiedBy>
  <cp:revision>4</cp:revision>
  <cp:lastPrinted>2022-11-14T10:29:00Z</cp:lastPrinted>
  <dcterms:created xsi:type="dcterms:W3CDTF">2021-11-19T12:12:00Z</dcterms:created>
  <dcterms:modified xsi:type="dcterms:W3CDTF">2022-11-14T10:30:00Z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0x010100CF774A78C5DB494CB4772A679A6C3B1E</vt:lpwstr>
  </property>
  <property fmtid="{D5CDD505-2E9C-101B-9397-08002B2CF9AE}" pid="3" name="MediaServiceImageTags">
    <vt:lpwstr/>
  </property>
</Properties>
</file>