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403E5" w14:textId="77777777" w:rsidR="00D96C4F" w:rsidRPr="001460CF" w:rsidRDefault="00D96C4F" w:rsidP="002A1660">
      <w:pPr>
        <w:pStyle w:val="BodyText"/>
        <w:spacing w:line="276" w:lineRule="auto"/>
        <w:jc w:val="both"/>
        <w:rPr>
          <w:i/>
          <w:sz w:val="18"/>
          <w:szCs w:val="18"/>
        </w:rPr>
      </w:pPr>
      <w:r w:rsidRPr="001460CF">
        <w:rPr>
          <w:i/>
          <w:sz w:val="18"/>
          <w:szCs w:val="18"/>
        </w:rPr>
        <w:t xml:space="preserve">This template is intended as a tool to prepare records of Management Review Meetings.  Please complete each section; this form may </w:t>
      </w:r>
      <w:r w:rsidR="003A55EF" w:rsidRPr="001460CF">
        <w:rPr>
          <w:i/>
          <w:sz w:val="18"/>
          <w:szCs w:val="18"/>
        </w:rPr>
        <w:t xml:space="preserve">be </w:t>
      </w:r>
      <w:r w:rsidRPr="001460CF">
        <w:rPr>
          <w:i/>
          <w:sz w:val="18"/>
          <w:szCs w:val="18"/>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sidRPr="001460CF">
        <w:rPr>
          <w:i/>
          <w:sz w:val="18"/>
          <w:szCs w:val="18"/>
        </w:rPr>
        <w:t>CAR Forms</w:t>
      </w:r>
      <w:r w:rsidRPr="001460CF">
        <w:rPr>
          <w:i/>
          <w:sz w:val="18"/>
          <w:szCs w:val="18"/>
        </w:rPr>
        <w:t xml:space="preserve"> filed in last section of this template</w:t>
      </w:r>
      <w:r w:rsidR="0011301F" w:rsidRPr="001460CF">
        <w:rPr>
          <w:i/>
          <w:sz w:val="18"/>
          <w:szCs w:val="18"/>
        </w:rPr>
        <w:t>.</w:t>
      </w:r>
    </w:p>
    <w:p w14:paraId="55666A91" w14:textId="77777777" w:rsidR="00D96C4F" w:rsidRDefault="00D96C4F" w:rsidP="002A1660">
      <w:pPr>
        <w:pStyle w:val="BodyText"/>
        <w:spacing w:line="276" w:lineRule="auto"/>
        <w:rPr>
          <w:sz w:val="18"/>
          <w:szCs w:val="18"/>
        </w:rPr>
      </w:pPr>
    </w:p>
    <w:tbl>
      <w:tblPr>
        <w:tblW w:w="0" w:type="auto"/>
        <w:tblLook w:val="04A0" w:firstRow="1" w:lastRow="0" w:firstColumn="1" w:lastColumn="0" w:noHBand="0" w:noVBand="1"/>
      </w:tblPr>
      <w:tblGrid>
        <w:gridCol w:w="8640"/>
      </w:tblGrid>
      <w:tr w:rsidR="00CA0D74" w:rsidRPr="001460CF" w14:paraId="6F105ACB" w14:textId="77777777" w:rsidTr="001460CF">
        <w:trPr>
          <w:trHeight w:val="699"/>
        </w:trPr>
        <w:tc>
          <w:tcPr>
            <w:tcW w:w="8640" w:type="dxa"/>
            <w:vAlign w:val="center"/>
          </w:tcPr>
          <w:p w14:paraId="044891DC" w14:textId="73224302" w:rsidR="00CA0D74" w:rsidRPr="001460CF" w:rsidRDefault="001460CF" w:rsidP="00294E45">
            <w:pPr>
              <w:pStyle w:val="BodyText"/>
              <w:spacing w:line="276" w:lineRule="auto"/>
            </w:pPr>
            <w:r w:rsidRPr="001460CF">
              <w:rPr>
                <w:b/>
              </w:rPr>
              <w:t xml:space="preserve"> MR</w:t>
            </w:r>
            <w:r w:rsidR="00294E45">
              <w:rPr>
                <w:b/>
              </w:rPr>
              <w:t xml:space="preserve"> Ref</w:t>
            </w:r>
            <w:r w:rsidRPr="001460CF">
              <w:rPr>
                <w:b/>
              </w:rPr>
              <w:t xml:space="preserve">: </w:t>
            </w:r>
            <w:r w:rsidR="00C33279" w:rsidRPr="001460CF">
              <w:rPr>
                <w:b/>
              </w:rPr>
              <w:fldChar w:fldCharType="begin">
                <w:ffData>
                  <w:name w:val="Text2"/>
                  <w:enabled/>
                  <w:calcOnExit w:val="0"/>
                  <w:textInput/>
                </w:ffData>
              </w:fldChar>
            </w:r>
            <w:bookmarkStart w:id="0" w:name="Text2"/>
            <w:r w:rsidR="00C33279" w:rsidRPr="001460CF">
              <w:rPr>
                <w:b/>
              </w:rPr>
              <w:instrText xml:space="preserve"> FORMTEXT </w:instrText>
            </w:r>
            <w:r w:rsidR="00C33279" w:rsidRPr="001460CF">
              <w:rPr>
                <w:b/>
              </w:rPr>
            </w:r>
            <w:r w:rsidR="00C33279" w:rsidRPr="001460CF">
              <w:rPr>
                <w:b/>
              </w:rPr>
              <w:fldChar w:fldCharType="separate"/>
            </w:r>
            <w:r w:rsidR="00971481">
              <w:rPr>
                <w:b/>
                <w:noProof/>
              </w:rPr>
              <w:t>MR1</w:t>
            </w:r>
            <w:r w:rsidR="00DB4A49">
              <w:rPr>
                <w:b/>
                <w:noProof/>
              </w:rPr>
              <w:t>6</w:t>
            </w:r>
            <w:r w:rsidR="00C33279" w:rsidRPr="001460CF">
              <w:rPr>
                <w:b/>
              </w:rPr>
              <w:fldChar w:fldCharType="end"/>
            </w:r>
            <w:bookmarkEnd w:id="0"/>
            <w:r w:rsidRPr="001460CF">
              <w:rPr>
                <w:b/>
              </w:rPr>
              <w:t xml:space="preserve"> </w:t>
            </w:r>
            <w:r w:rsidR="00CA0D74" w:rsidRPr="001460CF">
              <w:rPr>
                <w:b/>
              </w:rPr>
              <w:t xml:space="preserve">Date of Review: </w:t>
            </w:r>
            <w:r w:rsidR="00CA0D74" w:rsidRPr="001460CF">
              <w:fldChar w:fldCharType="begin">
                <w:ffData>
                  <w:name w:val="Text1"/>
                  <w:enabled/>
                  <w:calcOnExit w:val="0"/>
                  <w:textInput/>
                </w:ffData>
              </w:fldChar>
            </w:r>
            <w:bookmarkStart w:id="1" w:name="Text1"/>
            <w:r w:rsidR="00CA0D74" w:rsidRPr="001460CF">
              <w:instrText xml:space="preserve"> FORMTEXT </w:instrText>
            </w:r>
            <w:r w:rsidR="00CA0D74" w:rsidRPr="001460CF">
              <w:fldChar w:fldCharType="separate"/>
            </w:r>
            <w:r w:rsidR="00DB4A49">
              <w:t>11/06/2024</w:t>
            </w:r>
            <w:r w:rsidR="00CA0D74" w:rsidRPr="001460CF">
              <w:fldChar w:fldCharType="end"/>
            </w:r>
            <w:bookmarkEnd w:id="1"/>
            <w:r w:rsidRPr="001460CF">
              <w:t xml:space="preserve"> </w:t>
            </w:r>
            <w:r w:rsidRPr="001460CF">
              <w:rPr>
                <w:b/>
              </w:rPr>
              <w:t xml:space="preserve">Recorded by: </w:t>
            </w:r>
            <w:r w:rsidRPr="001460CF">
              <w:fldChar w:fldCharType="begin">
                <w:ffData>
                  <w:name w:val="Text1"/>
                  <w:enabled/>
                  <w:calcOnExit w:val="0"/>
                  <w:textInput/>
                </w:ffData>
              </w:fldChar>
            </w:r>
            <w:r w:rsidRPr="001460CF">
              <w:instrText xml:space="preserve"> FORMTEXT </w:instrText>
            </w:r>
            <w:r w:rsidRPr="001460CF">
              <w:fldChar w:fldCharType="separate"/>
            </w:r>
            <w:r w:rsidR="00971481">
              <w:rPr>
                <w:noProof/>
              </w:rPr>
              <w:t>Lee Payne</w:t>
            </w:r>
            <w:r w:rsidRPr="001460CF">
              <w:fldChar w:fldCharType="end"/>
            </w:r>
          </w:p>
        </w:tc>
      </w:tr>
    </w:tbl>
    <w:p w14:paraId="54306BD2" w14:textId="77777777" w:rsidR="00DD3EBC" w:rsidRPr="001460CF" w:rsidRDefault="00DD3EBC" w:rsidP="002A1660">
      <w:pPr>
        <w:pStyle w:val="BodyText"/>
        <w:spacing w:line="276" w:lineRule="auto"/>
        <w:jc w:val="center"/>
        <w:rPr>
          <w:b/>
          <w:sz w:val="18"/>
          <w:szCs w:val="18"/>
        </w:rPr>
      </w:pPr>
    </w:p>
    <w:p w14:paraId="60A5438F" w14:textId="77777777" w:rsidR="00CA0D74" w:rsidRPr="001460CF" w:rsidRDefault="00CA0D74" w:rsidP="002A1660">
      <w:pPr>
        <w:pStyle w:val="BodyText"/>
        <w:spacing w:line="276" w:lineRule="auto"/>
        <w:jc w:val="center"/>
        <w:rPr>
          <w:b/>
          <w:sz w:val="18"/>
          <w:szCs w:val="18"/>
        </w:rPr>
      </w:pPr>
    </w:p>
    <w:p w14:paraId="3F1DB0D9" w14:textId="77777777" w:rsidR="00D96C4F" w:rsidRPr="001460CF" w:rsidRDefault="00D96C4F" w:rsidP="002A1660">
      <w:pPr>
        <w:pStyle w:val="BodyText"/>
        <w:spacing w:line="276" w:lineRule="auto"/>
        <w:jc w:val="center"/>
        <w:rPr>
          <w:b/>
          <w:sz w:val="18"/>
          <w:szCs w:val="18"/>
        </w:rPr>
      </w:pPr>
      <w:r w:rsidRPr="001460CF">
        <w:rPr>
          <w:b/>
          <w:sz w:val="18"/>
          <w:szCs w:val="18"/>
        </w:rPr>
        <w:t>In attendance:</w:t>
      </w:r>
    </w:p>
    <w:tbl>
      <w:tblPr>
        <w:tblW w:w="0" w:type="auto"/>
        <w:jc w:val="center"/>
        <w:tblLook w:val="00A0" w:firstRow="1" w:lastRow="0" w:firstColumn="1" w:lastColumn="0" w:noHBand="0" w:noVBand="0"/>
      </w:tblPr>
      <w:tblGrid>
        <w:gridCol w:w="4156"/>
        <w:gridCol w:w="259"/>
        <w:gridCol w:w="4225"/>
      </w:tblGrid>
      <w:tr w:rsidR="00D96C4F" w:rsidRPr="001460CF" w14:paraId="7E16B75A" w14:textId="77777777" w:rsidTr="008F5A86">
        <w:trPr>
          <w:jc w:val="center"/>
        </w:trPr>
        <w:tc>
          <w:tcPr>
            <w:tcW w:w="4267" w:type="dxa"/>
          </w:tcPr>
          <w:p w14:paraId="71163DE2"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60" w:type="dxa"/>
          </w:tcPr>
          <w:p w14:paraId="7D510B1F" w14:textId="77777777" w:rsidR="00D96C4F" w:rsidRPr="001460CF" w:rsidRDefault="00D96C4F" w:rsidP="002A1660">
            <w:pPr>
              <w:pStyle w:val="BodyText"/>
              <w:spacing w:line="276" w:lineRule="auto"/>
              <w:rPr>
                <w:b/>
                <w:sz w:val="18"/>
                <w:szCs w:val="18"/>
              </w:rPr>
            </w:pPr>
          </w:p>
        </w:tc>
        <w:tc>
          <w:tcPr>
            <w:tcW w:w="4329" w:type="dxa"/>
          </w:tcPr>
          <w:p w14:paraId="2924A690"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2B4E97B4" w14:textId="77777777" w:rsidTr="008F5A86">
        <w:trPr>
          <w:jc w:val="center"/>
        </w:trPr>
        <w:tc>
          <w:tcPr>
            <w:tcW w:w="4267" w:type="dxa"/>
            <w:tcBorders>
              <w:bottom w:val="single" w:sz="4" w:space="0" w:color="auto"/>
            </w:tcBorders>
          </w:tcPr>
          <w:p w14:paraId="4884FE1E" w14:textId="510EE812"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Lee Payne</w:t>
            </w:r>
            <w:r w:rsidRPr="001460CF">
              <w:rPr>
                <w:sz w:val="18"/>
                <w:szCs w:val="18"/>
              </w:rPr>
              <w:fldChar w:fldCharType="end"/>
            </w:r>
          </w:p>
        </w:tc>
        <w:tc>
          <w:tcPr>
            <w:tcW w:w="260" w:type="dxa"/>
          </w:tcPr>
          <w:p w14:paraId="311599A5" w14:textId="77777777" w:rsidR="00D96C4F" w:rsidRPr="001460CF" w:rsidRDefault="00D96C4F" w:rsidP="002A1660">
            <w:pPr>
              <w:pStyle w:val="BodyText"/>
              <w:spacing w:line="276" w:lineRule="auto"/>
              <w:rPr>
                <w:b/>
                <w:sz w:val="18"/>
                <w:szCs w:val="18"/>
              </w:rPr>
            </w:pPr>
          </w:p>
        </w:tc>
        <w:tc>
          <w:tcPr>
            <w:tcW w:w="4329" w:type="dxa"/>
            <w:tcBorders>
              <w:bottom w:val="single" w:sz="4" w:space="0" w:color="auto"/>
            </w:tcBorders>
          </w:tcPr>
          <w:p w14:paraId="24B41321" w14:textId="40085F98"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Commercial Manager</w:t>
            </w:r>
            <w:r w:rsidRPr="001460CF">
              <w:rPr>
                <w:sz w:val="18"/>
                <w:szCs w:val="18"/>
              </w:rPr>
              <w:fldChar w:fldCharType="end"/>
            </w:r>
          </w:p>
        </w:tc>
      </w:tr>
      <w:tr w:rsidR="00D96C4F" w:rsidRPr="001460CF" w14:paraId="6A9719B3" w14:textId="77777777" w:rsidTr="008F5A86">
        <w:trPr>
          <w:jc w:val="center"/>
        </w:trPr>
        <w:tc>
          <w:tcPr>
            <w:tcW w:w="4267" w:type="dxa"/>
            <w:tcBorders>
              <w:top w:val="single" w:sz="4" w:space="0" w:color="auto"/>
              <w:bottom w:val="single" w:sz="4" w:space="0" w:color="auto"/>
            </w:tcBorders>
          </w:tcPr>
          <w:p w14:paraId="011EAF82" w14:textId="713C05E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David Bullock</w:t>
            </w:r>
            <w:r w:rsidRPr="001460CF">
              <w:rPr>
                <w:sz w:val="18"/>
                <w:szCs w:val="18"/>
              </w:rPr>
              <w:fldChar w:fldCharType="end"/>
            </w:r>
          </w:p>
        </w:tc>
        <w:tc>
          <w:tcPr>
            <w:tcW w:w="260" w:type="dxa"/>
          </w:tcPr>
          <w:p w14:paraId="113FBCE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53EF057" w14:textId="7444AE13"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Managing Director</w:t>
            </w:r>
            <w:r w:rsidRPr="001460CF">
              <w:rPr>
                <w:sz w:val="18"/>
                <w:szCs w:val="18"/>
              </w:rPr>
              <w:fldChar w:fldCharType="end"/>
            </w:r>
          </w:p>
        </w:tc>
      </w:tr>
      <w:tr w:rsidR="00D96C4F" w:rsidRPr="001460CF" w14:paraId="30DA742F" w14:textId="77777777" w:rsidTr="008F5A86">
        <w:trPr>
          <w:jc w:val="center"/>
        </w:trPr>
        <w:tc>
          <w:tcPr>
            <w:tcW w:w="4267" w:type="dxa"/>
            <w:tcBorders>
              <w:top w:val="single" w:sz="4" w:space="0" w:color="auto"/>
              <w:bottom w:val="single" w:sz="4" w:space="0" w:color="auto"/>
            </w:tcBorders>
          </w:tcPr>
          <w:p w14:paraId="41C1D353" w14:textId="1770706E"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Lee Ratcliff</w:t>
            </w:r>
            <w:r w:rsidRPr="001460CF">
              <w:rPr>
                <w:sz w:val="18"/>
                <w:szCs w:val="18"/>
              </w:rPr>
              <w:fldChar w:fldCharType="end"/>
            </w:r>
          </w:p>
        </w:tc>
        <w:tc>
          <w:tcPr>
            <w:tcW w:w="260" w:type="dxa"/>
          </w:tcPr>
          <w:p w14:paraId="43D4F530"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BCF0AB4" w14:textId="7A46DE94"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Operations Director</w:t>
            </w:r>
            <w:r w:rsidRPr="001460CF">
              <w:rPr>
                <w:sz w:val="18"/>
                <w:szCs w:val="18"/>
              </w:rPr>
              <w:fldChar w:fldCharType="end"/>
            </w:r>
          </w:p>
        </w:tc>
      </w:tr>
      <w:tr w:rsidR="00D96C4F" w:rsidRPr="001460CF" w14:paraId="57ECF9B3" w14:textId="77777777" w:rsidTr="008F5A86">
        <w:trPr>
          <w:jc w:val="center"/>
        </w:trPr>
        <w:tc>
          <w:tcPr>
            <w:tcW w:w="4267" w:type="dxa"/>
            <w:tcBorders>
              <w:top w:val="single" w:sz="4" w:space="0" w:color="auto"/>
              <w:bottom w:val="single" w:sz="4" w:space="0" w:color="auto"/>
            </w:tcBorders>
          </w:tcPr>
          <w:p w14:paraId="47A7EBEA" w14:textId="396D1DEF" w:rsidR="00D96C4F" w:rsidRPr="001460CF" w:rsidRDefault="00EC2A38"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Bill Hamilton</w:t>
            </w:r>
            <w:r w:rsidRPr="001460CF">
              <w:rPr>
                <w:sz w:val="18"/>
                <w:szCs w:val="18"/>
              </w:rPr>
              <w:fldChar w:fldCharType="end"/>
            </w:r>
          </w:p>
        </w:tc>
        <w:tc>
          <w:tcPr>
            <w:tcW w:w="260" w:type="dxa"/>
          </w:tcPr>
          <w:p w14:paraId="10125CBB"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2B7C3AEA" w14:textId="768185EF"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Financial Controller</w:t>
            </w:r>
            <w:r w:rsidRPr="001460CF">
              <w:rPr>
                <w:sz w:val="18"/>
                <w:szCs w:val="18"/>
              </w:rPr>
              <w:fldChar w:fldCharType="end"/>
            </w:r>
          </w:p>
        </w:tc>
      </w:tr>
      <w:tr w:rsidR="00D96C4F" w:rsidRPr="001460CF" w14:paraId="0BC6B55D" w14:textId="77777777" w:rsidTr="008F5A86">
        <w:trPr>
          <w:jc w:val="center"/>
        </w:trPr>
        <w:tc>
          <w:tcPr>
            <w:tcW w:w="4267" w:type="dxa"/>
            <w:tcBorders>
              <w:top w:val="single" w:sz="4" w:space="0" w:color="auto"/>
              <w:bottom w:val="single" w:sz="4" w:space="0" w:color="auto"/>
            </w:tcBorders>
          </w:tcPr>
          <w:p w14:paraId="393427F0"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0ECE8D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3BAD8B53"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5EA02D63" w14:textId="77777777" w:rsidTr="008F5A86">
        <w:trPr>
          <w:jc w:val="center"/>
        </w:trPr>
        <w:tc>
          <w:tcPr>
            <w:tcW w:w="4267" w:type="dxa"/>
            <w:tcBorders>
              <w:top w:val="single" w:sz="4" w:space="0" w:color="auto"/>
              <w:bottom w:val="single" w:sz="4" w:space="0" w:color="auto"/>
            </w:tcBorders>
          </w:tcPr>
          <w:p w14:paraId="61286BD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66BD82F3"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F558371"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2E04D23" w14:textId="77777777" w:rsidTr="008F5A86">
        <w:trPr>
          <w:jc w:val="center"/>
        </w:trPr>
        <w:tc>
          <w:tcPr>
            <w:tcW w:w="4267" w:type="dxa"/>
            <w:tcBorders>
              <w:top w:val="single" w:sz="4" w:space="0" w:color="auto"/>
              <w:bottom w:val="single" w:sz="4" w:space="0" w:color="auto"/>
            </w:tcBorders>
          </w:tcPr>
          <w:p w14:paraId="41FA16AA"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32446095"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43A126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0F7E6F15" w14:textId="77777777" w:rsidTr="008F5A86">
        <w:trPr>
          <w:jc w:val="center"/>
        </w:trPr>
        <w:tc>
          <w:tcPr>
            <w:tcW w:w="4267" w:type="dxa"/>
            <w:tcBorders>
              <w:top w:val="single" w:sz="4" w:space="0" w:color="auto"/>
              <w:bottom w:val="single" w:sz="4" w:space="0" w:color="auto"/>
            </w:tcBorders>
          </w:tcPr>
          <w:p w14:paraId="31FC042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C37BD69"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716A20EF"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00782EA8" w14:textId="77777777" w:rsidR="00DD3EBC" w:rsidRPr="001460CF" w:rsidRDefault="00DD3EBC" w:rsidP="002A1660">
      <w:pPr>
        <w:pStyle w:val="BodyText"/>
        <w:spacing w:line="276" w:lineRule="auto"/>
        <w:jc w:val="center"/>
        <w:rPr>
          <w:b/>
          <w:sz w:val="18"/>
          <w:szCs w:val="18"/>
        </w:rPr>
      </w:pPr>
    </w:p>
    <w:p w14:paraId="1DA29516" w14:textId="77777777" w:rsidR="00D96C4F" w:rsidRPr="001460CF" w:rsidRDefault="00D96C4F" w:rsidP="002A1660">
      <w:pPr>
        <w:pStyle w:val="BodyText"/>
        <w:spacing w:line="276" w:lineRule="auto"/>
        <w:jc w:val="center"/>
        <w:rPr>
          <w:b/>
          <w:sz w:val="18"/>
          <w:szCs w:val="18"/>
        </w:rPr>
      </w:pPr>
      <w:r w:rsidRPr="001460CF">
        <w:rPr>
          <w:b/>
          <w:sz w:val="18"/>
          <w:szCs w:val="18"/>
        </w:rPr>
        <w:t>Absent:</w:t>
      </w:r>
    </w:p>
    <w:tbl>
      <w:tblPr>
        <w:tblW w:w="0" w:type="auto"/>
        <w:tblBorders>
          <w:bottom w:val="single" w:sz="4" w:space="0" w:color="auto"/>
          <w:insideH w:val="single" w:sz="4" w:space="0" w:color="auto"/>
        </w:tblBorders>
        <w:tblLook w:val="00A0" w:firstRow="1" w:lastRow="0" w:firstColumn="1" w:lastColumn="0" w:noHBand="0" w:noVBand="0"/>
      </w:tblPr>
      <w:tblGrid>
        <w:gridCol w:w="4111"/>
        <w:gridCol w:w="284"/>
        <w:gridCol w:w="4245"/>
      </w:tblGrid>
      <w:tr w:rsidR="00D96C4F" w:rsidRPr="001460CF" w14:paraId="1F280A8A" w14:textId="77777777" w:rsidTr="00294E45">
        <w:tc>
          <w:tcPr>
            <w:tcW w:w="4111" w:type="dxa"/>
          </w:tcPr>
          <w:p w14:paraId="013E2D5C"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84" w:type="dxa"/>
            <w:tcBorders>
              <w:top w:val="nil"/>
              <w:bottom w:val="nil"/>
            </w:tcBorders>
          </w:tcPr>
          <w:p w14:paraId="495EE286" w14:textId="77777777" w:rsidR="00D96C4F" w:rsidRPr="001460CF" w:rsidRDefault="00D96C4F" w:rsidP="002A1660">
            <w:pPr>
              <w:pStyle w:val="BodyText"/>
              <w:spacing w:line="276" w:lineRule="auto"/>
              <w:rPr>
                <w:b/>
                <w:sz w:val="18"/>
                <w:szCs w:val="18"/>
              </w:rPr>
            </w:pPr>
          </w:p>
        </w:tc>
        <w:tc>
          <w:tcPr>
            <w:tcW w:w="4245" w:type="dxa"/>
          </w:tcPr>
          <w:p w14:paraId="5825046F"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48F868E0" w14:textId="77777777" w:rsidTr="00294E45">
        <w:tc>
          <w:tcPr>
            <w:tcW w:w="4111" w:type="dxa"/>
          </w:tcPr>
          <w:p w14:paraId="5E291F68"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AA6B95D" w14:textId="77777777" w:rsidR="00D96C4F" w:rsidRPr="001460CF" w:rsidRDefault="00D96C4F" w:rsidP="002A1660">
            <w:pPr>
              <w:pStyle w:val="BodyText"/>
              <w:spacing w:line="276" w:lineRule="auto"/>
              <w:rPr>
                <w:sz w:val="18"/>
                <w:szCs w:val="18"/>
              </w:rPr>
            </w:pPr>
          </w:p>
        </w:tc>
        <w:tc>
          <w:tcPr>
            <w:tcW w:w="4245" w:type="dxa"/>
          </w:tcPr>
          <w:p w14:paraId="192203CC"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D25178B" w14:textId="77777777" w:rsidTr="00294E45">
        <w:tc>
          <w:tcPr>
            <w:tcW w:w="4111" w:type="dxa"/>
          </w:tcPr>
          <w:p w14:paraId="7CDC22F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435D2B8" w14:textId="77777777" w:rsidR="00CA0D74" w:rsidRPr="001460CF" w:rsidRDefault="00CA0D74" w:rsidP="002A1660">
            <w:pPr>
              <w:pStyle w:val="BodyText"/>
              <w:spacing w:line="276" w:lineRule="auto"/>
              <w:rPr>
                <w:sz w:val="18"/>
                <w:szCs w:val="18"/>
              </w:rPr>
            </w:pPr>
          </w:p>
        </w:tc>
        <w:tc>
          <w:tcPr>
            <w:tcW w:w="4245" w:type="dxa"/>
          </w:tcPr>
          <w:p w14:paraId="3FE19BD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E6B0883" w14:textId="77777777" w:rsidTr="00294E45">
        <w:tc>
          <w:tcPr>
            <w:tcW w:w="4111" w:type="dxa"/>
          </w:tcPr>
          <w:p w14:paraId="23051A6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5D35C6E" w14:textId="77777777" w:rsidR="00CA0D74" w:rsidRPr="001460CF" w:rsidRDefault="00CA0D74" w:rsidP="002A1660">
            <w:pPr>
              <w:pStyle w:val="BodyText"/>
              <w:spacing w:line="276" w:lineRule="auto"/>
              <w:rPr>
                <w:sz w:val="18"/>
                <w:szCs w:val="18"/>
              </w:rPr>
            </w:pPr>
          </w:p>
        </w:tc>
        <w:tc>
          <w:tcPr>
            <w:tcW w:w="4245" w:type="dxa"/>
          </w:tcPr>
          <w:p w14:paraId="688DAE77"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2317DEE" w14:textId="77777777" w:rsidTr="00294E45">
        <w:tc>
          <w:tcPr>
            <w:tcW w:w="4111" w:type="dxa"/>
          </w:tcPr>
          <w:p w14:paraId="0B32580B"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568584B" w14:textId="77777777" w:rsidR="00CA0D74" w:rsidRPr="001460CF" w:rsidRDefault="00CA0D74" w:rsidP="002A1660">
            <w:pPr>
              <w:pStyle w:val="BodyText"/>
              <w:spacing w:line="276" w:lineRule="auto"/>
              <w:rPr>
                <w:sz w:val="18"/>
                <w:szCs w:val="18"/>
              </w:rPr>
            </w:pPr>
          </w:p>
        </w:tc>
        <w:tc>
          <w:tcPr>
            <w:tcW w:w="4245" w:type="dxa"/>
          </w:tcPr>
          <w:p w14:paraId="2F0FF4DD"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D3EBC" w:rsidRPr="001460CF" w14:paraId="15729B1F" w14:textId="77777777" w:rsidTr="00294E45">
        <w:tc>
          <w:tcPr>
            <w:tcW w:w="4111" w:type="dxa"/>
          </w:tcPr>
          <w:p w14:paraId="0FB8DD6B"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2131010" w14:textId="77777777" w:rsidR="00DD3EBC" w:rsidRPr="001460CF" w:rsidRDefault="00DD3EBC" w:rsidP="002A1660">
            <w:pPr>
              <w:pStyle w:val="BodyText"/>
              <w:spacing w:line="276" w:lineRule="auto"/>
              <w:rPr>
                <w:sz w:val="18"/>
                <w:szCs w:val="18"/>
              </w:rPr>
            </w:pPr>
          </w:p>
        </w:tc>
        <w:tc>
          <w:tcPr>
            <w:tcW w:w="4245" w:type="dxa"/>
          </w:tcPr>
          <w:p w14:paraId="705C0682"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68B5AB55" w14:textId="77777777" w:rsidR="00882B6B" w:rsidRPr="001460CF" w:rsidRDefault="00882B6B" w:rsidP="002A1660">
      <w:pPr>
        <w:pStyle w:val="BodyText"/>
        <w:spacing w:line="276" w:lineRule="auto"/>
        <w:rPr>
          <w:b/>
          <w:sz w:val="18"/>
          <w:szCs w:val="18"/>
        </w:rPr>
      </w:pPr>
    </w:p>
    <w:p w14:paraId="1C7AC920" w14:textId="77777777" w:rsidR="00CA0D74" w:rsidRPr="001460CF" w:rsidRDefault="00CA0D74" w:rsidP="002A1660">
      <w:pPr>
        <w:pStyle w:val="BodyText"/>
        <w:spacing w:line="276" w:lineRule="auto"/>
        <w:rPr>
          <w:i/>
          <w:sz w:val="18"/>
          <w:szCs w:val="18"/>
        </w:rPr>
      </w:pPr>
    </w:p>
    <w:p w14:paraId="2D82A406" w14:textId="180578A9" w:rsidR="001460CF" w:rsidRDefault="00DD3EBC" w:rsidP="002A1660">
      <w:pPr>
        <w:pStyle w:val="BodyText"/>
        <w:spacing w:line="276" w:lineRule="auto"/>
        <w:jc w:val="both"/>
        <w:rPr>
          <w:i/>
          <w:sz w:val="18"/>
          <w:szCs w:val="18"/>
        </w:rPr>
      </w:pPr>
      <w:r w:rsidRPr="001460CF">
        <w:rPr>
          <w:i/>
          <w:sz w:val="18"/>
          <w:szCs w:val="18"/>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24F2BC78" w14:textId="74126427" w:rsidR="001460CF" w:rsidRDefault="001460CF">
      <w:pPr>
        <w:rPr>
          <w:rFonts w:ascii="Arial" w:hAnsi="Arial" w:cs="Arial"/>
          <w:i/>
          <w:sz w:val="18"/>
          <w:szCs w:val="18"/>
        </w:rPr>
      </w:pPr>
    </w:p>
    <w:p w14:paraId="45D954EE" w14:textId="77777777" w:rsidR="00294E45" w:rsidRDefault="00294E45">
      <w:pPr>
        <w:rPr>
          <w:rFonts w:ascii="Arial" w:hAnsi="Arial" w:cs="Arial"/>
          <w:b/>
          <w:bCs/>
          <w:sz w:val="18"/>
          <w:szCs w:val="18"/>
        </w:rPr>
      </w:pPr>
      <w:r>
        <w:rPr>
          <w:rFonts w:ascii="Arial" w:hAnsi="Arial" w:cs="Arial"/>
          <w:b/>
          <w:bCs/>
          <w:sz w:val="18"/>
          <w:szCs w:val="18"/>
        </w:rPr>
        <w:br w:type="page"/>
      </w:r>
    </w:p>
    <w:p w14:paraId="6A5A106F" w14:textId="72E13C75" w:rsidR="008F2AA0" w:rsidRPr="001460CF" w:rsidRDefault="009D2857"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lastRenderedPageBreak/>
        <w:t>Follow-up actions from previous management reviews</w:t>
      </w:r>
    </w:p>
    <w:p w14:paraId="4763AEA4"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935"/>
        <w:gridCol w:w="277"/>
        <w:gridCol w:w="4002"/>
      </w:tblGrid>
      <w:tr w:rsidR="008F2AA0" w:rsidRPr="001460CF" w14:paraId="139F265D" w14:textId="77777777" w:rsidTr="00971481">
        <w:tc>
          <w:tcPr>
            <w:tcW w:w="3930" w:type="dxa"/>
          </w:tcPr>
          <w:p w14:paraId="049B0BC8" w14:textId="14D4CA27" w:rsidR="008F2AA0" w:rsidRPr="001460CF" w:rsidRDefault="008F2AA0" w:rsidP="008F2AA0">
            <w:pPr>
              <w:pStyle w:val="BodyText"/>
              <w:spacing w:line="276" w:lineRule="auto"/>
              <w:jc w:val="center"/>
              <w:rPr>
                <w:b/>
                <w:sz w:val="18"/>
                <w:szCs w:val="18"/>
              </w:rPr>
            </w:pPr>
            <w:r w:rsidRPr="001460CF">
              <w:rPr>
                <w:b/>
                <w:sz w:val="18"/>
                <w:szCs w:val="18"/>
              </w:rPr>
              <w:t xml:space="preserve">Action </w:t>
            </w:r>
          </w:p>
        </w:tc>
        <w:tc>
          <w:tcPr>
            <w:tcW w:w="277" w:type="dxa"/>
            <w:tcBorders>
              <w:top w:val="nil"/>
              <w:bottom w:val="nil"/>
            </w:tcBorders>
          </w:tcPr>
          <w:p w14:paraId="4B1F9D92" w14:textId="77777777" w:rsidR="008F2AA0" w:rsidRPr="001460CF" w:rsidRDefault="008F2AA0" w:rsidP="000160E8">
            <w:pPr>
              <w:pStyle w:val="BodyText"/>
              <w:spacing w:line="276" w:lineRule="auto"/>
              <w:rPr>
                <w:sz w:val="18"/>
                <w:szCs w:val="18"/>
              </w:rPr>
            </w:pPr>
          </w:p>
        </w:tc>
        <w:tc>
          <w:tcPr>
            <w:tcW w:w="4002" w:type="dxa"/>
          </w:tcPr>
          <w:p w14:paraId="16ECC06F" w14:textId="2C0044EA" w:rsidR="008F2AA0" w:rsidRPr="001460CF" w:rsidRDefault="008F2AA0" w:rsidP="000160E8">
            <w:pPr>
              <w:pStyle w:val="BodyText"/>
              <w:spacing w:line="276" w:lineRule="auto"/>
              <w:rPr>
                <w:b/>
                <w:bCs/>
                <w:sz w:val="18"/>
                <w:szCs w:val="18"/>
              </w:rPr>
            </w:pPr>
            <w:r w:rsidRPr="001460CF">
              <w:rPr>
                <w:b/>
                <w:bCs/>
                <w:sz w:val="18"/>
                <w:szCs w:val="18"/>
              </w:rPr>
              <w:t>Result</w:t>
            </w:r>
          </w:p>
        </w:tc>
      </w:tr>
      <w:tr w:rsidR="008F2AA0" w:rsidRPr="001460CF" w14:paraId="72624416" w14:textId="77777777" w:rsidTr="00971481">
        <w:tc>
          <w:tcPr>
            <w:tcW w:w="3930" w:type="dxa"/>
          </w:tcPr>
          <w:p w14:paraId="7E0C950F" w14:textId="728F4EAE"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62414" w:rsidRPr="00A62414">
              <w:rPr>
                <w:noProof/>
                <w:sz w:val="18"/>
                <w:szCs w:val="18"/>
              </w:rPr>
              <w:t>Some vans are now becoming old though we have a requirement to increase the fleet. Disposal and acquisition options to be explored</w:t>
            </w:r>
            <w:r w:rsidRPr="001460CF">
              <w:rPr>
                <w:sz w:val="18"/>
                <w:szCs w:val="18"/>
              </w:rPr>
              <w:fldChar w:fldCharType="end"/>
            </w:r>
          </w:p>
        </w:tc>
        <w:tc>
          <w:tcPr>
            <w:tcW w:w="277" w:type="dxa"/>
            <w:tcBorders>
              <w:top w:val="nil"/>
              <w:bottom w:val="nil"/>
            </w:tcBorders>
          </w:tcPr>
          <w:p w14:paraId="43BF5364" w14:textId="77777777" w:rsidR="008F2AA0" w:rsidRPr="001460CF" w:rsidRDefault="008F2AA0" w:rsidP="000160E8">
            <w:pPr>
              <w:pStyle w:val="BodyText"/>
              <w:spacing w:line="276" w:lineRule="auto"/>
              <w:rPr>
                <w:sz w:val="18"/>
                <w:szCs w:val="18"/>
              </w:rPr>
            </w:pPr>
          </w:p>
        </w:tc>
        <w:tc>
          <w:tcPr>
            <w:tcW w:w="4002" w:type="dxa"/>
          </w:tcPr>
          <w:p w14:paraId="6C3417E6" w14:textId="77777777" w:rsidR="00A62414"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62414">
              <w:rPr>
                <w:sz w:val="18"/>
                <w:szCs w:val="18"/>
              </w:rPr>
              <w:t>SWB van acquired in April - KM73 UMW</w:t>
            </w:r>
          </w:p>
          <w:p w14:paraId="2181CFEF" w14:textId="77777777" w:rsidR="00A62414" w:rsidRDefault="00A62414" w:rsidP="000160E8">
            <w:pPr>
              <w:pStyle w:val="BodyText"/>
              <w:spacing w:line="276" w:lineRule="auto"/>
              <w:rPr>
                <w:sz w:val="18"/>
                <w:szCs w:val="18"/>
              </w:rPr>
            </w:pPr>
            <w:r>
              <w:rPr>
                <w:sz w:val="18"/>
                <w:szCs w:val="18"/>
              </w:rPr>
              <w:t>SWB van acquired in April - WD73 OGL</w:t>
            </w:r>
          </w:p>
          <w:p w14:paraId="4F20E3B4" w14:textId="77777777" w:rsidR="00A62414" w:rsidRDefault="00A62414" w:rsidP="000160E8">
            <w:pPr>
              <w:pStyle w:val="BodyText"/>
              <w:spacing w:line="276" w:lineRule="auto"/>
              <w:rPr>
                <w:sz w:val="18"/>
                <w:szCs w:val="18"/>
              </w:rPr>
            </w:pPr>
            <w:r>
              <w:rPr>
                <w:sz w:val="18"/>
                <w:szCs w:val="18"/>
              </w:rPr>
              <w:t>SWB van disposed in May - BF64 XMY</w:t>
            </w:r>
          </w:p>
          <w:p w14:paraId="1DEEEF62" w14:textId="375F9989" w:rsidR="008F2AA0" w:rsidRPr="001460CF" w:rsidRDefault="00A62414" w:rsidP="000160E8">
            <w:pPr>
              <w:pStyle w:val="BodyText"/>
              <w:spacing w:line="276" w:lineRule="auto"/>
              <w:rPr>
                <w:sz w:val="18"/>
                <w:szCs w:val="18"/>
              </w:rPr>
            </w:pPr>
            <w:r>
              <w:rPr>
                <w:sz w:val="18"/>
                <w:szCs w:val="18"/>
              </w:rPr>
              <w:t>Net increase of 1</w:t>
            </w:r>
            <w:r w:rsidR="008F2AA0" w:rsidRPr="001460CF">
              <w:rPr>
                <w:sz w:val="18"/>
                <w:szCs w:val="18"/>
              </w:rPr>
              <w:fldChar w:fldCharType="end"/>
            </w:r>
          </w:p>
        </w:tc>
      </w:tr>
      <w:tr w:rsidR="008F2AA0" w:rsidRPr="001460CF" w14:paraId="78883CEA" w14:textId="77777777" w:rsidTr="00971481">
        <w:tc>
          <w:tcPr>
            <w:tcW w:w="3930" w:type="dxa"/>
          </w:tcPr>
          <w:p w14:paraId="3EDAF6C1" w14:textId="3D661BBD"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62414" w:rsidRPr="00A62414">
              <w:rPr>
                <w:sz w:val="18"/>
                <w:szCs w:val="18"/>
              </w:rPr>
              <w:t>Continued need for yard space and larger storage. Negotiations still taking place regarding potential relocation.</w:t>
            </w:r>
            <w:r w:rsidR="00A62414">
              <w:rPr>
                <w:sz w:val="18"/>
                <w:szCs w:val="18"/>
              </w:rPr>
              <w:t> </w:t>
            </w:r>
            <w:r w:rsidR="00A62414">
              <w:rPr>
                <w:sz w:val="18"/>
                <w:szCs w:val="18"/>
              </w:rPr>
              <w:t> </w:t>
            </w:r>
            <w:r w:rsidR="00A62414">
              <w:rPr>
                <w:sz w:val="18"/>
                <w:szCs w:val="18"/>
              </w:rPr>
              <w:t> </w:t>
            </w:r>
            <w:r w:rsidR="00A62414">
              <w:rPr>
                <w:sz w:val="18"/>
                <w:szCs w:val="18"/>
              </w:rPr>
              <w:t> </w:t>
            </w:r>
            <w:r w:rsidR="00A62414">
              <w:rPr>
                <w:sz w:val="18"/>
                <w:szCs w:val="18"/>
              </w:rPr>
              <w:t> </w:t>
            </w:r>
            <w:r w:rsidRPr="001460CF">
              <w:rPr>
                <w:sz w:val="18"/>
                <w:szCs w:val="18"/>
              </w:rPr>
              <w:fldChar w:fldCharType="end"/>
            </w:r>
          </w:p>
        </w:tc>
        <w:tc>
          <w:tcPr>
            <w:tcW w:w="277" w:type="dxa"/>
            <w:tcBorders>
              <w:top w:val="nil"/>
              <w:bottom w:val="nil"/>
            </w:tcBorders>
          </w:tcPr>
          <w:p w14:paraId="71392034" w14:textId="77777777" w:rsidR="008F2AA0" w:rsidRPr="001460CF" w:rsidRDefault="008F2AA0" w:rsidP="000160E8">
            <w:pPr>
              <w:pStyle w:val="BodyText"/>
              <w:spacing w:line="276" w:lineRule="auto"/>
              <w:rPr>
                <w:sz w:val="18"/>
                <w:szCs w:val="18"/>
              </w:rPr>
            </w:pPr>
          </w:p>
        </w:tc>
        <w:tc>
          <w:tcPr>
            <w:tcW w:w="4002" w:type="dxa"/>
          </w:tcPr>
          <w:p w14:paraId="37955FC8" w14:textId="7AA2056D"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Pr>
                <w:sz w:val="18"/>
                <w:szCs w:val="18"/>
              </w:rPr>
              <w:t>Ongoing</w:t>
            </w:r>
            <w:r w:rsidRPr="001460CF">
              <w:rPr>
                <w:sz w:val="18"/>
                <w:szCs w:val="18"/>
              </w:rPr>
              <w:fldChar w:fldCharType="end"/>
            </w:r>
          </w:p>
        </w:tc>
      </w:tr>
      <w:tr w:rsidR="008F2AA0" w:rsidRPr="001460CF" w14:paraId="17E11723" w14:textId="77777777" w:rsidTr="00971481">
        <w:tc>
          <w:tcPr>
            <w:tcW w:w="3930" w:type="dxa"/>
          </w:tcPr>
          <w:p w14:paraId="1D95E53B" w14:textId="4461C843"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62414" w:rsidRPr="00A62414">
              <w:rPr>
                <w:noProof/>
                <w:sz w:val="18"/>
                <w:szCs w:val="18"/>
              </w:rPr>
              <w:t>Session arranged for 04/01/24 to agree 2024 objectives and targets.</w:t>
            </w:r>
            <w:r w:rsidRPr="001460CF">
              <w:rPr>
                <w:sz w:val="18"/>
                <w:szCs w:val="18"/>
              </w:rPr>
              <w:fldChar w:fldCharType="end"/>
            </w:r>
          </w:p>
        </w:tc>
        <w:tc>
          <w:tcPr>
            <w:tcW w:w="277" w:type="dxa"/>
            <w:tcBorders>
              <w:top w:val="nil"/>
              <w:bottom w:val="nil"/>
            </w:tcBorders>
          </w:tcPr>
          <w:p w14:paraId="1A87C49B" w14:textId="77777777" w:rsidR="008F2AA0" w:rsidRPr="001460CF" w:rsidRDefault="008F2AA0" w:rsidP="000160E8">
            <w:pPr>
              <w:pStyle w:val="BodyText"/>
              <w:spacing w:line="276" w:lineRule="auto"/>
              <w:rPr>
                <w:sz w:val="18"/>
                <w:szCs w:val="18"/>
              </w:rPr>
            </w:pPr>
          </w:p>
        </w:tc>
        <w:tc>
          <w:tcPr>
            <w:tcW w:w="4002" w:type="dxa"/>
          </w:tcPr>
          <w:p w14:paraId="658E1C50" w14:textId="05BDB38B"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Pr>
                <w:sz w:val="18"/>
                <w:szCs w:val="18"/>
              </w:rPr>
              <w:t xml:space="preserve">Session held, new targets and objectives issued as part of </w:t>
            </w:r>
            <w:r w:rsidR="00CC2EFA" w:rsidRPr="00CC2EFA">
              <w:rPr>
                <w:sz w:val="18"/>
                <w:szCs w:val="18"/>
              </w:rPr>
              <w:t>IMD004_B_01 - HESQ Objectives &amp; Targets Program</w:t>
            </w:r>
            <w:r w:rsidRPr="001460CF">
              <w:rPr>
                <w:sz w:val="18"/>
                <w:szCs w:val="18"/>
              </w:rPr>
              <w:fldChar w:fldCharType="end"/>
            </w:r>
          </w:p>
        </w:tc>
      </w:tr>
      <w:tr w:rsidR="008F2AA0" w:rsidRPr="001460CF" w14:paraId="1D35C3EB" w14:textId="77777777" w:rsidTr="00971481">
        <w:tc>
          <w:tcPr>
            <w:tcW w:w="3930" w:type="dxa"/>
          </w:tcPr>
          <w:p w14:paraId="314146AC" w14:textId="53FCD0C4"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62414" w:rsidRPr="00A62414">
              <w:rPr>
                <w:noProof/>
                <w:sz w:val="18"/>
                <w:szCs w:val="18"/>
              </w:rPr>
              <w:t>Potential ERP system will change the way or working and therefore would have a impact on the IMS. To be kept under review.</w:t>
            </w:r>
            <w:r w:rsidRPr="001460CF">
              <w:rPr>
                <w:sz w:val="18"/>
                <w:szCs w:val="18"/>
              </w:rPr>
              <w:fldChar w:fldCharType="end"/>
            </w:r>
          </w:p>
        </w:tc>
        <w:tc>
          <w:tcPr>
            <w:tcW w:w="277" w:type="dxa"/>
            <w:tcBorders>
              <w:top w:val="nil"/>
              <w:bottom w:val="nil"/>
            </w:tcBorders>
          </w:tcPr>
          <w:p w14:paraId="30410DBA" w14:textId="77777777" w:rsidR="008F2AA0" w:rsidRPr="001460CF" w:rsidRDefault="008F2AA0" w:rsidP="000160E8">
            <w:pPr>
              <w:pStyle w:val="BodyText"/>
              <w:spacing w:line="276" w:lineRule="auto"/>
              <w:rPr>
                <w:sz w:val="18"/>
                <w:szCs w:val="18"/>
              </w:rPr>
            </w:pPr>
          </w:p>
        </w:tc>
        <w:tc>
          <w:tcPr>
            <w:tcW w:w="4002" w:type="dxa"/>
          </w:tcPr>
          <w:p w14:paraId="4AB858DC" w14:textId="22E3C27D"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Pr>
                <w:sz w:val="18"/>
                <w:szCs w:val="18"/>
              </w:rPr>
              <w:t>ERP system introduction put on hold due to suitability of identified system.</w:t>
            </w:r>
            <w:r w:rsidRPr="001460CF">
              <w:rPr>
                <w:sz w:val="18"/>
                <w:szCs w:val="18"/>
              </w:rPr>
              <w:fldChar w:fldCharType="end"/>
            </w:r>
          </w:p>
        </w:tc>
      </w:tr>
      <w:tr w:rsidR="008F2AA0" w:rsidRPr="001460CF" w14:paraId="7A49DD1D" w14:textId="77777777" w:rsidTr="00971481">
        <w:tc>
          <w:tcPr>
            <w:tcW w:w="3930" w:type="dxa"/>
          </w:tcPr>
          <w:p w14:paraId="32A9D99A" w14:textId="5FA4CA9D"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62414" w:rsidRPr="00A62414">
              <w:rPr>
                <w:noProof/>
                <w:sz w:val="18"/>
                <w:szCs w:val="18"/>
              </w:rPr>
              <w:t>Design management process could do with a review. Lee Payne assigned to this task (relates to CAR15).</w:t>
            </w:r>
            <w:r w:rsidRPr="001460CF">
              <w:rPr>
                <w:sz w:val="18"/>
                <w:szCs w:val="18"/>
              </w:rPr>
              <w:fldChar w:fldCharType="end"/>
            </w:r>
          </w:p>
        </w:tc>
        <w:tc>
          <w:tcPr>
            <w:tcW w:w="277" w:type="dxa"/>
            <w:tcBorders>
              <w:top w:val="nil"/>
              <w:bottom w:val="nil"/>
            </w:tcBorders>
          </w:tcPr>
          <w:p w14:paraId="390DAA82" w14:textId="77777777" w:rsidR="008F2AA0" w:rsidRPr="001460CF" w:rsidRDefault="008F2AA0" w:rsidP="000160E8">
            <w:pPr>
              <w:pStyle w:val="BodyText"/>
              <w:spacing w:line="276" w:lineRule="auto"/>
              <w:rPr>
                <w:sz w:val="18"/>
                <w:szCs w:val="18"/>
              </w:rPr>
            </w:pPr>
          </w:p>
        </w:tc>
        <w:tc>
          <w:tcPr>
            <w:tcW w:w="4002" w:type="dxa"/>
          </w:tcPr>
          <w:p w14:paraId="5C531497" w14:textId="6B01F4E3" w:rsidR="00971481"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Pr>
                <w:sz w:val="18"/>
                <w:szCs w:val="18"/>
              </w:rPr>
              <w:t>Ongoing</w:t>
            </w:r>
            <w:r w:rsidRPr="001460CF">
              <w:rPr>
                <w:sz w:val="18"/>
                <w:szCs w:val="18"/>
              </w:rPr>
              <w:fldChar w:fldCharType="end"/>
            </w:r>
          </w:p>
        </w:tc>
      </w:tr>
      <w:tr w:rsidR="00971481" w:rsidRPr="001460CF" w14:paraId="242BF872" w14:textId="77777777" w:rsidTr="00971481">
        <w:tc>
          <w:tcPr>
            <w:tcW w:w="3935" w:type="dxa"/>
          </w:tcPr>
          <w:p w14:paraId="6ABB379D" w14:textId="0A62B6D3" w:rsidR="00971481" w:rsidRPr="001460CF" w:rsidRDefault="00971481" w:rsidP="00EB289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62414">
              <w:rPr>
                <w:sz w:val="18"/>
                <w:szCs w:val="18"/>
              </w:rPr>
              <w:t> </w:t>
            </w:r>
            <w:r w:rsidR="00A62414">
              <w:rPr>
                <w:sz w:val="18"/>
                <w:szCs w:val="18"/>
              </w:rPr>
              <w:t> </w:t>
            </w:r>
            <w:r w:rsidR="00A62414">
              <w:rPr>
                <w:sz w:val="18"/>
                <w:szCs w:val="18"/>
              </w:rPr>
              <w:t> </w:t>
            </w:r>
            <w:r w:rsidR="00A62414">
              <w:rPr>
                <w:sz w:val="18"/>
                <w:szCs w:val="18"/>
              </w:rPr>
              <w:t> </w:t>
            </w:r>
            <w:r w:rsidR="00A62414">
              <w:rPr>
                <w:sz w:val="18"/>
                <w:szCs w:val="18"/>
              </w:rPr>
              <w:t> </w:t>
            </w:r>
            <w:r w:rsidRPr="001460CF">
              <w:rPr>
                <w:sz w:val="18"/>
                <w:szCs w:val="18"/>
              </w:rPr>
              <w:fldChar w:fldCharType="end"/>
            </w:r>
          </w:p>
        </w:tc>
        <w:tc>
          <w:tcPr>
            <w:tcW w:w="277" w:type="dxa"/>
            <w:tcBorders>
              <w:top w:val="nil"/>
              <w:bottom w:val="nil"/>
            </w:tcBorders>
          </w:tcPr>
          <w:p w14:paraId="2B51665E" w14:textId="77777777" w:rsidR="00971481" w:rsidRPr="001460CF" w:rsidRDefault="00971481" w:rsidP="00EB2894">
            <w:pPr>
              <w:pStyle w:val="BodyText"/>
              <w:spacing w:line="276" w:lineRule="auto"/>
              <w:rPr>
                <w:sz w:val="18"/>
                <w:szCs w:val="18"/>
              </w:rPr>
            </w:pPr>
          </w:p>
        </w:tc>
        <w:tc>
          <w:tcPr>
            <w:tcW w:w="4002" w:type="dxa"/>
          </w:tcPr>
          <w:p w14:paraId="6CD0DFF0" w14:textId="744A0C9C" w:rsidR="00971481" w:rsidRPr="001460CF" w:rsidRDefault="00971481" w:rsidP="00EB289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62414">
              <w:rPr>
                <w:sz w:val="18"/>
                <w:szCs w:val="18"/>
              </w:rPr>
              <w:t> </w:t>
            </w:r>
            <w:r w:rsidR="00A62414">
              <w:rPr>
                <w:sz w:val="18"/>
                <w:szCs w:val="18"/>
              </w:rPr>
              <w:t> </w:t>
            </w:r>
            <w:r w:rsidR="00A62414">
              <w:rPr>
                <w:sz w:val="18"/>
                <w:szCs w:val="18"/>
              </w:rPr>
              <w:t> </w:t>
            </w:r>
            <w:r w:rsidR="00A62414">
              <w:rPr>
                <w:sz w:val="18"/>
                <w:szCs w:val="18"/>
              </w:rPr>
              <w:t> </w:t>
            </w:r>
            <w:r w:rsidR="00A62414">
              <w:rPr>
                <w:sz w:val="18"/>
                <w:szCs w:val="18"/>
              </w:rPr>
              <w:t> </w:t>
            </w:r>
            <w:r w:rsidRPr="001460CF">
              <w:rPr>
                <w:sz w:val="18"/>
                <w:szCs w:val="18"/>
              </w:rPr>
              <w:fldChar w:fldCharType="end"/>
            </w:r>
          </w:p>
        </w:tc>
      </w:tr>
      <w:tr w:rsidR="00971481" w:rsidRPr="001460CF" w14:paraId="358CBDD0" w14:textId="77777777" w:rsidTr="00971481">
        <w:tc>
          <w:tcPr>
            <w:tcW w:w="3930" w:type="dxa"/>
          </w:tcPr>
          <w:p w14:paraId="1EFD1D89" w14:textId="77777777" w:rsidR="00971481" w:rsidRPr="001460CF" w:rsidRDefault="00971481" w:rsidP="000160E8">
            <w:pPr>
              <w:pStyle w:val="BodyText"/>
              <w:spacing w:line="276" w:lineRule="auto"/>
              <w:rPr>
                <w:sz w:val="18"/>
                <w:szCs w:val="18"/>
              </w:rPr>
            </w:pPr>
          </w:p>
        </w:tc>
        <w:tc>
          <w:tcPr>
            <w:tcW w:w="277" w:type="dxa"/>
            <w:tcBorders>
              <w:top w:val="nil"/>
              <w:bottom w:val="nil"/>
            </w:tcBorders>
          </w:tcPr>
          <w:p w14:paraId="6F62D04E" w14:textId="77777777" w:rsidR="00971481" w:rsidRPr="001460CF" w:rsidRDefault="00971481" w:rsidP="000160E8">
            <w:pPr>
              <w:pStyle w:val="BodyText"/>
              <w:spacing w:line="276" w:lineRule="auto"/>
              <w:rPr>
                <w:sz w:val="18"/>
                <w:szCs w:val="18"/>
              </w:rPr>
            </w:pPr>
          </w:p>
        </w:tc>
        <w:tc>
          <w:tcPr>
            <w:tcW w:w="4002" w:type="dxa"/>
          </w:tcPr>
          <w:p w14:paraId="3CDE41BD" w14:textId="77777777" w:rsidR="00971481" w:rsidRPr="001460CF" w:rsidRDefault="00971481" w:rsidP="000160E8">
            <w:pPr>
              <w:pStyle w:val="BodyText"/>
              <w:spacing w:line="276" w:lineRule="auto"/>
              <w:rPr>
                <w:sz w:val="18"/>
                <w:szCs w:val="18"/>
              </w:rPr>
            </w:pPr>
          </w:p>
        </w:tc>
      </w:tr>
    </w:tbl>
    <w:p w14:paraId="33B23341" w14:textId="77777777" w:rsidR="008F2AA0" w:rsidRPr="001460CF" w:rsidRDefault="008F2AA0" w:rsidP="008F2AA0">
      <w:pPr>
        <w:pStyle w:val="ListParagraph"/>
        <w:ind w:left="0"/>
        <w:rPr>
          <w:rFonts w:ascii="Arial" w:hAnsi="Arial" w:cs="Arial"/>
          <w:b/>
          <w:bCs/>
          <w:sz w:val="18"/>
          <w:szCs w:val="18"/>
        </w:rPr>
      </w:pPr>
    </w:p>
    <w:p w14:paraId="545422BC" w14:textId="04FC3AF8"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Results of Internal and External Audits</w:t>
      </w:r>
    </w:p>
    <w:p w14:paraId="67A09024" w14:textId="77777777" w:rsidR="008F2AA0" w:rsidRPr="001460CF" w:rsidRDefault="008F2AA0" w:rsidP="008F2AA0">
      <w:pPr>
        <w:pStyle w:val="BodyText2"/>
        <w:tabs>
          <w:tab w:val="center" w:pos="709"/>
          <w:tab w:val="left" w:pos="1418"/>
        </w:tabs>
        <w:spacing w:after="0" w:line="240" w:lineRule="auto"/>
        <w:ind w:left="360"/>
        <w:jc w:val="both"/>
        <w:rPr>
          <w:rFonts w:ascii="Arial" w:hAnsi="Arial" w:cs="Arial"/>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49"/>
        <w:gridCol w:w="277"/>
        <w:gridCol w:w="4088"/>
      </w:tblGrid>
      <w:tr w:rsidR="008F2AA0" w:rsidRPr="001460CF" w14:paraId="6FBB1EFC" w14:textId="77777777" w:rsidTr="00637F62">
        <w:tc>
          <w:tcPr>
            <w:tcW w:w="3849" w:type="dxa"/>
          </w:tcPr>
          <w:p w14:paraId="45FE1A7B" w14:textId="397C4FED" w:rsidR="008F2AA0" w:rsidRPr="001460CF" w:rsidRDefault="008F2AA0" w:rsidP="008F2AA0">
            <w:pPr>
              <w:pStyle w:val="BodyText"/>
              <w:spacing w:line="276" w:lineRule="auto"/>
              <w:rPr>
                <w:b/>
                <w:sz w:val="18"/>
                <w:szCs w:val="18"/>
              </w:rPr>
            </w:pPr>
            <w:r w:rsidRPr="001460CF">
              <w:rPr>
                <w:b/>
                <w:sz w:val="18"/>
                <w:szCs w:val="18"/>
              </w:rPr>
              <w:t>Internal Audits</w:t>
            </w:r>
          </w:p>
        </w:tc>
        <w:tc>
          <w:tcPr>
            <w:tcW w:w="277" w:type="dxa"/>
            <w:tcBorders>
              <w:top w:val="nil"/>
              <w:bottom w:val="nil"/>
            </w:tcBorders>
          </w:tcPr>
          <w:p w14:paraId="404AB1AE" w14:textId="77777777" w:rsidR="008F2AA0" w:rsidRPr="001460CF" w:rsidRDefault="008F2AA0" w:rsidP="000160E8">
            <w:pPr>
              <w:pStyle w:val="BodyText"/>
              <w:spacing w:line="276" w:lineRule="auto"/>
              <w:rPr>
                <w:sz w:val="18"/>
                <w:szCs w:val="18"/>
              </w:rPr>
            </w:pPr>
          </w:p>
        </w:tc>
        <w:tc>
          <w:tcPr>
            <w:tcW w:w="4088" w:type="dxa"/>
          </w:tcPr>
          <w:p w14:paraId="0C8F479E" w14:textId="595C3CCE" w:rsidR="008F2AA0"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7B4940C1" w14:textId="77777777" w:rsidTr="00637F62">
        <w:tc>
          <w:tcPr>
            <w:tcW w:w="3849" w:type="dxa"/>
          </w:tcPr>
          <w:p w14:paraId="78A0984A" w14:textId="5553ABEF"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w:t>
            </w:r>
            <w:r w:rsidR="00CC2EFA">
              <w:rPr>
                <w:noProof/>
                <w:sz w:val="18"/>
                <w:szCs w:val="18"/>
              </w:rPr>
              <w:t>30</w:t>
            </w:r>
            <w:r w:rsidRPr="001460CF">
              <w:rPr>
                <w:sz w:val="18"/>
                <w:szCs w:val="18"/>
              </w:rPr>
              <w:fldChar w:fldCharType="end"/>
            </w:r>
          </w:p>
        </w:tc>
        <w:tc>
          <w:tcPr>
            <w:tcW w:w="277" w:type="dxa"/>
            <w:tcBorders>
              <w:top w:val="nil"/>
              <w:bottom w:val="nil"/>
            </w:tcBorders>
          </w:tcPr>
          <w:p w14:paraId="43FF3AB4" w14:textId="77777777" w:rsidR="001460CF" w:rsidRPr="001460CF" w:rsidRDefault="001460CF" w:rsidP="001460CF">
            <w:pPr>
              <w:pStyle w:val="BodyText"/>
              <w:spacing w:line="276" w:lineRule="auto"/>
              <w:rPr>
                <w:sz w:val="18"/>
                <w:szCs w:val="18"/>
              </w:rPr>
            </w:pPr>
          </w:p>
        </w:tc>
        <w:tc>
          <w:tcPr>
            <w:tcW w:w="4088" w:type="dxa"/>
          </w:tcPr>
          <w:p w14:paraId="317BF3EB" w14:textId="66C9991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Pr>
                <w:noProof/>
                <w:sz w:val="18"/>
                <w:szCs w:val="18"/>
              </w:rPr>
              <w:t>No NCR raised</w:t>
            </w:r>
            <w:r w:rsidRPr="001460CF">
              <w:rPr>
                <w:sz w:val="18"/>
                <w:szCs w:val="18"/>
              </w:rPr>
              <w:fldChar w:fldCharType="end"/>
            </w:r>
          </w:p>
        </w:tc>
      </w:tr>
      <w:tr w:rsidR="001460CF" w:rsidRPr="001460CF" w14:paraId="4F12242E" w14:textId="77777777" w:rsidTr="00637F62">
        <w:tc>
          <w:tcPr>
            <w:tcW w:w="3849" w:type="dxa"/>
          </w:tcPr>
          <w:p w14:paraId="444629C5" w14:textId="044880E7"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w:t>
            </w:r>
            <w:r w:rsidR="00CC2EFA">
              <w:rPr>
                <w:noProof/>
                <w:sz w:val="18"/>
                <w:szCs w:val="18"/>
              </w:rPr>
              <w:t>32</w:t>
            </w:r>
            <w:r w:rsidRPr="001460CF">
              <w:rPr>
                <w:sz w:val="18"/>
                <w:szCs w:val="18"/>
              </w:rPr>
              <w:fldChar w:fldCharType="end"/>
            </w:r>
          </w:p>
        </w:tc>
        <w:tc>
          <w:tcPr>
            <w:tcW w:w="277" w:type="dxa"/>
            <w:tcBorders>
              <w:top w:val="nil"/>
              <w:bottom w:val="nil"/>
            </w:tcBorders>
          </w:tcPr>
          <w:p w14:paraId="52BD3592" w14:textId="77777777" w:rsidR="001460CF" w:rsidRPr="001460CF" w:rsidRDefault="001460CF" w:rsidP="001460CF">
            <w:pPr>
              <w:pStyle w:val="BodyText"/>
              <w:spacing w:line="276" w:lineRule="auto"/>
              <w:rPr>
                <w:sz w:val="18"/>
                <w:szCs w:val="18"/>
              </w:rPr>
            </w:pPr>
          </w:p>
        </w:tc>
        <w:tc>
          <w:tcPr>
            <w:tcW w:w="4088" w:type="dxa"/>
          </w:tcPr>
          <w:p w14:paraId="3FBCF50F" w14:textId="2077732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Pr>
                <w:noProof/>
                <w:sz w:val="18"/>
                <w:szCs w:val="18"/>
              </w:rPr>
              <w:t>No NCR raised</w:t>
            </w:r>
            <w:r w:rsidRPr="001460CF">
              <w:rPr>
                <w:sz w:val="18"/>
                <w:szCs w:val="18"/>
              </w:rPr>
              <w:fldChar w:fldCharType="end"/>
            </w:r>
          </w:p>
        </w:tc>
      </w:tr>
      <w:tr w:rsidR="001460CF" w:rsidRPr="001460CF" w14:paraId="3FDE97D2" w14:textId="77777777" w:rsidTr="00637F62">
        <w:tc>
          <w:tcPr>
            <w:tcW w:w="3849" w:type="dxa"/>
          </w:tcPr>
          <w:p w14:paraId="0602C97D" w14:textId="1FBEBEE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w:t>
            </w:r>
            <w:r w:rsidR="00CC2EFA">
              <w:rPr>
                <w:noProof/>
                <w:sz w:val="18"/>
                <w:szCs w:val="18"/>
              </w:rPr>
              <w:t>34</w:t>
            </w:r>
            <w:r w:rsidRPr="001460CF">
              <w:rPr>
                <w:sz w:val="18"/>
                <w:szCs w:val="18"/>
              </w:rPr>
              <w:fldChar w:fldCharType="end"/>
            </w:r>
          </w:p>
        </w:tc>
        <w:tc>
          <w:tcPr>
            <w:tcW w:w="277" w:type="dxa"/>
            <w:tcBorders>
              <w:top w:val="nil"/>
              <w:bottom w:val="nil"/>
            </w:tcBorders>
          </w:tcPr>
          <w:p w14:paraId="33F86C8B" w14:textId="77777777" w:rsidR="001460CF" w:rsidRPr="001460CF" w:rsidRDefault="001460CF" w:rsidP="001460CF">
            <w:pPr>
              <w:pStyle w:val="BodyText"/>
              <w:spacing w:line="276" w:lineRule="auto"/>
              <w:rPr>
                <w:sz w:val="18"/>
                <w:szCs w:val="18"/>
              </w:rPr>
            </w:pPr>
          </w:p>
        </w:tc>
        <w:tc>
          <w:tcPr>
            <w:tcW w:w="4088" w:type="dxa"/>
          </w:tcPr>
          <w:p w14:paraId="5C68E9CF" w14:textId="2781861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1460CF" w:rsidRPr="001460CF" w14:paraId="09C2BE7F" w14:textId="77777777" w:rsidTr="00637F62">
        <w:tc>
          <w:tcPr>
            <w:tcW w:w="3849" w:type="dxa"/>
          </w:tcPr>
          <w:p w14:paraId="41411DE8" w14:textId="519E01D5"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w:t>
            </w:r>
            <w:r w:rsidR="00CC2EFA">
              <w:rPr>
                <w:noProof/>
                <w:sz w:val="18"/>
                <w:szCs w:val="18"/>
              </w:rPr>
              <w:t>36</w:t>
            </w:r>
            <w:r w:rsidRPr="001460CF">
              <w:rPr>
                <w:sz w:val="18"/>
                <w:szCs w:val="18"/>
              </w:rPr>
              <w:fldChar w:fldCharType="end"/>
            </w:r>
          </w:p>
        </w:tc>
        <w:tc>
          <w:tcPr>
            <w:tcW w:w="277" w:type="dxa"/>
            <w:tcBorders>
              <w:top w:val="nil"/>
              <w:bottom w:val="nil"/>
            </w:tcBorders>
          </w:tcPr>
          <w:p w14:paraId="7A2524DF" w14:textId="77777777" w:rsidR="001460CF" w:rsidRPr="001460CF" w:rsidRDefault="001460CF" w:rsidP="001460CF">
            <w:pPr>
              <w:pStyle w:val="BodyText"/>
              <w:spacing w:line="276" w:lineRule="auto"/>
              <w:rPr>
                <w:sz w:val="18"/>
                <w:szCs w:val="18"/>
              </w:rPr>
            </w:pPr>
          </w:p>
        </w:tc>
        <w:tc>
          <w:tcPr>
            <w:tcW w:w="4088" w:type="dxa"/>
          </w:tcPr>
          <w:p w14:paraId="7E0465CF" w14:textId="3F9992E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1460CF" w:rsidRPr="001460CF" w14:paraId="6735D5D7" w14:textId="77777777" w:rsidTr="00637F62">
        <w:tc>
          <w:tcPr>
            <w:tcW w:w="3849" w:type="dxa"/>
          </w:tcPr>
          <w:p w14:paraId="0F12D133" w14:textId="7B7342FF"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Pr>
                <w:sz w:val="18"/>
                <w:szCs w:val="18"/>
              </w:rPr>
              <w:t> </w:t>
            </w:r>
            <w:r w:rsidR="00CC2EFA">
              <w:rPr>
                <w:sz w:val="18"/>
                <w:szCs w:val="18"/>
              </w:rPr>
              <w:t> </w:t>
            </w:r>
            <w:r w:rsidR="00CC2EFA">
              <w:rPr>
                <w:sz w:val="18"/>
                <w:szCs w:val="18"/>
              </w:rPr>
              <w:t> </w:t>
            </w:r>
            <w:r w:rsidR="00CC2EFA">
              <w:rPr>
                <w:sz w:val="18"/>
                <w:szCs w:val="18"/>
              </w:rPr>
              <w:t> </w:t>
            </w:r>
            <w:r w:rsidR="00CC2EFA">
              <w:rPr>
                <w:sz w:val="18"/>
                <w:szCs w:val="18"/>
              </w:rPr>
              <w:t> </w:t>
            </w:r>
            <w:r w:rsidRPr="001460CF">
              <w:rPr>
                <w:sz w:val="18"/>
                <w:szCs w:val="18"/>
              </w:rPr>
              <w:fldChar w:fldCharType="end"/>
            </w:r>
          </w:p>
        </w:tc>
        <w:tc>
          <w:tcPr>
            <w:tcW w:w="277" w:type="dxa"/>
            <w:tcBorders>
              <w:top w:val="nil"/>
              <w:bottom w:val="nil"/>
            </w:tcBorders>
          </w:tcPr>
          <w:p w14:paraId="5FF05ACE" w14:textId="77777777" w:rsidR="001460CF" w:rsidRPr="001460CF" w:rsidRDefault="001460CF" w:rsidP="001460CF">
            <w:pPr>
              <w:pStyle w:val="BodyText"/>
              <w:spacing w:line="276" w:lineRule="auto"/>
              <w:rPr>
                <w:sz w:val="18"/>
                <w:szCs w:val="18"/>
              </w:rPr>
            </w:pPr>
          </w:p>
        </w:tc>
        <w:tc>
          <w:tcPr>
            <w:tcW w:w="4088" w:type="dxa"/>
          </w:tcPr>
          <w:p w14:paraId="22D88367" w14:textId="6F1C2F49"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Pr>
                <w:sz w:val="18"/>
                <w:szCs w:val="18"/>
              </w:rPr>
              <w:t> </w:t>
            </w:r>
            <w:r w:rsidR="00CC2EFA">
              <w:rPr>
                <w:sz w:val="18"/>
                <w:szCs w:val="18"/>
              </w:rPr>
              <w:t> </w:t>
            </w:r>
            <w:r w:rsidR="00CC2EFA">
              <w:rPr>
                <w:sz w:val="18"/>
                <w:szCs w:val="18"/>
              </w:rPr>
              <w:t> </w:t>
            </w:r>
            <w:r w:rsidR="00CC2EFA">
              <w:rPr>
                <w:sz w:val="18"/>
                <w:szCs w:val="18"/>
              </w:rPr>
              <w:t> </w:t>
            </w:r>
            <w:r w:rsidR="00CC2EFA">
              <w:rPr>
                <w:sz w:val="18"/>
                <w:szCs w:val="18"/>
              </w:rPr>
              <w:t> </w:t>
            </w:r>
            <w:r w:rsidRPr="001460CF">
              <w:rPr>
                <w:sz w:val="18"/>
                <w:szCs w:val="18"/>
              </w:rPr>
              <w:fldChar w:fldCharType="end"/>
            </w:r>
          </w:p>
        </w:tc>
      </w:tr>
      <w:tr w:rsidR="001460CF" w:rsidRPr="001460CF" w14:paraId="5076024A" w14:textId="77777777" w:rsidTr="00637F62">
        <w:tc>
          <w:tcPr>
            <w:tcW w:w="3849" w:type="dxa"/>
          </w:tcPr>
          <w:p w14:paraId="175987A1" w14:textId="708E2F15"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c>
          <w:tcPr>
            <w:tcW w:w="277" w:type="dxa"/>
            <w:tcBorders>
              <w:top w:val="nil"/>
              <w:bottom w:val="nil"/>
            </w:tcBorders>
          </w:tcPr>
          <w:p w14:paraId="60B4DBE4" w14:textId="77777777" w:rsidR="001460CF" w:rsidRPr="001460CF" w:rsidRDefault="001460CF" w:rsidP="001460CF">
            <w:pPr>
              <w:pStyle w:val="BodyText"/>
              <w:spacing w:line="276" w:lineRule="auto"/>
              <w:rPr>
                <w:sz w:val="18"/>
                <w:szCs w:val="18"/>
              </w:rPr>
            </w:pPr>
          </w:p>
        </w:tc>
        <w:tc>
          <w:tcPr>
            <w:tcW w:w="4088" w:type="dxa"/>
          </w:tcPr>
          <w:p w14:paraId="1564A0B5" w14:textId="689E87B6"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r>
      <w:tr w:rsidR="001460CF" w:rsidRPr="001460CF" w14:paraId="06A5B80A" w14:textId="77777777" w:rsidTr="00637F62">
        <w:tc>
          <w:tcPr>
            <w:tcW w:w="3849" w:type="dxa"/>
          </w:tcPr>
          <w:p w14:paraId="5A42B61C" w14:textId="004FE5E4"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c>
          <w:tcPr>
            <w:tcW w:w="277" w:type="dxa"/>
            <w:tcBorders>
              <w:top w:val="nil"/>
              <w:bottom w:val="nil"/>
            </w:tcBorders>
          </w:tcPr>
          <w:p w14:paraId="4C513939" w14:textId="77777777" w:rsidR="001460CF" w:rsidRPr="001460CF" w:rsidRDefault="001460CF" w:rsidP="001460CF">
            <w:pPr>
              <w:pStyle w:val="BodyText"/>
              <w:spacing w:line="276" w:lineRule="auto"/>
              <w:rPr>
                <w:sz w:val="18"/>
                <w:szCs w:val="18"/>
              </w:rPr>
            </w:pPr>
          </w:p>
        </w:tc>
        <w:tc>
          <w:tcPr>
            <w:tcW w:w="4088" w:type="dxa"/>
          </w:tcPr>
          <w:p w14:paraId="630D0C82" w14:textId="070F978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r>
      <w:tr w:rsidR="001460CF" w:rsidRPr="001460CF" w14:paraId="62E5F1E4" w14:textId="77777777" w:rsidTr="00637F62">
        <w:tc>
          <w:tcPr>
            <w:tcW w:w="3849" w:type="dxa"/>
          </w:tcPr>
          <w:p w14:paraId="1E91FED3" w14:textId="4C58B367"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c>
          <w:tcPr>
            <w:tcW w:w="277" w:type="dxa"/>
            <w:tcBorders>
              <w:top w:val="nil"/>
              <w:bottom w:val="nil"/>
            </w:tcBorders>
          </w:tcPr>
          <w:p w14:paraId="61E9980D" w14:textId="77777777" w:rsidR="001460CF" w:rsidRPr="001460CF" w:rsidRDefault="001460CF" w:rsidP="001460CF">
            <w:pPr>
              <w:pStyle w:val="BodyText"/>
              <w:spacing w:line="276" w:lineRule="auto"/>
              <w:rPr>
                <w:sz w:val="18"/>
                <w:szCs w:val="18"/>
              </w:rPr>
            </w:pPr>
          </w:p>
        </w:tc>
        <w:tc>
          <w:tcPr>
            <w:tcW w:w="4088" w:type="dxa"/>
          </w:tcPr>
          <w:p w14:paraId="597B1BCA" w14:textId="2D0377A1"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r>
      <w:tr w:rsidR="001460CF" w:rsidRPr="001460CF" w14:paraId="614DF350" w14:textId="77777777" w:rsidTr="00637F62">
        <w:tc>
          <w:tcPr>
            <w:tcW w:w="3849" w:type="dxa"/>
          </w:tcPr>
          <w:p w14:paraId="2A7DAC0B" w14:textId="77CB1114"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c>
          <w:tcPr>
            <w:tcW w:w="277" w:type="dxa"/>
            <w:tcBorders>
              <w:top w:val="nil"/>
              <w:bottom w:val="nil"/>
            </w:tcBorders>
          </w:tcPr>
          <w:p w14:paraId="323DF145" w14:textId="77777777" w:rsidR="001460CF" w:rsidRPr="001460CF" w:rsidRDefault="001460CF" w:rsidP="001460CF">
            <w:pPr>
              <w:pStyle w:val="BodyText"/>
              <w:spacing w:line="276" w:lineRule="auto"/>
              <w:rPr>
                <w:sz w:val="18"/>
                <w:szCs w:val="18"/>
              </w:rPr>
            </w:pPr>
          </w:p>
        </w:tc>
        <w:tc>
          <w:tcPr>
            <w:tcW w:w="4088" w:type="dxa"/>
          </w:tcPr>
          <w:p w14:paraId="0D5DC4A7" w14:textId="37003C3C"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r>
      <w:tr w:rsidR="001460CF" w:rsidRPr="001460CF" w14:paraId="043EAA5F" w14:textId="77777777" w:rsidTr="00637F62">
        <w:tc>
          <w:tcPr>
            <w:tcW w:w="3849" w:type="dxa"/>
          </w:tcPr>
          <w:p w14:paraId="067C2A32" w14:textId="40ADD6D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c>
          <w:tcPr>
            <w:tcW w:w="277" w:type="dxa"/>
            <w:tcBorders>
              <w:top w:val="nil"/>
              <w:bottom w:val="nil"/>
            </w:tcBorders>
          </w:tcPr>
          <w:p w14:paraId="646B6361" w14:textId="77777777" w:rsidR="001460CF" w:rsidRPr="001460CF" w:rsidRDefault="001460CF" w:rsidP="001460CF">
            <w:pPr>
              <w:pStyle w:val="BodyText"/>
              <w:spacing w:line="276" w:lineRule="auto"/>
              <w:rPr>
                <w:sz w:val="18"/>
                <w:szCs w:val="18"/>
              </w:rPr>
            </w:pPr>
          </w:p>
        </w:tc>
        <w:tc>
          <w:tcPr>
            <w:tcW w:w="4088" w:type="dxa"/>
          </w:tcPr>
          <w:p w14:paraId="06D06851" w14:textId="0E397AC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r>
      <w:tr w:rsidR="00637F62" w:rsidRPr="001460CF" w14:paraId="0C4C2149" w14:textId="77777777" w:rsidTr="00637F62">
        <w:tc>
          <w:tcPr>
            <w:tcW w:w="3849" w:type="dxa"/>
          </w:tcPr>
          <w:p w14:paraId="54B729B6" w14:textId="25444FFE"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c>
          <w:tcPr>
            <w:tcW w:w="277" w:type="dxa"/>
            <w:tcBorders>
              <w:top w:val="nil"/>
              <w:bottom w:val="nil"/>
            </w:tcBorders>
          </w:tcPr>
          <w:p w14:paraId="11C81E49" w14:textId="77777777" w:rsidR="00637F62" w:rsidRPr="001460CF" w:rsidRDefault="00637F62" w:rsidP="00637F62">
            <w:pPr>
              <w:pStyle w:val="BodyText"/>
              <w:spacing w:line="276" w:lineRule="auto"/>
              <w:rPr>
                <w:sz w:val="18"/>
                <w:szCs w:val="18"/>
              </w:rPr>
            </w:pPr>
          </w:p>
        </w:tc>
        <w:tc>
          <w:tcPr>
            <w:tcW w:w="4088" w:type="dxa"/>
          </w:tcPr>
          <w:p w14:paraId="453E90F7" w14:textId="052DD28D"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r>
      <w:tr w:rsidR="00637F62" w:rsidRPr="001460CF" w14:paraId="3D114861" w14:textId="77777777" w:rsidTr="00637F62">
        <w:tc>
          <w:tcPr>
            <w:tcW w:w="3849" w:type="dxa"/>
          </w:tcPr>
          <w:p w14:paraId="5FA5A0EB" w14:textId="4FC1B8AC"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c>
          <w:tcPr>
            <w:tcW w:w="277" w:type="dxa"/>
            <w:tcBorders>
              <w:top w:val="nil"/>
              <w:bottom w:val="nil"/>
            </w:tcBorders>
          </w:tcPr>
          <w:p w14:paraId="701B486F" w14:textId="77777777" w:rsidR="00637F62" w:rsidRPr="001460CF" w:rsidRDefault="00637F62" w:rsidP="00637F62">
            <w:pPr>
              <w:pStyle w:val="BodyText"/>
              <w:spacing w:line="276" w:lineRule="auto"/>
              <w:rPr>
                <w:sz w:val="18"/>
                <w:szCs w:val="18"/>
              </w:rPr>
            </w:pPr>
          </w:p>
        </w:tc>
        <w:tc>
          <w:tcPr>
            <w:tcW w:w="4088" w:type="dxa"/>
          </w:tcPr>
          <w:p w14:paraId="61B6CE32" w14:textId="4A46F8B4"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r>
      <w:tr w:rsidR="00637F62" w:rsidRPr="001460CF" w14:paraId="5AA56666" w14:textId="77777777" w:rsidTr="00637F62">
        <w:tc>
          <w:tcPr>
            <w:tcW w:w="3849" w:type="dxa"/>
          </w:tcPr>
          <w:p w14:paraId="5B128083" w14:textId="6445EF17"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c>
          <w:tcPr>
            <w:tcW w:w="277" w:type="dxa"/>
            <w:tcBorders>
              <w:top w:val="nil"/>
              <w:bottom w:val="nil"/>
            </w:tcBorders>
          </w:tcPr>
          <w:p w14:paraId="6FD9022B" w14:textId="77777777" w:rsidR="00637F62" w:rsidRPr="001460CF" w:rsidRDefault="00637F62" w:rsidP="00637F62">
            <w:pPr>
              <w:pStyle w:val="BodyText"/>
              <w:spacing w:line="276" w:lineRule="auto"/>
              <w:rPr>
                <w:sz w:val="18"/>
                <w:szCs w:val="18"/>
              </w:rPr>
            </w:pPr>
          </w:p>
        </w:tc>
        <w:tc>
          <w:tcPr>
            <w:tcW w:w="4088" w:type="dxa"/>
          </w:tcPr>
          <w:p w14:paraId="733530FE" w14:textId="277BA470"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r>
    </w:tbl>
    <w:p w14:paraId="64C39B11" w14:textId="77777777" w:rsidR="008F2AA0" w:rsidRPr="001460CF" w:rsidRDefault="008F2AA0" w:rsidP="008F2AA0">
      <w:pPr>
        <w:pStyle w:val="ListParagraph"/>
        <w:ind w:left="0"/>
        <w:rPr>
          <w:rFonts w:ascii="Arial" w:hAnsi="Arial" w:cs="Arial"/>
          <w:b/>
          <w:bCs/>
          <w:sz w:val="18"/>
          <w:szCs w:val="18"/>
        </w:rPr>
      </w:pPr>
    </w:p>
    <w:p w14:paraId="44C3EC7A"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52"/>
        <w:gridCol w:w="277"/>
        <w:gridCol w:w="4085"/>
      </w:tblGrid>
      <w:tr w:rsidR="005C67B4" w:rsidRPr="001460CF" w14:paraId="20F66378" w14:textId="77777777" w:rsidTr="000160E8">
        <w:tc>
          <w:tcPr>
            <w:tcW w:w="4252" w:type="dxa"/>
          </w:tcPr>
          <w:p w14:paraId="791E2491" w14:textId="393A9F23" w:rsidR="005C67B4" w:rsidRPr="001460CF" w:rsidRDefault="005C67B4" w:rsidP="005C67B4">
            <w:pPr>
              <w:pStyle w:val="BodyText"/>
              <w:spacing w:line="276" w:lineRule="auto"/>
              <w:rPr>
                <w:b/>
                <w:sz w:val="18"/>
                <w:szCs w:val="18"/>
              </w:rPr>
            </w:pPr>
            <w:r w:rsidRPr="001460CF">
              <w:rPr>
                <w:b/>
                <w:sz w:val="18"/>
                <w:szCs w:val="18"/>
              </w:rPr>
              <w:t>External Audits</w:t>
            </w:r>
          </w:p>
        </w:tc>
        <w:tc>
          <w:tcPr>
            <w:tcW w:w="284" w:type="dxa"/>
            <w:tcBorders>
              <w:top w:val="nil"/>
              <w:bottom w:val="nil"/>
            </w:tcBorders>
          </w:tcPr>
          <w:p w14:paraId="146DCCC8" w14:textId="77777777" w:rsidR="005C67B4" w:rsidRPr="001460CF" w:rsidRDefault="005C67B4" w:rsidP="005C67B4">
            <w:pPr>
              <w:pStyle w:val="BodyText"/>
              <w:spacing w:line="276" w:lineRule="auto"/>
              <w:rPr>
                <w:sz w:val="18"/>
                <w:szCs w:val="18"/>
              </w:rPr>
            </w:pPr>
          </w:p>
        </w:tc>
        <w:tc>
          <w:tcPr>
            <w:tcW w:w="4394" w:type="dxa"/>
          </w:tcPr>
          <w:p w14:paraId="5355E31B" w14:textId="2C029D8C" w:rsidR="005C67B4" w:rsidRPr="001460CF" w:rsidRDefault="005C67B4" w:rsidP="005C67B4">
            <w:pPr>
              <w:pStyle w:val="BodyText"/>
              <w:spacing w:line="276" w:lineRule="auto"/>
              <w:rPr>
                <w:b/>
                <w:bCs/>
                <w:sz w:val="18"/>
                <w:szCs w:val="18"/>
              </w:rPr>
            </w:pPr>
            <w:r w:rsidRPr="001460CF">
              <w:rPr>
                <w:b/>
                <w:bCs/>
                <w:sz w:val="18"/>
                <w:szCs w:val="18"/>
              </w:rPr>
              <w:t>Recommendations</w:t>
            </w:r>
          </w:p>
        </w:tc>
      </w:tr>
      <w:tr w:rsidR="005C67B4" w:rsidRPr="001460CF" w14:paraId="7BA94ACC" w14:textId="77777777" w:rsidTr="000160E8">
        <w:tc>
          <w:tcPr>
            <w:tcW w:w="4252" w:type="dxa"/>
          </w:tcPr>
          <w:p w14:paraId="2752B236" w14:textId="1ECB0E46"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Pr>
                <w:sz w:val="18"/>
                <w:szCs w:val="18"/>
              </w:rPr>
              <w:t> </w:t>
            </w:r>
            <w:r w:rsidR="00CC2EFA">
              <w:rPr>
                <w:sz w:val="18"/>
                <w:szCs w:val="18"/>
              </w:rPr>
              <w:t> </w:t>
            </w:r>
            <w:r w:rsidR="00CC2EFA">
              <w:rPr>
                <w:sz w:val="18"/>
                <w:szCs w:val="18"/>
              </w:rPr>
              <w:t> </w:t>
            </w:r>
            <w:r w:rsidR="00CC2EFA">
              <w:rPr>
                <w:sz w:val="18"/>
                <w:szCs w:val="18"/>
              </w:rPr>
              <w:t> </w:t>
            </w:r>
            <w:r w:rsidR="00CC2EFA">
              <w:rPr>
                <w:sz w:val="18"/>
                <w:szCs w:val="18"/>
              </w:rPr>
              <w:t> </w:t>
            </w:r>
            <w:r w:rsidRPr="001460CF">
              <w:rPr>
                <w:sz w:val="18"/>
                <w:szCs w:val="18"/>
              </w:rPr>
              <w:fldChar w:fldCharType="end"/>
            </w:r>
          </w:p>
        </w:tc>
        <w:tc>
          <w:tcPr>
            <w:tcW w:w="284" w:type="dxa"/>
            <w:tcBorders>
              <w:top w:val="nil"/>
              <w:bottom w:val="nil"/>
            </w:tcBorders>
          </w:tcPr>
          <w:p w14:paraId="2A8B7D43" w14:textId="77777777" w:rsidR="005C67B4" w:rsidRPr="001460CF" w:rsidRDefault="005C67B4" w:rsidP="005C67B4">
            <w:pPr>
              <w:pStyle w:val="BodyText"/>
              <w:spacing w:line="276" w:lineRule="auto"/>
              <w:rPr>
                <w:sz w:val="18"/>
                <w:szCs w:val="18"/>
              </w:rPr>
            </w:pPr>
          </w:p>
        </w:tc>
        <w:tc>
          <w:tcPr>
            <w:tcW w:w="4394" w:type="dxa"/>
          </w:tcPr>
          <w:p w14:paraId="44513D4B" w14:textId="3B29AC64"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Pr>
                <w:sz w:val="18"/>
                <w:szCs w:val="18"/>
              </w:rPr>
              <w:t> </w:t>
            </w:r>
            <w:r w:rsidR="00CC2EFA">
              <w:rPr>
                <w:sz w:val="18"/>
                <w:szCs w:val="18"/>
              </w:rPr>
              <w:t> </w:t>
            </w:r>
            <w:r w:rsidR="00CC2EFA">
              <w:rPr>
                <w:sz w:val="18"/>
                <w:szCs w:val="18"/>
              </w:rPr>
              <w:t> </w:t>
            </w:r>
            <w:r w:rsidR="00CC2EFA">
              <w:rPr>
                <w:sz w:val="18"/>
                <w:szCs w:val="18"/>
              </w:rPr>
              <w:t> </w:t>
            </w:r>
            <w:r w:rsidR="00CC2EFA">
              <w:rPr>
                <w:sz w:val="18"/>
                <w:szCs w:val="18"/>
              </w:rPr>
              <w:t> </w:t>
            </w:r>
            <w:r w:rsidRPr="001460CF">
              <w:rPr>
                <w:sz w:val="18"/>
                <w:szCs w:val="18"/>
              </w:rPr>
              <w:fldChar w:fldCharType="end"/>
            </w:r>
          </w:p>
        </w:tc>
      </w:tr>
      <w:tr w:rsidR="005C67B4" w:rsidRPr="001460CF" w14:paraId="6E293250" w14:textId="77777777" w:rsidTr="005C67B4">
        <w:trPr>
          <w:trHeight w:val="149"/>
        </w:trPr>
        <w:tc>
          <w:tcPr>
            <w:tcW w:w="4252" w:type="dxa"/>
          </w:tcPr>
          <w:p w14:paraId="28A76B2C" w14:textId="6EB08ABB"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Pr>
                <w:sz w:val="18"/>
                <w:szCs w:val="18"/>
              </w:rPr>
              <w:t> </w:t>
            </w:r>
            <w:r w:rsidR="00CC2EFA">
              <w:rPr>
                <w:sz w:val="18"/>
                <w:szCs w:val="18"/>
              </w:rPr>
              <w:t> </w:t>
            </w:r>
            <w:r w:rsidR="00CC2EFA">
              <w:rPr>
                <w:sz w:val="18"/>
                <w:szCs w:val="18"/>
              </w:rPr>
              <w:t> </w:t>
            </w:r>
            <w:r w:rsidR="00CC2EFA">
              <w:rPr>
                <w:sz w:val="18"/>
                <w:szCs w:val="18"/>
              </w:rPr>
              <w:t> </w:t>
            </w:r>
            <w:r w:rsidR="00CC2EFA">
              <w:rPr>
                <w:sz w:val="18"/>
                <w:szCs w:val="18"/>
              </w:rPr>
              <w:t> </w:t>
            </w:r>
            <w:r w:rsidRPr="001460CF">
              <w:rPr>
                <w:sz w:val="18"/>
                <w:szCs w:val="18"/>
              </w:rPr>
              <w:fldChar w:fldCharType="end"/>
            </w:r>
          </w:p>
        </w:tc>
        <w:tc>
          <w:tcPr>
            <w:tcW w:w="284" w:type="dxa"/>
            <w:tcBorders>
              <w:top w:val="nil"/>
              <w:bottom w:val="nil"/>
            </w:tcBorders>
          </w:tcPr>
          <w:p w14:paraId="39C74296" w14:textId="77777777" w:rsidR="005C67B4" w:rsidRPr="001460CF" w:rsidRDefault="005C67B4" w:rsidP="005C67B4">
            <w:pPr>
              <w:pStyle w:val="BodyText"/>
              <w:spacing w:line="276" w:lineRule="auto"/>
              <w:rPr>
                <w:sz w:val="18"/>
                <w:szCs w:val="18"/>
              </w:rPr>
            </w:pPr>
          </w:p>
        </w:tc>
        <w:tc>
          <w:tcPr>
            <w:tcW w:w="4394" w:type="dxa"/>
          </w:tcPr>
          <w:p w14:paraId="2C5258E6" w14:textId="449AD59E"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Pr>
                <w:sz w:val="18"/>
                <w:szCs w:val="18"/>
              </w:rPr>
              <w:t> </w:t>
            </w:r>
            <w:r w:rsidR="00CC2EFA">
              <w:rPr>
                <w:sz w:val="18"/>
                <w:szCs w:val="18"/>
              </w:rPr>
              <w:t> </w:t>
            </w:r>
            <w:r w:rsidR="00CC2EFA">
              <w:rPr>
                <w:sz w:val="18"/>
                <w:szCs w:val="18"/>
              </w:rPr>
              <w:t> </w:t>
            </w:r>
            <w:r w:rsidR="00CC2EFA">
              <w:rPr>
                <w:sz w:val="18"/>
                <w:szCs w:val="18"/>
              </w:rPr>
              <w:t> </w:t>
            </w:r>
            <w:r w:rsidR="00CC2EFA">
              <w:rPr>
                <w:sz w:val="18"/>
                <w:szCs w:val="18"/>
              </w:rPr>
              <w:t> </w:t>
            </w:r>
            <w:r w:rsidRPr="001460CF">
              <w:rPr>
                <w:sz w:val="18"/>
                <w:szCs w:val="18"/>
              </w:rPr>
              <w:fldChar w:fldCharType="end"/>
            </w:r>
          </w:p>
        </w:tc>
      </w:tr>
      <w:tr w:rsidR="005C67B4" w:rsidRPr="001460CF" w14:paraId="66BA9349" w14:textId="77777777" w:rsidTr="000160E8">
        <w:tc>
          <w:tcPr>
            <w:tcW w:w="4252" w:type="dxa"/>
          </w:tcPr>
          <w:p w14:paraId="3D7C2132" w14:textId="7A1AAAA2"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Pr>
                <w:sz w:val="18"/>
                <w:szCs w:val="18"/>
              </w:rPr>
              <w:t> </w:t>
            </w:r>
            <w:r w:rsidR="00CC2EFA">
              <w:rPr>
                <w:sz w:val="18"/>
                <w:szCs w:val="18"/>
              </w:rPr>
              <w:t> </w:t>
            </w:r>
            <w:r w:rsidR="00CC2EFA">
              <w:rPr>
                <w:sz w:val="18"/>
                <w:szCs w:val="18"/>
              </w:rPr>
              <w:t> </w:t>
            </w:r>
            <w:r w:rsidR="00CC2EFA">
              <w:rPr>
                <w:sz w:val="18"/>
                <w:szCs w:val="18"/>
              </w:rPr>
              <w:t> </w:t>
            </w:r>
            <w:r w:rsidR="00CC2EFA">
              <w:rPr>
                <w:sz w:val="18"/>
                <w:szCs w:val="18"/>
              </w:rPr>
              <w:t> </w:t>
            </w:r>
            <w:r w:rsidRPr="001460CF">
              <w:rPr>
                <w:sz w:val="18"/>
                <w:szCs w:val="18"/>
              </w:rPr>
              <w:fldChar w:fldCharType="end"/>
            </w:r>
          </w:p>
        </w:tc>
        <w:tc>
          <w:tcPr>
            <w:tcW w:w="284" w:type="dxa"/>
            <w:tcBorders>
              <w:top w:val="nil"/>
              <w:bottom w:val="nil"/>
            </w:tcBorders>
          </w:tcPr>
          <w:p w14:paraId="5E125800" w14:textId="77777777" w:rsidR="005C67B4" w:rsidRPr="001460CF" w:rsidRDefault="005C67B4" w:rsidP="005C67B4">
            <w:pPr>
              <w:pStyle w:val="BodyText"/>
              <w:spacing w:line="276" w:lineRule="auto"/>
              <w:rPr>
                <w:sz w:val="18"/>
                <w:szCs w:val="18"/>
              </w:rPr>
            </w:pPr>
          </w:p>
        </w:tc>
        <w:tc>
          <w:tcPr>
            <w:tcW w:w="4394" w:type="dxa"/>
          </w:tcPr>
          <w:p w14:paraId="00C6D3DE" w14:textId="5CA7E4C9"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r>
      <w:tr w:rsidR="005C67B4" w:rsidRPr="001460CF" w14:paraId="598674CB" w14:textId="77777777" w:rsidTr="000160E8">
        <w:tc>
          <w:tcPr>
            <w:tcW w:w="4252" w:type="dxa"/>
          </w:tcPr>
          <w:p w14:paraId="1EB134BC" w14:textId="09029BE1"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Pr>
                <w:sz w:val="18"/>
                <w:szCs w:val="18"/>
              </w:rPr>
              <w:t> </w:t>
            </w:r>
            <w:r w:rsidR="00CC2EFA">
              <w:rPr>
                <w:sz w:val="18"/>
                <w:szCs w:val="18"/>
              </w:rPr>
              <w:t> </w:t>
            </w:r>
            <w:r w:rsidR="00CC2EFA">
              <w:rPr>
                <w:sz w:val="18"/>
                <w:szCs w:val="18"/>
              </w:rPr>
              <w:t> </w:t>
            </w:r>
            <w:r w:rsidR="00CC2EFA">
              <w:rPr>
                <w:sz w:val="18"/>
                <w:szCs w:val="18"/>
              </w:rPr>
              <w:t> </w:t>
            </w:r>
            <w:r w:rsidR="00CC2EFA">
              <w:rPr>
                <w:sz w:val="18"/>
                <w:szCs w:val="18"/>
              </w:rPr>
              <w:t> </w:t>
            </w:r>
            <w:r w:rsidRPr="001460CF">
              <w:rPr>
                <w:sz w:val="18"/>
                <w:szCs w:val="18"/>
              </w:rPr>
              <w:fldChar w:fldCharType="end"/>
            </w:r>
          </w:p>
        </w:tc>
        <w:tc>
          <w:tcPr>
            <w:tcW w:w="284" w:type="dxa"/>
            <w:tcBorders>
              <w:top w:val="nil"/>
              <w:bottom w:val="nil"/>
            </w:tcBorders>
          </w:tcPr>
          <w:p w14:paraId="0F40CDBE" w14:textId="77777777" w:rsidR="005C67B4" w:rsidRPr="001460CF" w:rsidRDefault="005C67B4" w:rsidP="005C67B4">
            <w:pPr>
              <w:pStyle w:val="BodyText"/>
              <w:spacing w:line="276" w:lineRule="auto"/>
              <w:rPr>
                <w:sz w:val="18"/>
                <w:szCs w:val="18"/>
              </w:rPr>
            </w:pPr>
          </w:p>
        </w:tc>
        <w:tc>
          <w:tcPr>
            <w:tcW w:w="4394" w:type="dxa"/>
          </w:tcPr>
          <w:p w14:paraId="4421A367" w14:textId="0846D455"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C2EFA" w:rsidRPr="00CC2EFA">
              <w:rPr>
                <w:noProof/>
                <w:sz w:val="18"/>
                <w:szCs w:val="18"/>
              </w:rPr>
              <w:t>     </w:t>
            </w:r>
            <w:r w:rsidRPr="001460CF">
              <w:rPr>
                <w:sz w:val="18"/>
                <w:szCs w:val="18"/>
              </w:rPr>
              <w:fldChar w:fldCharType="end"/>
            </w:r>
          </w:p>
        </w:tc>
      </w:tr>
      <w:tr w:rsidR="005C67B4" w:rsidRPr="001460CF" w14:paraId="37DCDB20" w14:textId="77777777" w:rsidTr="000160E8">
        <w:tc>
          <w:tcPr>
            <w:tcW w:w="4252" w:type="dxa"/>
          </w:tcPr>
          <w:p w14:paraId="163B6970"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048B16D" w14:textId="77777777" w:rsidR="005C67B4" w:rsidRPr="001460CF" w:rsidRDefault="005C67B4" w:rsidP="005C67B4">
            <w:pPr>
              <w:pStyle w:val="BodyText"/>
              <w:spacing w:line="276" w:lineRule="auto"/>
              <w:rPr>
                <w:sz w:val="18"/>
                <w:szCs w:val="18"/>
              </w:rPr>
            </w:pPr>
          </w:p>
        </w:tc>
        <w:tc>
          <w:tcPr>
            <w:tcW w:w="4394" w:type="dxa"/>
          </w:tcPr>
          <w:p w14:paraId="7FCB5DDD"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29C21D66" w14:textId="77777777" w:rsidR="008F2AA0" w:rsidRPr="001460CF" w:rsidRDefault="008F2AA0" w:rsidP="001460CF">
      <w:pPr>
        <w:pStyle w:val="BodyText2"/>
        <w:tabs>
          <w:tab w:val="center" w:pos="709"/>
          <w:tab w:val="left" w:pos="1418"/>
        </w:tabs>
        <w:spacing w:after="0" w:line="240" w:lineRule="auto"/>
        <w:jc w:val="both"/>
        <w:rPr>
          <w:rFonts w:ascii="Arial" w:hAnsi="Arial" w:cs="Arial"/>
          <w:sz w:val="18"/>
          <w:szCs w:val="18"/>
        </w:rPr>
      </w:pPr>
    </w:p>
    <w:p w14:paraId="3AC5695A" w14:textId="6AF18541"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Review of Risk Assessments</w:t>
      </w:r>
    </w:p>
    <w:p w14:paraId="1E0EB819"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72"/>
        <w:gridCol w:w="276"/>
        <w:gridCol w:w="4066"/>
      </w:tblGrid>
      <w:tr w:rsidR="005C67B4" w:rsidRPr="001460CF" w14:paraId="21CE1279" w14:textId="77777777" w:rsidTr="0061776E">
        <w:tc>
          <w:tcPr>
            <w:tcW w:w="3872" w:type="dxa"/>
          </w:tcPr>
          <w:p w14:paraId="5C9470FE" w14:textId="4ED8108C" w:rsidR="005C67B4" w:rsidRPr="001460CF" w:rsidRDefault="005C67B4" w:rsidP="000160E8">
            <w:pPr>
              <w:pStyle w:val="BodyText"/>
              <w:spacing w:line="276" w:lineRule="auto"/>
              <w:rPr>
                <w:b/>
                <w:sz w:val="18"/>
                <w:szCs w:val="18"/>
              </w:rPr>
            </w:pPr>
            <w:r w:rsidRPr="001460CF">
              <w:rPr>
                <w:b/>
                <w:bCs/>
                <w:sz w:val="18"/>
                <w:szCs w:val="18"/>
              </w:rPr>
              <w:t>Risk Assessment</w:t>
            </w:r>
          </w:p>
        </w:tc>
        <w:tc>
          <w:tcPr>
            <w:tcW w:w="276" w:type="dxa"/>
            <w:tcBorders>
              <w:top w:val="nil"/>
              <w:bottom w:val="nil"/>
            </w:tcBorders>
          </w:tcPr>
          <w:p w14:paraId="45BFB862" w14:textId="77777777" w:rsidR="005C67B4" w:rsidRPr="001460CF" w:rsidRDefault="005C67B4" w:rsidP="000160E8">
            <w:pPr>
              <w:pStyle w:val="BodyText"/>
              <w:spacing w:line="276" w:lineRule="auto"/>
              <w:rPr>
                <w:sz w:val="18"/>
                <w:szCs w:val="18"/>
              </w:rPr>
            </w:pPr>
          </w:p>
        </w:tc>
        <w:tc>
          <w:tcPr>
            <w:tcW w:w="4066" w:type="dxa"/>
          </w:tcPr>
          <w:p w14:paraId="671167F5" w14:textId="77777777" w:rsidR="005C67B4"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1293C35A" w14:textId="77777777" w:rsidTr="0061776E">
        <w:tc>
          <w:tcPr>
            <w:tcW w:w="3872" w:type="dxa"/>
          </w:tcPr>
          <w:p w14:paraId="79A77815" w14:textId="31CD86A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8550F">
              <w:rPr>
                <w:sz w:val="18"/>
                <w:szCs w:val="18"/>
              </w:rPr>
              <w:t> </w:t>
            </w:r>
            <w:r w:rsidR="0048550F">
              <w:rPr>
                <w:sz w:val="18"/>
                <w:szCs w:val="18"/>
              </w:rPr>
              <w:t> </w:t>
            </w:r>
            <w:r w:rsidR="0048550F">
              <w:rPr>
                <w:sz w:val="18"/>
                <w:szCs w:val="18"/>
              </w:rPr>
              <w:t> </w:t>
            </w:r>
            <w:r w:rsidR="0048550F">
              <w:rPr>
                <w:sz w:val="18"/>
                <w:szCs w:val="18"/>
              </w:rPr>
              <w:t> </w:t>
            </w:r>
            <w:r w:rsidR="0048550F">
              <w:rPr>
                <w:sz w:val="18"/>
                <w:szCs w:val="18"/>
              </w:rPr>
              <w:t> </w:t>
            </w:r>
            <w:r w:rsidRPr="001460CF">
              <w:rPr>
                <w:sz w:val="18"/>
                <w:szCs w:val="18"/>
              </w:rPr>
              <w:fldChar w:fldCharType="end"/>
            </w:r>
          </w:p>
        </w:tc>
        <w:tc>
          <w:tcPr>
            <w:tcW w:w="276" w:type="dxa"/>
            <w:tcBorders>
              <w:top w:val="nil"/>
              <w:bottom w:val="nil"/>
            </w:tcBorders>
          </w:tcPr>
          <w:p w14:paraId="28B6AC73" w14:textId="77777777" w:rsidR="001460CF" w:rsidRPr="001460CF" w:rsidRDefault="001460CF" w:rsidP="001460CF">
            <w:pPr>
              <w:pStyle w:val="BodyText"/>
              <w:spacing w:line="276" w:lineRule="auto"/>
              <w:rPr>
                <w:sz w:val="18"/>
                <w:szCs w:val="18"/>
              </w:rPr>
            </w:pPr>
          </w:p>
        </w:tc>
        <w:tc>
          <w:tcPr>
            <w:tcW w:w="4066" w:type="dxa"/>
          </w:tcPr>
          <w:p w14:paraId="03028422" w14:textId="7B7F9BC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8550F">
              <w:rPr>
                <w:sz w:val="18"/>
                <w:szCs w:val="18"/>
              </w:rPr>
              <w:t> </w:t>
            </w:r>
            <w:r w:rsidR="0048550F">
              <w:rPr>
                <w:sz w:val="18"/>
                <w:szCs w:val="18"/>
              </w:rPr>
              <w:t> </w:t>
            </w:r>
            <w:r w:rsidR="0048550F">
              <w:rPr>
                <w:sz w:val="18"/>
                <w:szCs w:val="18"/>
              </w:rPr>
              <w:t> </w:t>
            </w:r>
            <w:r w:rsidR="0048550F">
              <w:rPr>
                <w:sz w:val="18"/>
                <w:szCs w:val="18"/>
              </w:rPr>
              <w:t> </w:t>
            </w:r>
            <w:r w:rsidR="0048550F">
              <w:rPr>
                <w:sz w:val="18"/>
                <w:szCs w:val="18"/>
              </w:rPr>
              <w:t> </w:t>
            </w:r>
            <w:r w:rsidRPr="001460CF">
              <w:rPr>
                <w:sz w:val="18"/>
                <w:szCs w:val="18"/>
              </w:rPr>
              <w:fldChar w:fldCharType="end"/>
            </w:r>
          </w:p>
        </w:tc>
      </w:tr>
      <w:tr w:rsidR="001460CF" w:rsidRPr="001460CF" w14:paraId="779ABD8D" w14:textId="77777777" w:rsidTr="0061776E">
        <w:tc>
          <w:tcPr>
            <w:tcW w:w="3872" w:type="dxa"/>
          </w:tcPr>
          <w:p w14:paraId="49BA139C" w14:textId="37DE6E7C" w:rsidR="001460CF" w:rsidRPr="001460CF" w:rsidRDefault="001460CF" w:rsidP="001460CF">
            <w:pPr>
              <w:pStyle w:val="BodyText"/>
              <w:spacing w:line="276" w:lineRule="auto"/>
              <w:rPr>
                <w:sz w:val="18"/>
                <w:szCs w:val="18"/>
              </w:rPr>
            </w:pPr>
            <w:r w:rsidRPr="001460CF">
              <w:rPr>
                <w:sz w:val="18"/>
                <w:szCs w:val="18"/>
              </w:rPr>
              <w:lastRenderedPageBreak/>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8550F">
              <w:rPr>
                <w:sz w:val="18"/>
                <w:szCs w:val="18"/>
              </w:rPr>
              <w:t> </w:t>
            </w:r>
            <w:r w:rsidR="0048550F">
              <w:rPr>
                <w:sz w:val="18"/>
                <w:szCs w:val="18"/>
              </w:rPr>
              <w:t> </w:t>
            </w:r>
            <w:r w:rsidR="0048550F">
              <w:rPr>
                <w:sz w:val="18"/>
                <w:szCs w:val="18"/>
              </w:rPr>
              <w:t> </w:t>
            </w:r>
            <w:r w:rsidR="0048550F">
              <w:rPr>
                <w:sz w:val="18"/>
                <w:szCs w:val="18"/>
              </w:rPr>
              <w:t> </w:t>
            </w:r>
            <w:r w:rsidR="0048550F">
              <w:rPr>
                <w:sz w:val="18"/>
                <w:szCs w:val="18"/>
              </w:rPr>
              <w:t> </w:t>
            </w:r>
            <w:r w:rsidRPr="001460CF">
              <w:rPr>
                <w:sz w:val="18"/>
                <w:szCs w:val="18"/>
              </w:rPr>
              <w:fldChar w:fldCharType="end"/>
            </w:r>
          </w:p>
        </w:tc>
        <w:tc>
          <w:tcPr>
            <w:tcW w:w="276" w:type="dxa"/>
            <w:tcBorders>
              <w:top w:val="nil"/>
              <w:bottom w:val="nil"/>
            </w:tcBorders>
          </w:tcPr>
          <w:p w14:paraId="028F3632" w14:textId="77777777" w:rsidR="001460CF" w:rsidRPr="001460CF" w:rsidRDefault="001460CF" w:rsidP="001460CF">
            <w:pPr>
              <w:pStyle w:val="BodyText"/>
              <w:spacing w:line="276" w:lineRule="auto"/>
              <w:rPr>
                <w:sz w:val="18"/>
                <w:szCs w:val="18"/>
              </w:rPr>
            </w:pPr>
          </w:p>
        </w:tc>
        <w:tc>
          <w:tcPr>
            <w:tcW w:w="4066" w:type="dxa"/>
          </w:tcPr>
          <w:p w14:paraId="4B1ECC91" w14:textId="446F652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8550F">
              <w:rPr>
                <w:sz w:val="18"/>
                <w:szCs w:val="18"/>
              </w:rPr>
              <w:t> </w:t>
            </w:r>
            <w:r w:rsidR="0048550F">
              <w:rPr>
                <w:sz w:val="18"/>
                <w:szCs w:val="18"/>
              </w:rPr>
              <w:t> </w:t>
            </w:r>
            <w:r w:rsidR="0048550F">
              <w:rPr>
                <w:sz w:val="18"/>
                <w:szCs w:val="18"/>
              </w:rPr>
              <w:t> </w:t>
            </w:r>
            <w:r w:rsidR="0048550F">
              <w:rPr>
                <w:sz w:val="18"/>
                <w:szCs w:val="18"/>
              </w:rPr>
              <w:t> </w:t>
            </w:r>
            <w:r w:rsidR="0048550F">
              <w:rPr>
                <w:sz w:val="18"/>
                <w:szCs w:val="18"/>
              </w:rPr>
              <w:t> </w:t>
            </w:r>
            <w:r w:rsidRPr="001460CF">
              <w:rPr>
                <w:sz w:val="18"/>
                <w:szCs w:val="18"/>
              </w:rPr>
              <w:fldChar w:fldCharType="end"/>
            </w:r>
          </w:p>
        </w:tc>
      </w:tr>
      <w:tr w:rsidR="001460CF" w:rsidRPr="001460CF" w14:paraId="194080D0" w14:textId="77777777" w:rsidTr="0061776E">
        <w:tc>
          <w:tcPr>
            <w:tcW w:w="3872" w:type="dxa"/>
          </w:tcPr>
          <w:p w14:paraId="0666CA21" w14:textId="1F13F187"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8550F">
              <w:rPr>
                <w:sz w:val="18"/>
                <w:szCs w:val="18"/>
              </w:rPr>
              <w:t> </w:t>
            </w:r>
            <w:r w:rsidR="0048550F">
              <w:rPr>
                <w:sz w:val="18"/>
                <w:szCs w:val="18"/>
              </w:rPr>
              <w:t> </w:t>
            </w:r>
            <w:r w:rsidR="0048550F">
              <w:rPr>
                <w:sz w:val="18"/>
                <w:szCs w:val="18"/>
              </w:rPr>
              <w:t> </w:t>
            </w:r>
            <w:r w:rsidR="0048550F">
              <w:rPr>
                <w:sz w:val="18"/>
                <w:szCs w:val="18"/>
              </w:rPr>
              <w:t> </w:t>
            </w:r>
            <w:r w:rsidR="0048550F">
              <w:rPr>
                <w:sz w:val="18"/>
                <w:szCs w:val="18"/>
              </w:rPr>
              <w:t> </w:t>
            </w:r>
            <w:r w:rsidRPr="001460CF">
              <w:rPr>
                <w:sz w:val="18"/>
                <w:szCs w:val="18"/>
              </w:rPr>
              <w:fldChar w:fldCharType="end"/>
            </w:r>
          </w:p>
        </w:tc>
        <w:tc>
          <w:tcPr>
            <w:tcW w:w="276" w:type="dxa"/>
            <w:tcBorders>
              <w:top w:val="nil"/>
              <w:bottom w:val="nil"/>
            </w:tcBorders>
          </w:tcPr>
          <w:p w14:paraId="306509DD" w14:textId="77777777" w:rsidR="001460CF" w:rsidRPr="001460CF" w:rsidRDefault="001460CF" w:rsidP="001460CF">
            <w:pPr>
              <w:pStyle w:val="BodyText"/>
              <w:spacing w:line="276" w:lineRule="auto"/>
              <w:rPr>
                <w:sz w:val="18"/>
                <w:szCs w:val="18"/>
              </w:rPr>
            </w:pPr>
          </w:p>
        </w:tc>
        <w:tc>
          <w:tcPr>
            <w:tcW w:w="4066" w:type="dxa"/>
          </w:tcPr>
          <w:p w14:paraId="2F382DC4" w14:textId="4C16CB6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8550F">
              <w:rPr>
                <w:sz w:val="18"/>
                <w:szCs w:val="18"/>
              </w:rPr>
              <w:t> </w:t>
            </w:r>
            <w:r w:rsidR="0048550F">
              <w:rPr>
                <w:sz w:val="18"/>
                <w:szCs w:val="18"/>
              </w:rPr>
              <w:t> </w:t>
            </w:r>
            <w:r w:rsidR="0048550F">
              <w:rPr>
                <w:sz w:val="18"/>
                <w:szCs w:val="18"/>
              </w:rPr>
              <w:t> </w:t>
            </w:r>
            <w:r w:rsidR="0048550F">
              <w:rPr>
                <w:sz w:val="18"/>
                <w:szCs w:val="18"/>
              </w:rPr>
              <w:t> </w:t>
            </w:r>
            <w:r w:rsidR="0048550F">
              <w:rPr>
                <w:sz w:val="18"/>
                <w:szCs w:val="18"/>
              </w:rPr>
              <w:t> </w:t>
            </w:r>
            <w:r w:rsidRPr="001460CF">
              <w:rPr>
                <w:sz w:val="18"/>
                <w:szCs w:val="18"/>
              </w:rPr>
              <w:fldChar w:fldCharType="end"/>
            </w:r>
          </w:p>
        </w:tc>
      </w:tr>
      <w:tr w:rsidR="001460CF" w:rsidRPr="001460CF" w14:paraId="132C77F6" w14:textId="77777777" w:rsidTr="0061776E">
        <w:tc>
          <w:tcPr>
            <w:tcW w:w="3872" w:type="dxa"/>
          </w:tcPr>
          <w:p w14:paraId="5A9A5F69" w14:textId="40C0A549"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8550F">
              <w:rPr>
                <w:sz w:val="18"/>
                <w:szCs w:val="18"/>
              </w:rPr>
              <w:t> </w:t>
            </w:r>
            <w:r w:rsidR="0048550F">
              <w:rPr>
                <w:sz w:val="18"/>
                <w:szCs w:val="18"/>
              </w:rPr>
              <w:t> </w:t>
            </w:r>
            <w:r w:rsidR="0048550F">
              <w:rPr>
                <w:sz w:val="18"/>
                <w:szCs w:val="18"/>
              </w:rPr>
              <w:t> </w:t>
            </w:r>
            <w:r w:rsidR="0048550F">
              <w:rPr>
                <w:sz w:val="18"/>
                <w:szCs w:val="18"/>
              </w:rPr>
              <w:t> </w:t>
            </w:r>
            <w:r w:rsidR="0048550F">
              <w:rPr>
                <w:sz w:val="18"/>
                <w:szCs w:val="18"/>
              </w:rPr>
              <w:t> </w:t>
            </w:r>
            <w:r w:rsidRPr="001460CF">
              <w:rPr>
                <w:sz w:val="18"/>
                <w:szCs w:val="18"/>
              </w:rPr>
              <w:fldChar w:fldCharType="end"/>
            </w:r>
          </w:p>
        </w:tc>
        <w:tc>
          <w:tcPr>
            <w:tcW w:w="276" w:type="dxa"/>
            <w:tcBorders>
              <w:top w:val="nil"/>
              <w:bottom w:val="nil"/>
            </w:tcBorders>
          </w:tcPr>
          <w:p w14:paraId="6F4B33A8" w14:textId="77777777" w:rsidR="001460CF" w:rsidRPr="001460CF" w:rsidRDefault="001460CF" w:rsidP="001460CF">
            <w:pPr>
              <w:pStyle w:val="BodyText"/>
              <w:spacing w:line="276" w:lineRule="auto"/>
              <w:rPr>
                <w:sz w:val="18"/>
                <w:szCs w:val="18"/>
              </w:rPr>
            </w:pPr>
          </w:p>
        </w:tc>
        <w:tc>
          <w:tcPr>
            <w:tcW w:w="4066" w:type="dxa"/>
          </w:tcPr>
          <w:p w14:paraId="33099F2E" w14:textId="285D181F"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8550F">
              <w:rPr>
                <w:sz w:val="18"/>
                <w:szCs w:val="18"/>
              </w:rPr>
              <w:t> </w:t>
            </w:r>
            <w:r w:rsidR="0048550F">
              <w:rPr>
                <w:sz w:val="18"/>
                <w:szCs w:val="18"/>
              </w:rPr>
              <w:t> </w:t>
            </w:r>
            <w:r w:rsidR="0048550F">
              <w:rPr>
                <w:sz w:val="18"/>
                <w:szCs w:val="18"/>
              </w:rPr>
              <w:t> </w:t>
            </w:r>
            <w:r w:rsidR="0048550F">
              <w:rPr>
                <w:sz w:val="18"/>
                <w:szCs w:val="18"/>
              </w:rPr>
              <w:t> </w:t>
            </w:r>
            <w:r w:rsidR="0048550F">
              <w:rPr>
                <w:sz w:val="18"/>
                <w:szCs w:val="18"/>
              </w:rPr>
              <w:t> </w:t>
            </w:r>
            <w:r w:rsidRPr="001460CF">
              <w:rPr>
                <w:sz w:val="18"/>
                <w:szCs w:val="18"/>
              </w:rPr>
              <w:fldChar w:fldCharType="end"/>
            </w:r>
          </w:p>
        </w:tc>
      </w:tr>
    </w:tbl>
    <w:p w14:paraId="2495B1C6" w14:textId="77777777" w:rsidR="005C67B4"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32967009" w14:textId="2B25B517" w:rsidR="0061776E" w:rsidRPr="0061776E" w:rsidRDefault="0061776E" w:rsidP="0061776E">
      <w:pPr>
        <w:pStyle w:val="BodyText2"/>
        <w:spacing w:after="0" w:line="240" w:lineRule="auto"/>
        <w:ind w:left="851"/>
        <w:jc w:val="both"/>
        <w:rPr>
          <w:rFonts w:ascii="Arial" w:hAnsi="Arial" w:cs="Arial"/>
          <w:sz w:val="18"/>
          <w:szCs w:val="18"/>
        </w:rPr>
      </w:pPr>
      <w:r w:rsidRPr="0061776E">
        <w:rPr>
          <w:rFonts w:ascii="Arial" w:hAnsi="Arial" w:cs="Arial"/>
          <w:sz w:val="18"/>
          <w:szCs w:val="18"/>
        </w:rPr>
        <w:fldChar w:fldCharType="begin">
          <w:ffData>
            <w:name w:val="Text3"/>
            <w:enabled/>
            <w:calcOnExit w:val="0"/>
            <w:textInput/>
          </w:ffData>
        </w:fldChar>
      </w:r>
      <w:bookmarkStart w:id="2" w:name="Text3"/>
      <w:r w:rsidRPr="0061776E">
        <w:rPr>
          <w:rFonts w:ascii="Arial" w:hAnsi="Arial" w:cs="Arial"/>
          <w:sz w:val="18"/>
          <w:szCs w:val="18"/>
        </w:rPr>
        <w:instrText xml:space="preserve"> FORMTEXT </w:instrText>
      </w:r>
      <w:r w:rsidRPr="0061776E">
        <w:rPr>
          <w:rFonts w:ascii="Arial" w:hAnsi="Arial" w:cs="Arial"/>
          <w:sz w:val="18"/>
          <w:szCs w:val="18"/>
        </w:rPr>
      </w:r>
      <w:r w:rsidRPr="0061776E">
        <w:rPr>
          <w:rFonts w:ascii="Arial" w:hAnsi="Arial" w:cs="Arial"/>
          <w:sz w:val="18"/>
          <w:szCs w:val="18"/>
        </w:rPr>
        <w:fldChar w:fldCharType="separate"/>
      </w:r>
      <w:r w:rsidR="0048550F">
        <w:rPr>
          <w:rFonts w:ascii="Arial" w:hAnsi="Arial" w:cs="Arial"/>
          <w:sz w:val="18"/>
          <w:szCs w:val="18"/>
        </w:rPr>
        <w:t xml:space="preserve">No </w:t>
      </w:r>
      <w:r>
        <w:rPr>
          <w:rFonts w:ascii="Arial" w:hAnsi="Arial" w:cs="Arial"/>
          <w:noProof/>
          <w:sz w:val="18"/>
          <w:szCs w:val="18"/>
        </w:rPr>
        <w:t xml:space="preserve">Risk assessments </w:t>
      </w:r>
      <w:r w:rsidR="0048550F">
        <w:rPr>
          <w:rFonts w:ascii="Arial" w:hAnsi="Arial" w:cs="Arial"/>
          <w:noProof/>
          <w:sz w:val="18"/>
          <w:szCs w:val="18"/>
        </w:rPr>
        <w:t>to be reviewed.</w:t>
      </w:r>
      <w:r w:rsidRPr="0061776E">
        <w:rPr>
          <w:rFonts w:ascii="Arial" w:hAnsi="Arial" w:cs="Arial"/>
          <w:sz w:val="18"/>
          <w:szCs w:val="18"/>
        </w:rPr>
        <w:fldChar w:fldCharType="end"/>
      </w:r>
      <w:bookmarkEnd w:id="2"/>
    </w:p>
    <w:p w14:paraId="3D8B4F91" w14:textId="77777777" w:rsidR="0061776E" w:rsidRPr="001460CF" w:rsidRDefault="0061776E" w:rsidP="005C67B4">
      <w:pPr>
        <w:pStyle w:val="BodyText2"/>
        <w:tabs>
          <w:tab w:val="center" w:pos="709"/>
          <w:tab w:val="left" w:pos="1418"/>
        </w:tabs>
        <w:spacing w:after="0" w:line="240" w:lineRule="auto"/>
        <w:jc w:val="both"/>
        <w:rPr>
          <w:rFonts w:ascii="Arial" w:hAnsi="Arial" w:cs="Arial"/>
          <w:b/>
          <w:bCs/>
          <w:sz w:val="18"/>
          <w:szCs w:val="18"/>
        </w:rPr>
      </w:pPr>
    </w:p>
    <w:p w14:paraId="1134536B"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4267807B" w14:textId="0C53E8AA"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Consultation and Participation of Worker</w:t>
      </w:r>
      <w:r w:rsidR="005C67B4" w:rsidRPr="001460CF">
        <w:rPr>
          <w:rFonts w:ascii="Arial" w:hAnsi="Arial" w:cs="Arial"/>
          <w:b/>
          <w:bCs/>
          <w:sz w:val="18"/>
          <w:szCs w:val="18"/>
        </w:rPr>
        <w:t>s</w:t>
      </w:r>
    </w:p>
    <w:p w14:paraId="59CC68B9" w14:textId="77777777" w:rsidR="0048550F" w:rsidRDefault="005C67B4" w:rsidP="0079639A">
      <w:pPr>
        <w:pStyle w:val="BodyText2"/>
        <w:spacing w:after="0" w:line="240" w:lineRule="auto"/>
        <w:ind w:left="851"/>
        <w:jc w:val="both"/>
        <w:rPr>
          <w:rFonts w:ascii="Arial" w:hAnsi="Arial" w:cs="Arial"/>
          <w:noProof/>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48550F">
        <w:rPr>
          <w:rFonts w:ascii="Arial" w:hAnsi="Arial" w:cs="Arial"/>
          <w:sz w:val="18"/>
          <w:szCs w:val="18"/>
        </w:rPr>
        <w:t xml:space="preserve">Second </w:t>
      </w:r>
      <w:r w:rsidR="003D0F99">
        <w:rPr>
          <w:rFonts w:ascii="Arial" w:hAnsi="Arial" w:cs="Arial"/>
          <w:noProof/>
          <w:sz w:val="18"/>
          <w:szCs w:val="18"/>
        </w:rPr>
        <w:t>bi-annual SHEQ team meeting held with staff (HSEQ0</w:t>
      </w:r>
      <w:r w:rsidR="0048550F">
        <w:rPr>
          <w:rFonts w:ascii="Arial" w:hAnsi="Arial" w:cs="Arial"/>
          <w:noProof/>
          <w:sz w:val="18"/>
          <w:szCs w:val="18"/>
        </w:rPr>
        <w:t>2</w:t>
      </w:r>
      <w:r w:rsidR="003D0F99">
        <w:rPr>
          <w:rFonts w:ascii="Arial" w:hAnsi="Arial" w:cs="Arial"/>
          <w:noProof/>
          <w:sz w:val="18"/>
          <w:szCs w:val="18"/>
        </w:rPr>
        <w:t xml:space="preserve">). </w:t>
      </w:r>
      <w:r w:rsidR="0048550F">
        <w:rPr>
          <w:rFonts w:ascii="Arial" w:hAnsi="Arial" w:cs="Arial"/>
          <w:noProof/>
          <w:sz w:val="18"/>
          <w:szCs w:val="18"/>
        </w:rPr>
        <w:t>Lee Payne said that it had seemingly been well received and provided another opportunity to explain the IMS and various aspects of it again which is always good.</w:t>
      </w:r>
    </w:p>
    <w:p w14:paraId="0081F16F" w14:textId="77777777" w:rsidR="0048550F" w:rsidRDefault="0048550F" w:rsidP="0079639A">
      <w:pPr>
        <w:pStyle w:val="BodyText2"/>
        <w:spacing w:after="0" w:line="240" w:lineRule="auto"/>
        <w:ind w:left="851"/>
        <w:jc w:val="both"/>
        <w:rPr>
          <w:rFonts w:ascii="Arial" w:hAnsi="Arial" w:cs="Arial"/>
          <w:noProof/>
          <w:sz w:val="18"/>
          <w:szCs w:val="18"/>
        </w:rPr>
      </w:pPr>
    </w:p>
    <w:p w14:paraId="3424557E" w14:textId="11DA5880" w:rsidR="003D0F99" w:rsidRDefault="003D0F99"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Reviewed IMD013 Communication matrix. No changes.</w:t>
      </w:r>
    </w:p>
    <w:p w14:paraId="58A3F0FE" w14:textId="77777777" w:rsidR="003D0F99" w:rsidRDefault="003D0F99" w:rsidP="0079639A">
      <w:pPr>
        <w:pStyle w:val="BodyText2"/>
        <w:spacing w:after="0" w:line="240" w:lineRule="auto"/>
        <w:ind w:left="851"/>
        <w:jc w:val="both"/>
        <w:rPr>
          <w:rFonts w:ascii="Arial" w:hAnsi="Arial" w:cs="Arial"/>
          <w:noProof/>
          <w:sz w:val="18"/>
          <w:szCs w:val="18"/>
        </w:rPr>
      </w:pPr>
    </w:p>
    <w:p w14:paraId="3254289C" w14:textId="1A640270" w:rsidR="003D0F99" w:rsidRDefault="0048550F"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One</w:t>
      </w:r>
      <w:r w:rsidR="003D0F99">
        <w:rPr>
          <w:rFonts w:ascii="Arial" w:hAnsi="Arial" w:cs="Arial"/>
          <w:noProof/>
          <w:sz w:val="18"/>
          <w:szCs w:val="18"/>
        </w:rPr>
        <w:t xml:space="preserve"> toolbox talk ha</w:t>
      </w:r>
      <w:r>
        <w:rPr>
          <w:rFonts w:ascii="Arial" w:hAnsi="Arial" w:cs="Arial"/>
          <w:noProof/>
          <w:sz w:val="18"/>
          <w:szCs w:val="18"/>
        </w:rPr>
        <w:t>s</w:t>
      </w:r>
      <w:r w:rsidR="003D0F99">
        <w:rPr>
          <w:rFonts w:ascii="Arial" w:hAnsi="Arial" w:cs="Arial"/>
          <w:noProof/>
          <w:sz w:val="18"/>
          <w:szCs w:val="18"/>
        </w:rPr>
        <w:t xml:space="preserve"> been held:</w:t>
      </w:r>
    </w:p>
    <w:p w14:paraId="5030401B" w14:textId="4791D8E8" w:rsidR="00A60624" w:rsidRDefault="003D0F99" w:rsidP="0048550F">
      <w:pPr>
        <w:pStyle w:val="BodyText2"/>
        <w:spacing w:after="0" w:line="240" w:lineRule="auto"/>
        <w:ind w:left="851"/>
        <w:jc w:val="both"/>
        <w:rPr>
          <w:rFonts w:ascii="Arial" w:hAnsi="Arial" w:cs="Arial"/>
          <w:sz w:val="18"/>
          <w:szCs w:val="18"/>
        </w:rPr>
      </w:pPr>
      <w:r>
        <w:rPr>
          <w:rFonts w:ascii="Arial" w:hAnsi="Arial" w:cs="Arial"/>
          <w:noProof/>
          <w:sz w:val="18"/>
          <w:szCs w:val="18"/>
        </w:rPr>
        <w:t xml:space="preserve">- </w:t>
      </w:r>
      <w:r w:rsidR="0048550F">
        <w:rPr>
          <w:rFonts w:ascii="Arial" w:hAnsi="Arial" w:cs="Arial"/>
          <w:noProof/>
          <w:sz w:val="18"/>
          <w:szCs w:val="18"/>
        </w:rPr>
        <w:t xml:space="preserve">PPE </w:t>
      </w:r>
      <w:r>
        <w:rPr>
          <w:rFonts w:ascii="Arial" w:hAnsi="Arial" w:cs="Arial"/>
          <w:noProof/>
          <w:sz w:val="18"/>
          <w:szCs w:val="18"/>
        </w:rPr>
        <w:t>- 2</w:t>
      </w:r>
      <w:r w:rsidR="0048550F">
        <w:rPr>
          <w:rFonts w:ascii="Arial" w:hAnsi="Arial" w:cs="Arial"/>
          <w:noProof/>
          <w:sz w:val="18"/>
          <w:szCs w:val="18"/>
        </w:rPr>
        <w:t>5/04/924 (following CAR19)</w:t>
      </w:r>
      <w:r>
        <w:rPr>
          <w:rFonts w:ascii="Arial" w:hAnsi="Arial" w:cs="Arial"/>
          <w:noProof/>
          <w:sz w:val="18"/>
          <w:szCs w:val="18"/>
        </w:rPr>
        <w:t xml:space="preserve"> </w:t>
      </w:r>
      <w:r w:rsidR="005C67B4" w:rsidRPr="001460CF">
        <w:rPr>
          <w:rFonts w:ascii="Arial" w:hAnsi="Arial" w:cs="Arial"/>
          <w:sz w:val="18"/>
          <w:szCs w:val="18"/>
        </w:rPr>
        <w:fldChar w:fldCharType="end"/>
      </w:r>
    </w:p>
    <w:p w14:paraId="66C2FFB5" w14:textId="77777777" w:rsidR="00294E45" w:rsidRPr="001460CF" w:rsidRDefault="00294E45" w:rsidP="0079639A">
      <w:pPr>
        <w:pStyle w:val="BodyText2"/>
        <w:spacing w:after="0" w:line="240" w:lineRule="auto"/>
        <w:ind w:left="851"/>
        <w:jc w:val="both"/>
        <w:rPr>
          <w:rFonts w:ascii="Arial" w:hAnsi="Arial" w:cs="Arial"/>
          <w:b/>
          <w:bCs/>
          <w:sz w:val="18"/>
          <w:szCs w:val="18"/>
        </w:rPr>
      </w:pPr>
    </w:p>
    <w:p w14:paraId="379786B1" w14:textId="3E72DBF0" w:rsidR="005C67B4" w:rsidRPr="001460CF" w:rsidRDefault="005C67B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customer feedback. </w:t>
      </w:r>
      <w:r w:rsidRPr="001460CF">
        <w:rPr>
          <w:rFonts w:ascii="Arial" w:hAnsi="Arial" w:cs="Arial"/>
          <w:i/>
          <w:iCs/>
          <w:sz w:val="18"/>
          <w:szCs w:val="18"/>
        </w:rPr>
        <w:t>Discuss customer feedback, customer satisfaction and complaints not already discussed as part of the CAR system review.</w:t>
      </w:r>
    </w:p>
    <w:p w14:paraId="5EDA1968" w14:textId="5704C890" w:rsidR="004123FC" w:rsidRDefault="005C67B4" w:rsidP="0048550F">
      <w:pPr>
        <w:pStyle w:val="BodyText2"/>
        <w:spacing w:after="0" w:line="240" w:lineRule="auto"/>
        <w:ind w:left="851"/>
        <w:jc w:val="both"/>
        <w:rPr>
          <w:rFonts w:ascii="Arial" w:hAnsi="Arial" w:cs="Arial"/>
          <w:noProof/>
          <w:sz w:val="18"/>
          <w:szCs w:val="18"/>
        </w:rPr>
      </w:pPr>
      <w:r w:rsidRPr="001460CF">
        <w:rPr>
          <w:rFonts w:ascii="Arial" w:hAnsi="Arial" w:cs="Arial"/>
          <w:noProof/>
          <w:sz w:val="18"/>
          <w:szCs w:val="18"/>
        </w:rPr>
        <w:fldChar w:fldCharType="begin">
          <w:ffData>
            <w:name w:val="Text1"/>
            <w:enabled/>
            <w:calcOnExit w:val="0"/>
            <w:textInput/>
          </w:ffData>
        </w:fldChar>
      </w:r>
      <w:r w:rsidRPr="001460CF">
        <w:rPr>
          <w:rFonts w:ascii="Arial" w:hAnsi="Arial" w:cs="Arial"/>
          <w:noProof/>
          <w:sz w:val="18"/>
          <w:szCs w:val="18"/>
        </w:rPr>
        <w:instrText xml:space="preserve"> FORMTEXT </w:instrText>
      </w:r>
      <w:r w:rsidRPr="001460CF">
        <w:rPr>
          <w:rFonts w:ascii="Arial" w:hAnsi="Arial" w:cs="Arial"/>
          <w:noProof/>
          <w:sz w:val="18"/>
          <w:szCs w:val="18"/>
        </w:rPr>
      </w:r>
      <w:r w:rsidRPr="001460CF">
        <w:rPr>
          <w:rFonts w:ascii="Arial" w:hAnsi="Arial" w:cs="Arial"/>
          <w:noProof/>
          <w:sz w:val="18"/>
          <w:szCs w:val="18"/>
        </w:rPr>
        <w:fldChar w:fldCharType="separate"/>
      </w:r>
      <w:r w:rsidR="0048550F">
        <w:rPr>
          <w:rFonts w:ascii="Arial" w:hAnsi="Arial" w:cs="Arial"/>
          <w:noProof/>
          <w:sz w:val="18"/>
          <w:szCs w:val="18"/>
        </w:rPr>
        <w:t>No tangible customer feedback received since last MRM.</w:t>
      </w:r>
    </w:p>
    <w:p w14:paraId="273771FC" w14:textId="77777777" w:rsidR="0048550F" w:rsidRDefault="0048550F" w:rsidP="0048550F">
      <w:pPr>
        <w:pStyle w:val="BodyText2"/>
        <w:spacing w:after="0" w:line="240" w:lineRule="auto"/>
        <w:ind w:left="851"/>
        <w:jc w:val="both"/>
        <w:rPr>
          <w:rFonts w:ascii="Arial" w:hAnsi="Arial" w:cs="Arial"/>
          <w:noProof/>
          <w:sz w:val="18"/>
          <w:szCs w:val="18"/>
        </w:rPr>
      </w:pPr>
    </w:p>
    <w:p w14:paraId="06CFF481" w14:textId="31B4E47E" w:rsidR="0048550F" w:rsidRDefault="0048550F" w:rsidP="0048550F">
      <w:pPr>
        <w:pStyle w:val="BodyText2"/>
        <w:spacing w:after="0" w:line="240" w:lineRule="auto"/>
        <w:ind w:left="851"/>
        <w:jc w:val="both"/>
        <w:rPr>
          <w:rFonts w:ascii="Arial" w:hAnsi="Arial" w:cs="Arial"/>
          <w:noProof/>
          <w:sz w:val="18"/>
          <w:szCs w:val="18"/>
        </w:rPr>
      </w:pPr>
      <w:r>
        <w:rPr>
          <w:rFonts w:ascii="Arial" w:hAnsi="Arial" w:cs="Arial"/>
          <w:noProof/>
          <w:sz w:val="18"/>
          <w:szCs w:val="18"/>
        </w:rPr>
        <w:t>Lee Payne confirmed that the last feddback was cascaded as part of the SHEQ meeting in March (HSEQ02).</w:t>
      </w:r>
    </w:p>
    <w:p w14:paraId="551251FD" w14:textId="77777777" w:rsidR="004123FC" w:rsidRDefault="004123FC" w:rsidP="001460CF">
      <w:pPr>
        <w:pStyle w:val="BodyText2"/>
        <w:spacing w:after="0" w:line="240" w:lineRule="auto"/>
        <w:ind w:left="851"/>
        <w:jc w:val="both"/>
        <w:rPr>
          <w:rFonts w:ascii="Arial" w:hAnsi="Arial" w:cs="Arial"/>
          <w:noProof/>
          <w:sz w:val="18"/>
          <w:szCs w:val="18"/>
        </w:rPr>
      </w:pPr>
    </w:p>
    <w:p w14:paraId="4B1705BF" w14:textId="666AF031" w:rsidR="005C67B4" w:rsidRPr="001460CF" w:rsidRDefault="004123FC" w:rsidP="001460CF">
      <w:pPr>
        <w:pStyle w:val="BodyText2"/>
        <w:spacing w:after="0" w:line="240" w:lineRule="auto"/>
        <w:ind w:left="851"/>
        <w:jc w:val="both"/>
        <w:rPr>
          <w:rFonts w:ascii="Arial" w:hAnsi="Arial" w:cs="Arial"/>
          <w:noProof/>
          <w:sz w:val="18"/>
          <w:szCs w:val="18"/>
        </w:rPr>
      </w:pPr>
      <w:r>
        <w:rPr>
          <w:rFonts w:ascii="Arial" w:hAnsi="Arial" w:cs="Arial"/>
          <w:noProof/>
          <w:sz w:val="18"/>
          <w:szCs w:val="18"/>
        </w:rPr>
        <w:t>No complaints received.</w:t>
      </w:r>
      <w:r w:rsidR="005C67B4" w:rsidRPr="001460CF">
        <w:rPr>
          <w:rFonts w:ascii="Arial" w:hAnsi="Arial" w:cs="Arial"/>
          <w:noProof/>
          <w:sz w:val="18"/>
          <w:szCs w:val="18"/>
        </w:rPr>
        <w:fldChar w:fldCharType="end"/>
      </w:r>
    </w:p>
    <w:p w14:paraId="46ED888A" w14:textId="77777777" w:rsidR="00A60624" w:rsidRPr="001460CF" w:rsidRDefault="00A60624" w:rsidP="00A60624">
      <w:pPr>
        <w:pStyle w:val="BodyText"/>
        <w:spacing w:line="276" w:lineRule="auto"/>
        <w:rPr>
          <w:b/>
          <w:bCs/>
          <w:sz w:val="18"/>
          <w:szCs w:val="18"/>
        </w:rPr>
      </w:pPr>
    </w:p>
    <w:p w14:paraId="451D954D" w14:textId="11AA530B" w:rsidR="00A60624" w:rsidRPr="001460CF" w:rsidRDefault="00A60624"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 xml:space="preserve">Review of internal and external issues of concern. </w:t>
      </w:r>
      <w:r w:rsidRPr="001460CF">
        <w:rPr>
          <w:rFonts w:ascii="Arial" w:hAnsi="Arial" w:cs="Arial"/>
          <w:i/>
          <w:iCs/>
          <w:sz w:val="18"/>
          <w:szCs w:val="18"/>
        </w:rPr>
        <w:t xml:space="preserve">Review the </w:t>
      </w:r>
      <w:r w:rsidR="001460CF" w:rsidRPr="001460CF">
        <w:rPr>
          <w:rFonts w:ascii="Arial" w:hAnsi="Arial" w:cs="Arial"/>
          <w:i/>
          <w:iCs/>
          <w:sz w:val="18"/>
          <w:szCs w:val="18"/>
        </w:rPr>
        <w:t>IMD001 Interested Parties and Analysis</w:t>
      </w:r>
      <w:r w:rsidRPr="001460CF">
        <w:rPr>
          <w:rFonts w:ascii="Arial" w:hAnsi="Arial" w:cs="Arial"/>
          <w:i/>
          <w:iCs/>
          <w:sz w:val="18"/>
          <w:szCs w:val="18"/>
        </w:rPr>
        <w:t xml:space="preserve"> and update it with any new or revised issues of concern.</w:t>
      </w:r>
    </w:p>
    <w:p w14:paraId="1AF582DE" w14:textId="7F1D2B55" w:rsidR="00A60624" w:rsidRPr="001460CF" w:rsidRDefault="00A60624" w:rsidP="001460CF">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130019">
        <w:rPr>
          <w:noProof/>
          <w:sz w:val="18"/>
          <w:szCs w:val="18"/>
        </w:rPr>
        <w:t>IMD001_A_01 reviewed. No updates/changes.</w:t>
      </w:r>
      <w:r w:rsidRPr="001460CF">
        <w:rPr>
          <w:sz w:val="18"/>
          <w:szCs w:val="18"/>
        </w:rPr>
        <w:fldChar w:fldCharType="end"/>
      </w:r>
    </w:p>
    <w:p w14:paraId="09AA7C8C" w14:textId="77777777" w:rsidR="00A60624" w:rsidRPr="001460CF" w:rsidRDefault="00A60624" w:rsidP="005C67B4">
      <w:pPr>
        <w:pStyle w:val="BodyText2"/>
        <w:tabs>
          <w:tab w:val="center" w:pos="709"/>
          <w:tab w:val="left" w:pos="1418"/>
        </w:tabs>
        <w:spacing w:after="0" w:line="240" w:lineRule="auto"/>
        <w:jc w:val="both"/>
        <w:rPr>
          <w:rFonts w:ascii="Arial" w:hAnsi="Arial" w:cs="Arial"/>
          <w:sz w:val="18"/>
          <w:szCs w:val="18"/>
        </w:rPr>
      </w:pPr>
    </w:p>
    <w:p w14:paraId="5339C334" w14:textId="1F0DADB6" w:rsidR="0027594F" w:rsidRDefault="0027594F" w:rsidP="00795154">
      <w:pPr>
        <w:pStyle w:val="BodyText"/>
        <w:numPr>
          <w:ilvl w:val="0"/>
          <w:numId w:val="11"/>
        </w:numPr>
        <w:spacing w:line="276" w:lineRule="auto"/>
        <w:ind w:left="851" w:hanging="851"/>
        <w:rPr>
          <w:b/>
          <w:bCs/>
          <w:sz w:val="18"/>
          <w:szCs w:val="18"/>
        </w:rPr>
      </w:pPr>
      <w:r w:rsidRPr="00164C20">
        <w:rPr>
          <w:b/>
          <w:bCs/>
          <w:sz w:val="18"/>
          <w:szCs w:val="18"/>
        </w:rPr>
        <w:t>Review continuing suitability and the effectiveness of conformance to NHSS</w:t>
      </w:r>
      <w:r>
        <w:rPr>
          <w:b/>
          <w:bCs/>
          <w:sz w:val="18"/>
          <w:szCs w:val="18"/>
        </w:rPr>
        <w:t>8</w:t>
      </w:r>
    </w:p>
    <w:p w14:paraId="172F86FA" w14:textId="4DD633C6" w:rsidR="001460CF" w:rsidRPr="001460CF" w:rsidRDefault="001460CF" w:rsidP="001460CF">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23FC">
        <w:rPr>
          <w:noProof/>
          <w:sz w:val="18"/>
          <w:szCs w:val="18"/>
        </w:rPr>
        <w:t>No CARs raised relating to NHSS8. Suitability and effectiveness agreed to be conforming.</w:t>
      </w:r>
      <w:r w:rsidRPr="001460CF">
        <w:rPr>
          <w:sz w:val="18"/>
          <w:szCs w:val="18"/>
        </w:rPr>
        <w:fldChar w:fldCharType="end"/>
      </w:r>
    </w:p>
    <w:p w14:paraId="5F0BBA3D" w14:textId="77777777" w:rsidR="00A60624" w:rsidRPr="001460CF" w:rsidRDefault="00A60624" w:rsidP="005C67B4">
      <w:pPr>
        <w:pStyle w:val="BodyText2"/>
        <w:tabs>
          <w:tab w:val="center" w:pos="709"/>
          <w:tab w:val="left" w:pos="1418"/>
        </w:tabs>
        <w:spacing w:after="0" w:line="240" w:lineRule="auto"/>
        <w:jc w:val="both"/>
        <w:rPr>
          <w:rFonts w:ascii="Arial" w:hAnsi="Arial" w:cs="Arial"/>
          <w:sz w:val="18"/>
          <w:szCs w:val="18"/>
        </w:rPr>
      </w:pPr>
    </w:p>
    <w:p w14:paraId="7CF82C08" w14:textId="17A01856" w:rsidR="00A60624" w:rsidRPr="001460CF" w:rsidRDefault="008F2AA0"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Legal and Other Requirements</w:t>
      </w:r>
      <w:r w:rsidR="001460CF">
        <w:rPr>
          <w:rFonts w:ascii="Arial" w:hAnsi="Arial" w:cs="Arial"/>
          <w:b/>
          <w:bCs/>
          <w:sz w:val="18"/>
          <w:szCs w:val="18"/>
        </w:rPr>
        <w:t xml:space="preserve">. </w:t>
      </w:r>
      <w:r w:rsidR="001460CF" w:rsidRPr="001460CF">
        <w:rPr>
          <w:rFonts w:ascii="Arial" w:hAnsi="Arial" w:cs="Arial"/>
          <w:i/>
          <w:iCs/>
          <w:sz w:val="18"/>
          <w:szCs w:val="18"/>
        </w:rPr>
        <w:t>Review any n</w:t>
      </w:r>
      <w:r w:rsidRPr="001460CF">
        <w:rPr>
          <w:rFonts w:ascii="Arial" w:hAnsi="Arial" w:cs="Arial"/>
          <w:i/>
          <w:iCs/>
          <w:sz w:val="18"/>
          <w:szCs w:val="18"/>
        </w:rPr>
        <w:t xml:space="preserve">ew </w:t>
      </w:r>
      <w:r w:rsidR="001460CF" w:rsidRPr="001460CF">
        <w:rPr>
          <w:rFonts w:ascii="Arial" w:hAnsi="Arial" w:cs="Arial"/>
          <w:i/>
          <w:iCs/>
          <w:sz w:val="18"/>
          <w:szCs w:val="18"/>
        </w:rPr>
        <w:t>l</w:t>
      </w:r>
      <w:r w:rsidRPr="001460CF">
        <w:rPr>
          <w:rFonts w:ascii="Arial" w:hAnsi="Arial" w:cs="Arial"/>
          <w:i/>
          <w:iCs/>
          <w:sz w:val="18"/>
          <w:szCs w:val="18"/>
        </w:rPr>
        <w:t xml:space="preserve">egislation and </w:t>
      </w:r>
      <w:r w:rsidR="001460CF" w:rsidRPr="001460CF">
        <w:rPr>
          <w:rFonts w:ascii="Arial" w:hAnsi="Arial" w:cs="Arial"/>
          <w:i/>
          <w:iCs/>
          <w:sz w:val="18"/>
          <w:szCs w:val="18"/>
        </w:rPr>
        <w:t>r</w:t>
      </w:r>
      <w:r w:rsidRPr="001460CF">
        <w:rPr>
          <w:rFonts w:ascii="Arial" w:hAnsi="Arial" w:cs="Arial"/>
          <w:i/>
          <w:iCs/>
          <w:sz w:val="18"/>
          <w:szCs w:val="18"/>
        </w:rPr>
        <w:t>egister &amp; changing circumstances</w:t>
      </w:r>
      <w:r w:rsidR="001460CF" w:rsidRPr="001460CF">
        <w:rPr>
          <w:rFonts w:ascii="Arial" w:hAnsi="Arial" w:cs="Arial"/>
          <w:i/>
          <w:iCs/>
          <w:sz w:val="18"/>
          <w:szCs w:val="18"/>
        </w:rPr>
        <w:t xml:space="preserve"> on IMD002 Legal Register &amp; Evaluation of Compliance</w:t>
      </w:r>
    </w:p>
    <w:p w14:paraId="57BE2C56" w14:textId="7640D2D2" w:rsidR="00A60624" w:rsidRPr="001460CF" w:rsidRDefault="00A60624" w:rsidP="001460CF">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004123FC">
        <w:rPr>
          <w:noProof/>
          <w:sz w:val="18"/>
          <w:szCs w:val="18"/>
        </w:rPr>
        <w:t>IMD002_A_01 Legal Register &amp; Evaluation of Compliance reviewed and accepted to be correct with no changes.</w:t>
      </w:r>
      <w:r w:rsidRPr="001460CF">
        <w:rPr>
          <w:noProof/>
          <w:sz w:val="18"/>
          <w:szCs w:val="18"/>
        </w:rPr>
        <w:fldChar w:fldCharType="end"/>
      </w:r>
    </w:p>
    <w:p w14:paraId="5FE76F22"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EA3CA9F" w14:textId="1EB4E3B0" w:rsidR="00A60624" w:rsidRPr="001460CF" w:rsidRDefault="00A6062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w:t>
      </w:r>
      <w:r w:rsidR="008F2AA0" w:rsidRPr="001460CF">
        <w:rPr>
          <w:rFonts w:ascii="Arial" w:hAnsi="Arial" w:cs="Arial"/>
          <w:b/>
          <w:bCs/>
          <w:sz w:val="18"/>
          <w:szCs w:val="18"/>
        </w:rPr>
        <w:t>Environmental of Aspects &amp; Impacts</w:t>
      </w:r>
      <w:r w:rsidR="001460CF">
        <w:rPr>
          <w:rFonts w:ascii="Arial" w:hAnsi="Arial" w:cs="Arial"/>
          <w:b/>
          <w:bCs/>
          <w:sz w:val="18"/>
          <w:szCs w:val="18"/>
        </w:rPr>
        <w:t xml:space="preserve">. </w:t>
      </w:r>
      <w:r w:rsidR="008F2AA0" w:rsidRPr="0079639A">
        <w:rPr>
          <w:rFonts w:ascii="Arial" w:hAnsi="Arial" w:cs="Arial"/>
          <w:i/>
          <w:iCs/>
          <w:sz w:val="18"/>
          <w:szCs w:val="18"/>
        </w:rPr>
        <w:t xml:space="preserve">Review of </w:t>
      </w:r>
      <w:r w:rsidR="001460CF" w:rsidRPr="0079639A">
        <w:rPr>
          <w:rFonts w:ascii="Arial" w:hAnsi="Arial" w:cs="Arial"/>
          <w:i/>
          <w:iCs/>
          <w:sz w:val="18"/>
          <w:szCs w:val="18"/>
        </w:rPr>
        <w:t>s</w:t>
      </w:r>
      <w:r w:rsidR="008F2AA0" w:rsidRPr="0079639A">
        <w:rPr>
          <w:rFonts w:ascii="Arial" w:hAnsi="Arial" w:cs="Arial"/>
          <w:i/>
          <w:iCs/>
          <w:sz w:val="18"/>
          <w:szCs w:val="18"/>
        </w:rPr>
        <w:t xml:space="preserve">ignificant </w:t>
      </w:r>
      <w:r w:rsidR="001460CF" w:rsidRPr="0079639A">
        <w:rPr>
          <w:rFonts w:ascii="Arial" w:hAnsi="Arial" w:cs="Arial"/>
          <w:i/>
          <w:iCs/>
          <w:sz w:val="18"/>
          <w:szCs w:val="18"/>
        </w:rPr>
        <w:t>i</w:t>
      </w:r>
      <w:r w:rsidR="008F2AA0" w:rsidRPr="0079639A">
        <w:rPr>
          <w:rFonts w:ascii="Arial" w:hAnsi="Arial" w:cs="Arial"/>
          <w:i/>
          <w:iCs/>
          <w:sz w:val="18"/>
          <w:szCs w:val="18"/>
        </w:rPr>
        <w:t>mpacts &amp; changing circumstances</w:t>
      </w:r>
      <w:r w:rsidR="001460CF" w:rsidRPr="0079639A">
        <w:rPr>
          <w:rFonts w:ascii="Arial" w:hAnsi="Arial" w:cs="Arial"/>
          <w:i/>
          <w:iCs/>
          <w:sz w:val="18"/>
          <w:szCs w:val="18"/>
        </w:rPr>
        <w:t xml:space="preserve"> on </w:t>
      </w:r>
      <w:r w:rsidR="0079639A" w:rsidRPr="0079639A">
        <w:rPr>
          <w:rFonts w:ascii="Arial" w:hAnsi="Arial" w:cs="Arial"/>
          <w:i/>
          <w:iCs/>
          <w:sz w:val="18"/>
          <w:szCs w:val="18"/>
        </w:rPr>
        <w:t>IMD003 Environment Aspects Register</w:t>
      </w:r>
      <w:r w:rsidRPr="0079639A">
        <w:rPr>
          <w:rFonts w:ascii="Arial" w:hAnsi="Arial" w:cs="Arial"/>
          <w:i/>
          <w:iCs/>
          <w:sz w:val="18"/>
          <w:szCs w:val="18"/>
        </w:rPr>
        <w:t>.</w:t>
      </w:r>
    </w:p>
    <w:p w14:paraId="0CA1050A" w14:textId="31DEFCBD" w:rsidR="00A60624" w:rsidRPr="001460CF"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23FC" w:rsidRPr="004123FC">
        <w:rPr>
          <w:noProof/>
          <w:sz w:val="18"/>
          <w:szCs w:val="18"/>
        </w:rPr>
        <w:t>IMD00</w:t>
      </w:r>
      <w:r w:rsidR="004123FC">
        <w:rPr>
          <w:noProof/>
          <w:sz w:val="18"/>
          <w:szCs w:val="18"/>
        </w:rPr>
        <w:t>3</w:t>
      </w:r>
      <w:r w:rsidR="004123FC" w:rsidRPr="004123FC">
        <w:rPr>
          <w:noProof/>
          <w:sz w:val="18"/>
          <w:szCs w:val="18"/>
        </w:rPr>
        <w:t xml:space="preserve">_A_01 </w:t>
      </w:r>
      <w:r w:rsidR="004123FC">
        <w:rPr>
          <w:noProof/>
          <w:sz w:val="18"/>
          <w:szCs w:val="18"/>
        </w:rPr>
        <w:t>Environment Aspect</w:t>
      </w:r>
      <w:r w:rsidR="004123FC" w:rsidRPr="004123FC">
        <w:rPr>
          <w:noProof/>
          <w:sz w:val="18"/>
          <w:szCs w:val="18"/>
        </w:rPr>
        <w:t xml:space="preserve"> Register reviewed and accepted to be correct with no changes.</w:t>
      </w:r>
      <w:r w:rsidRPr="001460CF">
        <w:rPr>
          <w:sz w:val="18"/>
          <w:szCs w:val="18"/>
        </w:rPr>
        <w:fldChar w:fldCharType="end"/>
      </w:r>
    </w:p>
    <w:p w14:paraId="184B0ADB"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D3E810E" w14:textId="4C862E1F" w:rsidR="00A60624" w:rsidRPr="0079639A" w:rsidRDefault="00A60624"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resources needed to maintain and improve the effectiveness of the company and its </w:t>
      </w:r>
      <w:r w:rsidR="0079639A" w:rsidRPr="0079639A">
        <w:rPr>
          <w:rFonts w:ascii="Arial" w:hAnsi="Arial" w:cs="Arial"/>
          <w:b/>
          <w:bCs/>
          <w:sz w:val="18"/>
          <w:szCs w:val="18"/>
        </w:rPr>
        <w:t>integrated</w:t>
      </w:r>
      <w:r w:rsidRPr="0079639A">
        <w:rPr>
          <w:rFonts w:ascii="Arial" w:hAnsi="Arial" w:cs="Arial"/>
          <w:b/>
          <w:bCs/>
          <w:sz w:val="18"/>
          <w:szCs w:val="18"/>
        </w:rPr>
        <w:t xml:space="preserve"> management system.  </w:t>
      </w:r>
      <w:r w:rsidRPr="0079639A">
        <w:rPr>
          <w:rFonts w:ascii="Arial" w:hAnsi="Arial" w:cs="Arial"/>
          <w:i/>
          <w:iCs/>
          <w:sz w:val="18"/>
          <w:szCs w:val="18"/>
        </w:rPr>
        <w:t>Discuss resource needs for each of the following points.</w:t>
      </w:r>
    </w:p>
    <w:p w14:paraId="01E9C849" w14:textId="77777777" w:rsidR="00A60624" w:rsidRPr="0079639A" w:rsidRDefault="00A60624" w:rsidP="00A60624">
      <w:pPr>
        <w:pStyle w:val="BodyText"/>
        <w:spacing w:line="276" w:lineRule="auto"/>
        <w:rPr>
          <w:bCs/>
          <w:sz w:val="18"/>
          <w:szCs w:val="18"/>
        </w:rPr>
      </w:pPr>
    </w:p>
    <w:p w14:paraId="00B555F7"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EQUIPMENT RESOURCES REQUIREMENTS:</w:t>
      </w:r>
    </w:p>
    <w:p w14:paraId="361E958C" w14:textId="428D825A" w:rsidR="00A60624" w:rsidRPr="001460CF" w:rsidRDefault="00A60624" w:rsidP="0048550F">
      <w:pPr>
        <w:pStyle w:val="BodyText"/>
        <w:spacing w:line="276" w:lineRule="auto"/>
        <w:ind w:left="851"/>
        <w:rPr>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8550F">
        <w:rPr>
          <w:sz w:val="18"/>
          <w:szCs w:val="18"/>
        </w:rPr>
        <w:t>It was discussed that due to the age of the small regid HIAB, we should investigate the cost and timescales of a replacement unit.  Dave Bullock to get quotes from Macs and Lee Payne to subsequently get finance options.</w:t>
      </w:r>
      <w:r w:rsidRPr="001460CF">
        <w:rPr>
          <w:sz w:val="18"/>
          <w:szCs w:val="18"/>
        </w:rPr>
        <w:fldChar w:fldCharType="end"/>
      </w:r>
    </w:p>
    <w:p w14:paraId="4A30B041" w14:textId="77777777" w:rsidR="00A60624" w:rsidRPr="001460CF" w:rsidRDefault="00A60624" w:rsidP="0079639A">
      <w:pPr>
        <w:pStyle w:val="BodyText"/>
        <w:spacing w:line="276" w:lineRule="auto"/>
        <w:rPr>
          <w:bCs/>
          <w:sz w:val="18"/>
          <w:szCs w:val="18"/>
        </w:rPr>
      </w:pPr>
    </w:p>
    <w:p w14:paraId="34AF1696"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 xml:space="preserve">WORK ENVIRONMENT &amp; INFRASTRUCTURE REQUIREMENTS: </w:t>
      </w:r>
    </w:p>
    <w:p w14:paraId="3DC77373" w14:textId="06DBD605" w:rsidR="00A60624" w:rsidRPr="001460CF" w:rsidRDefault="00A60624" w:rsidP="00874382">
      <w:pPr>
        <w:pStyle w:val="BodyText"/>
        <w:spacing w:line="276" w:lineRule="auto"/>
        <w:ind w:left="851"/>
        <w:rPr>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C0DE3">
        <w:rPr>
          <w:noProof/>
          <w:sz w:val="18"/>
          <w:szCs w:val="18"/>
        </w:rPr>
        <w:t>Continued need for yard space and larger storage. Negotiations still taking place regarding potential relocation. All members of SMT involved in the project.</w:t>
      </w:r>
      <w:r w:rsidRPr="001460CF">
        <w:rPr>
          <w:sz w:val="18"/>
          <w:szCs w:val="18"/>
        </w:rPr>
        <w:fldChar w:fldCharType="end"/>
      </w:r>
    </w:p>
    <w:p w14:paraId="4E6E843E" w14:textId="77777777" w:rsidR="00A60624" w:rsidRPr="001460CF" w:rsidRDefault="00A60624" w:rsidP="0079639A">
      <w:pPr>
        <w:pStyle w:val="BodyText"/>
        <w:spacing w:line="276" w:lineRule="auto"/>
        <w:rPr>
          <w:bCs/>
          <w:sz w:val="18"/>
          <w:szCs w:val="18"/>
        </w:rPr>
      </w:pPr>
    </w:p>
    <w:p w14:paraId="7C991515" w14:textId="792E49E4" w:rsidR="00A60624" w:rsidRPr="001460CF" w:rsidRDefault="00A60624" w:rsidP="00A60624">
      <w:pPr>
        <w:pStyle w:val="BodyText"/>
        <w:spacing w:line="276" w:lineRule="auto"/>
        <w:ind w:leftChars="360" w:left="864"/>
        <w:rPr>
          <w:b/>
          <w:bCs/>
          <w:sz w:val="18"/>
          <w:szCs w:val="18"/>
        </w:rPr>
      </w:pPr>
      <w:r w:rsidRPr="001460CF">
        <w:rPr>
          <w:b/>
          <w:bCs/>
          <w:sz w:val="18"/>
          <w:szCs w:val="18"/>
        </w:rPr>
        <w:lastRenderedPageBreak/>
        <w:t>INTEGRATED MANAGEMENT SYSTEM &amp; OTHER RESOURCE REQUIREMENTS:</w:t>
      </w:r>
    </w:p>
    <w:p w14:paraId="57A83D3B" w14:textId="6767E37C" w:rsidR="00A60624" w:rsidRPr="001460CF" w:rsidRDefault="00A60624" w:rsidP="00874382">
      <w:pPr>
        <w:pStyle w:val="BodyText"/>
        <w:spacing w:line="276" w:lineRule="auto"/>
        <w:ind w:left="851"/>
        <w:rPr>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C0DE3">
        <w:rPr>
          <w:noProof/>
          <w:sz w:val="18"/>
          <w:szCs w:val="18"/>
        </w:rPr>
        <w:t>None.</w:t>
      </w:r>
      <w:r w:rsidRPr="001460CF">
        <w:rPr>
          <w:sz w:val="18"/>
          <w:szCs w:val="18"/>
        </w:rPr>
        <w:fldChar w:fldCharType="end"/>
      </w:r>
    </w:p>
    <w:p w14:paraId="6C41E24A" w14:textId="77777777" w:rsidR="00A60624" w:rsidRPr="001460CF" w:rsidRDefault="00A60624" w:rsidP="00A60624">
      <w:pPr>
        <w:pStyle w:val="BodyText"/>
        <w:spacing w:line="276" w:lineRule="auto"/>
        <w:ind w:leftChars="360" w:left="864"/>
        <w:rPr>
          <w:bCs/>
          <w:sz w:val="18"/>
          <w:szCs w:val="18"/>
        </w:rPr>
      </w:pPr>
    </w:p>
    <w:p w14:paraId="36931344"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HUMAN RESOURCES &amp; TRAINING NEEDS:</w:t>
      </w:r>
    </w:p>
    <w:p w14:paraId="4FF3F0EA" w14:textId="7D306B50" w:rsidR="006C0DE3" w:rsidRDefault="00A60624" w:rsidP="00874382">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8550F">
        <w:rPr>
          <w:sz w:val="18"/>
          <w:szCs w:val="18"/>
        </w:rPr>
        <w:t xml:space="preserve">No need </w:t>
      </w:r>
      <w:r w:rsidR="006C0DE3">
        <w:rPr>
          <w:noProof/>
          <w:sz w:val="18"/>
          <w:szCs w:val="18"/>
        </w:rPr>
        <w:t>to recruit a Hardware Engineer</w:t>
      </w:r>
      <w:r w:rsidR="0048550F">
        <w:rPr>
          <w:noProof/>
          <w:sz w:val="18"/>
          <w:szCs w:val="18"/>
        </w:rPr>
        <w:t xml:space="preserve"> at this moment in time.</w:t>
      </w:r>
    </w:p>
    <w:p w14:paraId="042F9752" w14:textId="77777777" w:rsidR="0048550F" w:rsidRDefault="0048550F" w:rsidP="00874382">
      <w:pPr>
        <w:pStyle w:val="BodyText"/>
        <w:spacing w:line="276" w:lineRule="auto"/>
        <w:ind w:left="851"/>
        <w:rPr>
          <w:noProof/>
          <w:sz w:val="18"/>
          <w:szCs w:val="18"/>
        </w:rPr>
      </w:pPr>
    </w:p>
    <w:p w14:paraId="3E3B12BF" w14:textId="40735D6B" w:rsidR="0048550F" w:rsidRDefault="00696194" w:rsidP="00874382">
      <w:pPr>
        <w:pStyle w:val="BodyText"/>
        <w:spacing w:line="276" w:lineRule="auto"/>
        <w:ind w:left="851"/>
        <w:rPr>
          <w:noProof/>
          <w:sz w:val="18"/>
          <w:szCs w:val="18"/>
        </w:rPr>
      </w:pPr>
      <w:r>
        <w:rPr>
          <w:noProof/>
          <w:sz w:val="18"/>
          <w:szCs w:val="18"/>
        </w:rPr>
        <w:t>Investigate the possibility of recruiting apprentices to work on engineering duties. Dave Bullock to investigate.</w:t>
      </w:r>
    </w:p>
    <w:p w14:paraId="36BD9466" w14:textId="77777777" w:rsidR="00696194" w:rsidRDefault="00696194" w:rsidP="00874382">
      <w:pPr>
        <w:pStyle w:val="BodyText"/>
        <w:spacing w:line="276" w:lineRule="auto"/>
        <w:ind w:left="851"/>
        <w:rPr>
          <w:noProof/>
          <w:sz w:val="18"/>
          <w:szCs w:val="18"/>
        </w:rPr>
      </w:pPr>
    </w:p>
    <w:p w14:paraId="76979488" w14:textId="73163767" w:rsidR="00A60624" w:rsidRPr="001460CF" w:rsidRDefault="006C0DE3" w:rsidP="00874382">
      <w:pPr>
        <w:pStyle w:val="BodyText"/>
        <w:spacing w:line="276" w:lineRule="auto"/>
        <w:ind w:left="851"/>
        <w:rPr>
          <w:b/>
          <w:bCs/>
          <w:sz w:val="18"/>
          <w:szCs w:val="18"/>
        </w:rPr>
      </w:pPr>
      <w:r>
        <w:rPr>
          <w:noProof/>
          <w:sz w:val="18"/>
          <w:szCs w:val="18"/>
        </w:rPr>
        <w:t>Training requirements continue to be managed by Dan McCann using SkillStation and HERS portal. Training expiring in 30 and 60 days reviewed.</w:t>
      </w:r>
      <w:r w:rsidR="00A60624" w:rsidRPr="001460CF">
        <w:rPr>
          <w:sz w:val="18"/>
          <w:szCs w:val="18"/>
        </w:rPr>
        <w:fldChar w:fldCharType="end"/>
      </w:r>
    </w:p>
    <w:p w14:paraId="0C0C901F" w14:textId="77777777" w:rsidR="00CC12A9" w:rsidRPr="001460CF" w:rsidRDefault="00CC12A9" w:rsidP="00CC12A9">
      <w:pPr>
        <w:pStyle w:val="BodyText"/>
        <w:tabs>
          <w:tab w:val="left" w:pos="851"/>
        </w:tabs>
        <w:spacing w:line="276" w:lineRule="auto"/>
        <w:rPr>
          <w:b/>
          <w:bCs/>
          <w:sz w:val="18"/>
          <w:szCs w:val="18"/>
        </w:rPr>
      </w:pPr>
    </w:p>
    <w:p w14:paraId="5A3CB713" w14:textId="05EC5396" w:rsidR="00A60624" w:rsidRPr="0079639A" w:rsidRDefault="00A60624"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the effectiveness of training and training programs in place. </w:t>
      </w:r>
      <w:r w:rsidRPr="0079639A">
        <w:rPr>
          <w:rFonts w:ascii="Arial" w:hAnsi="Arial" w:cs="Arial"/>
          <w:i/>
          <w:iCs/>
          <w:sz w:val="18"/>
          <w:szCs w:val="18"/>
        </w:rPr>
        <w:t>Include opportunities for improvement for training.</w:t>
      </w:r>
    </w:p>
    <w:p w14:paraId="7CECA2B7" w14:textId="67D36E2B" w:rsidR="00A60624"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B28CB">
        <w:rPr>
          <w:noProof/>
          <w:sz w:val="18"/>
          <w:szCs w:val="18"/>
        </w:rPr>
        <w:t>All staff key skills and accreditations remain up to date.</w:t>
      </w:r>
      <w:r w:rsidRPr="001460CF">
        <w:rPr>
          <w:sz w:val="18"/>
          <w:szCs w:val="18"/>
        </w:rPr>
        <w:fldChar w:fldCharType="end"/>
      </w:r>
    </w:p>
    <w:p w14:paraId="62FABF12" w14:textId="77777777" w:rsidR="0079639A" w:rsidRPr="001460CF" w:rsidRDefault="0079639A" w:rsidP="0079639A">
      <w:pPr>
        <w:pStyle w:val="BodyText"/>
        <w:spacing w:line="276" w:lineRule="auto"/>
        <w:ind w:left="851"/>
        <w:rPr>
          <w:b/>
          <w:sz w:val="18"/>
          <w:szCs w:val="18"/>
        </w:rPr>
      </w:pPr>
    </w:p>
    <w:p w14:paraId="6930E1B2" w14:textId="23CBABC4" w:rsidR="00A60624" w:rsidRPr="0079639A" w:rsidRDefault="00A60624" w:rsidP="0079639A">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of suppliers.</w:t>
      </w:r>
      <w:r w:rsidRPr="0079639A">
        <w:rPr>
          <w:rFonts w:ascii="Arial" w:hAnsi="Arial" w:cs="Arial"/>
          <w:b/>
          <w:bCs/>
          <w:sz w:val="18"/>
          <w:szCs w:val="18"/>
        </w:rPr>
        <w:t xml:space="preserve"> </w:t>
      </w:r>
      <w:r w:rsidRPr="0079639A">
        <w:rPr>
          <w:rFonts w:ascii="Arial" w:hAnsi="Arial" w:cs="Arial"/>
          <w:i/>
          <w:iCs/>
          <w:sz w:val="18"/>
          <w:szCs w:val="18"/>
        </w:rPr>
        <w:t>Discuss issues regarding suppliers of critical materials, hardware or software. Review supplier performance and any quality or delivery issues.  Review open supplier corrective action notices issued since last meeting. Note any trends for individual suppliers. Indicate changes of supplier status or restrictions.</w:t>
      </w:r>
    </w:p>
    <w:p w14:paraId="63D4B269" w14:textId="54227F90" w:rsidR="00A60624" w:rsidRPr="001460CF" w:rsidRDefault="00A60624"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B28CB">
        <w:rPr>
          <w:noProof/>
          <w:sz w:val="18"/>
          <w:szCs w:val="18"/>
        </w:rPr>
        <w:t>No CARs raised relating to suppliers.</w:t>
      </w:r>
      <w:r w:rsidRPr="001460CF">
        <w:rPr>
          <w:sz w:val="18"/>
          <w:szCs w:val="18"/>
        </w:rPr>
        <w:fldChar w:fldCharType="end"/>
      </w:r>
    </w:p>
    <w:p w14:paraId="71CD5CC1" w14:textId="2D3CD1D2" w:rsidR="0079639A" w:rsidRDefault="0079639A">
      <w:pPr>
        <w:rPr>
          <w:rFonts w:ascii="Arial" w:hAnsi="Arial" w:cs="Arial"/>
          <w:b/>
          <w:sz w:val="18"/>
          <w:szCs w:val="18"/>
        </w:rPr>
      </w:pPr>
      <w:r>
        <w:rPr>
          <w:b/>
          <w:sz w:val="18"/>
          <w:szCs w:val="18"/>
        </w:rPr>
        <w:br w:type="page"/>
      </w:r>
    </w:p>
    <w:p w14:paraId="414CB5F3" w14:textId="485938FB" w:rsidR="008F2AA0" w:rsidRPr="001460CF" w:rsidRDefault="008F2AA0"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lastRenderedPageBreak/>
        <w:t>Review Operational Controls:</w:t>
      </w:r>
    </w:p>
    <w:p w14:paraId="099EBE30" w14:textId="77777777" w:rsidR="00CC12A9" w:rsidRPr="001460CF" w:rsidRDefault="00CC12A9" w:rsidP="00CC12A9">
      <w:pPr>
        <w:pStyle w:val="BodyText2"/>
        <w:tabs>
          <w:tab w:val="center" w:pos="709"/>
          <w:tab w:val="left" w:pos="851"/>
        </w:tabs>
        <w:spacing w:after="0" w:line="240" w:lineRule="auto"/>
        <w:jc w:val="both"/>
        <w:rPr>
          <w:rFonts w:ascii="Arial" w:hAnsi="Arial" w:cs="Arial"/>
          <w:b/>
          <w:bCs/>
          <w:sz w:val="18"/>
          <w:szCs w:val="18"/>
        </w:rPr>
      </w:pPr>
    </w:p>
    <w:p w14:paraId="36ECF36F" w14:textId="15693218" w:rsidR="008F2AA0" w:rsidRPr="001460CF" w:rsidRDefault="00CC12A9" w:rsidP="0079639A">
      <w:pPr>
        <w:pStyle w:val="BodyText"/>
        <w:spacing w:line="276" w:lineRule="auto"/>
        <w:ind w:leftChars="360" w:left="864"/>
        <w:rPr>
          <w:b/>
          <w:bCs/>
          <w:sz w:val="18"/>
          <w:szCs w:val="18"/>
        </w:rPr>
      </w:pPr>
      <w:r w:rsidRPr="001460CF">
        <w:rPr>
          <w:b/>
          <w:bCs/>
          <w:sz w:val="18"/>
          <w:szCs w:val="18"/>
        </w:rPr>
        <w:t>OPERATIONAL CONTROLS [HSEQ]</w:t>
      </w:r>
    </w:p>
    <w:p w14:paraId="5E36A616" w14:textId="3EEC5EB7" w:rsidR="00CC12A9" w:rsidRPr="001460CF" w:rsidRDefault="00CC12A9"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A20F5">
        <w:rPr>
          <w:noProof/>
          <w:sz w:val="18"/>
          <w:szCs w:val="18"/>
        </w:rPr>
        <w:t xml:space="preserve">Risk </w:t>
      </w:r>
      <w:r w:rsidR="00696194">
        <w:rPr>
          <w:noProof/>
          <w:sz w:val="18"/>
          <w:szCs w:val="18"/>
        </w:rPr>
        <w:t xml:space="preserve">and COSHH </w:t>
      </w:r>
      <w:r w:rsidR="004A20F5">
        <w:rPr>
          <w:noProof/>
          <w:sz w:val="18"/>
          <w:szCs w:val="18"/>
        </w:rPr>
        <w:t xml:space="preserve">assessments </w:t>
      </w:r>
      <w:r w:rsidR="00696194">
        <w:rPr>
          <w:noProof/>
          <w:sz w:val="18"/>
          <w:szCs w:val="18"/>
        </w:rPr>
        <w:t xml:space="preserve">published and </w:t>
      </w:r>
      <w:r w:rsidR="004A20F5">
        <w:rPr>
          <w:noProof/>
          <w:sz w:val="18"/>
          <w:szCs w:val="18"/>
        </w:rPr>
        <w:t>trained out to relevant staff.</w:t>
      </w:r>
      <w:r w:rsidRPr="001460CF">
        <w:rPr>
          <w:sz w:val="18"/>
          <w:szCs w:val="18"/>
        </w:rPr>
        <w:fldChar w:fldCharType="end"/>
      </w:r>
    </w:p>
    <w:p w14:paraId="4485645C" w14:textId="77777777" w:rsidR="0079639A" w:rsidRDefault="0079639A" w:rsidP="00CC12A9">
      <w:pPr>
        <w:pStyle w:val="BodyText2"/>
        <w:tabs>
          <w:tab w:val="left" w:pos="709"/>
        </w:tabs>
        <w:spacing w:after="0" w:line="240" w:lineRule="auto"/>
        <w:jc w:val="both"/>
        <w:rPr>
          <w:rFonts w:ascii="Arial" w:hAnsi="Arial" w:cs="Arial"/>
          <w:sz w:val="18"/>
          <w:szCs w:val="18"/>
        </w:rPr>
      </w:pPr>
    </w:p>
    <w:p w14:paraId="3B43C017" w14:textId="06841D6A" w:rsidR="008F2AA0" w:rsidRPr="001460CF" w:rsidRDefault="00CC12A9" w:rsidP="0079639A">
      <w:pPr>
        <w:pStyle w:val="BodyText"/>
        <w:spacing w:line="276" w:lineRule="auto"/>
        <w:ind w:left="851"/>
        <w:rPr>
          <w:b/>
          <w:bCs/>
          <w:sz w:val="18"/>
          <w:szCs w:val="18"/>
        </w:rPr>
      </w:pPr>
      <w:r w:rsidRPr="001460CF">
        <w:rPr>
          <w:b/>
          <w:bCs/>
          <w:sz w:val="18"/>
          <w:szCs w:val="18"/>
        </w:rPr>
        <w:t>PROCESS PERFORMANCE AND PRODUCT CONFORMITY</w:t>
      </w:r>
    </w:p>
    <w:p w14:paraId="7710B170" w14:textId="2D07F9CD" w:rsidR="00CC12A9" w:rsidRPr="001460CF" w:rsidRDefault="00CC12A9"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A20F5">
        <w:rPr>
          <w:noProof/>
          <w:sz w:val="18"/>
          <w:szCs w:val="18"/>
        </w:rPr>
        <w:t>No NCR's.</w:t>
      </w:r>
      <w:r w:rsidRPr="001460CF">
        <w:rPr>
          <w:sz w:val="18"/>
          <w:szCs w:val="18"/>
        </w:rPr>
        <w:fldChar w:fldCharType="end"/>
      </w:r>
    </w:p>
    <w:p w14:paraId="56740601" w14:textId="77777777" w:rsidR="00CC12A9" w:rsidRPr="001460CF" w:rsidRDefault="00CC12A9" w:rsidP="00CC12A9">
      <w:pPr>
        <w:pStyle w:val="BodyText"/>
        <w:spacing w:line="276" w:lineRule="auto"/>
        <w:rPr>
          <w:b/>
          <w:sz w:val="18"/>
          <w:szCs w:val="18"/>
        </w:rPr>
      </w:pPr>
    </w:p>
    <w:p w14:paraId="67B6115A" w14:textId="3D2DAEFC" w:rsidR="00CC12A9" w:rsidRPr="0079639A" w:rsidRDefault="00CC12A9" w:rsidP="0079639A">
      <w:pPr>
        <w:pStyle w:val="BodyText"/>
        <w:spacing w:line="276" w:lineRule="auto"/>
        <w:ind w:left="851"/>
        <w:rPr>
          <w:b/>
          <w:bCs/>
          <w:sz w:val="18"/>
          <w:szCs w:val="18"/>
        </w:rPr>
      </w:pPr>
      <w:r w:rsidRPr="001460CF">
        <w:rPr>
          <w:b/>
          <w:bCs/>
          <w:sz w:val="18"/>
          <w:szCs w:val="18"/>
        </w:rPr>
        <w:t>REVIEW OF INCIDENTS, ACCIDENTS AND COMPLAINTS STATISTICS [CAUSE ANALYSIS]</w:t>
      </w:r>
    </w:p>
    <w:p w14:paraId="2336D9CC" w14:textId="77777777" w:rsidR="00696194" w:rsidRDefault="00CC12A9" w:rsidP="0079639A">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004A20F5">
        <w:rPr>
          <w:noProof/>
          <w:sz w:val="18"/>
          <w:szCs w:val="18"/>
        </w:rPr>
        <w:t xml:space="preserve">Incident Register on Airtable reviewed. </w:t>
      </w:r>
    </w:p>
    <w:p w14:paraId="74A61866" w14:textId="77777777" w:rsidR="00696194" w:rsidRDefault="00696194" w:rsidP="0079639A">
      <w:pPr>
        <w:pStyle w:val="BodyText"/>
        <w:spacing w:line="276" w:lineRule="auto"/>
        <w:ind w:left="851"/>
        <w:rPr>
          <w:noProof/>
          <w:sz w:val="18"/>
          <w:szCs w:val="18"/>
        </w:rPr>
      </w:pPr>
    </w:p>
    <w:p w14:paraId="0787666C" w14:textId="55BA3001" w:rsidR="004A20F5" w:rsidRDefault="00696194" w:rsidP="0079639A">
      <w:pPr>
        <w:pStyle w:val="BodyText"/>
        <w:spacing w:line="276" w:lineRule="auto"/>
        <w:ind w:left="851"/>
        <w:rPr>
          <w:noProof/>
          <w:sz w:val="18"/>
          <w:szCs w:val="18"/>
        </w:rPr>
      </w:pPr>
      <w:r>
        <w:rPr>
          <w:noProof/>
          <w:sz w:val="18"/>
          <w:szCs w:val="18"/>
        </w:rPr>
        <w:t>Incident ID 1 discussed and analysis and findings reviewed.</w:t>
      </w:r>
    </w:p>
    <w:p w14:paraId="6E4A4DA7" w14:textId="77777777" w:rsidR="00696194" w:rsidRDefault="00696194" w:rsidP="0079639A">
      <w:pPr>
        <w:pStyle w:val="BodyText"/>
        <w:spacing w:line="276" w:lineRule="auto"/>
        <w:ind w:left="851"/>
        <w:rPr>
          <w:noProof/>
          <w:sz w:val="18"/>
          <w:szCs w:val="18"/>
        </w:rPr>
      </w:pPr>
    </w:p>
    <w:p w14:paraId="4EC4A267" w14:textId="3E65D707" w:rsidR="00CC12A9" w:rsidRPr="0079639A" w:rsidRDefault="004A20F5" w:rsidP="0079639A">
      <w:pPr>
        <w:pStyle w:val="BodyText"/>
        <w:spacing w:line="276" w:lineRule="auto"/>
        <w:ind w:left="851"/>
        <w:rPr>
          <w:noProof/>
          <w:sz w:val="18"/>
          <w:szCs w:val="18"/>
        </w:rPr>
      </w:pPr>
      <w:r>
        <w:rPr>
          <w:noProof/>
          <w:sz w:val="18"/>
          <w:szCs w:val="18"/>
        </w:rPr>
        <w:t>No complaints.</w:t>
      </w:r>
      <w:r w:rsidR="00CC12A9" w:rsidRPr="001460CF">
        <w:rPr>
          <w:noProof/>
          <w:sz w:val="18"/>
          <w:szCs w:val="18"/>
        </w:rPr>
        <w:fldChar w:fldCharType="end"/>
      </w:r>
    </w:p>
    <w:p w14:paraId="68973B28" w14:textId="77777777" w:rsidR="00CC12A9" w:rsidRPr="001460CF" w:rsidRDefault="00CC12A9" w:rsidP="00CC12A9">
      <w:pPr>
        <w:pStyle w:val="BodyText"/>
        <w:spacing w:line="276" w:lineRule="auto"/>
        <w:rPr>
          <w:b/>
          <w:sz w:val="18"/>
          <w:szCs w:val="18"/>
        </w:rPr>
      </w:pPr>
    </w:p>
    <w:p w14:paraId="78C00217" w14:textId="6036F14F" w:rsidR="00CC12A9" w:rsidRPr="0079639A" w:rsidRDefault="00CC12A9" w:rsidP="0079639A">
      <w:pPr>
        <w:pStyle w:val="BodyText"/>
        <w:spacing w:line="276" w:lineRule="auto"/>
        <w:ind w:left="851"/>
        <w:rPr>
          <w:b/>
          <w:bCs/>
          <w:sz w:val="18"/>
          <w:szCs w:val="18"/>
        </w:rPr>
      </w:pPr>
      <w:r w:rsidRPr="001460CF">
        <w:rPr>
          <w:b/>
          <w:bCs/>
          <w:sz w:val="18"/>
          <w:szCs w:val="18"/>
        </w:rPr>
        <w:t>REVIEW OF MAINTENANCE ACTIVITIES</w:t>
      </w:r>
    </w:p>
    <w:p w14:paraId="48674089" w14:textId="77777777" w:rsidR="004A20F5" w:rsidRDefault="00CC12A9"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A20F5">
        <w:rPr>
          <w:noProof/>
          <w:sz w:val="18"/>
          <w:szCs w:val="18"/>
        </w:rPr>
        <w:t xml:space="preserve">Asset &amp; Preventative Maintenance Register on Airtable reviewed. </w:t>
      </w:r>
    </w:p>
    <w:p w14:paraId="3C80406A" w14:textId="77777777" w:rsidR="004A20F5" w:rsidRDefault="004A20F5" w:rsidP="0079639A">
      <w:pPr>
        <w:pStyle w:val="BodyText"/>
        <w:spacing w:line="276" w:lineRule="auto"/>
        <w:ind w:left="851"/>
        <w:rPr>
          <w:noProof/>
          <w:sz w:val="18"/>
          <w:szCs w:val="18"/>
        </w:rPr>
      </w:pPr>
    </w:p>
    <w:p w14:paraId="53375A58" w14:textId="3C2397B8" w:rsidR="004A20F5" w:rsidRDefault="004A20F5" w:rsidP="0079639A">
      <w:pPr>
        <w:pStyle w:val="BodyText"/>
        <w:spacing w:line="276" w:lineRule="auto"/>
        <w:ind w:left="851"/>
        <w:rPr>
          <w:noProof/>
          <w:sz w:val="18"/>
          <w:szCs w:val="18"/>
        </w:rPr>
      </w:pPr>
      <w:r>
        <w:rPr>
          <w:noProof/>
          <w:sz w:val="18"/>
          <w:szCs w:val="18"/>
        </w:rPr>
        <w:t xml:space="preserve">No items with maintenance overdue. </w:t>
      </w:r>
    </w:p>
    <w:p w14:paraId="31402455" w14:textId="77777777" w:rsidR="00696194" w:rsidRDefault="00696194" w:rsidP="0079639A">
      <w:pPr>
        <w:pStyle w:val="BodyText"/>
        <w:spacing w:line="276" w:lineRule="auto"/>
        <w:ind w:left="851"/>
        <w:rPr>
          <w:noProof/>
          <w:sz w:val="18"/>
          <w:szCs w:val="18"/>
        </w:rPr>
      </w:pPr>
      <w:r>
        <w:rPr>
          <w:noProof/>
          <w:sz w:val="18"/>
          <w:szCs w:val="18"/>
        </w:rPr>
        <w:t>various</w:t>
      </w:r>
      <w:r w:rsidR="004A20F5">
        <w:rPr>
          <w:noProof/>
          <w:sz w:val="18"/>
          <w:szCs w:val="18"/>
        </w:rPr>
        <w:t xml:space="preserve"> Items due in the next 30 days </w:t>
      </w:r>
      <w:r>
        <w:rPr>
          <w:noProof/>
          <w:sz w:val="18"/>
          <w:szCs w:val="18"/>
        </w:rPr>
        <w:t>including all ladders, air conditioning units, roller shutters and sectional doors. Lee Payne confirmed, time allocated or providers have been contacted to carry out the PM.</w:t>
      </w:r>
    </w:p>
    <w:p w14:paraId="1F9CFE0E" w14:textId="77777777" w:rsidR="00696194" w:rsidRDefault="00696194" w:rsidP="0079639A">
      <w:pPr>
        <w:pStyle w:val="BodyText"/>
        <w:spacing w:line="276" w:lineRule="auto"/>
        <w:ind w:left="851"/>
        <w:rPr>
          <w:noProof/>
          <w:sz w:val="18"/>
          <w:szCs w:val="18"/>
        </w:rPr>
      </w:pPr>
    </w:p>
    <w:p w14:paraId="499A64BD" w14:textId="77777777" w:rsidR="00795154" w:rsidRDefault="00696194" w:rsidP="0079639A">
      <w:pPr>
        <w:pStyle w:val="BodyText"/>
        <w:spacing w:line="276" w:lineRule="auto"/>
        <w:ind w:left="851"/>
        <w:rPr>
          <w:noProof/>
          <w:sz w:val="18"/>
          <w:szCs w:val="18"/>
        </w:rPr>
      </w:pPr>
      <w:r>
        <w:rPr>
          <w:noProof/>
          <w:sz w:val="18"/>
          <w:szCs w:val="18"/>
        </w:rPr>
        <w:t>Pleasingly, the Asset &amp; Preventative Maintenance Register is working well.</w:t>
      </w:r>
    </w:p>
    <w:p w14:paraId="778421DA" w14:textId="77777777" w:rsidR="00795154" w:rsidRDefault="00795154" w:rsidP="0079639A">
      <w:pPr>
        <w:pStyle w:val="BodyText"/>
        <w:spacing w:line="276" w:lineRule="auto"/>
        <w:ind w:left="851"/>
        <w:rPr>
          <w:noProof/>
          <w:sz w:val="18"/>
          <w:szCs w:val="18"/>
        </w:rPr>
      </w:pPr>
    </w:p>
    <w:p w14:paraId="791D127B" w14:textId="515CF96C" w:rsidR="00CC12A9" w:rsidRPr="001460CF" w:rsidRDefault="00795154" w:rsidP="0079639A">
      <w:pPr>
        <w:pStyle w:val="BodyText"/>
        <w:spacing w:line="276" w:lineRule="auto"/>
        <w:ind w:left="851"/>
        <w:rPr>
          <w:sz w:val="18"/>
          <w:szCs w:val="18"/>
        </w:rPr>
      </w:pPr>
      <w:r>
        <w:rPr>
          <w:noProof/>
          <w:sz w:val="18"/>
          <w:szCs w:val="18"/>
        </w:rPr>
        <w:t xml:space="preserve">LP mentioned that when PAT testing was carried out last year, all portable appliances were marked as to be retested in 12 months and this means all appliances are currently due again in July.  Whilst the test from last year covers us from a statutory point-of-view, LP raised if we should revise the plan for a July retest to December when the engineer can more easily be assigned to the task.  DB and LR both agreed and ratified. </w:t>
      </w:r>
      <w:r w:rsidR="004A20F5">
        <w:rPr>
          <w:noProof/>
          <w:sz w:val="18"/>
          <w:szCs w:val="18"/>
        </w:rPr>
        <w:t xml:space="preserve"> </w:t>
      </w:r>
      <w:r w:rsidR="00CC12A9" w:rsidRPr="001460CF">
        <w:rPr>
          <w:sz w:val="18"/>
          <w:szCs w:val="18"/>
        </w:rPr>
        <w:fldChar w:fldCharType="end"/>
      </w:r>
    </w:p>
    <w:p w14:paraId="7465C7C8" w14:textId="77777777" w:rsidR="00CC12A9" w:rsidRPr="001460CF" w:rsidRDefault="00CC12A9" w:rsidP="00CC12A9">
      <w:pPr>
        <w:pStyle w:val="BodyText"/>
        <w:spacing w:line="276" w:lineRule="auto"/>
        <w:ind w:left="720"/>
        <w:rPr>
          <w:sz w:val="18"/>
          <w:szCs w:val="18"/>
        </w:rPr>
      </w:pPr>
    </w:p>
    <w:p w14:paraId="5C582CBA" w14:textId="29807AEE" w:rsidR="00CC12A9" w:rsidRPr="001460CF" w:rsidRDefault="00CC12A9" w:rsidP="0079639A">
      <w:pPr>
        <w:pStyle w:val="BodyText"/>
        <w:spacing w:line="276" w:lineRule="auto"/>
        <w:ind w:left="851"/>
        <w:rPr>
          <w:b/>
          <w:bCs/>
          <w:sz w:val="18"/>
          <w:szCs w:val="18"/>
        </w:rPr>
      </w:pPr>
      <w:r w:rsidRPr="001460CF">
        <w:rPr>
          <w:b/>
          <w:bCs/>
          <w:sz w:val="18"/>
          <w:szCs w:val="18"/>
        </w:rPr>
        <w:t>REVIEW EMERGENCY PREPAREDNESS</w:t>
      </w:r>
    </w:p>
    <w:p w14:paraId="5459A5D6" w14:textId="185C728E" w:rsidR="00CC12A9" w:rsidRPr="001460CF" w:rsidRDefault="00CC12A9"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55423">
        <w:rPr>
          <w:noProof/>
          <w:sz w:val="18"/>
          <w:szCs w:val="18"/>
        </w:rPr>
        <w:t xml:space="preserve">IMD021_A_01 Emergency Preparedness and Response Plan and IMD043_A_01 - Fire and Emergency Evacuation Plan documents reviewed. </w:t>
      </w:r>
      <w:r w:rsidR="00696194">
        <w:rPr>
          <w:noProof/>
          <w:sz w:val="18"/>
          <w:szCs w:val="18"/>
        </w:rPr>
        <w:t>No changes.</w:t>
      </w:r>
      <w:r w:rsidRPr="001460CF">
        <w:rPr>
          <w:sz w:val="18"/>
          <w:szCs w:val="18"/>
        </w:rPr>
        <w:fldChar w:fldCharType="end"/>
      </w:r>
    </w:p>
    <w:p w14:paraId="0E3BEFB1" w14:textId="77777777" w:rsidR="00CC12A9" w:rsidRPr="001460CF" w:rsidRDefault="00CC12A9" w:rsidP="00CC12A9">
      <w:pPr>
        <w:pStyle w:val="BodyText"/>
        <w:spacing w:line="276" w:lineRule="auto"/>
        <w:rPr>
          <w:b/>
          <w:sz w:val="18"/>
          <w:szCs w:val="18"/>
        </w:rPr>
      </w:pPr>
    </w:p>
    <w:p w14:paraId="075725DB" w14:textId="095E4B64" w:rsidR="00874382" w:rsidRPr="0079639A" w:rsidRDefault="00874382"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the HSEQ Policies for current adequacy, and the need for changes to it.  </w:t>
      </w:r>
      <w:r w:rsidRPr="0079639A">
        <w:rPr>
          <w:rFonts w:ascii="Arial" w:hAnsi="Arial" w:cs="Arial"/>
          <w:sz w:val="18"/>
          <w:szCs w:val="18"/>
        </w:rPr>
        <w:t xml:space="preserve">Review the Policies to ensure it still represents the company’s goals. </w:t>
      </w:r>
    </w:p>
    <w:p w14:paraId="35540459" w14:textId="77777777" w:rsidR="00874382" w:rsidRPr="001460CF" w:rsidRDefault="00874382" w:rsidP="00874382">
      <w:pPr>
        <w:pStyle w:val="BodyText"/>
        <w:spacing w:line="276" w:lineRule="auto"/>
        <w:rPr>
          <w:sz w:val="18"/>
          <w:szCs w:val="18"/>
        </w:rPr>
      </w:pPr>
      <w:bookmarkStart w:id="3" w:name="Check1"/>
    </w:p>
    <w:p w14:paraId="35A5600F" w14:textId="7911916E" w:rsidR="00874382" w:rsidRPr="001460CF" w:rsidRDefault="00874382" w:rsidP="00294E45">
      <w:pPr>
        <w:pStyle w:val="BodyText"/>
        <w:spacing w:line="276" w:lineRule="auto"/>
        <w:ind w:firstLine="851"/>
        <w:rPr>
          <w:sz w:val="18"/>
          <w:szCs w:val="18"/>
        </w:rPr>
      </w:pPr>
      <w:r w:rsidRPr="001460CF">
        <w:rPr>
          <w:sz w:val="18"/>
          <w:szCs w:val="18"/>
        </w:rPr>
        <w:fldChar w:fldCharType="begin">
          <w:ffData>
            <w:name w:val="Check1"/>
            <w:enabled/>
            <w:calcOnExit w:val="0"/>
            <w:checkBox>
              <w:sizeAuto/>
              <w:default w:val="0"/>
              <w:checked/>
            </w:checkBox>
          </w:ffData>
        </w:fldChar>
      </w:r>
      <w:r w:rsidRPr="001460CF">
        <w:rPr>
          <w:sz w:val="18"/>
          <w:szCs w:val="18"/>
        </w:rPr>
        <w:instrText xml:space="preserve"> FORMCHECKBOX </w:instrText>
      </w:r>
      <w:r w:rsidRPr="001460CF">
        <w:rPr>
          <w:sz w:val="18"/>
          <w:szCs w:val="18"/>
        </w:rPr>
      </w:r>
      <w:r w:rsidRPr="001460CF">
        <w:rPr>
          <w:sz w:val="18"/>
          <w:szCs w:val="18"/>
        </w:rPr>
        <w:fldChar w:fldCharType="separate"/>
      </w:r>
      <w:r w:rsidRPr="001460CF">
        <w:rPr>
          <w:sz w:val="18"/>
          <w:szCs w:val="18"/>
        </w:rPr>
        <w:fldChar w:fldCharType="end"/>
      </w:r>
      <w:bookmarkEnd w:id="3"/>
      <w:r w:rsidRPr="001460CF">
        <w:rPr>
          <w:sz w:val="18"/>
          <w:szCs w:val="18"/>
        </w:rPr>
        <w:t xml:space="preserve"> HSEQ Polices reviewed and accepted as is.</w:t>
      </w:r>
    </w:p>
    <w:p w14:paraId="2462E882" w14:textId="77777777" w:rsidR="00874382" w:rsidRPr="001460CF" w:rsidRDefault="00874382" w:rsidP="0079639A">
      <w:pPr>
        <w:pStyle w:val="BodyText"/>
        <w:spacing w:line="276" w:lineRule="auto"/>
        <w:ind w:firstLine="851"/>
        <w:rPr>
          <w:sz w:val="18"/>
          <w:szCs w:val="18"/>
        </w:rPr>
      </w:pPr>
      <w:r w:rsidRPr="001460CF">
        <w:rPr>
          <w:sz w:val="18"/>
          <w:szCs w:val="18"/>
        </w:rPr>
        <w:fldChar w:fldCharType="begin">
          <w:ffData>
            <w:name w:val="Check2"/>
            <w:enabled/>
            <w:calcOnExit w:val="0"/>
            <w:checkBox>
              <w:sizeAuto/>
              <w:default w:val="0"/>
            </w:checkBox>
          </w:ffData>
        </w:fldChar>
      </w:r>
      <w:bookmarkStart w:id="4" w:name="Check2"/>
      <w:r w:rsidRPr="001460CF">
        <w:rPr>
          <w:sz w:val="18"/>
          <w:szCs w:val="18"/>
        </w:rPr>
        <w:instrText xml:space="preserve"> FORMCHECKBOX </w:instrText>
      </w:r>
      <w:r w:rsidRPr="001460CF">
        <w:rPr>
          <w:sz w:val="18"/>
          <w:szCs w:val="18"/>
        </w:rPr>
      </w:r>
      <w:r w:rsidRPr="001460CF">
        <w:rPr>
          <w:sz w:val="18"/>
          <w:szCs w:val="18"/>
        </w:rPr>
        <w:fldChar w:fldCharType="separate"/>
      </w:r>
      <w:r w:rsidRPr="001460CF">
        <w:rPr>
          <w:sz w:val="18"/>
          <w:szCs w:val="18"/>
        </w:rPr>
        <w:fldChar w:fldCharType="end"/>
      </w:r>
      <w:bookmarkEnd w:id="4"/>
      <w:r w:rsidRPr="001460CF">
        <w:rPr>
          <w:sz w:val="18"/>
          <w:szCs w:val="18"/>
        </w:rPr>
        <w:t xml:space="preserve"> HSEQ Polices need revision.  Following changes recommended:</w:t>
      </w:r>
    </w:p>
    <w:p w14:paraId="017E7A87" w14:textId="77777777" w:rsidR="00874382" w:rsidRPr="001460CF" w:rsidRDefault="00874382" w:rsidP="0079639A">
      <w:pPr>
        <w:pStyle w:val="HTMLPreformatted"/>
        <w:spacing w:line="276" w:lineRule="auto"/>
        <w:ind w:firstLine="851"/>
        <w:rPr>
          <w:rFonts w:ascii="Arial" w:hAnsi="Arial" w:cs="Arial"/>
          <w:b/>
          <w:sz w:val="18"/>
          <w:szCs w:val="18"/>
        </w:rPr>
      </w:pPr>
    </w:p>
    <w:p w14:paraId="6C15BCA0" w14:textId="7D1BE92E" w:rsidR="00874382" w:rsidRPr="00294E45" w:rsidRDefault="00874382"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18F23300" w14:textId="77777777" w:rsidR="00874382" w:rsidRPr="001460CF" w:rsidRDefault="00874382" w:rsidP="00874382">
      <w:pPr>
        <w:pStyle w:val="BodyText"/>
        <w:spacing w:line="276" w:lineRule="auto"/>
        <w:ind w:left="720"/>
        <w:rPr>
          <w:b/>
          <w:bCs/>
          <w:sz w:val="18"/>
          <w:szCs w:val="18"/>
        </w:rPr>
      </w:pPr>
    </w:p>
    <w:p w14:paraId="1E9B37A1" w14:textId="12EA7B06" w:rsidR="00874382" w:rsidRPr="0079639A" w:rsidRDefault="00874382"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risks. </w:t>
      </w:r>
      <w:r w:rsidRPr="0079639A">
        <w:rPr>
          <w:rFonts w:ascii="Arial" w:hAnsi="Arial" w:cs="Arial"/>
          <w:i/>
          <w:iCs/>
          <w:sz w:val="18"/>
          <w:szCs w:val="18"/>
        </w:rPr>
        <w:t xml:space="preserve">Review the Risk Register within </w:t>
      </w:r>
      <w:r w:rsidR="0079639A">
        <w:rPr>
          <w:rFonts w:ascii="Arial" w:hAnsi="Arial" w:cs="Arial"/>
          <w:i/>
          <w:iCs/>
          <w:sz w:val="18"/>
          <w:szCs w:val="18"/>
        </w:rPr>
        <w:t>IMD001 Interested Parties and Analysis</w:t>
      </w:r>
      <w:r w:rsidRPr="0079639A">
        <w:rPr>
          <w:rFonts w:ascii="Arial" w:hAnsi="Arial" w:cs="Arial"/>
          <w:i/>
          <w:iCs/>
          <w:sz w:val="18"/>
          <w:szCs w:val="18"/>
        </w:rPr>
        <w:t xml:space="preserve"> with a focus on managing the negative risks indicated therein, and assessing the effectiveness of actions taken to date.</w:t>
      </w:r>
    </w:p>
    <w:p w14:paraId="7F64F685" w14:textId="48061671" w:rsidR="00874382" w:rsidRPr="0079639A" w:rsidRDefault="00874382" w:rsidP="0079639A">
      <w:pPr>
        <w:pStyle w:val="BodyText"/>
        <w:spacing w:line="276" w:lineRule="auto"/>
        <w:ind w:left="851"/>
        <w:rPr>
          <w:sz w:val="18"/>
          <w:szCs w:val="18"/>
        </w:rPr>
      </w:pPr>
      <w:r w:rsidRPr="0079639A">
        <w:rPr>
          <w:sz w:val="18"/>
          <w:szCs w:val="18"/>
        </w:rPr>
        <w:fldChar w:fldCharType="begin">
          <w:ffData>
            <w:name w:val="Text1"/>
            <w:enabled/>
            <w:calcOnExit w:val="0"/>
            <w:textInput/>
          </w:ffData>
        </w:fldChar>
      </w:r>
      <w:r w:rsidRPr="0079639A">
        <w:rPr>
          <w:sz w:val="18"/>
          <w:szCs w:val="18"/>
        </w:rPr>
        <w:instrText xml:space="preserve"> FORMTEXT </w:instrText>
      </w:r>
      <w:r w:rsidRPr="0079639A">
        <w:rPr>
          <w:sz w:val="18"/>
          <w:szCs w:val="18"/>
        </w:rPr>
      </w:r>
      <w:r w:rsidRPr="0079639A">
        <w:rPr>
          <w:sz w:val="18"/>
          <w:szCs w:val="18"/>
        </w:rPr>
        <w:fldChar w:fldCharType="separate"/>
      </w:r>
      <w:r w:rsidR="00767BF0" w:rsidRPr="00767BF0">
        <w:rPr>
          <w:noProof/>
          <w:sz w:val="18"/>
          <w:szCs w:val="18"/>
        </w:rPr>
        <w:t>IMD001_A_01 - Interested Parties and Analysis</w:t>
      </w:r>
      <w:r w:rsidR="00767BF0">
        <w:rPr>
          <w:noProof/>
          <w:sz w:val="18"/>
          <w:szCs w:val="18"/>
        </w:rPr>
        <w:t xml:space="preserve"> reviewed and accepted as is.</w:t>
      </w:r>
      <w:r w:rsidRPr="0079639A">
        <w:rPr>
          <w:sz w:val="18"/>
          <w:szCs w:val="18"/>
        </w:rPr>
        <w:fldChar w:fldCharType="end"/>
      </w:r>
    </w:p>
    <w:p w14:paraId="221EC848" w14:textId="77777777" w:rsidR="00874382" w:rsidRPr="0079639A" w:rsidRDefault="00874382" w:rsidP="00874382">
      <w:pPr>
        <w:pStyle w:val="BodyText"/>
        <w:spacing w:line="276" w:lineRule="auto"/>
        <w:rPr>
          <w:b/>
          <w:bCs/>
          <w:sz w:val="18"/>
          <w:szCs w:val="18"/>
        </w:rPr>
      </w:pPr>
    </w:p>
    <w:p w14:paraId="11F62A48" w14:textId="2E23FB31" w:rsidR="00874382" w:rsidRPr="001460CF" w:rsidRDefault="00874382"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of opportunities. </w:t>
      </w:r>
      <w:r w:rsidRPr="0079639A">
        <w:rPr>
          <w:rFonts w:ascii="Arial" w:hAnsi="Arial" w:cs="Arial"/>
          <w:i/>
          <w:iCs/>
          <w:sz w:val="18"/>
          <w:szCs w:val="18"/>
        </w:rPr>
        <w:t xml:space="preserve">Review the Opportunity Register </w:t>
      </w:r>
      <w:r w:rsidR="0079639A" w:rsidRPr="0079639A">
        <w:rPr>
          <w:rFonts w:ascii="Arial" w:hAnsi="Arial" w:cs="Arial"/>
          <w:i/>
          <w:iCs/>
          <w:sz w:val="18"/>
          <w:szCs w:val="18"/>
        </w:rPr>
        <w:t xml:space="preserve">within </w:t>
      </w:r>
      <w:r w:rsidR="0079639A">
        <w:rPr>
          <w:rFonts w:ascii="Arial" w:hAnsi="Arial" w:cs="Arial"/>
          <w:i/>
          <w:iCs/>
          <w:sz w:val="18"/>
          <w:szCs w:val="18"/>
        </w:rPr>
        <w:t>IMD001 Interested Parties and Analysis</w:t>
      </w:r>
      <w:r w:rsidR="0079639A" w:rsidRPr="0079639A">
        <w:rPr>
          <w:rFonts w:ascii="Arial" w:hAnsi="Arial" w:cs="Arial"/>
          <w:i/>
          <w:iCs/>
          <w:sz w:val="18"/>
          <w:szCs w:val="18"/>
        </w:rPr>
        <w:t xml:space="preserve"> </w:t>
      </w:r>
      <w:r w:rsidRPr="0079639A">
        <w:rPr>
          <w:rFonts w:ascii="Arial" w:hAnsi="Arial" w:cs="Arial"/>
          <w:i/>
          <w:iCs/>
          <w:sz w:val="18"/>
          <w:szCs w:val="18"/>
        </w:rPr>
        <w:t>with a focus on managing the positive opportunities indicated therein, and assessing the effectiveness of actions taken to date.</w:t>
      </w:r>
    </w:p>
    <w:p w14:paraId="1CCC584B" w14:textId="3AA9BF65" w:rsidR="00874382" w:rsidRPr="001460CF" w:rsidRDefault="00874382" w:rsidP="0079639A">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6259F" w:rsidRPr="00C6259F">
        <w:rPr>
          <w:noProof/>
          <w:sz w:val="18"/>
          <w:szCs w:val="18"/>
        </w:rPr>
        <w:t>IMD001_A_01 - Interested Parties and Analysis reviewed and accepted as is.</w:t>
      </w:r>
      <w:r w:rsidRPr="001460CF">
        <w:rPr>
          <w:sz w:val="18"/>
          <w:szCs w:val="18"/>
        </w:rPr>
        <w:fldChar w:fldCharType="end"/>
      </w:r>
    </w:p>
    <w:p w14:paraId="6663F455" w14:textId="77777777" w:rsidR="00874382" w:rsidRPr="001460CF" w:rsidRDefault="00874382" w:rsidP="00874382">
      <w:pPr>
        <w:pStyle w:val="BodyText"/>
        <w:spacing w:line="276" w:lineRule="auto"/>
        <w:rPr>
          <w:b/>
          <w:bCs/>
          <w:sz w:val="18"/>
          <w:szCs w:val="18"/>
        </w:rPr>
      </w:pPr>
    </w:p>
    <w:p w14:paraId="510EACB9" w14:textId="77777777" w:rsidR="001460CF" w:rsidRPr="0079639A" w:rsidRDefault="001460CF" w:rsidP="0079639A">
      <w:pPr>
        <w:pStyle w:val="ListParagraph"/>
        <w:numPr>
          <w:ilvl w:val="0"/>
          <w:numId w:val="11"/>
        </w:numPr>
        <w:ind w:left="851" w:hanging="851"/>
        <w:rPr>
          <w:rFonts w:ascii="Arial" w:hAnsi="Arial" w:cs="Arial"/>
          <w:i/>
          <w:iCs/>
          <w:sz w:val="18"/>
          <w:szCs w:val="18"/>
        </w:rPr>
      </w:pPr>
      <w:r w:rsidRPr="0079639A">
        <w:rPr>
          <w:rFonts w:ascii="Arial" w:hAnsi="Arial" w:cs="Arial"/>
          <w:b/>
          <w:bCs/>
          <w:sz w:val="18"/>
          <w:szCs w:val="18"/>
        </w:rPr>
        <w:lastRenderedPageBreak/>
        <w:t xml:space="preserve">Status of corrective and preventive actions via the CAR System.  </w:t>
      </w:r>
      <w:r w:rsidRPr="0079639A">
        <w:rPr>
          <w:rFonts w:ascii="Arial" w:hAnsi="Arial" w:cs="Arial"/>
          <w:i/>
          <w:iCs/>
          <w:sz w:val="18"/>
          <w:szCs w:val="18"/>
        </w:rPr>
        <w:t xml:space="preserve">Review overdue CARs.  Review trends indicated by the CARs filed.  </w:t>
      </w:r>
    </w:p>
    <w:p w14:paraId="4F64C04F" w14:textId="77777777" w:rsidR="009D1406" w:rsidRDefault="001460CF"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D1406">
        <w:rPr>
          <w:noProof/>
          <w:sz w:val="18"/>
          <w:szCs w:val="18"/>
        </w:rPr>
        <w:t>Corrective Actions Register on Airtable reviewed.</w:t>
      </w:r>
    </w:p>
    <w:p w14:paraId="186149C9" w14:textId="77777777" w:rsidR="009D1406" w:rsidRDefault="009D1406" w:rsidP="0079639A">
      <w:pPr>
        <w:pStyle w:val="BodyText"/>
        <w:spacing w:line="276" w:lineRule="auto"/>
        <w:ind w:left="851"/>
        <w:rPr>
          <w:noProof/>
          <w:sz w:val="18"/>
          <w:szCs w:val="18"/>
        </w:rPr>
      </w:pPr>
    </w:p>
    <w:p w14:paraId="648C6E7C" w14:textId="77777777" w:rsidR="009D1406" w:rsidRDefault="009D1406" w:rsidP="0079639A">
      <w:pPr>
        <w:pStyle w:val="BodyText"/>
        <w:spacing w:line="276" w:lineRule="auto"/>
        <w:ind w:left="851"/>
        <w:rPr>
          <w:noProof/>
          <w:sz w:val="18"/>
          <w:szCs w:val="18"/>
        </w:rPr>
      </w:pPr>
      <w:r>
        <w:rPr>
          <w:noProof/>
          <w:sz w:val="18"/>
          <w:szCs w:val="18"/>
        </w:rPr>
        <w:t>Open</w:t>
      </w:r>
    </w:p>
    <w:p w14:paraId="1B99D0A5" w14:textId="02630809" w:rsidR="009D1406" w:rsidRDefault="009D1406" w:rsidP="0079639A">
      <w:pPr>
        <w:pStyle w:val="BodyText"/>
        <w:spacing w:line="276" w:lineRule="auto"/>
        <w:ind w:left="851"/>
        <w:rPr>
          <w:noProof/>
          <w:sz w:val="18"/>
          <w:szCs w:val="18"/>
        </w:rPr>
      </w:pPr>
      <w:r>
        <w:rPr>
          <w:noProof/>
          <w:sz w:val="18"/>
          <w:szCs w:val="18"/>
        </w:rPr>
        <w:t>CAR12 - Assigned to Lee Payne - Due 31/10/24 (low priority)</w:t>
      </w:r>
    </w:p>
    <w:p w14:paraId="78FD98F6" w14:textId="4CB186D5" w:rsidR="009D1406" w:rsidRDefault="009D1406" w:rsidP="0079639A">
      <w:pPr>
        <w:pStyle w:val="BodyText"/>
        <w:spacing w:line="276" w:lineRule="auto"/>
        <w:ind w:left="851"/>
        <w:rPr>
          <w:noProof/>
          <w:sz w:val="18"/>
          <w:szCs w:val="18"/>
        </w:rPr>
      </w:pPr>
      <w:r>
        <w:rPr>
          <w:noProof/>
          <w:sz w:val="18"/>
          <w:szCs w:val="18"/>
        </w:rPr>
        <w:t>CAR15 - Assigned to Lee Payne - Due 31/03/24 (medium prority)</w:t>
      </w:r>
      <w:r w:rsidR="00696194">
        <w:rPr>
          <w:noProof/>
          <w:sz w:val="18"/>
          <w:szCs w:val="18"/>
        </w:rPr>
        <w:t>. Agreed to extend due date to 31/12/24</w:t>
      </w:r>
    </w:p>
    <w:p w14:paraId="0CF58FCC" w14:textId="77777777" w:rsidR="0080616E" w:rsidRDefault="009D1406" w:rsidP="0079639A">
      <w:pPr>
        <w:pStyle w:val="BodyText"/>
        <w:spacing w:line="276" w:lineRule="auto"/>
        <w:ind w:left="851"/>
        <w:rPr>
          <w:noProof/>
          <w:sz w:val="18"/>
          <w:szCs w:val="18"/>
        </w:rPr>
      </w:pPr>
      <w:r>
        <w:rPr>
          <w:noProof/>
          <w:sz w:val="18"/>
          <w:szCs w:val="18"/>
        </w:rPr>
        <w:t xml:space="preserve">CAR16 </w:t>
      </w:r>
      <w:r w:rsidRPr="009D1406">
        <w:rPr>
          <w:noProof/>
          <w:sz w:val="18"/>
          <w:szCs w:val="18"/>
        </w:rPr>
        <w:t>- Assigned to Lee Payne</w:t>
      </w:r>
      <w:r>
        <w:rPr>
          <w:noProof/>
          <w:sz w:val="18"/>
          <w:szCs w:val="18"/>
        </w:rPr>
        <w:t xml:space="preserve"> </w:t>
      </w:r>
      <w:r w:rsidRPr="009D1406">
        <w:rPr>
          <w:noProof/>
          <w:sz w:val="18"/>
          <w:szCs w:val="18"/>
        </w:rPr>
        <w:t>- Due 31/10/24 (low prority)</w:t>
      </w:r>
    </w:p>
    <w:p w14:paraId="61685732" w14:textId="77777777" w:rsidR="00696194" w:rsidRDefault="00696194" w:rsidP="0079639A">
      <w:pPr>
        <w:pStyle w:val="BodyText"/>
        <w:spacing w:line="276" w:lineRule="auto"/>
        <w:ind w:left="851"/>
        <w:rPr>
          <w:noProof/>
          <w:sz w:val="18"/>
          <w:szCs w:val="18"/>
        </w:rPr>
      </w:pPr>
    </w:p>
    <w:p w14:paraId="22FCFB92" w14:textId="60DD721F" w:rsidR="00696194" w:rsidRDefault="00696194" w:rsidP="0079639A">
      <w:pPr>
        <w:pStyle w:val="BodyText"/>
        <w:spacing w:line="276" w:lineRule="auto"/>
        <w:ind w:left="851"/>
        <w:rPr>
          <w:noProof/>
          <w:sz w:val="18"/>
          <w:szCs w:val="18"/>
        </w:rPr>
      </w:pPr>
      <w:r>
        <w:rPr>
          <w:noProof/>
          <w:sz w:val="18"/>
          <w:szCs w:val="18"/>
        </w:rPr>
        <w:t>New &amp; Open</w:t>
      </w:r>
    </w:p>
    <w:p w14:paraId="44225FED" w14:textId="75E355B7" w:rsidR="00696194" w:rsidRDefault="00696194" w:rsidP="0079639A">
      <w:pPr>
        <w:pStyle w:val="BodyText"/>
        <w:spacing w:line="276" w:lineRule="auto"/>
        <w:ind w:left="851"/>
        <w:rPr>
          <w:noProof/>
          <w:sz w:val="18"/>
          <w:szCs w:val="18"/>
        </w:rPr>
      </w:pPr>
      <w:r>
        <w:rPr>
          <w:noProof/>
          <w:sz w:val="18"/>
          <w:szCs w:val="18"/>
        </w:rPr>
        <w:t>CAR2</w:t>
      </w:r>
      <w:r w:rsidR="00DB55B2">
        <w:rPr>
          <w:noProof/>
          <w:sz w:val="18"/>
          <w:szCs w:val="18"/>
        </w:rPr>
        <w:t>1 - Due by 21/07/24</w:t>
      </w:r>
    </w:p>
    <w:p w14:paraId="35036536" w14:textId="1A1F162A" w:rsidR="00696194" w:rsidRDefault="00696194" w:rsidP="0079639A">
      <w:pPr>
        <w:pStyle w:val="BodyText"/>
        <w:spacing w:line="276" w:lineRule="auto"/>
        <w:ind w:left="851"/>
        <w:rPr>
          <w:noProof/>
          <w:sz w:val="18"/>
          <w:szCs w:val="18"/>
        </w:rPr>
      </w:pPr>
      <w:r>
        <w:rPr>
          <w:noProof/>
          <w:sz w:val="18"/>
          <w:szCs w:val="18"/>
        </w:rPr>
        <w:t>CAR23</w:t>
      </w:r>
      <w:r w:rsidR="00DB55B2">
        <w:rPr>
          <w:noProof/>
          <w:sz w:val="18"/>
          <w:szCs w:val="18"/>
        </w:rPr>
        <w:t xml:space="preserve"> - Due by 21/07/24</w:t>
      </w:r>
    </w:p>
    <w:p w14:paraId="46D5FBE2" w14:textId="1AFCF58B" w:rsidR="00696194" w:rsidRDefault="00696194" w:rsidP="0079639A">
      <w:pPr>
        <w:pStyle w:val="BodyText"/>
        <w:spacing w:line="276" w:lineRule="auto"/>
        <w:ind w:left="851"/>
        <w:rPr>
          <w:noProof/>
          <w:sz w:val="18"/>
          <w:szCs w:val="18"/>
        </w:rPr>
      </w:pPr>
      <w:r>
        <w:rPr>
          <w:noProof/>
          <w:sz w:val="18"/>
          <w:szCs w:val="18"/>
        </w:rPr>
        <w:t>CAR24</w:t>
      </w:r>
      <w:r w:rsidR="00DB55B2">
        <w:rPr>
          <w:noProof/>
          <w:sz w:val="18"/>
          <w:szCs w:val="18"/>
        </w:rPr>
        <w:t xml:space="preserve"> - Due by 21/07/24</w:t>
      </w:r>
    </w:p>
    <w:p w14:paraId="41C29D98" w14:textId="77777777" w:rsidR="00696194" w:rsidRDefault="00696194" w:rsidP="0079639A">
      <w:pPr>
        <w:pStyle w:val="BodyText"/>
        <w:spacing w:line="276" w:lineRule="auto"/>
        <w:ind w:left="851"/>
        <w:rPr>
          <w:noProof/>
          <w:sz w:val="18"/>
          <w:szCs w:val="18"/>
        </w:rPr>
      </w:pPr>
    </w:p>
    <w:p w14:paraId="34B0C6B5" w14:textId="6EDD2C7D" w:rsidR="00696194" w:rsidRDefault="00696194" w:rsidP="0079639A">
      <w:pPr>
        <w:pStyle w:val="BodyText"/>
        <w:spacing w:line="276" w:lineRule="auto"/>
        <w:ind w:left="851"/>
        <w:rPr>
          <w:noProof/>
          <w:sz w:val="18"/>
          <w:szCs w:val="18"/>
        </w:rPr>
      </w:pPr>
      <w:r>
        <w:rPr>
          <w:noProof/>
          <w:sz w:val="18"/>
          <w:szCs w:val="18"/>
        </w:rPr>
        <w:t>New &amp; Closed</w:t>
      </w:r>
    </w:p>
    <w:p w14:paraId="517497AE" w14:textId="6CB8CDB0" w:rsidR="00696194" w:rsidRDefault="00696194" w:rsidP="0079639A">
      <w:pPr>
        <w:pStyle w:val="BodyText"/>
        <w:spacing w:line="276" w:lineRule="auto"/>
        <w:ind w:left="851"/>
        <w:rPr>
          <w:noProof/>
          <w:sz w:val="18"/>
          <w:szCs w:val="18"/>
        </w:rPr>
      </w:pPr>
      <w:r>
        <w:rPr>
          <w:noProof/>
          <w:sz w:val="18"/>
          <w:szCs w:val="18"/>
        </w:rPr>
        <w:t>CAR18</w:t>
      </w:r>
    </w:p>
    <w:p w14:paraId="0D82A951" w14:textId="7AB7B714" w:rsidR="00696194" w:rsidRDefault="00696194" w:rsidP="0079639A">
      <w:pPr>
        <w:pStyle w:val="BodyText"/>
        <w:spacing w:line="276" w:lineRule="auto"/>
        <w:ind w:left="851"/>
        <w:rPr>
          <w:noProof/>
          <w:sz w:val="18"/>
          <w:szCs w:val="18"/>
        </w:rPr>
      </w:pPr>
      <w:r>
        <w:rPr>
          <w:noProof/>
          <w:sz w:val="18"/>
          <w:szCs w:val="18"/>
        </w:rPr>
        <w:t>CAR19</w:t>
      </w:r>
    </w:p>
    <w:p w14:paraId="56A90DC0" w14:textId="1DE4AD40" w:rsidR="00696194" w:rsidRDefault="00696194" w:rsidP="0079639A">
      <w:pPr>
        <w:pStyle w:val="BodyText"/>
        <w:spacing w:line="276" w:lineRule="auto"/>
        <w:ind w:left="851"/>
        <w:rPr>
          <w:noProof/>
          <w:sz w:val="18"/>
          <w:szCs w:val="18"/>
        </w:rPr>
      </w:pPr>
      <w:r>
        <w:rPr>
          <w:noProof/>
          <w:sz w:val="18"/>
          <w:szCs w:val="18"/>
        </w:rPr>
        <w:t>CAR20</w:t>
      </w:r>
    </w:p>
    <w:p w14:paraId="6BCBB347" w14:textId="490C8308" w:rsidR="00696194" w:rsidRDefault="00696194" w:rsidP="0079639A">
      <w:pPr>
        <w:pStyle w:val="BodyText"/>
        <w:spacing w:line="276" w:lineRule="auto"/>
        <w:ind w:left="851"/>
        <w:rPr>
          <w:noProof/>
          <w:sz w:val="18"/>
          <w:szCs w:val="18"/>
        </w:rPr>
      </w:pPr>
      <w:r>
        <w:rPr>
          <w:noProof/>
          <w:sz w:val="18"/>
          <w:szCs w:val="18"/>
        </w:rPr>
        <w:t>CAR2</w:t>
      </w:r>
      <w:r w:rsidR="00DB55B2">
        <w:rPr>
          <w:noProof/>
          <w:sz w:val="18"/>
          <w:szCs w:val="18"/>
        </w:rPr>
        <w:t>2</w:t>
      </w:r>
    </w:p>
    <w:p w14:paraId="203A8B7A" w14:textId="55990E70" w:rsidR="00696194" w:rsidRDefault="00696194" w:rsidP="0079639A">
      <w:pPr>
        <w:pStyle w:val="BodyText"/>
        <w:spacing w:line="276" w:lineRule="auto"/>
        <w:ind w:left="851"/>
        <w:rPr>
          <w:noProof/>
          <w:sz w:val="18"/>
          <w:szCs w:val="18"/>
        </w:rPr>
      </w:pPr>
      <w:r>
        <w:rPr>
          <w:noProof/>
          <w:sz w:val="18"/>
          <w:szCs w:val="18"/>
        </w:rPr>
        <w:t>CAR25</w:t>
      </w:r>
    </w:p>
    <w:p w14:paraId="11EEFC56" w14:textId="77777777" w:rsidR="0080616E" w:rsidRDefault="0080616E" w:rsidP="0079639A">
      <w:pPr>
        <w:pStyle w:val="BodyText"/>
        <w:spacing w:line="276" w:lineRule="auto"/>
        <w:ind w:left="851"/>
        <w:rPr>
          <w:noProof/>
          <w:sz w:val="18"/>
          <w:szCs w:val="18"/>
        </w:rPr>
      </w:pPr>
    </w:p>
    <w:p w14:paraId="548FE995" w14:textId="77777777" w:rsidR="00820D61" w:rsidRDefault="0080616E" w:rsidP="0079639A">
      <w:pPr>
        <w:pStyle w:val="BodyText"/>
        <w:spacing w:line="276" w:lineRule="auto"/>
        <w:ind w:left="851"/>
        <w:rPr>
          <w:noProof/>
          <w:sz w:val="18"/>
          <w:szCs w:val="18"/>
        </w:rPr>
      </w:pPr>
      <w:r>
        <w:rPr>
          <w:noProof/>
          <w:sz w:val="18"/>
          <w:szCs w:val="18"/>
        </w:rPr>
        <w:t>No indentifiable trend</w:t>
      </w:r>
      <w:r w:rsidR="00820D61">
        <w:rPr>
          <w:noProof/>
          <w:sz w:val="18"/>
          <w:szCs w:val="18"/>
        </w:rPr>
        <w:t xml:space="preserve"> identified.</w:t>
      </w:r>
    </w:p>
    <w:p w14:paraId="2DB262D9" w14:textId="77777777" w:rsidR="00820D61" w:rsidRDefault="00820D61" w:rsidP="0079639A">
      <w:pPr>
        <w:pStyle w:val="BodyText"/>
        <w:spacing w:line="276" w:lineRule="auto"/>
        <w:ind w:left="851"/>
        <w:rPr>
          <w:noProof/>
          <w:sz w:val="18"/>
          <w:szCs w:val="18"/>
        </w:rPr>
      </w:pPr>
    </w:p>
    <w:p w14:paraId="4AB20175" w14:textId="6A640581" w:rsidR="001460CF" w:rsidRPr="001460CF" w:rsidRDefault="00820D61" w:rsidP="0079639A">
      <w:pPr>
        <w:pStyle w:val="BodyText"/>
        <w:spacing w:line="276" w:lineRule="auto"/>
        <w:ind w:left="851"/>
        <w:rPr>
          <w:sz w:val="18"/>
          <w:szCs w:val="18"/>
        </w:rPr>
      </w:pPr>
      <w:r>
        <w:rPr>
          <w:noProof/>
          <w:sz w:val="18"/>
          <w:szCs w:val="18"/>
        </w:rPr>
        <w:t>Lee Payne to continue manage CAR system.</w:t>
      </w:r>
      <w:r w:rsidR="001460CF" w:rsidRPr="001460CF">
        <w:rPr>
          <w:sz w:val="18"/>
          <w:szCs w:val="18"/>
        </w:rPr>
        <w:fldChar w:fldCharType="end"/>
      </w:r>
    </w:p>
    <w:p w14:paraId="56E60305" w14:textId="77777777" w:rsidR="001460CF" w:rsidRPr="001460CF" w:rsidRDefault="001460CF" w:rsidP="00874382">
      <w:pPr>
        <w:pStyle w:val="BodyText"/>
        <w:spacing w:line="276" w:lineRule="auto"/>
        <w:rPr>
          <w:b/>
          <w:bCs/>
          <w:sz w:val="18"/>
          <w:szCs w:val="18"/>
        </w:rPr>
      </w:pPr>
    </w:p>
    <w:p w14:paraId="700A305F" w14:textId="3239D68A" w:rsidR="001460CF" w:rsidRPr="0079639A" w:rsidRDefault="001460CF" w:rsidP="0079639A">
      <w:pPr>
        <w:pStyle w:val="ListParagraph"/>
        <w:numPr>
          <w:ilvl w:val="0"/>
          <w:numId w:val="11"/>
        </w:numPr>
        <w:ind w:left="851" w:hanging="851"/>
        <w:rPr>
          <w:rFonts w:ascii="Arial" w:hAnsi="Arial" w:cs="Arial"/>
          <w:b/>
          <w:bCs/>
          <w:sz w:val="18"/>
          <w:szCs w:val="18"/>
        </w:rPr>
      </w:pPr>
      <w:r w:rsidRPr="0079639A">
        <w:rPr>
          <w:rFonts w:ascii="Arial" w:hAnsi="Arial" w:cs="Arial"/>
          <w:b/>
          <w:bCs/>
          <w:sz w:val="18"/>
          <w:szCs w:val="18"/>
        </w:rPr>
        <w:t xml:space="preserve">Review Progress on Objectives and Targets and </w:t>
      </w:r>
      <w:r w:rsidR="0079639A" w:rsidRPr="0079639A">
        <w:rPr>
          <w:rFonts w:ascii="Arial" w:hAnsi="Arial" w:cs="Arial"/>
          <w:b/>
          <w:bCs/>
          <w:sz w:val="18"/>
          <w:szCs w:val="18"/>
        </w:rPr>
        <w:t>the extent in which objectives and targets have been met</w:t>
      </w:r>
      <w:r w:rsidR="0079639A">
        <w:rPr>
          <w:rFonts w:ascii="Arial" w:hAnsi="Arial" w:cs="Arial"/>
          <w:b/>
          <w:bCs/>
          <w:sz w:val="18"/>
          <w:szCs w:val="18"/>
        </w:rPr>
        <w:t>.</w:t>
      </w:r>
    </w:p>
    <w:p w14:paraId="47970997" w14:textId="18947489" w:rsidR="001460CF" w:rsidRPr="001460CF" w:rsidRDefault="001460CF"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DB55B2">
        <w:rPr>
          <w:sz w:val="18"/>
          <w:szCs w:val="18"/>
        </w:rPr>
        <w:t>O</w:t>
      </w:r>
      <w:r w:rsidR="003006A4">
        <w:rPr>
          <w:noProof/>
          <w:sz w:val="18"/>
          <w:szCs w:val="18"/>
        </w:rPr>
        <w:t xml:space="preserve">bjectives and targets </w:t>
      </w:r>
      <w:r w:rsidR="00DB55B2">
        <w:rPr>
          <w:noProof/>
          <w:sz w:val="18"/>
          <w:szCs w:val="18"/>
        </w:rPr>
        <w:t xml:space="preserve">reviewed </w:t>
      </w:r>
      <w:r w:rsidR="003006A4">
        <w:rPr>
          <w:noProof/>
          <w:sz w:val="18"/>
          <w:szCs w:val="18"/>
        </w:rPr>
        <w:t>for 202</w:t>
      </w:r>
      <w:r w:rsidR="00DB55B2">
        <w:rPr>
          <w:noProof/>
          <w:sz w:val="18"/>
          <w:szCs w:val="18"/>
        </w:rPr>
        <w:t>4. Current performance against them reviewed.</w:t>
      </w:r>
      <w:r w:rsidRPr="001460CF">
        <w:rPr>
          <w:sz w:val="18"/>
          <w:szCs w:val="18"/>
        </w:rPr>
        <w:fldChar w:fldCharType="end"/>
      </w:r>
    </w:p>
    <w:p w14:paraId="6064129E" w14:textId="77777777" w:rsidR="00A60624" w:rsidRPr="001460CF" w:rsidRDefault="00A60624" w:rsidP="00A60624">
      <w:pPr>
        <w:pStyle w:val="BodyText"/>
        <w:spacing w:line="276" w:lineRule="auto"/>
        <w:rPr>
          <w:b/>
          <w:sz w:val="18"/>
          <w:szCs w:val="18"/>
        </w:rPr>
      </w:pPr>
    </w:p>
    <w:p w14:paraId="46DC6D12" w14:textId="68FAFCB6" w:rsidR="00452A97" w:rsidRPr="0079639A" w:rsidRDefault="00452A97" w:rsidP="00AE669E">
      <w:pPr>
        <w:pStyle w:val="ListParagraph"/>
        <w:numPr>
          <w:ilvl w:val="0"/>
          <w:numId w:val="11"/>
        </w:numPr>
        <w:spacing w:line="276" w:lineRule="auto"/>
        <w:ind w:left="851" w:hanging="851"/>
        <w:rPr>
          <w:rFonts w:ascii="Arial" w:hAnsi="Arial" w:cs="Arial"/>
          <w:b/>
          <w:bCs/>
          <w:sz w:val="18"/>
          <w:szCs w:val="18"/>
        </w:rPr>
      </w:pPr>
      <w:r w:rsidRPr="0079639A">
        <w:rPr>
          <w:rFonts w:ascii="Arial" w:hAnsi="Arial" w:cs="Arial"/>
          <w:b/>
          <w:bCs/>
          <w:sz w:val="18"/>
          <w:szCs w:val="18"/>
        </w:rPr>
        <w:t>Update the Strategic Direction of the company</w:t>
      </w:r>
      <w:r w:rsidRPr="0079639A">
        <w:rPr>
          <w:rFonts w:ascii="Arial" w:hAnsi="Arial" w:cs="Arial"/>
          <w:i/>
          <w:iCs/>
          <w:sz w:val="18"/>
          <w:szCs w:val="18"/>
        </w:rPr>
        <w:t>. Include or attach the updated Strategic Direction.</w:t>
      </w:r>
    </w:p>
    <w:p w14:paraId="11511EB6" w14:textId="17F97385" w:rsidR="00452A97" w:rsidRPr="001460CF" w:rsidRDefault="00452A97"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No change</w:t>
      </w:r>
      <w:r w:rsidRPr="001460CF">
        <w:rPr>
          <w:sz w:val="18"/>
          <w:szCs w:val="18"/>
        </w:rPr>
        <w:fldChar w:fldCharType="end"/>
      </w:r>
    </w:p>
    <w:p w14:paraId="7013F76B" w14:textId="77777777" w:rsidR="00452A97" w:rsidRPr="001460CF" w:rsidRDefault="00452A97" w:rsidP="002A1660">
      <w:pPr>
        <w:pStyle w:val="BodyText"/>
        <w:spacing w:line="276" w:lineRule="auto"/>
        <w:ind w:left="720"/>
        <w:rPr>
          <w:b/>
          <w:bCs/>
          <w:sz w:val="18"/>
          <w:szCs w:val="18"/>
        </w:rPr>
      </w:pPr>
    </w:p>
    <w:p w14:paraId="4907B2C4" w14:textId="65AFF5FF" w:rsidR="002A32EF" w:rsidRPr="001460CF" w:rsidRDefault="00D96C4F" w:rsidP="0079639A">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 xml:space="preserve">Discuss the overall performance of the </w:t>
      </w:r>
      <w:r w:rsidR="00CC12A9" w:rsidRPr="001460CF">
        <w:rPr>
          <w:rFonts w:ascii="Arial" w:hAnsi="Arial" w:cs="Arial"/>
          <w:b/>
          <w:bCs/>
          <w:sz w:val="18"/>
          <w:szCs w:val="18"/>
        </w:rPr>
        <w:t xml:space="preserve">IMS </w:t>
      </w:r>
      <w:r w:rsidRPr="001460CF">
        <w:rPr>
          <w:rFonts w:ascii="Arial" w:hAnsi="Arial" w:cs="Arial"/>
          <w:b/>
          <w:bCs/>
          <w:sz w:val="18"/>
          <w:szCs w:val="18"/>
        </w:rPr>
        <w:t xml:space="preserve">any changes to the company that may affect the </w:t>
      </w:r>
      <w:r w:rsidR="0079639A">
        <w:rPr>
          <w:rFonts w:ascii="Arial" w:hAnsi="Arial" w:cs="Arial"/>
          <w:b/>
          <w:bCs/>
          <w:sz w:val="18"/>
          <w:szCs w:val="18"/>
        </w:rPr>
        <w:t>IMS</w:t>
      </w:r>
      <w:r w:rsidRPr="001460CF">
        <w:rPr>
          <w:rFonts w:ascii="Arial" w:hAnsi="Arial" w:cs="Arial"/>
          <w:b/>
          <w:bCs/>
          <w:sz w:val="18"/>
          <w:szCs w:val="18"/>
        </w:rPr>
        <w:t xml:space="preserve"> system.</w:t>
      </w:r>
      <w:r w:rsidRPr="0079639A">
        <w:rPr>
          <w:rFonts w:ascii="Arial" w:hAnsi="Arial" w:cs="Arial"/>
          <w:b/>
          <w:bCs/>
          <w:sz w:val="18"/>
          <w:szCs w:val="18"/>
        </w:rPr>
        <w:t xml:space="preserve">  </w:t>
      </w:r>
      <w:r w:rsidRPr="00294E45">
        <w:rPr>
          <w:rFonts w:ascii="Arial" w:hAnsi="Arial" w:cs="Arial"/>
          <w:sz w:val="18"/>
          <w:szCs w:val="18"/>
        </w:rPr>
        <w:t xml:space="preserve">Include </w:t>
      </w:r>
      <w:r w:rsidR="00E3041F" w:rsidRPr="00294E45">
        <w:rPr>
          <w:rFonts w:ascii="Arial" w:hAnsi="Arial" w:cs="Arial"/>
          <w:sz w:val="18"/>
          <w:szCs w:val="18"/>
        </w:rPr>
        <w:t xml:space="preserve">new </w:t>
      </w:r>
      <w:r w:rsidRPr="00294E45">
        <w:rPr>
          <w:rFonts w:ascii="Arial" w:hAnsi="Arial" w:cs="Arial"/>
          <w:sz w:val="18"/>
          <w:szCs w:val="18"/>
        </w:rPr>
        <w:t>opportunities for improvement</w:t>
      </w:r>
      <w:r w:rsidRPr="0079639A">
        <w:rPr>
          <w:rFonts w:ascii="Arial" w:hAnsi="Arial" w:cs="Arial"/>
          <w:b/>
          <w:bCs/>
          <w:sz w:val="18"/>
          <w:szCs w:val="18"/>
        </w:rPr>
        <w:t>.</w:t>
      </w:r>
    </w:p>
    <w:p w14:paraId="1052FA0D" w14:textId="58431ED3" w:rsidR="002A32EF" w:rsidRPr="001460CF" w:rsidRDefault="00DD3EBC" w:rsidP="00DB55B2">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DB55B2">
        <w:rPr>
          <w:sz w:val="18"/>
          <w:szCs w:val="18"/>
        </w:rPr>
        <w:t>System is performing well with no real issues</w:t>
      </w:r>
      <w:r w:rsidRPr="001460CF">
        <w:rPr>
          <w:sz w:val="18"/>
          <w:szCs w:val="18"/>
        </w:rPr>
        <w:fldChar w:fldCharType="end"/>
      </w:r>
    </w:p>
    <w:p w14:paraId="5A4F8922" w14:textId="77777777" w:rsidR="00526FCF" w:rsidRPr="001460CF" w:rsidRDefault="00526FCF" w:rsidP="002A1660">
      <w:pPr>
        <w:pStyle w:val="BodyText"/>
        <w:spacing w:line="276" w:lineRule="auto"/>
        <w:rPr>
          <w:b/>
          <w:bCs/>
          <w:sz w:val="18"/>
          <w:szCs w:val="18"/>
        </w:rPr>
      </w:pPr>
    </w:p>
    <w:p w14:paraId="712E0F34" w14:textId="4A967050" w:rsidR="00DD3EBC" w:rsidRPr="00294E45" w:rsidRDefault="008A70E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 xml:space="preserve">Note other recommendations for improvement to the company’s products, services, and/or </w:t>
      </w:r>
      <w:r w:rsidR="00294E45">
        <w:rPr>
          <w:rFonts w:ascii="Arial" w:hAnsi="Arial" w:cs="Arial"/>
          <w:b/>
          <w:bCs/>
          <w:sz w:val="18"/>
          <w:szCs w:val="18"/>
        </w:rPr>
        <w:t>I</w:t>
      </w:r>
      <w:r w:rsidRPr="001460CF">
        <w:rPr>
          <w:rFonts w:ascii="Arial" w:hAnsi="Arial" w:cs="Arial"/>
          <w:b/>
          <w:bCs/>
          <w:sz w:val="18"/>
          <w:szCs w:val="18"/>
        </w:rPr>
        <w:t>MS.</w:t>
      </w:r>
      <w:r w:rsidR="00452A97" w:rsidRPr="001460CF">
        <w:rPr>
          <w:rFonts w:ascii="Arial" w:hAnsi="Arial" w:cs="Arial"/>
          <w:b/>
          <w:bCs/>
          <w:sz w:val="18"/>
          <w:szCs w:val="18"/>
        </w:rPr>
        <w:t xml:space="preserve"> </w:t>
      </w:r>
      <w:r w:rsidR="00452A97" w:rsidRPr="00294E45">
        <w:rPr>
          <w:rFonts w:ascii="Arial" w:hAnsi="Arial" w:cs="Arial"/>
          <w:i/>
          <w:iCs/>
          <w:sz w:val="18"/>
          <w:szCs w:val="18"/>
        </w:rPr>
        <w:t xml:space="preserve">Include explanation of any changes to the </w:t>
      </w:r>
      <w:r w:rsidR="00CC12A9" w:rsidRPr="00294E45">
        <w:rPr>
          <w:rFonts w:ascii="Arial" w:hAnsi="Arial" w:cs="Arial"/>
          <w:i/>
          <w:iCs/>
          <w:sz w:val="18"/>
          <w:szCs w:val="18"/>
        </w:rPr>
        <w:t>I</w:t>
      </w:r>
      <w:r w:rsidR="00452A97" w:rsidRPr="00294E45">
        <w:rPr>
          <w:rFonts w:ascii="Arial" w:hAnsi="Arial" w:cs="Arial"/>
          <w:i/>
          <w:iCs/>
          <w:sz w:val="18"/>
          <w:szCs w:val="18"/>
        </w:rPr>
        <w:t>MS that have been deemed necessary.</w:t>
      </w:r>
    </w:p>
    <w:p w14:paraId="0F0A3A6D" w14:textId="02B22070" w:rsidR="002A32EF" w:rsidRPr="001460CF" w:rsidRDefault="00DD3EBC"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Design management process could do with a review. Lee Payne assigned to this task (relates to CAR15).</w:t>
      </w:r>
      <w:r w:rsidR="00DB55B2">
        <w:rPr>
          <w:noProof/>
          <w:sz w:val="18"/>
          <w:szCs w:val="18"/>
        </w:rPr>
        <w:t xml:space="preserve"> - ongoing.</w:t>
      </w:r>
      <w:r w:rsidRPr="001460CF">
        <w:rPr>
          <w:sz w:val="18"/>
          <w:szCs w:val="18"/>
        </w:rPr>
        <w:fldChar w:fldCharType="end"/>
      </w:r>
    </w:p>
    <w:p w14:paraId="167016E1" w14:textId="77777777" w:rsidR="002A32EF" w:rsidRPr="001460CF" w:rsidRDefault="002A32EF" w:rsidP="002A1660">
      <w:pPr>
        <w:pStyle w:val="BodyText"/>
        <w:spacing w:line="276" w:lineRule="auto"/>
        <w:rPr>
          <w:b/>
          <w:sz w:val="18"/>
          <w:szCs w:val="18"/>
        </w:rPr>
      </w:pPr>
    </w:p>
    <w:p w14:paraId="652A80D1" w14:textId="74BB8AF3" w:rsidR="00635697" w:rsidRPr="00294E45" w:rsidRDefault="00635697" w:rsidP="00294E45">
      <w:pPr>
        <w:pStyle w:val="ListParagraph"/>
        <w:numPr>
          <w:ilvl w:val="0"/>
          <w:numId w:val="11"/>
        </w:numPr>
        <w:spacing w:line="276" w:lineRule="auto"/>
        <w:ind w:left="851" w:hanging="851"/>
        <w:rPr>
          <w:rFonts w:ascii="Arial" w:hAnsi="Arial" w:cs="Arial"/>
          <w:i/>
          <w:iCs/>
          <w:sz w:val="18"/>
          <w:szCs w:val="18"/>
        </w:rPr>
      </w:pPr>
      <w:r w:rsidRPr="001460CF">
        <w:rPr>
          <w:rFonts w:ascii="Arial" w:hAnsi="Arial" w:cs="Arial"/>
          <w:b/>
          <w:bCs/>
          <w:sz w:val="18"/>
          <w:szCs w:val="18"/>
        </w:rPr>
        <w:t>Review environmental management performance</w:t>
      </w:r>
      <w:r w:rsidR="00294E45">
        <w:rPr>
          <w:rFonts w:ascii="Arial" w:hAnsi="Arial" w:cs="Arial"/>
          <w:b/>
          <w:bCs/>
          <w:sz w:val="18"/>
          <w:szCs w:val="18"/>
        </w:rPr>
        <w:t xml:space="preserve">. </w:t>
      </w:r>
      <w:r w:rsidRPr="00294E45">
        <w:rPr>
          <w:rFonts w:ascii="Arial" w:hAnsi="Arial" w:cs="Arial"/>
          <w:i/>
          <w:iCs/>
          <w:sz w:val="18"/>
          <w:szCs w:val="18"/>
        </w:rPr>
        <w:t>Use Environment Management Log to identify issues, areas of improvement and trends</w:t>
      </w:r>
    </w:p>
    <w:p w14:paraId="577C0F9D" w14:textId="2801FF25" w:rsidR="00635697" w:rsidRPr="001460CF" w:rsidRDefault="00635697"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No issues or areas of improvement and trends identified.</w:t>
      </w:r>
      <w:r w:rsidRPr="001460CF">
        <w:rPr>
          <w:sz w:val="18"/>
          <w:szCs w:val="18"/>
        </w:rPr>
        <w:fldChar w:fldCharType="end"/>
      </w:r>
    </w:p>
    <w:p w14:paraId="4D6FF18C" w14:textId="77777777" w:rsidR="00635697" w:rsidRPr="001460CF" w:rsidRDefault="00635697" w:rsidP="002A1660">
      <w:pPr>
        <w:pStyle w:val="BodyText"/>
        <w:spacing w:line="276" w:lineRule="auto"/>
        <w:rPr>
          <w:b/>
          <w:bCs/>
          <w:sz w:val="18"/>
          <w:szCs w:val="18"/>
        </w:rPr>
      </w:pPr>
    </w:p>
    <w:p w14:paraId="5A9256D5" w14:textId="77777777" w:rsidR="00DB4095" w:rsidRPr="001460CF" w:rsidRDefault="00DB409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Review and discuss any amendments to environmental management procedures to ensure effectiveness in reducing/preventing significant impacts on the environment</w:t>
      </w:r>
    </w:p>
    <w:p w14:paraId="728F6F45" w14:textId="17932843" w:rsidR="00DB4095" w:rsidRPr="001460CF" w:rsidRDefault="00DB4095"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System seems to be working well with no issues arising.</w:t>
      </w:r>
      <w:r w:rsidRPr="001460CF">
        <w:rPr>
          <w:sz w:val="18"/>
          <w:szCs w:val="18"/>
        </w:rPr>
        <w:fldChar w:fldCharType="end"/>
      </w:r>
    </w:p>
    <w:p w14:paraId="03AC8EB3" w14:textId="77777777" w:rsidR="00DB4095" w:rsidRPr="001460CF" w:rsidRDefault="00DB4095" w:rsidP="002A1660">
      <w:pPr>
        <w:pStyle w:val="BodyText"/>
        <w:spacing w:line="276" w:lineRule="auto"/>
        <w:rPr>
          <w:b/>
          <w:sz w:val="18"/>
          <w:szCs w:val="18"/>
        </w:rPr>
      </w:pPr>
    </w:p>
    <w:p w14:paraId="0DEB1A69" w14:textId="77777777" w:rsidR="00D96C4F" w:rsidRPr="00294E45"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Note follow-up activities from prior Management Review issues.</w:t>
      </w:r>
      <w:r w:rsidRPr="00294E45">
        <w:rPr>
          <w:rFonts w:ascii="Arial" w:hAnsi="Arial" w:cs="Arial"/>
          <w:b/>
          <w:bCs/>
          <w:sz w:val="18"/>
          <w:szCs w:val="18"/>
        </w:rPr>
        <w:t xml:space="preserve">  </w:t>
      </w:r>
    </w:p>
    <w:p w14:paraId="11049639" w14:textId="3D78119C" w:rsidR="002A32EF" w:rsidRPr="001460CF" w:rsidRDefault="00DD3EBC" w:rsidP="00294E45">
      <w:pPr>
        <w:pStyle w:val="BodyText"/>
        <w:tabs>
          <w:tab w:val="left" w:pos="5865"/>
        </w:tabs>
        <w:spacing w:line="276" w:lineRule="auto"/>
        <w:ind w:left="851"/>
        <w:rPr>
          <w:sz w:val="18"/>
          <w:szCs w:val="18"/>
        </w:rPr>
      </w:pPr>
      <w:r w:rsidRPr="001460CF">
        <w:rPr>
          <w:sz w:val="18"/>
          <w:szCs w:val="18"/>
        </w:rPr>
        <w:lastRenderedPageBreak/>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As item 1</w:t>
      </w:r>
      <w:r w:rsidRPr="001460CF">
        <w:rPr>
          <w:sz w:val="18"/>
          <w:szCs w:val="18"/>
        </w:rPr>
        <w:fldChar w:fldCharType="end"/>
      </w:r>
    </w:p>
    <w:p w14:paraId="7803CC70" w14:textId="77777777" w:rsidR="002A32EF" w:rsidRPr="001460CF" w:rsidRDefault="002A32EF" w:rsidP="002A1660">
      <w:pPr>
        <w:pStyle w:val="BodyText"/>
        <w:tabs>
          <w:tab w:val="left" w:pos="5865"/>
        </w:tabs>
        <w:spacing w:line="276" w:lineRule="auto"/>
        <w:rPr>
          <w:sz w:val="18"/>
          <w:szCs w:val="18"/>
        </w:rPr>
      </w:pPr>
    </w:p>
    <w:p w14:paraId="44C6ECAF"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Set date for next Management Review:</w:t>
      </w:r>
    </w:p>
    <w:p w14:paraId="33B47C64" w14:textId="6F9D99E7" w:rsidR="002A32EF" w:rsidRPr="001460CF" w:rsidRDefault="00DD3EBC" w:rsidP="00294E45">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1</w:t>
      </w:r>
      <w:r w:rsidR="00DB55B2">
        <w:rPr>
          <w:noProof/>
          <w:sz w:val="18"/>
          <w:szCs w:val="18"/>
        </w:rPr>
        <w:t>6</w:t>
      </w:r>
      <w:r w:rsidR="003006A4">
        <w:rPr>
          <w:noProof/>
          <w:sz w:val="18"/>
          <w:szCs w:val="18"/>
        </w:rPr>
        <w:t>/</w:t>
      </w:r>
      <w:r w:rsidR="00DB55B2">
        <w:rPr>
          <w:noProof/>
          <w:sz w:val="18"/>
          <w:szCs w:val="18"/>
        </w:rPr>
        <w:t>12</w:t>
      </w:r>
      <w:r w:rsidR="003006A4">
        <w:rPr>
          <w:noProof/>
          <w:sz w:val="18"/>
          <w:szCs w:val="18"/>
        </w:rPr>
        <w:t>/24</w:t>
      </w:r>
      <w:r w:rsidRPr="001460CF">
        <w:rPr>
          <w:sz w:val="18"/>
          <w:szCs w:val="18"/>
        </w:rPr>
        <w:fldChar w:fldCharType="end"/>
      </w:r>
    </w:p>
    <w:p w14:paraId="6FF0B76A" w14:textId="77777777" w:rsidR="002A1660" w:rsidRPr="001460CF" w:rsidRDefault="002A1660" w:rsidP="002A1660">
      <w:pPr>
        <w:pStyle w:val="BodyText"/>
        <w:spacing w:line="276" w:lineRule="auto"/>
        <w:rPr>
          <w:b/>
          <w:bCs/>
          <w:sz w:val="18"/>
          <w:szCs w:val="18"/>
        </w:rPr>
      </w:pPr>
    </w:p>
    <w:p w14:paraId="4049AE1B" w14:textId="705F22DD" w:rsidR="00D96C4F" w:rsidRPr="00294E45" w:rsidRDefault="00F735C1" w:rsidP="002A1660">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CAR</w:t>
      </w:r>
      <w:r w:rsidR="003A55EF" w:rsidRPr="001460CF">
        <w:rPr>
          <w:rFonts w:ascii="Arial" w:hAnsi="Arial" w:cs="Arial"/>
          <w:b/>
          <w:bCs/>
          <w:sz w:val="18"/>
          <w:szCs w:val="18"/>
        </w:rPr>
        <w:t xml:space="preserve">s </w:t>
      </w:r>
      <w:r w:rsidR="00D96C4F" w:rsidRPr="001460CF">
        <w:rPr>
          <w:rFonts w:ascii="Arial" w:hAnsi="Arial" w:cs="Arial"/>
          <w:b/>
          <w:bCs/>
          <w:sz w:val="18"/>
          <w:szCs w:val="18"/>
        </w:rPr>
        <w:t>FILED:</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1460CF" w14:paraId="5AD10136" w14:textId="77777777" w:rsidTr="00CA0D74">
        <w:trPr>
          <w:trHeight w:val="360"/>
        </w:trPr>
        <w:tc>
          <w:tcPr>
            <w:tcW w:w="1188" w:type="dxa"/>
            <w:vAlign w:val="center"/>
          </w:tcPr>
          <w:p w14:paraId="65A9283C" w14:textId="77777777" w:rsidR="007C46DC" w:rsidRPr="001460CF" w:rsidRDefault="00D96C4F" w:rsidP="002A1660">
            <w:pPr>
              <w:pStyle w:val="BodyText"/>
              <w:spacing w:line="276" w:lineRule="auto"/>
              <w:jc w:val="center"/>
              <w:rPr>
                <w:b/>
                <w:bCs/>
                <w:sz w:val="18"/>
                <w:szCs w:val="18"/>
              </w:rPr>
            </w:pPr>
            <w:r w:rsidRPr="001460CF">
              <w:rPr>
                <w:b/>
                <w:bCs/>
                <w:sz w:val="18"/>
                <w:szCs w:val="18"/>
              </w:rPr>
              <w:t>Line Item</w:t>
            </w:r>
            <w:r w:rsidR="007C46DC" w:rsidRPr="001460CF">
              <w:rPr>
                <w:b/>
                <w:bCs/>
                <w:sz w:val="18"/>
                <w:szCs w:val="18"/>
              </w:rPr>
              <w:t xml:space="preserve"> or</w:t>
            </w:r>
          </w:p>
          <w:p w14:paraId="25796B40" w14:textId="77777777" w:rsidR="00D96C4F" w:rsidRPr="001460CF" w:rsidRDefault="00F735C1" w:rsidP="002A1660">
            <w:pPr>
              <w:pStyle w:val="BodyText"/>
              <w:spacing w:line="276" w:lineRule="auto"/>
              <w:jc w:val="center"/>
              <w:rPr>
                <w:b/>
                <w:bCs/>
                <w:sz w:val="18"/>
                <w:szCs w:val="18"/>
              </w:rPr>
            </w:pPr>
            <w:r w:rsidRPr="001460CF">
              <w:rPr>
                <w:b/>
                <w:bCs/>
                <w:sz w:val="18"/>
                <w:szCs w:val="18"/>
              </w:rPr>
              <w:t>CAR</w:t>
            </w:r>
            <w:r w:rsidR="003A55EF" w:rsidRPr="001460CF">
              <w:rPr>
                <w:b/>
                <w:bCs/>
                <w:sz w:val="18"/>
                <w:szCs w:val="18"/>
              </w:rPr>
              <w:t xml:space="preserve"> </w:t>
            </w:r>
            <w:r w:rsidR="007C46DC" w:rsidRPr="001460CF">
              <w:rPr>
                <w:b/>
                <w:bCs/>
                <w:sz w:val="18"/>
                <w:szCs w:val="18"/>
              </w:rPr>
              <w:t>#</w:t>
            </w:r>
          </w:p>
        </w:tc>
        <w:tc>
          <w:tcPr>
            <w:tcW w:w="1350" w:type="dxa"/>
            <w:vAlign w:val="center"/>
          </w:tcPr>
          <w:p w14:paraId="3E144DD7" w14:textId="77777777" w:rsidR="00D96C4F" w:rsidRPr="001460CF" w:rsidRDefault="00187EAD" w:rsidP="002A1660">
            <w:pPr>
              <w:pStyle w:val="BodyText"/>
              <w:spacing w:line="276" w:lineRule="auto"/>
              <w:jc w:val="center"/>
              <w:rPr>
                <w:b/>
                <w:bCs/>
                <w:sz w:val="18"/>
                <w:szCs w:val="18"/>
              </w:rPr>
            </w:pPr>
            <w:r w:rsidRPr="001460CF">
              <w:rPr>
                <w:b/>
                <w:bCs/>
                <w:sz w:val="18"/>
                <w:szCs w:val="18"/>
              </w:rPr>
              <w:t xml:space="preserve">Corrective / </w:t>
            </w:r>
            <w:r w:rsidR="00D96C4F" w:rsidRPr="001460CF">
              <w:rPr>
                <w:b/>
                <w:bCs/>
                <w:sz w:val="18"/>
                <w:szCs w:val="18"/>
              </w:rPr>
              <w:t>Preventive</w:t>
            </w:r>
            <w:r w:rsidRPr="001460CF">
              <w:rPr>
                <w:b/>
                <w:bCs/>
                <w:sz w:val="18"/>
                <w:szCs w:val="18"/>
              </w:rPr>
              <w:t xml:space="preserve"> OFI</w:t>
            </w:r>
            <w:r w:rsidR="00D96C4F" w:rsidRPr="001460CF">
              <w:rPr>
                <w:b/>
                <w:bCs/>
                <w:sz w:val="18"/>
                <w:szCs w:val="18"/>
              </w:rPr>
              <w:t>?</w:t>
            </w:r>
          </w:p>
        </w:tc>
        <w:tc>
          <w:tcPr>
            <w:tcW w:w="7110" w:type="dxa"/>
            <w:vAlign w:val="center"/>
          </w:tcPr>
          <w:p w14:paraId="2BFB17E9" w14:textId="77777777" w:rsidR="00D96C4F" w:rsidRPr="001460CF" w:rsidRDefault="00D96C4F" w:rsidP="002A1660">
            <w:pPr>
              <w:pStyle w:val="BodyText"/>
              <w:spacing w:line="276" w:lineRule="auto"/>
              <w:jc w:val="center"/>
              <w:rPr>
                <w:b/>
                <w:bCs/>
                <w:sz w:val="18"/>
                <w:szCs w:val="18"/>
              </w:rPr>
            </w:pPr>
            <w:r w:rsidRPr="001460CF">
              <w:rPr>
                <w:b/>
                <w:bCs/>
                <w:sz w:val="18"/>
                <w:szCs w:val="18"/>
              </w:rPr>
              <w:t>Nature of Issue</w:t>
            </w:r>
          </w:p>
        </w:tc>
      </w:tr>
      <w:tr w:rsidR="007C46DC" w:rsidRPr="001460CF" w14:paraId="406605DC" w14:textId="77777777" w:rsidTr="00CA0D74">
        <w:trPr>
          <w:trHeight w:val="360"/>
        </w:trPr>
        <w:tc>
          <w:tcPr>
            <w:tcW w:w="1188" w:type="dxa"/>
            <w:vAlign w:val="center"/>
          </w:tcPr>
          <w:p w14:paraId="1F285DF8"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6AA9B567"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0BA1271C"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01A18B17" w14:textId="77777777" w:rsidTr="00CA0D74">
        <w:trPr>
          <w:trHeight w:val="360"/>
        </w:trPr>
        <w:tc>
          <w:tcPr>
            <w:tcW w:w="1188" w:type="dxa"/>
            <w:vAlign w:val="center"/>
          </w:tcPr>
          <w:p w14:paraId="24FB949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62809CF4"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7B1221A4"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40C19649" w14:textId="77777777" w:rsidTr="00CA0D74">
        <w:trPr>
          <w:trHeight w:val="360"/>
        </w:trPr>
        <w:tc>
          <w:tcPr>
            <w:tcW w:w="1188" w:type="dxa"/>
            <w:vAlign w:val="center"/>
          </w:tcPr>
          <w:p w14:paraId="2D61A43C"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15E65217"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FE7F57D"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0B7DFC89" w14:textId="77777777" w:rsidTr="00CA0D74">
        <w:trPr>
          <w:trHeight w:val="360"/>
        </w:trPr>
        <w:tc>
          <w:tcPr>
            <w:tcW w:w="1188" w:type="dxa"/>
            <w:vAlign w:val="center"/>
          </w:tcPr>
          <w:p w14:paraId="5DAF56D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2AA28A23"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89A1E02"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2179BF0F" w14:textId="77777777" w:rsidTr="00CA0D74">
        <w:trPr>
          <w:trHeight w:val="360"/>
        </w:trPr>
        <w:tc>
          <w:tcPr>
            <w:tcW w:w="1188" w:type="dxa"/>
            <w:vAlign w:val="center"/>
          </w:tcPr>
          <w:p w14:paraId="7B4DC405"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7165F31E"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F2CB71D" w14:textId="77777777" w:rsidR="007C46DC" w:rsidRPr="001460CF" w:rsidRDefault="007C46DC" w:rsidP="002A1660">
            <w:pPr>
              <w:spacing w:line="276" w:lineRule="auto"/>
              <w:rPr>
                <w:rFonts w:ascii="Arial" w:hAnsi="Arial" w:cs="Arial"/>
                <w:bCs/>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64FF555B" w14:textId="77777777" w:rsidTr="00CA0D74">
        <w:trPr>
          <w:trHeight w:val="360"/>
        </w:trPr>
        <w:tc>
          <w:tcPr>
            <w:tcW w:w="1188" w:type="dxa"/>
            <w:vAlign w:val="center"/>
          </w:tcPr>
          <w:p w14:paraId="56A36F1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56EA0B5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BC0F837"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bl>
    <w:p w14:paraId="1FFA5DFB" w14:textId="77777777" w:rsidR="00D96C4F" w:rsidRPr="001460CF" w:rsidRDefault="00D96C4F" w:rsidP="002A1660">
      <w:pPr>
        <w:pStyle w:val="BodyText"/>
        <w:spacing w:line="276" w:lineRule="auto"/>
        <w:rPr>
          <w:b/>
          <w:bCs/>
          <w:sz w:val="18"/>
          <w:szCs w:val="18"/>
        </w:rPr>
      </w:pPr>
    </w:p>
    <w:p w14:paraId="62F43049"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ITEMS FOR FOLLOW-UP AT NEXT MEETING</w:t>
      </w:r>
      <w:r w:rsidRPr="00294E45">
        <w:rPr>
          <w:rFonts w:ascii="Arial" w:hAnsi="Arial" w:cs="Arial"/>
          <w:i/>
          <w:iCs/>
          <w:sz w:val="18"/>
          <w:szCs w:val="18"/>
        </w:rPr>
        <w:t xml:space="preserve">: </w:t>
      </w:r>
      <w:r w:rsidR="007C59D1" w:rsidRPr="00294E45">
        <w:rPr>
          <w:rFonts w:ascii="Arial" w:hAnsi="Arial" w:cs="Arial"/>
          <w:i/>
          <w:iCs/>
          <w:sz w:val="18"/>
          <w:szCs w:val="18"/>
        </w:rPr>
        <w:t>Read through the entire minutes above and copy any items that need to be looked at again, or followed up on, at the next meeting.</w:t>
      </w:r>
    </w:p>
    <w:p w14:paraId="4CED5302" w14:textId="77777777" w:rsidR="00264A19" w:rsidRPr="001460CF" w:rsidRDefault="00264A19" w:rsidP="002A1660">
      <w:pPr>
        <w:spacing w:line="276" w:lineRule="auto"/>
        <w:rPr>
          <w:rFonts w:ascii="Arial" w:hAnsi="Arial" w:cs="Arial"/>
          <w:sz w:val="18"/>
          <w:szCs w:val="18"/>
        </w:rPr>
      </w:pPr>
    </w:p>
    <w:p w14:paraId="4796628C" w14:textId="66628ECB" w:rsidR="00513D37"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DB55B2" w:rsidRPr="00DB55B2">
        <w:rPr>
          <w:rFonts w:ascii="Arial" w:hAnsi="Arial" w:cs="Arial"/>
          <w:sz w:val="18"/>
          <w:szCs w:val="18"/>
        </w:rPr>
        <w:t>It was discussed that due to the age of the small r</w:t>
      </w:r>
      <w:r w:rsidR="00562C55">
        <w:rPr>
          <w:rFonts w:ascii="Arial" w:hAnsi="Arial" w:cs="Arial"/>
          <w:sz w:val="18"/>
          <w:szCs w:val="18"/>
        </w:rPr>
        <w:t>i</w:t>
      </w:r>
      <w:r w:rsidR="00DB55B2" w:rsidRPr="00DB55B2">
        <w:rPr>
          <w:rFonts w:ascii="Arial" w:hAnsi="Arial" w:cs="Arial"/>
          <w:sz w:val="18"/>
          <w:szCs w:val="18"/>
        </w:rPr>
        <w:t>gid HIAB, we should investigate the cost and timescales of a replacement unit.  Dave Bullock to get quotes from Macs and Lee Payne to subsequently get finance options.</w:t>
      </w:r>
      <w:r w:rsidRPr="00294E45">
        <w:rPr>
          <w:rFonts w:ascii="Arial" w:hAnsi="Arial" w:cs="Arial"/>
          <w:sz w:val="18"/>
          <w:szCs w:val="18"/>
        </w:rPr>
        <w:fldChar w:fldCharType="end"/>
      </w:r>
    </w:p>
    <w:p w14:paraId="6F4F6122" w14:textId="15FCAC53"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3006A4" w:rsidRPr="003006A4">
        <w:rPr>
          <w:rFonts w:ascii="Arial" w:hAnsi="Arial" w:cs="Arial"/>
          <w:noProof/>
          <w:sz w:val="18"/>
          <w:szCs w:val="18"/>
        </w:rPr>
        <w:t>Continued need for yard space and larger storage. Negotiations still taking place regarding potential relocation.</w:t>
      </w:r>
      <w:r w:rsidRPr="00294E45">
        <w:rPr>
          <w:rFonts w:ascii="Arial" w:hAnsi="Arial" w:cs="Arial"/>
          <w:sz w:val="18"/>
          <w:szCs w:val="18"/>
        </w:rPr>
        <w:fldChar w:fldCharType="end"/>
      </w:r>
    </w:p>
    <w:p w14:paraId="534E521B" w14:textId="310A9888" w:rsidR="00DD3EBC" w:rsidRPr="00DB55B2" w:rsidRDefault="00DB55B2" w:rsidP="00DB55B2">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Pr>
          <w:rFonts w:ascii="Arial" w:hAnsi="Arial" w:cs="Arial"/>
          <w:sz w:val="18"/>
          <w:szCs w:val="18"/>
        </w:rPr>
        <w:t>I</w:t>
      </w:r>
      <w:r w:rsidRPr="00DB55B2">
        <w:rPr>
          <w:rFonts w:ascii="Arial" w:hAnsi="Arial" w:cs="Arial"/>
          <w:sz w:val="18"/>
          <w:szCs w:val="18"/>
        </w:rPr>
        <w:t>nvestigate the possibility of recruiting apprentices to work on engineering duties. Dave Bullock to investigate.</w:t>
      </w:r>
      <w:r w:rsidRPr="00294E45">
        <w:rPr>
          <w:rFonts w:ascii="Arial" w:hAnsi="Arial" w:cs="Arial"/>
          <w:sz w:val="18"/>
          <w:szCs w:val="18"/>
        </w:rPr>
        <w:fldChar w:fldCharType="end"/>
      </w:r>
      <w:r w:rsidR="00DD3EBC" w:rsidRPr="00DB55B2">
        <w:rPr>
          <w:rFonts w:ascii="Arial" w:hAnsi="Arial" w:cs="Arial"/>
          <w:sz w:val="18"/>
          <w:szCs w:val="18"/>
        </w:rPr>
        <w:fldChar w:fldCharType="begin">
          <w:ffData>
            <w:name w:val="Text1"/>
            <w:enabled/>
            <w:calcOnExit w:val="0"/>
            <w:textInput/>
          </w:ffData>
        </w:fldChar>
      </w:r>
      <w:r w:rsidR="00DD3EBC" w:rsidRPr="00DB55B2">
        <w:rPr>
          <w:rFonts w:ascii="Arial" w:hAnsi="Arial" w:cs="Arial"/>
          <w:sz w:val="18"/>
          <w:szCs w:val="18"/>
        </w:rPr>
        <w:instrText xml:space="preserve"> FORMTEXT </w:instrText>
      </w:r>
      <w:r w:rsidR="00DD3EBC" w:rsidRPr="00DB55B2">
        <w:rPr>
          <w:rFonts w:ascii="Arial" w:hAnsi="Arial" w:cs="Arial"/>
          <w:sz w:val="18"/>
          <w:szCs w:val="18"/>
        </w:rPr>
      </w:r>
      <w:r w:rsidR="00DD3EBC" w:rsidRPr="00DB55B2">
        <w:rPr>
          <w:rFonts w:ascii="Arial" w:hAnsi="Arial" w:cs="Arial"/>
          <w:sz w:val="18"/>
          <w:szCs w:val="18"/>
        </w:rPr>
        <w:fldChar w:fldCharType="separate"/>
      </w:r>
      <w:r w:rsidR="00DD3EBC" w:rsidRPr="00DB55B2">
        <w:rPr>
          <w:rFonts w:ascii="Arial" w:hAnsi="Arial" w:cs="Arial"/>
          <w:sz w:val="18"/>
          <w:szCs w:val="18"/>
        </w:rPr>
        <w:fldChar w:fldCharType="end"/>
      </w:r>
    </w:p>
    <w:p w14:paraId="7EB0C047" w14:textId="76B467C0"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2E2107" w:rsidRPr="002E2107">
        <w:rPr>
          <w:rFonts w:ascii="Arial" w:hAnsi="Arial" w:cs="Arial"/>
          <w:sz w:val="18"/>
          <w:szCs w:val="18"/>
        </w:rPr>
        <w:t>Design management process could do with a review. Lee Payne assigned to this task (relates to CAR15)</w:t>
      </w:r>
      <w:r w:rsidRPr="00294E45">
        <w:rPr>
          <w:rFonts w:ascii="Arial" w:hAnsi="Arial" w:cs="Arial"/>
          <w:sz w:val="18"/>
          <w:szCs w:val="18"/>
        </w:rPr>
        <w:fldChar w:fldCharType="end"/>
      </w:r>
    </w:p>
    <w:p w14:paraId="5DCD6844" w14:textId="760E806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2E2107">
        <w:rPr>
          <w:rFonts w:ascii="Arial" w:hAnsi="Arial" w:cs="Arial"/>
          <w:sz w:val="18"/>
          <w:szCs w:val="18"/>
        </w:rPr>
        <w:t> </w:t>
      </w:r>
      <w:r w:rsidR="002E2107">
        <w:rPr>
          <w:rFonts w:ascii="Arial" w:hAnsi="Arial" w:cs="Arial"/>
          <w:sz w:val="18"/>
          <w:szCs w:val="18"/>
        </w:rPr>
        <w:t> </w:t>
      </w:r>
      <w:r w:rsidR="002E2107">
        <w:rPr>
          <w:rFonts w:ascii="Arial" w:hAnsi="Arial" w:cs="Arial"/>
          <w:sz w:val="18"/>
          <w:szCs w:val="18"/>
        </w:rPr>
        <w:t> </w:t>
      </w:r>
      <w:r w:rsidR="002E2107">
        <w:rPr>
          <w:rFonts w:ascii="Arial" w:hAnsi="Arial" w:cs="Arial"/>
          <w:sz w:val="18"/>
          <w:szCs w:val="18"/>
        </w:rPr>
        <w:t> </w:t>
      </w:r>
      <w:r w:rsidR="002E2107">
        <w:rPr>
          <w:rFonts w:ascii="Arial" w:hAnsi="Arial" w:cs="Arial"/>
          <w:sz w:val="18"/>
          <w:szCs w:val="18"/>
        </w:rPr>
        <w:t> </w:t>
      </w:r>
      <w:r w:rsidRPr="00294E45">
        <w:rPr>
          <w:rFonts w:ascii="Arial" w:hAnsi="Arial" w:cs="Arial"/>
          <w:sz w:val="18"/>
          <w:szCs w:val="18"/>
        </w:rPr>
        <w:fldChar w:fldCharType="end"/>
      </w:r>
    </w:p>
    <w:p w14:paraId="2C25D7F0"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42D9E6DB"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C7A4324"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96E7EEA"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F07B1BF"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sectPr w:rsidR="00DD3EBC" w:rsidRPr="00294E45" w:rsidSect="00294E45">
      <w:headerReference w:type="default" r:id="rId10"/>
      <w:pgSz w:w="12240" w:h="15840"/>
      <w:pgMar w:top="2034"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EA6BE" w14:textId="77777777" w:rsidR="003248FD" w:rsidRDefault="003248FD">
      <w:r>
        <w:separator/>
      </w:r>
    </w:p>
  </w:endnote>
  <w:endnote w:type="continuationSeparator" w:id="0">
    <w:p w14:paraId="61CE7CC2" w14:textId="77777777" w:rsidR="003248FD" w:rsidRDefault="003248FD">
      <w:r>
        <w:continuationSeparator/>
      </w:r>
    </w:p>
  </w:endnote>
  <w:endnote w:type="continuationNotice" w:id="1">
    <w:p w14:paraId="2010929C" w14:textId="77777777" w:rsidR="009B5A4B" w:rsidRDefault="009B5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8F2CE" w14:textId="77777777" w:rsidR="003248FD" w:rsidRDefault="003248FD">
      <w:r>
        <w:separator/>
      </w:r>
    </w:p>
  </w:footnote>
  <w:footnote w:type="continuationSeparator" w:id="0">
    <w:p w14:paraId="6721D3CA" w14:textId="77777777" w:rsidR="003248FD" w:rsidRDefault="003248FD">
      <w:r>
        <w:continuationSeparator/>
      </w:r>
    </w:p>
  </w:footnote>
  <w:footnote w:type="continuationNotice" w:id="1">
    <w:p w14:paraId="2A4E7274" w14:textId="77777777" w:rsidR="009B5A4B" w:rsidRDefault="009B5A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B788F" w14:textId="0F97B8CB"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noProof/>
        <w:sz w:val="20"/>
        <w:szCs w:val="20"/>
      </w:rPr>
      <w:drawing>
        <wp:anchor distT="0" distB="0" distL="114300" distR="114300" simplePos="0" relativeHeight="251658240" behindDoc="0" locked="0" layoutInCell="1" allowOverlap="1" wp14:anchorId="7DBBD708" wp14:editId="2A3557A0">
          <wp:simplePos x="0" y="0"/>
          <wp:positionH relativeFrom="column">
            <wp:posOffset>4946824</wp:posOffset>
          </wp:positionH>
          <wp:positionV relativeFrom="paragraph">
            <wp:posOffset>7620</wp:posOffset>
          </wp:positionV>
          <wp:extent cx="1247775" cy="273050"/>
          <wp:effectExtent l="0" t="0" r="0" b="6350"/>
          <wp:wrapNone/>
          <wp:docPr id="1663396688" name="Picture 166339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sidRPr="00294E45">
      <w:rPr>
        <w:rFonts w:ascii="Arial Narrow" w:hAnsi="Arial Narrow" w:cs="Arial"/>
        <w:b/>
        <w:bCs/>
        <w:sz w:val="20"/>
        <w:szCs w:val="20"/>
      </w:rPr>
      <w:t>Management Review Meeting Minutes</w:t>
    </w:r>
  </w:p>
  <w:p w14:paraId="4C3CABB6" w14:textId="77777777"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Document No: IMD 019</w:t>
    </w:r>
  </w:p>
  <w:p w14:paraId="4E9453F0" w14:textId="11E63589"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 xml:space="preserve">Revision No: </w:t>
    </w:r>
    <w:r w:rsidR="001A1797">
      <w:rPr>
        <w:rFonts w:ascii="Arial Narrow" w:hAnsi="Arial Narrow" w:cs="Arial"/>
        <w:b/>
        <w:bCs/>
        <w:sz w:val="20"/>
        <w:szCs w:val="20"/>
      </w:rPr>
      <w:t>A</w:t>
    </w:r>
  </w:p>
  <w:p w14:paraId="2B64EA77" w14:textId="3139EB88"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 xml:space="preserve">Issue No: </w:t>
    </w:r>
    <w:r w:rsidR="001A1797">
      <w:rPr>
        <w:rFonts w:ascii="Arial Narrow" w:hAnsi="Arial Narrow" w:cs="Arial"/>
        <w:b/>
        <w:bCs/>
        <w:sz w:val="20"/>
        <w:szCs w:val="20"/>
      </w:rPr>
      <w:t>001</w:t>
    </w:r>
  </w:p>
  <w:p w14:paraId="43CC6D34" w14:textId="66F8D4ED" w:rsidR="00187EAD" w:rsidRPr="00294E45" w:rsidRDefault="00874382" w:rsidP="00294E45">
    <w:pPr>
      <w:pStyle w:val="Header"/>
      <w:ind w:left="-142" w:firstLine="142"/>
      <w:rPr>
        <w:rFonts w:ascii="Arial" w:hAnsi="Arial" w:cs="Arial"/>
        <w:b/>
        <w:bCs/>
        <w:sz w:val="20"/>
        <w:szCs w:val="20"/>
      </w:rPr>
    </w:pPr>
    <w:r>
      <w:rPr>
        <w:b/>
        <w:bCs/>
        <w:noProof/>
      </w:rPr>
      <mc:AlternateContent>
        <mc:Choice Requires="wps">
          <w:drawing>
            <wp:anchor distT="0" distB="0" distL="114300" distR="114300" simplePos="0" relativeHeight="251658241" behindDoc="0" locked="0" layoutInCell="1" allowOverlap="1" wp14:anchorId="5B6F6991" wp14:editId="5C31D4B6">
              <wp:simplePos x="0" y="0"/>
              <wp:positionH relativeFrom="column">
                <wp:posOffset>9524</wp:posOffset>
              </wp:positionH>
              <wp:positionV relativeFrom="paragraph">
                <wp:posOffset>92075</wp:posOffset>
              </wp:positionV>
              <wp:extent cx="6292215" cy="0"/>
              <wp:effectExtent l="0" t="0" r="0" b="0"/>
              <wp:wrapNone/>
              <wp:docPr id="2065031084" name="Straight Connector 2065031084"/>
              <wp:cNvGraphicFramePr/>
              <a:graphic xmlns:a="http://schemas.openxmlformats.org/drawingml/2006/main">
                <a:graphicData uri="http://schemas.microsoft.com/office/word/2010/wordprocessingShape">
                  <wps:wsp>
                    <wps:cNvCnPr/>
                    <wps:spPr>
                      <a:xfrm flipH="1" flipV="1">
                        <a:off x="0" y="0"/>
                        <a:ext cx="6292215"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21CB" id="Straight Connector 206503108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25pt" to="496.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" strokecolor="#2badd8"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54E9"/>
    <w:multiLevelType w:val="hybridMultilevel"/>
    <w:tmpl w:val="69B24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482943"/>
    <w:multiLevelType w:val="hybridMultilevel"/>
    <w:tmpl w:val="F73C695E"/>
    <w:lvl w:ilvl="0" w:tplc="08090001">
      <w:start w:val="1"/>
      <w:numFmt w:val="bullet"/>
      <w:lvlText w:val=""/>
      <w:lvlJc w:val="left"/>
      <w:pPr>
        <w:ind w:left="720" w:hanging="360"/>
      </w:pPr>
      <w:rPr>
        <w:rFonts w:ascii="Symbol" w:hAnsi="Symbol" w:hint="default"/>
      </w:rPr>
    </w:lvl>
    <w:lvl w:ilvl="1" w:tplc="DB525D7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8" w15:restartNumberingAfterBreak="0">
    <w:nsid w:val="4E3E6B99"/>
    <w:multiLevelType w:val="hybridMultilevel"/>
    <w:tmpl w:val="34202560"/>
    <w:lvl w:ilvl="0" w:tplc="D2220560">
      <w:start w:val="1"/>
      <w:numFmt w:val="decimal"/>
      <w:lvlText w:val="ITEM %1."/>
      <w:lvlJc w:val="left"/>
      <w:pPr>
        <w:ind w:left="0" w:firstLine="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70170">
    <w:abstractNumId w:val="5"/>
  </w:num>
  <w:num w:numId="2" w16cid:durableId="891624872">
    <w:abstractNumId w:val="11"/>
  </w:num>
  <w:num w:numId="3" w16cid:durableId="1937665554">
    <w:abstractNumId w:val="1"/>
  </w:num>
  <w:num w:numId="4" w16cid:durableId="367099595">
    <w:abstractNumId w:val="7"/>
  </w:num>
  <w:num w:numId="5" w16cid:durableId="294720844">
    <w:abstractNumId w:val="13"/>
  </w:num>
  <w:num w:numId="6" w16cid:durableId="660307382">
    <w:abstractNumId w:val="3"/>
  </w:num>
  <w:num w:numId="7" w16cid:durableId="114255306">
    <w:abstractNumId w:val="12"/>
  </w:num>
  <w:num w:numId="8" w16cid:durableId="52509977">
    <w:abstractNumId w:val="2"/>
  </w:num>
  <w:num w:numId="9" w16cid:durableId="1949198371">
    <w:abstractNumId w:val="10"/>
  </w:num>
  <w:num w:numId="10" w16cid:durableId="604923321">
    <w:abstractNumId w:val="4"/>
  </w:num>
  <w:num w:numId="11" w16cid:durableId="678704662">
    <w:abstractNumId w:val="8"/>
  </w:num>
  <w:num w:numId="12" w16cid:durableId="888299946">
    <w:abstractNumId w:val="9"/>
  </w:num>
  <w:num w:numId="13" w16cid:durableId="451436210">
    <w:abstractNumId w:val="6"/>
  </w:num>
  <w:num w:numId="14" w16cid:durableId="178658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FD"/>
    <w:rsid w:val="00007582"/>
    <w:rsid w:val="00016AA4"/>
    <w:rsid w:val="00055421"/>
    <w:rsid w:val="00084ED2"/>
    <w:rsid w:val="000C2EB4"/>
    <w:rsid w:val="000C5EA7"/>
    <w:rsid w:val="000E4682"/>
    <w:rsid w:val="00100226"/>
    <w:rsid w:val="00103222"/>
    <w:rsid w:val="0011273D"/>
    <w:rsid w:val="0011301F"/>
    <w:rsid w:val="00130019"/>
    <w:rsid w:val="001460CF"/>
    <w:rsid w:val="00175BDE"/>
    <w:rsid w:val="00187EAD"/>
    <w:rsid w:val="001A1797"/>
    <w:rsid w:val="001B7BE5"/>
    <w:rsid w:val="001D1AF5"/>
    <w:rsid w:val="001F12D3"/>
    <w:rsid w:val="0020621F"/>
    <w:rsid w:val="00247DC7"/>
    <w:rsid w:val="0025198C"/>
    <w:rsid w:val="00264A19"/>
    <w:rsid w:val="0027594F"/>
    <w:rsid w:val="002932BE"/>
    <w:rsid w:val="00294E45"/>
    <w:rsid w:val="002A0D6F"/>
    <w:rsid w:val="002A1660"/>
    <w:rsid w:val="002A32EF"/>
    <w:rsid w:val="002B4C62"/>
    <w:rsid w:val="002C48B4"/>
    <w:rsid w:val="002E2107"/>
    <w:rsid w:val="002F648B"/>
    <w:rsid w:val="003006A4"/>
    <w:rsid w:val="003248FD"/>
    <w:rsid w:val="0033599F"/>
    <w:rsid w:val="00370279"/>
    <w:rsid w:val="00395349"/>
    <w:rsid w:val="003A55EF"/>
    <w:rsid w:val="003D0F99"/>
    <w:rsid w:val="003E4B8B"/>
    <w:rsid w:val="003F0B8F"/>
    <w:rsid w:val="00412012"/>
    <w:rsid w:val="004123FC"/>
    <w:rsid w:val="00447C62"/>
    <w:rsid w:val="00452A97"/>
    <w:rsid w:val="0048281D"/>
    <w:rsid w:val="0048550F"/>
    <w:rsid w:val="004A20F5"/>
    <w:rsid w:val="004A53F6"/>
    <w:rsid w:val="004B4736"/>
    <w:rsid w:val="004B5595"/>
    <w:rsid w:val="004D7DEA"/>
    <w:rsid w:val="004E1711"/>
    <w:rsid w:val="004F00F4"/>
    <w:rsid w:val="004F5493"/>
    <w:rsid w:val="004F63F2"/>
    <w:rsid w:val="00513D37"/>
    <w:rsid w:val="005220E5"/>
    <w:rsid w:val="00526FCF"/>
    <w:rsid w:val="0055123F"/>
    <w:rsid w:val="00562C55"/>
    <w:rsid w:val="0057220C"/>
    <w:rsid w:val="00576204"/>
    <w:rsid w:val="005C67B4"/>
    <w:rsid w:val="005E2CB7"/>
    <w:rsid w:val="0060207D"/>
    <w:rsid w:val="0061776E"/>
    <w:rsid w:val="00622227"/>
    <w:rsid w:val="006274F6"/>
    <w:rsid w:val="006347F5"/>
    <w:rsid w:val="00635697"/>
    <w:rsid w:val="00636B70"/>
    <w:rsid w:val="00637F62"/>
    <w:rsid w:val="00654924"/>
    <w:rsid w:val="00663586"/>
    <w:rsid w:val="00696194"/>
    <w:rsid w:val="006C0DE3"/>
    <w:rsid w:val="006C4DE5"/>
    <w:rsid w:val="006F7B35"/>
    <w:rsid w:val="00706B56"/>
    <w:rsid w:val="007160E6"/>
    <w:rsid w:val="0071610B"/>
    <w:rsid w:val="00730F41"/>
    <w:rsid w:val="00734C5A"/>
    <w:rsid w:val="00740624"/>
    <w:rsid w:val="00744FFC"/>
    <w:rsid w:val="00767BF0"/>
    <w:rsid w:val="00777EB1"/>
    <w:rsid w:val="007906A9"/>
    <w:rsid w:val="00795154"/>
    <w:rsid w:val="007962AA"/>
    <w:rsid w:val="0079639A"/>
    <w:rsid w:val="007B358E"/>
    <w:rsid w:val="007C46DC"/>
    <w:rsid w:val="007C59D1"/>
    <w:rsid w:val="007C5F0F"/>
    <w:rsid w:val="007D2601"/>
    <w:rsid w:val="00802194"/>
    <w:rsid w:val="00804CE9"/>
    <w:rsid w:val="0080616E"/>
    <w:rsid w:val="0081478C"/>
    <w:rsid w:val="00820D61"/>
    <w:rsid w:val="00821A6F"/>
    <w:rsid w:val="008355B1"/>
    <w:rsid w:val="00842E02"/>
    <w:rsid w:val="00854106"/>
    <w:rsid w:val="008541DA"/>
    <w:rsid w:val="00872819"/>
    <w:rsid w:val="00874382"/>
    <w:rsid w:val="00882B6B"/>
    <w:rsid w:val="008846AA"/>
    <w:rsid w:val="008A70E5"/>
    <w:rsid w:val="008B21D8"/>
    <w:rsid w:val="008B27BD"/>
    <w:rsid w:val="008B7244"/>
    <w:rsid w:val="008D15B8"/>
    <w:rsid w:val="008E0207"/>
    <w:rsid w:val="008F2AA0"/>
    <w:rsid w:val="008F5A86"/>
    <w:rsid w:val="00904C0E"/>
    <w:rsid w:val="009353AE"/>
    <w:rsid w:val="00971481"/>
    <w:rsid w:val="00984A57"/>
    <w:rsid w:val="009A13FA"/>
    <w:rsid w:val="009B28CB"/>
    <w:rsid w:val="009B46E6"/>
    <w:rsid w:val="009B5A4B"/>
    <w:rsid w:val="009D1406"/>
    <w:rsid w:val="009D2857"/>
    <w:rsid w:val="009E38D9"/>
    <w:rsid w:val="009F7A87"/>
    <w:rsid w:val="00A07FD3"/>
    <w:rsid w:val="00A14E65"/>
    <w:rsid w:val="00A40D25"/>
    <w:rsid w:val="00A41578"/>
    <w:rsid w:val="00A55423"/>
    <w:rsid w:val="00A60624"/>
    <w:rsid w:val="00A62414"/>
    <w:rsid w:val="00A64FFF"/>
    <w:rsid w:val="00A6530A"/>
    <w:rsid w:val="00A87D50"/>
    <w:rsid w:val="00A957CA"/>
    <w:rsid w:val="00AB0CCF"/>
    <w:rsid w:val="00AD01A4"/>
    <w:rsid w:val="00AF2A2A"/>
    <w:rsid w:val="00B14DA9"/>
    <w:rsid w:val="00B16E16"/>
    <w:rsid w:val="00B35279"/>
    <w:rsid w:val="00B35B0E"/>
    <w:rsid w:val="00B71A66"/>
    <w:rsid w:val="00B94268"/>
    <w:rsid w:val="00C06672"/>
    <w:rsid w:val="00C1502A"/>
    <w:rsid w:val="00C33279"/>
    <w:rsid w:val="00C357A1"/>
    <w:rsid w:val="00C6259F"/>
    <w:rsid w:val="00CA05DB"/>
    <w:rsid w:val="00CA0D74"/>
    <w:rsid w:val="00CB4331"/>
    <w:rsid w:val="00CC12A9"/>
    <w:rsid w:val="00CC2EFA"/>
    <w:rsid w:val="00CC7F8F"/>
    <w:rsid w:val="00CD716F"/>
    <w:rsid w:val="00D2298B"/>
    <w:rsid w:val="00D516E0"/>
    <w:rsid w:val="00D64DEA"/>
    <w:rsid w:val="00D735D4"/>
    <w:rsid w:val="00D7781A"/>
    <w:rsid w:val="00D96C4F"/>
    <w:rsid w:val="00DA7658"/>
    <w:rsid w:val="00DB4095"/>
    <w:rsid w:val="00DB4A49"/>
    <w:rsid w:val="00DB55B2"/>
    <w:rsid w:val="00DC2B2E"/>
    <w:rsid w:val="00DD3EBC"/>
    <w:rsid w:val="00DE1F57"/>
    <w:rsid w:val="00DE41B2"/>
    <w:rsid w:val="00DF66FD"/>
    <w:rsid w:val="00E00087"/>
    <w:rsid w:val="00E3041F"/>
    <w:rsid w:val="00E36FE0"/>
    <w:rsid w:val="00E476C9"/>
    <w:rsid w:val="00E506A8"/>
    <w:rsid w:val="00E51FCD"/>
    <w:rsid w:val="00E63C7B"/>
    <w:rsid w:val="00E65214"/>
    <w:rsid w:val="00E771C1"/>
    <w:rsid w:val="00EA0A76"/>
    <w:rsid w:val="00EB165C"/>
    <w:rsid w:val="00EB7CE3"/>
    <w:rsid w:val="00EC2A38"/>
    <w:rsid w:val="00EC3D08"/>
    <w:rsid w:val="00F254CD"/>
    <w:rsid w:val="00F25B17"/>
    <w:rsid w:val="00F34BFF"/>
    <w:rsid w:val="00F47A91"/>
    <w:rsid w:val="00F735C1"/>
    <w:rsid w:val="00F770EF"/>
    <w:rsid w:val="00F83A7D"/>
    <w:rsid w:val="00F91A6B"/>
    <w:rsid w:val="00F95414"/>
    <w:rsid w:val="00FA08A5"/>
    <w:rsid w:val="00FA46B7"/>
    <w:rsid w:val="00FC4F50"/>
    <w:rsid w:val="00FD4EE6"/>
    <w:rsid w:val="00FD56F1"/>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ADED10"/>
  <w15:docId w15:val="{642A5D19-8FEB-4C86-841B-6846D780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 w:type="paragraph" w:styleId="ListParagraph">
    <w:name w:val="List Paragraph"/>
    <w:basedOn w:val="Normal"/>
    <w:uiPriority w:val="34"/>
    <w:qFormat/>
    <w:rsid w:val="009D2857"/>
    <w:pPr>
      <w:ind w:left="720"/>
      <w:contextualSpacing/>
    </w:pPr>
  </w:style>
  <w:style w:type="paragraph" w:styleId="BodyText2">
    <w:name w:val="Body Text 2"/>
    <w:basedOn w:val="Normal"/>
    <w:link w:val="BodyText2Char"/>
    <w:unhideWhenUsed/>
    <w:rsid w:val="008F2AA0"/>
    <w:pPr>
      <w:spacing w:after="120" w:line="480" w:lineRule="auto"/>
    </w:pPr>
  </w:style>
  <w:style w:type="character" w:customStyle="1" w:styleId="BodyText2Char">
    <w:name w:val="Body Text 2 Char"/>
    <w:basedOn w:val="DefaultParagraphFont"/>
    <w:link w:val="BodyText2"/>
    <w:rsid w:val="008F2A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7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4730\Download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C59FAE-4775-4CEC-A605-4D5DCEC31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F13AF7-93FA-4E08-B1A0-623948C77DC5}">
  <ds:schemaRefs>
    <ds:schemaRef ds:uri="http://purl.org/dc/terms/"/>
    <ds:schemaRef ds:uri="http://schemas.microsoft.com/office/2006/documentManagement/types"/>
    <ds:schemaRef ds:uri="http://purl.org/dc/dcmitype/"/>
    <ds:schemaRef ds:uri="http://schemas.microsoft.com/office/infopath/2007/PartnerControls"/>
    <ds:schemaRef ds:uri="bc00719f-a471-49ab-8b67-30e6520d633d"/>
    <ds:schemaRef ds:uri="http://purl.org/dc/elements/1.1/"/>
    <ds:schemaRef ds:uri="http://schemas.microsoft.com/office/2006/metadata/properties"/>
    <ds:schemaRef ds:uri="http://schemas.openxmlformats.org/package/2006/metadata/core-properties"/>
    <ds:schemaRef ds:uri="078ea3b5-7cd4-402a-949f-a81edf38a202"/>
    <ds:schemaRef ds:uri="http://www.w3.org/XML/1998/namespace"/>
  </ds:schemaRefs>
</ds:datastoreItem>
</file>

<file path=customXml/itemProps3.xml><?xml version="1.0" encoding="utf-8"?>
<ds:datastoreItem xmlns:ds="http://schemas.openxmlformats.org/officeDocument/2006/customXml" ds:itemID="{C8829458-697D-4656-B7D6-D8366EC1D3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C:\Users\44730\Downloads\Management Review Meeting Minutes.dotx</Template>
  <TotalTime>58</TotalTime>
  <Pages>7</Pages>
  <Words>1941</Words>
  <Characters>11067</Characters>
  <Application>Microsoft Office Word</Application>
  <DocSecurity>2</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 Consultants</dc:creator>
  <cp:keywords/>
  <dc:description/>
  <cp:lastModifiedBy>Lee Payne</cp:lastModifiedBy>
  <cp:revision>6</cp:revision>
  <dcterms:created xsi:type="dcterms:W3CDTF">2024-10-23T13:53:00Z</dcterms:created>
  <dcterms:modified xsi:type="dcterms:W3CDTF">2025-04-22T10:00:00Z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