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6B84C" w14:textId="72C744D1" w:rsidR="00F17B14" w:rsidRDefault="00790393" w:rsidP="009750C4">
      <w:pPr>
        <w:ind w:firstLineChars="1200" w:firstLine="3600"/>
        <w:rPr>
          <w:sz w:val="30"/>
          <w:szCs w:val="30"/>
        </w:rPr>
      </w:pPr>
      <w:r w:rsidRPr="009750C4">
        <w:rPr>
          <w:rFonts w:hint="eastAsia"/>
          <w:sz w:val="30"/>
          <w:szCs w:val="30"/>
        </w:rPr>
        <w:t>심층학습 팀플</w:t>
      </w:r>
    </w:p>
    <w:p w14:paraId="61A7F245" w14:textId="03063416" w:rsidR="00B63282" w:rsidRDefault="00B63282" w:rsidP="009750C4">
      <w:pPr>
        <w:ind w:firstLineChars="1200" w:firstLine="3600"/>
        <w:rPr>
          <w:sz w:val="30"/>
          <w:szCs w:val="30"/>
        </w:rPr>
      </w:pPr>
    </w:p>
    <w:p w14:paraId="2008DC80" w14:textId="2DE46C56" w:rsidR="00B63282" w:rsidRPr="00B63282" w:rsidRDefault="00B63282" w:rsidP="009750C4">
      <w:pPr>
        <w:ind w:firstLineChars="1200" w:firstLine="3600"/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</w:t>
      </w:r>
      <w:proofErr w:type="spellStart"/>
      <w:r w:rsidRPr="00B63282">
        <w:rPr>
          <w:rFonts w:hint="eastAsia"/>
          <w:sz w:val="24"/>
          <w:szCs w:val="24"/>
        </w:rPr>
        <w:t>마스크당장껴조</w:t>
      </w:r>
      <w:proofErr w:type="spellEnd"/>
    </w:p>
    <w:p w14:paraId="5EC80BA0" w14:textId="12E02BFF" w:rsidR="00790393" w:rsidRDefault="00790393"/>
    <w:p w14:paraId="2046991A" w14:textId="77777777" w:rsidR="00B63282" w:rsidRDefault="00B63282">
      <w:r>
        <w:t xml:space="preserve">프로젝트 제안 발표 </w:t>
      </w:r>
    </w:p>
    <w:p w14:paraId="04138972" w14:textId="77777777" w:rsidR="00B63282" w:rsidRDefault="00B63282">
      <w:r>
        <w:t xml:space="preserve">– 주제 변경 가능 </w:t>
      </w:r>
    </w:p>
    <w:p w14:paraId="364BFF97" w14:textId="77777777" w:rsidR="00B63282" w:rsidRDefault="00B63282">
      <w:r>
        <w:t>– 주제, 필요성, 기술 개발 전략, 사업화 전략, 역할, 일정 계획</w:t>
      </w:r>
    </w:p>
    <w:p w14:paraId="3D048D4F" w14:textId="1C99056C" w:rsidR="00B63282" w:rsidRDefault="00B63282">
      <w:r>
        <w:t>– 데이터 수집 전략(</w:t>
      </w:r>
      <w:proofErr w:type="spellStart"/>
      <w:r>
        <w:t>해당시</w:t>
      </w:r>
      <w:proofErr w:type="spellEnd"/>
      <w:r>
        <w:t>)</w:t>
      </w:r>
    </w:p>
    <w:p w14:paraId="14A8C786" w14:textId="77777777" w:rsidR="00B63282" w:rsidRDefault="00B63282">
      <w:pPr>
        <w:rPr>
          <w:rFonts w:hint="eastAsia"/>
        </w:rPr>
      </w:pPr>
    </w:p>
    <w:p w14:paraId="57232196" w14:textId="3071D292" w:rsidR="009750C4" w:rsidRDefault="009750C4">
      <w:pPr>
        <w:rPr>
          <w:rFonts w:hint="eastAsia"/>
        </w:rPr>
      </w:pPr>
      <w:r>
        <w:rPr>
          <w:rFonts w:hint="eastAsia"/>
        </w:rPr>
        <w:t>-주제-</w:t>
      </w:r>
    </w:p>
    <w:p w14:paraId="43A32AE5" w14:textId="23A99F08" w:rsidR="00790393" w:rsidRDefault="00790393">
      <w:r>
        <w:t xml:space="preserve">Facial semantic </w:t>
      </w:r>
      <w:r>
        <w:t xml:space="preserve">segmentation을 </w:t>
      </w:r>
      <w:r>
        <w:rPr>
          <w:rFonts w:hint="eastAsia"/>
        </w:rPr>
        <w:t xml:space="preserve">기반으로, </w:t>
      </w:r>
      <w:proofErr w:type="spellStart"/>
      <w:r>
        <w:t>cctv</w:t>
      </w:r>
      <w:proofErr w:type="spellEnd"/>
      <w:r>
        <w:rPr>
          <w:rFonts w:hint="eastAsia"/>
        </w:rPr>
        <w:t>를 활용한 M</w:t>
      </w:r>
      <w:r>
        <w:t xml:space="preserve">ask detection </w:t>
      </w:r>
    </w:p>
    <w:p w14:paraId="4BF33FAD" w14:textId="62E480C3" w:rsidR="00790393" w:rsidRDefault="00790393"/>
    <w:p w14:paraId="732C9706" w14:textId="0697D1E3" w:rsidR="00790393" w:rsidRDefault="009750C4">
      <w:pPr>
        <w:rPr>
          <w:rFonts w:hint="eastAsia"/>
        </w:rPr>
      </w:pPr>
      <w:r>
        <w:rPr>
          <w:rFonts w:hint="eastAsia"/>
        </w:rPr>
        <w:t>-l</w:t>
      </w:r>
      <w:r>
        <w:t>ight survey-</w:t>
      </w:r>
    </w:p>
    <w:p w14:paraId="0914BEC8" w14:textId="1E78945B" w:rsidR="009750C4" w:rsidRPr="009750C4" w:rsidRDefault="009750C4" w:rsidP="009750C4">
      <w:pPr>
        <w:rPr>
          <w:rFonts w:eastAsiaTheme="minorHAnsi" w:cs="Segoe UI" w:hint="eastAsia"/>
          <w:color w:val="24292E"/>
          <w:kern w:val="0"/>
          <w:szCs w:val="20"/>
        </w:rPr>
      </w:pPr>
      <w:proofErr w:type="spellStart"/>
      <w:r w:rsidRPr="009750C4">
        <w:rPr>
          <w:rFonts w:eastAsiaTheme="minorHAnsi" w:hint="eastAsia"/>
          <w:szCs w:val="20"/>
        </w:rPr>
        <w:t>카카오엔터프라이즈</w:t>
      </w:r>
      <w:proofErr w:type="spellEnd"/>
      <w:r w:rsidRPr="009750C4">
        <w:rPr>
          <w:rFonts w:eastAsiaTheme="minorHAnsi" w:hint="eastAsia"/>
          <w:szCs w:val="20"/>
        </w:rPr>
        <w:t>(언어</w:t>
      </w:r>
      <w:r w:rsidR="00B63282">
        <w:rPr>
          <w:rFonts w:eastAsiaTheme="minorHAnsi" w:hint="eastAsia"/>
          <w:szCs w:val="20"/>
        </w:rPr>
        <w:t>A</w:t>
      </w:r>
      <w:r w:rsidR="00B63282">
        <w:rPr>
          <w:rFonts w:eastAsiaTheme="minorHAnsi"/>
          <w:szCs w:val="20"/>
        </w:rPr>
        <w:t>I</w:t>
      </w:r>
      <w:r w:rsidRPr="009750C4">
        <w:rPr>
          <w:rFonts w:eastAsiaTheme="minorHAnsi" w:hint="eastAsia"/>
          <w:szCs w:val="20"/>
        </w:rPr>
        <w:t xml:space="preserve"> – 자연어)</w:t>
      </w:r>
    </w:p>
    <w:p w14:paraId="64AB461F" w14:textId="77777777" w:rsidR="00B63282" w:rsidRDefault="00B63282" w:rsidP="00B63282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eastAsiaTheme="minorHAnsi" w:cs="Segoe UI"/>
          <w:color w:val="24292E"/>
          <w:kern w:val="0"/>
          <w:szCs w:val="20"/>
        </w:rPr>
      </w:pPr>
      <w:r w:rsidRPr="00B63282">
        <w:rPr>
          <w:rFonts w:eastAsiaTheme="minorHAnsi" w:cs="Segoe UI" w:hint="eastAsia"/>
          <w:color w:val="24292E"/>
          <w:kern w:val="0"/>
          <w:szCs w:val="20"/>
        </w:rPr>
        <w:t>카카오</w:t>
      </w:r>
      <w:r w:rsidRPr="00B63282">
        <w:rPr>
          <w:rFonts w:eastAsiaTheme="minorHAnsi" w:cs="Segoe UI"/>
          <w:color w:val="24292E"/>
          <w:kern w:val="0"/>
          <w:szCs w:val="20"/>
        </w:rPr>
        <w:t xml:space="preserve"> 엔터프라이즈</w:t>
      </w:r>
    </w:p>
    <w:p w14:paraId="25F0D3CB" w14:textId="06F0D799" w:rsidR="009750C4" w:rsidRPr="00B63282" w:rsidRDefault="00B63282" w:rsidP="00B63282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eastAsiaTheme="minorHAnsi" w:cs="Segoe UI"/>
          <w:color w:val="24292E"/>
          <w:kern w:val="0"/>
          <w:szCs w:val="20"/>
        </w:rPr>
      </w:pPr>
      <w:r w:rsidRPr="00B63282">
        <w:rPr>
          <w:rFonts w:eastAsiaTheme="minorHAnsi" w:cs="Segoe UI"/>
          <w:color w:val="24292E"/>
          <w:kern w:val="0"/>
          <w:szCs w:val="20"/>
        </w:rPr>
        <w:t>의료, 금융, 유통, 건설 등 다양한 산업개발, 기업이 필요로 하는 AI 기술과 플랫폼을 제공</w:t>
      </w:r>
    </w:p>
    <w:p w14:paraId="5043BA56" w14:textId="0A923466" w:rsidR="009750C4" w:rsidRDefault="009750C4" w:rsidP="009750C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Cs w:val="20"/>
        </w:rPr>
      </w:pPr>
      <w:r w:rsidRPr="009750C4">
        <w:rPr>
          <w:rFonts w:eastAsiaTheme="minorHAnsi" w:cs="Segoe UI"/>
          <w:color w:val="24292E"/>
          <w:kern w:val="0"/>
          <w:szCs w:val="20"/>
        </w:rPr>
        <w:t>넥슨</w:t>
      </w:r>
      <w:r>
        <w:rPr>
          <w:rFonts w:eastAsiaTheme="minorHAnsi" w:cs="Segoe UI" w:hint="eastAsia"/>
          <w:color w:val="24292E"/>
          <w:kern w:val="0"/>
          <w:szCs w:val="20"/>
        </w:rPr>
        <w:t>(게임A</w:t>
      </w:r>
      <w:r>
        <w:rPr>
          <w:rFonts w:eastAsiaTheme="minorHAnsi" w:cs="Segoe UI"/>
          <w:color w:val="24292E"/>
          <w:kern w:val="0"/>
          <w:szCs w:val="20"/>
        </w:rPr>
        <w:t>I)</w:t>
      </w:r>
    </w:p>
    <w:p w14:paraId="5574BB32" w14:textId="6C2C11D0" w:rsidR="009750C4" w:rsidRPr="009750C4" w:rsidRDefault="009750C4" w:rsidP="009750C4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eastAsiaTheme="minorHAnsi" w:cs="Segoe UI"/>
          <w:color w:val="24292E"/>
          <w:kern w:val="0"/>
          <w:szCs w:val="20"/>
        </w:rPr>
      </w:pPr>
      <w:proofErr w:type="spellStart"/>
      <w:r w:rsidRPr="009750C4">
        <w:rPr>
          <w:rFonts w:eastAsiaTheme="minorHAnsi" w:cs="Segoe UI"/>
          <w:color w:val="24292E"/>
          <w:kern w:val="0"/>
          <w:szCs w:val="20"/>
        </w:rPr>
        <w:t>매치메이킹</w:t>
      </w:r>
      <w:proofErr w:type="spellEnd"/>
      <w:r w:rsidRPr="009750C4">
        <w:rPr>
          <w:rFonts w:eastAsiaTheme="minorHAnsi" w:cs="Segoe UI"/>
          <w:color w:val="24292E"/>
          <w:kern w:val="0"/>
          <w:szCs w:val="20"/>
        </w:rPr>
        <w:t xml:space="preserve">, 불법 프로그램 탐지(LBD), 분석 기반 서비스(광고 개인화, </w:t>
      </w:r>
      <w:proofErr w:type="spellStart"/>
      <w:r w:rsidRPr="009750C4">
        <w:rPr>
          <w:rFonts w:eastAsiaTheme="minorHAnsi" w:cs="Segoe UI"/>
          <w:color w:val="24292E"/>
          <w:kern w:val="0"/>
          <w:szCs w:val="20"/>
        </w:rPr>
        <w:t>챗봇</w:t>
      </w:r>
      <w:proofErr w:type="spellEnd"/>
      <w:r w:rsidRPr="009750C4">
        <w:rPr>
          <w:rFonts w:eastAsiaTheme="minorHAnsi" w:cs="Segoe UI"/>
          <w:color w:val="24292E"/>
          <w:kern w:val="0"/>
          <w:szCs w:val="20"/>
        </w:rPr>
        <w:t>)</w:t>
      </w:r>
    </w:p>
    <w:p w14:paraId="2CA33CEB" w14:textId="77777777" w:rsidR="009750C4" w:rsidRPr="009750C4" w:rsidRDefault="009750C4" w:rsidP="009750C4"/>
    <w:p w14:paraId="185B3C59" w14:textId="77777777" w:rsidR="00B63282" w:rsidRDefault="00B63282">
      <w:proofErr w:type="spellStart"/>
      <w:r w:rsidRPr="00B63282">
        <w:t>sk</w:t>
      </w:r>
      <w:proofErr w:type="spellEnd"/>
      <w:r w:rsidRPr="00B63282">
        <w:t>바이오팜</w:t>
      </w:r>
      <w:r>
        <w:rPr>
          <w:rFonts w:hint="eastAsia"/>
        </w:rPr>
        <w:t>(바이오A</w:t>
      </w:r>
      <w:r>
        <w:t>I)</w:t>
      </w:r>
    </w:p>
    <w:p w14:paraId="3C27E802" w14:textId="74D55A8A" w:rsidR="009750C4" w:rsidRDefault="00B63282" w:rsidP="00B63282">
      <w:pPr>
        <w:pStyle w:val="a4"/>
        <w:numPr>
          <w:ilvl w:val="0"/>
          <w:numId w:val="3"/>
        </w:numPr>
        <w:ind w:leftChars="0"/>
      </w:pPr>
      <w:r w:rsidRPr="00B63282">
        <w:t>AI 모델로 약물의 특성을 예측하고, 약물을 설계하여 평균 10년 이상 소요되는 신약개발기간을 단축시키고 실패를 줄임</w:t>
      </w:r>
    </w:p>
    <w:p w14:paraId="2AD7E0FA" w14:textId="36DEA0C7" w:rsidR="00B63282" w:rsidRDefault="00B63282"/>
    <w:p w14:paraId="31190D1F" w14:textId="77777777" w:rsidR="00B63282" w:rsidRDefault="00B63282">
      <w:r w:rsidRPr="00B63282">
        <w:rPr>
          <w:rFonts w:hint="eastAsia"/>
        </w:rPr>
        <w:t>오로라</w:t>
      </w:r>
      <w:r w:rsidRPr="00B63282">
        <w:t xml:space="preserve"> 이노베이션</w:t>
      </w:r>
      <w:r>
        <w:rPr>
          <w:rFonts w:hint="eastAsia"/>
        </w:rPr>
        <w:t>(시각A</w:t>
      </w:r>
      <w:r>
        <w:t>I)</w:t>
      </w:r>
    </w:p>
    <w:p w14:paraId="15CAB07D" w14:textId="608BCDBD" w:rsidR="00B63282" w:rsidRDefault="00B63282" w:rsidP="00B63282">
      <w:pPr>
        <w:pStyle w:val="a4"/>
        <w:numPr>
          <w:ilvl w:val="0"/>
          <w:numId w:val="3"/>
        </w:numPr>
        <w:ind w:leftChars="0"/>
      </w:pPr>
      <w:r w:rsidRPr="00B63282">
        <w:t xml:space="preserve"> 자율주행에 필요한 하드웨어, 소프트웨어, 데이터 서비스 플랫폼을 통해 개발자와 사용</w:t>
      </w:r>
      <w:r w:rsidRPr="00B63282">
        <w:lastRenderedPageBreak/>
        <w:t>자의 상호작용을 하는 오로라 드라이버를 개발</w:t>
      </w:r>
    </w:p>
    <w:p w14:paraId="6E60BE99" w14:textId="447D0A5D" w:rsidR="00B63282" w:rsidRDefault="00B63282" w:rsidP="00B63282">
      <w:pPr>
        <w:pStyle w:val="a4"/>
        <w:numPr>
          <w:ilvl w:val="0"/>
          <w:numId w:val="3"/>
        </w:numPr>
        <w:ind w:leftChars="0"/>
      </w:pPr>
      <w:r w:rsidRPr="00B63282">
        <w:rPr>
          <w:rFonts w:hint="eastAsia"/>
        </w:rPr>
        <w:t>오로라</w:t>
      </w:r>
      <w:r w:rsidRPr="00B63282">
        <w:t xml:space="preserve"> 드라이버는 어떤 차량이든 안전하게 운행할 수 있도록 필요한 하드웨어, 소프트웨어, 데이터 서비스 플랫폼이며 오로라 클라우드는 오로라의 기능이 들어가 있는 차량들과 오로라와 이와 관련된 개발자들과 연결, 상호작용하도록 하는 플랫폼이다.</w:t>
      </w:r>
    </w:p>
    <w:p w14:paraId="0C037CDC" w14:textId="21AB7E9A" w:rsidR="00B63282" w:rsidRDefault="00B63282" w:rsidP="00B63282"/>
    <w:p w14:paraId="4B249537" w14:textId="557D2C75" w:rsidR="00B63282" w:rsidRDefault="00B63282" w:rsidP="00B63282"/>
    <w:p w14:paraId="3E1F574D" w14:textId="087A7D1C" w:rsidR="00B63282" w:rsidRDefault="00B63282" w:rsidP="00B63282">
      <w:r>
        <w:rPr>
          <w:rFonts w:hint="eastAsia"/>
        </w:rPr>
        <w:t>-</w:t>
      </w:r>
      <w:r>
        <w:t>heavy survey-</w:t>
      </w:r>
    </w:p>
    <w:p w14:paraId="5E1E5CBC" w14:textId="4DD86FAA" w:rsidR="007E6FF6" w:rsidRDefault="007E6FF6" w:rsidP="00B63282"/>
    <w:p w14:paraId="03409EA9" w14:textId="61135AF6" w:rsidR="007E6FF6" w:rsidRDefault="007E6FF6" w:rsidP="00B63282"/>
    <w:p w14:paraId="222A9B2A" w14:textId="77777777" w:rsidR="007E6FF6" w:rsidRDefault="007E6FF6" w:rsidP="007E6FF6">
      <w:pPr>
        <w:pStyle w:val="tit"/>
        <w:spacing w:before="0" w:beforeAutospacing="0" w:after="0" w:afterAutospacing="0" w:line="663" w:lineRule="atLeast"/>
        <w:rPr>
          <w:rFonts w:ascii="Arial" w:hAnsi="Arial" w:cs="Arial"/>
          <w:color w:val="F27322"/>
          <w:sz w:val="51"/>
          <w:szCs w:val="51"/>
        </w:rPr>
      </w:pPr>
      <w:r>
        <w:rPr>
          <w:rFonts w:ascii="Arial" w:hAnsi="Arial" w:cs="Arial"/>
          <w:color w:val="F27322"/>
          <w:sz w:val="51"/>
          <w:szCs w:val="51"/>
        </w:rPr>
        <w:t>자동</w:t>
      </w:r>
      <w:r>
        <w:rPr>
          <w:rFonts w:ascii="Arial" w:hAnsi="Arial" w:cs="Arial"/>
          <w:color w:val="F27322"/>
          <w:sz w:val="51"/>
          <w:szCs w:val="51"/>
        </w:rPr>
        <w:t xml:space="preserve"> </w:t>
      </w:r>
      <w:r>
        <w:rPr>
          <w:rFonts w:ascii="Arial" w:hAnsi="Arial" w:cs="Arial"/>
          <w:color w:val="F27322"/>
          <w:sz w:val="51"/>
          <w:szCs w:val="51"/>
        </w:rPr>
        <w:t>추적</w:t>
      </w:r>
      <w:r>
        <w:rPr>
          <w:rFonts w:ascii="Arial" w:hAnsi="Arial" w:cs="Arial"/>
          <w:color w:val="F27322"/>
          <w:sz w:val="51"/>
          <w:szCs w:val="51"/>
        </w:rPr>
        <w:t xml:space="preserve"> </w:t>
      </w:r>
      <w:r>
        <w:rPr>
          <w:rFonts w:ascii="Arial" w:hAnsi="Arial" w:cs="Arial"/>
          <w:color w:val="F27322"/>
          <w:sz w:val="51"/>
          <w:szCs w:val="51"/>
        </w:rPr>
        <w:t>기능</w:t>
      </w:r>
      <w:r>
        <w:rPr>
          <w:rFonts w:ascii="Arial" w:hAnsi="Arial" w:cs="Arial"/>
          <w:color w:val="F27322"/>
          <w:sz w:val="51"/>
          <w:szCs w:val="51"/>
        </w:rPr>
        <w:t>(Auto Tracking)</w:t>
      </w:r>
    </w:p>
    <w:p w14:paraId="578F5659" w14:textId="42306681" w:rsidR="007E6FF6" w:rsidRDefault="007E6FF6" w:rsidP="007E6FF6">
      <w:pPr>
        <w:pStyle w:val="subtit"/>
        <w:spacing w:before="600" w:beforeAutospacing="0" w:after="0" w:afterAutospacing="0" w:line="378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단일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이동물체의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움직임을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추적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촬영하기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위해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이동체를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인지하여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자동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제어하는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기술로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경쟁사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대비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우수한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지속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추적율을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제공합니다</w:t>
      </w:r>
      <w:r>
        <w:rPr>
          <w:rFonts w:ascii="Arial" w:hAnsi="Arial" w:cs="Arial"/>
          <w:color w:val="777777"/>
          <w:sz w:val="21"/>
          <w:szCs w:val="21"/>
        </w:rPr>
        <w:t>.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777777"/>
          <w:sz w:val="21"/>
          <w:szCs w:val="21"/>
        </w:rPr>
        <w:t>당사</w:t>
      </w:r>
      <w:proofErr w:type="gramEnd"/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제품을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통해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추적간의</w:t>
      </w:r>
      <w:proofErr w:type="spellEnd"/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궤적정보를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수집하여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피사체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이동에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대한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시</w:t>
      </w:r>
      <w:r>
        <w:rPr>
          <w:rFonts w:ascii="Arial" w:hAnsi="Arial" w:cs="Arial"/>
          <w:color w:val="777777"/>
          <w:sz w:val="21"/>
          <w:szCs w:val="21"/>
        </w:rPr>
        <w:t>-</w:t>
      </w:r>
      <w:r>
        <w:rPr>
          <w:rFonts w:ascii="Arial" w:hAnsi="Arial" w:cs="Arial"/>
          <w:color w:val="777777"/>
          <w:sz w:val="21"/>
          <w:szCs w:val="21"/>
        </w:rPr>
        <w:t>공간적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정보를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구성합니다</w:t>
      </w:r>
      <w:r>
        <w:rPr>
          <w:rFonts w:ascii="Arial" w:hAnsi="Arial" w:cs="Arial"/>
          <w:color w:val="777777"/>
          <w:sz w:val="21"/>
          <w:szCs w:val="21"/>
        </w:rPr>
        <w:t>.</w:t>
      </w:r>
    </w:p>
    <w:p w14:paraId="30F08819" w14:textId="77C86953" w:rsidR="007E6FF6" w:rsidRDefault="007E6FF6" w:rsidP="007E6FF6">
      <w:pPr>
        <w:pStyle w:val="simg"/>
        <w:spacing w:before="300" w:beforeAutospacing="0" w:after="0" w:afterAutospacing="0"/>
        <w:jc w:val="center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noProof/>
          <w:color w:val="777777"/>
          <w:sz w:val="18"/>
          <w:szCs w:val="18"/>
        </w:rPr>
        <w:drawing>
          <wp:inline distT="0" distB="0" distL="0" distR="0" wp14:anchorId="0B36ED7B" wp14:editId="4B6EE15C">
            <wp:extent cx="3368040" cy="175602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12" cy="17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8C5D" w14:textId="77777777" w:rsidR="007E6FF6" w:rsidRDefault="007E6FF6" w:rsidP="007E6FF6">
      <w:pPr>
        <w:pStyle w:val="simg"/>
        <w:spacing w:before="300" w:beforeAutospacing="0" w:after="0" w:afterAutospacing="0"/>
        <w:jc w:val="center"/>
        <w:rPr>
          <w:rFonts w:ascii="Arial" w:hAnsi="Arial" w:cs="Arial" w:hint="eastAsia"/>
          <w:color w:val="777777"/>
          <w:sz w:val="18"/>
          <w:szCs w:val="18"/>
        </w:rPr>
      </w:pPr>
    </w:p>
    <w:p w14:paraId="16A1F2EA" w14:textId="77777777" w:rsidR="007E6FF6" w:rsidRDefault="007E6FF6" w:rsidP="007E6FF6">
      <w:pPr>
        <w:pStyle w:val="tit"/>
        <w:spacing w:before="0" w:beforeAutospacing="0" w:after="0" w:afterAutospacing="0" w:line="663" w:lineRule="atLeast"/>
        <w:rPr>
          <w:rFonts w:ascii="Arial" w:hAnsi="Arial" w:cs="Arial"/>
          <w:color w:val="F27322"/>
          <w:sz w:val="51"/>
          <w:szCs w:val="51"/>
        </w:rPr>
      </w:pPr>
      <w:r>
        <w:rPr>
          <w:rFonts w:ascii="Arial" w:hAnsi="Arial" w:cs="Arial"/>
          <w:color w:val="F27322"/>
          <w:sz w:val="51"/>
          <w:szCs w:val="51"/>
        </w:rPr>
        <w:t>Object Counting</w:t>
      </w:r>
    </w:p>
    <w:p w14:paraId="5DF0A797" w14:textId="77777777" w:rsidR="007E6FF6" w:rsidRDefault="007E6FF6" w:rsidP="007E6FF6">
      <w:pPr>
        <w:pStyle w:val="subtit"/>
        <w:spacing w:before="600" w:beforeAutospacing="0" w:after="0" w:afterAutospacing="0" w:line="378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촬영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영역내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가상의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선을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통과하는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물체를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카운팅하는</w:t>
      </w:r>
      <w:proofErr w:type="spellEnd"/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기술로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복잡한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설정없이</w:t>
      </w:r>
      <w:proofErr w:type="spellEnd"/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뛰어난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정확도를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보유하고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있습니다</w:t>
      </w:r>
      <w:r>
        <w:rPr>
          <w:rFonts w:ascii="Arial" w:hAnsi="Arial" w:cs="Arial"/>
          <w:color w:val="777777"/>
          <w:sz w:val="21"/>
          <w:szCs w:val="21"/>
        </w:rPr>
        <w:t>.</w:t>
      </w:r>
      <w:r>
        <w:rPr>
          <w:rFonts w:ascii="Arial" w:hAnsi="Arial" w:cs="Arial"/>
          <w:color w:val="777777"/>
          <w:sz w:val="21"/>
          <w:szCs w:val="21"/>
        </w:rPr>
        <w:br/>
      </w:r>
      <w:r>
        <w:rPr>
          <w:rFonts w:ascii="Arial" w:hAnsi="Arial" w:cs="Arial"/>
          <w:color w:val="777777"/>
          <w:sz w:val="21"/>
          <w:szCs w:val="21"/>
        </w:rPr>
        <w:t>건물의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출입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사람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통계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특정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지역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출입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감시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매장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고객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선호도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통계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사람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밀집도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계산등</w:t>
      </w:r>
      <w:proofErr w:type="spellEnd"/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다양한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용도로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활용할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수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있습니다</w:t>
      </w:r>
      <w:r>
        <w:rPr>
          <w:rFonts w:ascii="Arial" w:hAnsi="Arial" w:cs="Arial"/>
          <w:color w:val="777777"/>
          <w:sz w:val="21"/>
          <w:szCs w:val="21"/>
        </w:rPr>
        <w:t>.</w:t>
      </w:r>
    </w:p>
    <w:p w14:paraId="745A289D" w14:textId="15C3B3BE" w:rsidR="007E6FF6" w:rsidRDefault="007E6FF6" w:rsidP="007E6FF6">
      <w:pPr>
        <w:pStyle w:val="simg"/>
        <w:spacing w:before="300" w:beforeAutospacing="0" w:after="0" w:afterAutospacing="0"/>
        <w:jc w:val="center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noProof/>
          <w:color w:val="777777"/>
          <w:sz w:val="18"/>
          <w:szCs w:val="18"/>
        </w:rPr>
        <w:lastRenderedPageBreak/>
        <w:drawing>
          <wp:inline distT="0" distB="0" distL="0" distR="0" wp14:anchorId="55413F34" wp14:editId="13DCB977">
            <wp:extent cx="3893820" cy="2030157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79" cy="203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4BA1" w14:textId="0BC8BF05" w:rsidR="007E6FF6" w:rsidRDefault="007E6FF6" w:rsidP="007E6FF6">
      <w:pPr>
        <w:pStyle w:val="simg"/>
        <w:spacing w:before="300" w:beforeAutospacing="0" w:after="0" w:afterAutospacing="0"/>
        <w:jc w:val="center"/>
        <w:rPr>
          <w:rFonts w:ascii="Arial" w:hAnsi="Arial" w:cs="Arial"/>
          <w:color w:val="777777"/>
          <w:sz w:val="18"/>
          <w:szCs w:val="18"/>
        </w:rPr>
      </w:pPr>
    </w:p>
    <w:p w14:paraId="2F54CA61" w14:textId="77777777" w:rsidR="007E6FF6" w:rsidRDefault="007E6FF6" w:rsidP="007E6FF6">
      <w:pPr>
        <w:pStyle w:val="simg"/>
        <w:spacing w:before="300" w:beforeAutospacing="0" w:after="0" w:afterAutospacing="0"/>
        <w:jc w:val="center"/>
        <w:rPr>
          <w:rFonts w:ascii="Arial" w:hAnsi="Arial" w:cs="Arial" w:hint="eastAsia"/>
          <w:color w:val="777777"/>
          <w:sz w:val="18"/>
          <w:szCs w:val="18"/>
        </w:rPr>
      </w:pPr>
    </w:p>
    <w:p w14:paraId="41D50A4B" w14:textId="77777777" w:rsidR="007E6FF6" w:rsidRDefault="007E6FF6" w:rsidP="007E6FF6">
      <w:pPr>
        <w:pStyle w:val="tit"/>
        <w:spacing w:before="0" w:beforeAutospacing="0" w:after="0" w:afterAutospacing="0" w:line="663" w:lineRule="atLeast"/>
        <w:rPr>
          <w:rFonts w:ascii="Arial" w:hAnsi="Arial" w:cs="Arial"/>
          <w:color w:val="F27322"/>
          <w:sz w:val="51"/>
          <w:szCs w:val="51"/>
        </w:rPr>
      </w:pPr>
      <w:r>
        <w:rPr>
          <w:rFonts w:ascii="Arial" w:hAnsi="Arial" w:cs="Arial"/>
          <w:color w:val="F27322"/>
          <w:sz w:val="51"/>
          <w:szCs w:val="51"/>
        </w:rPr>
        <w:t>Object Detection </w:t>
      </w:r>
      <w:r>
        <w:rPr>
          <w:rFonts w:ascii="Arial" w:hAnsi="Arial" w:cs="Arial"/>
          <w:color w:val="F27322"/>
          <w:sz w:val="51"/>
          <w:szCs w:val="51"/>
        </w:rPr>
        <w:t>및</w:t>
      </w:r>
      <w:r>
        <w:rPr>
          <w:rFonts w:ascii="Arial" w:hAnsi="Arial" w:cs="Arial"/>
          <w:color w:val="F27322"/>
          <w:sz w:val="51"/>
          <w:szCs w:val="51"/>
        </w:rPr>
        <w:t xml:space="preserve"> Classification</w:t>
      </w:r>
    </w:p>
    <w:p w14:paraId="24F8B172" w14:textId="087C4844" w:rsidR="007E6FF6" w:rsidRDefault="007E6FF6" w:rsidP="007E6FF6">
      <w:pPr>
        <w:pStyle w:val="subtit"/>
        <w:spacing w:before="600" w:beforeAutospacing="0" w:after="0" w:afterAutospacing="0" w:line="378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Deep learning</w:t>
      </w:r>
      <w:r>
        <w:rPr>
          <w:rFonts w:ascii="Arial" w:hAnsi="Arial" w:cs="Arial"/>
          <w:color w:val="777777"/>
          <w:sz w:val="21"/>
          <w:szCs w:val="21"/>
        </w:rPr>
        <w:t>기반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물체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탐지</w:t>
      </w:r>
      <w:r>
        <w:rPr>
          <w:rFonts w:ascii="Arial" w:hAnsi="Arial" w:cs="Arial"/>
          <w:color w:val="777777"/>
          <w:sz w:val="21"/>
          <w:szCs w:val="21"/>
        </w:rPr>
        <w:t>/</w:t>
      </w:r>
      <w:r>
        <w:rPr>
          <w:rFonts w:ascii="Arial" w:hAnsi="Arial" w:cs="Arial"/>
          <w:color w:val="777777"/>
          <w:sz w:val="21"/>
          <w:szCs w:val="21"/>
        </w:rPr>
        <w:t>분류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기술로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기존기술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대비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다양한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포즈와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부분적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가림에도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대응합니다</w:t>
      </w:r>
      <w:r>
        <w:rPr>
          <w:rFonts w:ascii="Arial" w:hAnsi="Arial" w:cs="Arial"/>
          <w:color w:val="777777"/>
          <w:sz w:val="21"/>
          <w:szCs w:val="21"/>
        </w:rPr>
        <w:t>.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(</w:t>
      </w:r>
      <w:r>
        <w:rPr>
          <w:rFonts w:ascii="Arial" w:hAnsi="Arial" w:cs="Arial"/>
          <w:color w:val="777777"/>
          <w:sz w:val="21"/>
          <w:szCs w:val="21"/>
        </w:rPr>
        <w:t>사람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병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의자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식탁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화분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777777"/>
          <w:sz w:val="21"/>
          <w:szCs w:val="21"/>
        </w:rPr>
        <w:t>소파</w:t>
      </w:r>
      <w:r>
        <w:rPr>
          <w:rFonts w:ascii="Arial" w:hAnsi="Arial" w:cs="Arial"/>
          <w:color w:val="777777"/>
          <w:sz w:val="21"/>
          <w:szCs w:val="21"/>
        </w:rPr>
        <w:t>,TV</w:t>
      </w:r>
      <w:proofErr w:type="gramEnd"/>
      <w:r>
        <w:rPr>
          <w:rFonts w:ascii="Arial" w:hAnsi="Arial" w:cs="Arial"/>
          <w:color w:val="777777"/>
          <w:sz w:val="21"/>
          <w:szCs w:val="21"/>
        </w:rPr>
        <w:t>/</w:t>
      </w:r>
      <w:r>
        <w:rPr>
          <w:rFonts w:ascii="Arial" w:hAnsi="Arial" w:cs="Arial"/>
          <w:color w:val="777777"/>
          <w:sz w:val="21"/>
          <w:szCs w:val="21"/>
        </w:rPr>
        <w:t>모니터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등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분류가능</w:t>
      </w:r>
      <w:r>
        <w:rPr>
          <w:rFonts w:ascii="Arial" w:hAnsi="Arial" w:cs="Arial"/>
          <w:color w:val="777777"/>
          <w:sz w:val="21"/>
          <w:szCs w:val="21"/>
        </w:rPr>
        <w:t>)</w:t>
      </w:r>
      <w:r>
        <w:rPr>
          <w:rFonts w:ascii="Arial" w:hAnsi="Arial" w:cs="Arial"/>
          <w:color w:val="777777"/>
          <w:sz w:val="21"/>
          <w:szCs w:val="21"/>
        </w:rPr>
        <w:br/>
      </w:r>
      <w:r>
        <w:rPr>
          <w:rFonts w:ascii="Arial" w:hAnsi="Arial" w:cs="Arial"/>
          <w:color w:val="777777"/>
          <w:sz w:val="21"/>
          <w:szCs w:val="21"/>
        </w:rPr>
        <w:t>맞춤형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객체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인식기술을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활용하고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이를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교통통제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시스템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응용할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수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있습니다</w:t>
      </w:r>
      <w:r>
        <w:rPr>
          <w:rFonts w:ascii="Arial" w:hAnsi="Arial" w:cs="Arial"/>
          <w:color w:val="777777"/>
          <w:sz w:val="21"/>
          <w:szCs w:val="21"/>
        </w:rPr>
        <w:t>.</w:t>
      </w:r>
      <w:r>
        <w:rPr>
          <w:rFonts w:ascii="Arial" w:hAnsi="Arial" w:cs="Arial"/>
          <w:color w:val="777777"/>
          <w:sz w:val="21"/>
          <w:szCs w:val="21"/>
        </w:rPr>
        <w:br/>
        <w:t>(</w:t>
      </w:r>
      <w:r>
        <w:rPr>
          <w:rFonts w:ascii="Arial" w:hAnsi="Arial" w:cs="Arial"/>
          <w:color w:val="777777"/>
          <w:sz w:val="21"/>
          <w:szCs w:val="21"/>
        </w:rPr>
        <w:t>차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분류</w:t>
      </w:r>
      <w:r>
        <w:rPr>
          <w:rFonts w:ascii="Arial" w:hAnsi="Arial" w:cs="Arial"/>
          <w:color w:val="777777"/>
          <w:sz w:val="21"/>
          <w:szCs w:val="21"/>
        </w:rPr>
        <w:t xml:space="preserve"> : </w:t>
      </w:r>
      <w:r>
        <w:rPr>
          <w:rFonts w:ascii="Arial" w:hAnsi="Arial" w:cs="Arial"/>
          <w:color w:val="777777"/>
          <w:sz w:val="21"/>
          <w:szCs w:val="21"/>
        </w:rPr>
        <w:t>번호판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검출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사람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분류</w:t>
      </w:r>
      <w:r>
        <w:rPr>
          <w:rFonts w:ascii="Arial" w:hAnsi="Arial" w:cs="Arial"/>
          <w:color w:val="777777"/>
          <w:sz w:val="21"/>
          <w:szCs w:val="21"/>
        </w:rPr>
        <w:t xml:space="preserve"> : </w:t>
      </w:r>
      <w:r>
        <w:rPr>
          <w:rFonts w:ascii="Arial" w:hAnsi="Arial" w:cs="Arial"/>
          <w:color w:val="777777"/>
          <w:sz w:val="21"/>
          <w:szCs w:val="21"/>
        </w:rPr>
        <w:t>얼굴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검출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가능</w:t>
      </w:r>
      <w:r>
        <w:rPr>
          <w:rFonts w:ascii="Arial" w:hAnsi="Arial" w:cs="Arial"/>
          <w:color w:val="777777"/>
          <w:sz w:val="21"/>
          <w:szCs w:val="21"/>
        </w:rPr>
        <w:t xml:space="preserve"> / </w:t>
      </w:r>
      <w:r>
        <w:rPr>
          <w:rFonts w:ascii="Arial" w:hAnsi="Arial" w:cs="Arial"/>
          <w:color w:val="777777"/>
          <w:sz w:val="21"/>
          <w:szCs w:val="21"/>
        </w:rPr>
        <w:t>고속도로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사람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등장</w:t>
      </w:r>
      <w:r>
        <w:rPr>
          <w:rFonts w:ascii="Arial" w:hAnsi="Arial" w:cs="Arial"/>
          <w:color w:val="777777"/>
          <w:sz w:val="21"/>
          <w:szCs w:val="21"/>
        </w:rPr>
        <w:t xml:space="preserve">, </w:t>
      </w:r>
      <w:r>
        <w:rPr>
          <w:rFonts w:ascii="Arial" w:hAnsi="Arial" w:cs="Arial"/>
          <w:color w:val="777777"/>
          <w:sz w:val="21"/>
          <w:szCs w:val="21"/>
        </w:rPr>
        <w:t>인도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차량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통행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등</w:t>
      </w:r>
      <w:r>
        <w:rPr>
          <w:rFonts w:ascii="Arial" w:hAnsi="Arial" w:cs="Arial"/>
          <w:color w:val="777777"/>
          <w:sz w:val="21"/>
          <w:szCs w:val="21"/>
        </w:rPr>
        <w:t>)</w:t>
      </w:r>
    </w:p>
    <w:p w14:paraId="73BC1FDA" w14:textId="07F4BBEC" w:rsidR="007E6FF6" w:rsidRDefault="007E6FF6" w:rsidP="007E6FF6">
      <w:pPr>
        <w:pStyle w:val="simg"/>
        <w:spacing w:before="300" w:beforeAutospacing="0" w:after="0" w:afterAutospacing="0"/>
        <w:jc w:val="center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noProof/>
          <w:color w:val="777777"/>
          <w:sz w:val="18"/>
          <w:szCs w:val="18"/>
        </w:rPr>
        <w:drawing>
          <wp:inline distT="0" distB="0" distL="0" distR="0" wp14:anchorId="43229E95" wp14:editId="18EFCA4B">
            <wp:extent cx="4015740" cy="2093724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61" cy="21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7798" w14:textId="77777777" w:rsidR="007E6FF6" w:rsidRDefault="007E6FF6" w:rsidP="00B63282">
      <w:pPr>
        <w:rPr>
          <w:rFonts w:hint="eastAsia"/>
        </w:rPr>
      </w:pPr>
    </w:p>
    <w:p w14:paraId="1BB267DE" w14:textId="77777777" w:rsidR="00B63282" w:rsidRDefault="00B63282" w:rsidP="00B63282">
      <w:pPr>
        <w:rPr>
          <w:rFonts w:hint="eastAsia"/>
        </w:rPr>
      </w:pPr>
    </w:p>
    <w:sectPr w:rsidR="00B63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D5356"/>
    <w:multiLevelType w:val="hybridMultilevel"/>
    <w:tmpl w:val="6666D2D6"/>
    <w:lvl w:ilvl="0" w:tplc="583EB892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D3521"/>
    <w:multiLevelType w:val="hybridMultilevel"/>
    <w:tmpl w:val="D44A90CA"/>
    <w:lvl w:ilvl="0" w:tplc="64AEF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E94D95"/>
    <w:multiLevelType w:val="multilevel"/>
    <w:tmpl w:val="0C1C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F49FD"/>
    <w:multiLevelType w:val="multilevel"/>
    <w:tmpl w:val="6956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93"/>
    <w:rsid w:val="000A3944"/>
    <w:rsid w:val="00156341"/>
    <w:rsid w:val="00790393"/>
    <w:rsid w:val="007E6FF6"/>
    <w:rsid w:val="009750C4"/>
    <w:rsid w:val="00B63282"/>
    <w:rsid w:val="00D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83F9"/>
  <w15:chartTrackingRefBased/>
  <w15:docId w15:val="{B4524362-A61A-4C57-A9DD-DC269AE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0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750C4"/>
    <w:pPr>
      <w:ind w:leftChars="400" w:left="800"/>
    </w:pPr>
  </w:style>
  <w:style w:type="paragraph" w:customStyle="1" w:styleId="tit">
    <w:name w:val="tit"/>
    <w:basedOn w:val="a"/>
    <w:rsid w:val="007E6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">
    <w:name w:val="subtit"/>
    <w:basedOn w:val="a"/>
    <w:rsid w:val="007E6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g">
    <w:name w:val="s_img"/>
    <w:basedOn w:val="a"/>
    <w:rsid w:val="007E6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5131">
                              <w:marLeft w:val="0"/>
                              <w:marRight w:val="0"/>
                              <w:marTop w:val="0"/>
                              <w:marBottom w:val="1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1" w:color="CCCCCC"/>
                                    <w:right w:val="none" w:sz="0" w:space="0" w:color="auto"/>
                                  </w:divBdr>
                                </w:div>
                                <w:div w:id="103253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1" w:color="CCCCCC"/>
                                    <w:right w:val="none" w:sz="0" w:space="0" w:color="auto"/>
                                  </w:divBdr>
                                </w:div>
                                <w:div w:id="34918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1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minseo0589@naver.com</dc:creator>
  <cp:keywords/>
  <dc:description/>
  <cp:lastModifiedBy>minseo0589@naver.com</cp:lastModifiedBy>
  <cp:revision>1</cp:revision>
  <dcterms:created xsi:type="dcterms:W3CDTF">2021-04-14T03:29:00Z</dcterms:created>
  <dcterms:modified xsi:type="dcterms:W3CDTF">2021-04-14T05:21:00Z</dcterms:modified>
</cp:coreProperties>
</file>