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简略总结常见的一下：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个人认为现在浏览器兼容性更多的是考虑移动端的iOS和Android的差异，IE浏览器已经不算是重点考虑对象了。</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bookmarkStart w:id="0" w:name="_GoBack"/>
      <w:bookmarkEnd w:id="0"/>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6"/>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回调函数（回调地狱）、Promise、Async和Await(ES7)。</w:t>
      </w:r>
    </w:p>
    <w:p>
      <w:pPr>
        <w:numPr>
          <w:numId w:val="0"/>
        </w:numPr>
        <w:jc w:val="left"/>
        <w:rPr>
          <w:rFonts w:hint="eastAsia" w:ascii="微软雅黑" w:hAnsi="微软雅黑" w:eastAsia="微软雅黑" w:cs="微软雅黑"/>
          <w:b/>
          <w:bCs/>
          <w:color w:val="auto"/>
          <w:kern w:val="2"/>
          <w:sz w:val="21"/>
          <w:szCs w:val="21"/>
          <w:lang w:val="en-US" w:eastAsia="zh-CN" w:bidi="ar-SA"/>
        </w:rPr>
      </w:pPr>
    </w:p>
    <w:p>
      <w:pPr>
        <w:numPr>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参考资料：</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"https://mp.weixin.qq.com/s/V6EtgI_mAFk7FAFPSVFg4Q"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https://mp.weixin.qq.com/s/V6EtgI_mAFk7FAFPSVFg4Q</w:t>
      </w:r>
      <w:r>
        <w:rPr>
          <w:rFonts w:hint="eastAsia" w:ascii="微软雅黑" w:hAnsi="微软雅黑" w:eastAsia="微软雅黑" w:cs="微软雅黑"/>
          <w:b/>
          <w:bCs/>
          <w:color w:val="auto"/>
          <w:kern w:val="2"/>
          <w:sz w:val="21"/>
          <w:szCs w:val="21"/>
          <w:lang w:val="en-US" w:eastAsia="zh-CN" w:bidi="ar-SA"/>
        </w:rPr>
        <w:fldChar w:fldCharType="end"/>
      </w:r>
    </w:p>
    <w:p>
      <w:pPr>
        <w:numPr>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"http://es6.ruanyifeng.com/#docs/promise"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http://es6.ruanyifeng.com/#docs/promise</w:t>
      </w:r>
      <w:r>
        <w:rPr>
          <w:rFonts w:hint="eastAsia" w:ascii="微软雅黑" w:hAnsi="微软雅黑" w:eastAsia="微软雅黑" w:cs="微软雅黑"/>
          <w:b/>
          <w:bCs/>
          <w:color w:val="auto"/>
          <w:kern w:val="2"/>
          <w:sz w:val="21"/>
          <w:szCs w:val="21"/>
          <w:lang w:val="en-US" w:eastAsia="zh-CN" w:bidi="ar-SA"/>
        </w:rPr>
        <w:fldChar w:fldCharType="end"/>
      </w:r>
    </w:p>
    <w:p>
      <w:pPr>
        <w:numPr>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"https://segmentfault.com/a/1190000017224799"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https://segmentfault.com/a/1190000017224799</w:t>
      </w:r>
      <w:r>
        <w:rPr>
          <w:rFonts w:hint="eastAsia" w:ascii="微软雅黑" w:hAnsi="微软雅黑" w:eastAsia="微软雅黑" w:cs="微软雅黑"/>
          <w:b/>
          <w:bCs/>
          <w:color w:val="auto"/>
          <w:kern w:val="2"/>
          <w:sz w:val="21"/>
          <w:szCs w:val="21"/>
          <w:lang w:val="en-US" w:eastAsia="zh-CN" w:bidi="ar-SA"/>
        </w:rPr>
        <w:fldChar w:fldCharType="end"/>
      </w:r>
    </w:p>
    <w:p>
      <w:pPr>
        <w:numPr>
          <w:numId w:val="0"/>
        </w:numPr>
        <w:jc w:val="left"/>
        <w:rPr>
          <w:rFonts w:hint="eastAsia" w:ascii="微软雅黑" w:hAnsi="微软雅黑" w:eastAsia="微软雅黑" w:cs="微软雅黑"/>
          <w:b/>
          <w:bCs/>
          <w:color w:val="auto"/>
          <w:kern w:val="2"/>
          <w:sz w:val="21"/>
          <w:szCs w:val="21"/>
          <w:lang w:val="en-US" w:eastAsia="zh-CN" w:bidi="ar-SA"/>
        </w:rPr>
      </w:pPr>
    </w:p>
    <w:p>
      <w:pPr>
        <w:numPr>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中途穿插（#滑稽）：</w:t>
      </w:r>
    </w:p>
    <w:p>
      <w:pPr>
        <w:numPr>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粘连布局（头条面试题）</w:t>
      </w:r>
    </w:p>
    <w:p>
      <w:pPr>
        <w:numPr>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、有一块内容&lt;main&gt;，当&lt;main&gt;的高康足够长的时候，紧跟在&lt;main&gt;后面的元素&lt;footer&gt;会跟在&lt;main&gt;元素的后面。</w:t>
      </w:r>
    </w:p>
    <w:p>
      <w:pPr>
        <w:numPr>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、当&lt;main&gt;元素比较短的时候(比如小于屏幕的高度),我们期望这个&lt;footer&gt;元素能够“粘连”在屏幕的底部</w:t>
      </w:r>
    </w:p>
    <w:p>
      <w:pPr>
        <w:numPr>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numPr>
          <w:numId w:val="0"/>
        </w:numPr>
        <w:jc w:val="cente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numPr>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auto"/>
          <w:kern w:val="2"/>
          <w:sz w:val="21"/>
          <w:szCs w:val="21"/>
          <w:lang w:val="en-US" w:eastAsia="zh-CN" w:bidi="ar-SA"/>
        </w:rPr>
        <w:t>参考资料：</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begin"/>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instrText xml:space="preserve"> HYPERLINK "https://mp.weixin.qq.com/s/W4f32Y8DyUQGuyyw0iVndw" </w:instrTex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separate"/>
      </w:r>
      <w:r>
        <w:rPr>
          <w:rStyle w:val="4"/>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https://mp.weixin.qq.com/s/W4f32Y8DyUQGuyyw0iVndw</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end"/>
      </w:r>
    </w:p>
    <w:p>
      <w:pPr>
        <w:numPr>
          <w:ilvl w:val="0"/>
          <w:numId w:val="6"/>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关于this</w:t>
      </w:r>
    </w:p>
    <w:p>
      <w:pPr>
        <w:numPr>
          <w:numId w:val="0"/>
        </w:numPr>
        <w:ind w:leftChars="0"/>
        <w:jc w:val="left"/>
        <w:rPr>
          <w:rFonts w:hint="eastAsia" w:ascii="微软雅黑" w:hAnsi="微软雅黑" w:eastAsia="微软雅黑" w:cs="微软雅黑"/>
          <w:b/>
          <w:bCs/>
          <w:color w:val="auto"/>
          <w:kern w:val="2"/>
          <w:sz w:val="21"/>
          <w:szCs w:val="21"/>
          <w:lang w:val="en-US" w:eastAsia="zh-CN" w:bidi="ar-SA"/>
        </w:rPr>
      </w:pPr>
    </w:p>
    <w:p>
      <w:pPr>
        <w:numPr>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参考资料：</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begin"/>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instrText xml:space="preserve"> HYPERLINK "https://segmentfault.com/a/1190000017075730" </w:instrTex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separate"/>
      </w:r>
      <w:r>
        <w:rPr>
          <w:rStyle w:val="4"/>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https://segmentfault.com/a/1190000017075730</w:t>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fldChar w:fldCharType="end"/>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t>（这篇文章对this讲的非常透彻，推荐看一下。）</w:t>
      </w:r>
    </w:p>
    <w:p>
      <w:pPr>
        <w:numPr>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6A0C1967"/>
    <w:multiLevelType w:val="singleLevel"/>
    <w:tmpl w:val="6A0C1967"/>
    <w:lvl w:ilvl="0" w:tentative="0">
      <w:start w:val="1"/>
      <w:numFmt w:val="chineseCounting"/>
      <w:suff w:val="nothing"/>
      <w:lvlText w:val="%1、"/>
      <w:lvlJc w:val="left"/>
      <w:rPr>
        <w:rFonts w:hint="eastAsia"/>
      </w:rPr>
    </w:lvl>
  </w:abstractNum>
  <w:abstractNum w:abstractNumId="5">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8A1140D"/>
    <w:rsid w:val="093425DC"/>
    <w:rsid w:val="09EF7598"/>
    <w:rsid w:val="0ACE2F1A"/>
    <w:rsid w:val="0BCB10E7"/>
    <w:rsid w:val="0CCE1C85"/>
    <w:rsid w:val="0CE72227"/>
    <w:rsid w:val="0D327D7E"/>
    <w:rsid w:val="0EA31A74"/>
    <w:rsid w:val="0FC542BC"/>
    <w:rsid w:val="0FC62616"/>
    <w:rsid w:val="10C91248"/>
    <w:rsid w:val="17AC13E0"/>
    <w:rsid w:val="19276E4E"/>
    <w:rsid w:val="1FFD327D"/>
    <w:rsid w:val="22FE254E"/>
    <w:rsid w:val="23FF34AB"/>
    <w:rsid w:val="25B24AA7"/>
    <w:rsid w:val="25F56E8C"/>
    <w:rsid w:val="289C091D"/>
    <w:rsid w:val="2B3C4F7D"/>
    <w:rsid w:val="2C2D5673"/>
    <w:rsid w:val="312C0240"/>
    <w:rsid w:val="316428CD"/>
    <w:rsid w:val="343026DF"/>
    <w:rsid w:val="376D7251"/>
    <w:rsid w:val="38C27AC5"/>
    <w:rsid w:val="3920231B"/>
    <w:rsid w:val="3AED0143"/>
    <w:rsid w:val="3C5960AD"/>
    <w:rsid w:val="44C617AC"/>
    <w:rsid w:val="46792D6F"/>
    <w:rsid w:val="4E0E04BD"/>
    <w:rsid w:val="4F2264EB"/>
    <w:rsid w:val="50807F87"/>
    <w:rsid w:val="535B6468"/>
    <w:rsid w:val="566A1246"/>
    <w:rsid w:val="5A981717"/>
    <w:rsid w:val="5BAE5885"/>
    <w:rsid w:val="5CA92660"/>
    <w:rsid w:val="639725D3"/>
    <w:rsid w:val="645A78F7"/>
    <w:rsid w:val="66E0301E"/>
    <w:rsid w:val="67DE2AA1"/>
    <w:rsid w:val="693101F7"/>
    <w:rsid w:val="69DB79A1"/>
    <w:rsid w:val="6A296456"/>
    <w:rsid w:val="6CDE20F8"/>
    <w:rsid w:val="6F49145D"/>
    <w:rsid w:val="72B55D0D"/>
    <w:rsid w:val="73CF7872"/>
    <w:rsid w:val="75301D6B"/>
    <w:rsid w:val="7803591E"/>
    <w:rsid w:val="7D601CAA"/>
    <w:rsid w:val="7E337FF0"/>
    <w:rsid w:val="7E3C5223"/>
    <w:rsid w:val="7F022873"/>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2019-02-19T08:50:48Z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