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eastAsia="zh-CN"/>
        </w:rPr>
      </w:pPr>
      <w:r>
        <w:rPr>
          <w:rFonts w:hint="eastAsia" w:ascii="微软雅黑" w:hAnsi="微软雅黑" w:eastAsia="微软雅黑" w:cs="微软雅黑"/>
          <w:b/>
          <w:bCs/>
          <w:sz w:val="44"/>
          <w:szCs w:val="44"/>
          <w:lang w:eastAsia="zh-CN"/>
        </w:rPr>
        <w:t>知识点汇总</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从输入网址到最后浏览器呈现页面内容，中间发生了什么？</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1.浏览器需要获取服务器的IP地址，具体的做法就是发送一个UDP的包给DNS服务器，DNS服务器会返回coder.com的IP, 这时候浏览器通常会把IP地址给缓存起来，这样下次访问就会加快。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2.浏览器与服务器建立TCP链接，建立好后发送HTTP请求。（HTTP服务端口默认为80）。</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请求到达WEB服务器（如ngnix），WEB服务器需要判断是静态请求（如获取css、js、图片）还是动态请求（需要处理业务逻辑），是静态的话读取相关文件直接返回，是动态的话需要转发给（负载均衡）后端服务器（tomcat）处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后端服务器处理传过来的数据，分发给下面的控制器来进行处理（访问数据库），处理完后把响应Response发送给Ngnix，Ngnix又转发给浏览器。（TCP链接在HTTP1.1下默认为不关闭，HTTP1.0看是否有参数Connection：keep-alive）。</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5.浏览器获取到Response后开始准备页面，下载相关的资源（建立多个TCP链接（最多6个）并行的下载），将资源缓存到本地，下次打开更快。</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6.之后浏览器将HTML变为DOM Tree，将CSS变为CSS Rule Tree，JS修改DOM Tree，渲染出相关内容。</w:t>
      </w:r>
    </w:p>
    <w:p>
      <w:pPr>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参考文章：https://mp.weixin.qq.com/s/3_DZKSP492uq9RfQ3eW4_A</w:t>
      </w:r>
    </w:p>
    <w:p>
      <w:pPr>
        <w:numPr>
          <w:ilvl w:val="0"/>
          <w:numId w:val="0"/>
        </w:numPr>
        <w:ind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其他答案：</w:t>
      </w:r>
    </w:p>
    <w:p>
      <w:pPr>
        <w:ind w:firstLine="1050" w:firstLineChars="700"/>
        <w:rPr>
          <w:rFonts w:hint="eastAsia" w:ascii="微软雅黑" w:hAnsi="微软雅黑" w:eastAsia="微软雅黑"/>
          <w:color w:val="0000FF"/>
          <w:sz w:val="15"/>
          <w:szCs w:val="15"/>
        </w:rPr>
      </w:pPr>
      <w:r>
        <w:rPr>
          <w:rFonts w:hint="eastAsia" w:ascii="微软雅黑" w:hAnsi="微软雅黑" w:eastAsia="微软雅黑"/>
          <w:color w:val="0000FF"/>
          <w:sz w:val="15"/>
          <w:szCs w:val="15"/>
        </w:rPr>
        <w:t>(1)操作系统(window/linux/macos)访问网络上DNS服务器，把域名转换IP地址</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(2)浏览器通过ip向淘宝服务器发送HTTP请求</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(3)服务器接收请求，解析请求，查找资源,</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可能访数据库,构建响应消息，发送浏览器中</w:t>
      </w:r>
    </w:p>
    <w:p>
      <w:pPr>
        <w:rPr>
          <w:rFonts w:hint="eastAsia" w:ascii="微软雅黑" w:hAnsi="微软雅黑" w:eastAsia="微软雅黑"/>
          <w:color w:val="0000FF"/>
          <w:sz w:val="15"/>
          <w:szCs w:val="15"/>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(4)浏览器接收并解析响应消息</w:t>
      </w:r>
    </w:p>
    <w:p>
      <w:pPr>
        <w:rPr>
          <w:rFonts w:hint="eastAsia" w:ascii="微软雅黑" w:hAnsi="微软雅黑" w:eastAsia="微软雅黑" w:cs="微软雅黑"/>
          <w:b/>
          <w:bCs/>
          <w:color w:val="0000FF"/>
          <w:sz w:val="15"/>
          <w:szCs w:val="15"/>
          <w:lang w:val="en-US" w:eastAsia="zh-CN"/>
        </w:rPr>
      </w:pPr>
      <w:r>
        <w:rPr>
          <w:rFonts w:hint="eastAsia" w:ascii="微软雅黑" w:hAnsi="微软雅黑" w:eastAsia="微软雅黑"/>
          <w:color w:val="0000FF"/>
          <w:sz w:val="15"/>
          <w:szCs w:val="15"/>
        </w:rPr>
        <w:t xml:space="preserve">   </w:t>
      </w:r>
      <w:r>
        <w:rPr>
          <w:rFonts w:hint="eastAsia" w:ascii="微软雅黑" w:hAnsi="微软雅黑" w:eastAsia="微软雅黑"/>
          <w:color w:val="0000FF"/>
          <w:sz w:val="15"/>
          <w:szCs w:val="15"/>
          <w:lang w:val="en-US" w:eastAsia="zh-CN"/>
        </w:rPr>
        <w:t xml:space="preserve">           </w:t>
      </w:r>
      <w:r>
        <w:rPr>
          <w:rFonts w:hint="eastAsia" w:ascii="微软雅黑" w:hAnsi="微软雅黑" w:eastAsia="微软雅黑"/>
          <w:color w:val="0000FF"/>
          <w:sz w:val="15"/>
          <w:szCs w:val="15"/>
        </w:rPr>
        <w:t>(5)浏览器缓存接收响应主体，解析和渲染响应内容</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CSS中使元素水平垂直居中</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在 CSS 中对元素进行水平居中是非常简单的：如果它是一个行内元素， 就对它的父元素应用 text-align: center; 如果它是一个块级元素，就对它自身应用 margin: auto。</w:t>
      </w:r>
    </w:p>
    <w:p>
      <w:pPr>
        <w:widowControl w:val="0"/>
        <w:numPr>
          <w:ilvl w:val="0"/>
          <w:numId w:val="2"/>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对于垂直居中目前有以下几种方案：</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HTML演示代码及方法如下（我们想要.box相对于.container居中）：</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 class="container"&gt;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 class="box"&gt;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&lt;p class=</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text</w:t>
      </w:r>
      <w:r>
        <w:rPr>
          <w:rFonts w:hint="default" w:ascii="微软雅黑" w:hAnsi="微软雅黑" w:eastAsia="微软雅黑" w:cs="微软雅黑"/>
          <w:b w:val="0"/>
          <w:bCs w:val="0"/>
          <w:color w:val="FF0000"/>
          <w:sz w:val="18"/>
          <w:szCs w:val="18"/>
          <w:lang w:val="en-US" w:eastAsia="zh-CN"/>
        </w:rPr>
        <w:t>”</w:t>
      </w:r>
      <w:r>
        <w:rPr>
          <w:rFonts w:hint="eastAsia" w:ascii="微软雅黑" w:hAnsi="微软雅黑" w:eastAsia="微软雅黑" w:cs="微软雅黑"/>
          <w:b w:val="0"/>
          <w:bCs w:val="0"/>
          <w:color w:val="FF0000"/>
          <w:sz w:val="18"/>
          <w:szCs w:val="18"/>
          <w:lang w:val="en-US" w:eastAsia="zh-CN"/>
        </w:rPr>
        <w:t>&gt;center me!&lt;/p&gt;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&lt;/div&gt;</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.container{</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position: relative;</w:t>
      </w:r>
    </w:p>
    <w:p>
      <w:pPr>
        <w:widowControl w:val="0"/>
        <w:numPr>
          <w:ilvl w:val="0"/>
          <w:numId w:val="0"/>
        </w:numPr>
        <w:ind w:left="84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background-color: #333;</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ab/>
      </w:r>
      <w:r>
        <w:rPr>
          <w:rFonts w:hint="eastAsia" w:ascii="微软雅黑" w:hAnsi="微软雅黑" w:eastAsia="微软雅黑" w:cs="微软雅黑"/>
          <w:b w:val="0"/>
          <w:bCs w:val="0"/>
          <w:color w:val="FF0000"/>
          <w:sz w:val="18"/>
          <w:szCs w:val="18"/>
          <w:lang w:val="en-US" w:eastAsia="zh-CN"/>
        </w:rPr>
        <w:t>height: 450px;</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基于绝对定位的居中方法（position: absolute）</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局限性：它要求居中元素具有固定的宽度和高度。</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1.先把这个元素的左上角放置在视口(或最近的、具有定位属性的祖先元素)的正中心</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2.然后再利用负外边距把它向左、向上移动(移动距离相当于它自身宽高的一半)，从而把元素的正中心放置在视口的正中心</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positon: absolute;</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margin-left: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margin-top: -100px;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200px;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一个不需要居中元素固定宽高的方案（transform: translate(-50%, -50%)）。</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局限性：必须要使用绝对定位，有时候绝对定位对布局影响太大。</w:t>
      </w:r>
    </w:p>
    <w:p>
      <w:pPr>
        <w:widowControl w:val="0"/>
        <w:numPr>
          <w:ilvl w:val="0"/>
          <w:numId w:val="0"/>
        </w:numPr>
        <w:ind w:left="84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在某些浏览器中，这个方法可能会导致元素的显示有一些模糊，因为元素可能被放置在半个像素上。这个问题可以用 transform- style: preserve-3d 来修复。</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position: absolute;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left: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top: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translate(-50%, -50%);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基于视口viewport。</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bCs/>
          <w:sz w:val="18"/>
          <w:szCs w:val="18"/>
          <w:lang w:val="en-US" w:eastAsia="zh-CN"/>
        </w:rPr>
        <w:t>局限性：这个技巧的实用性是相当有限的，因为它只适用于在视口中居中的场景（感觉比绝对定位的局限性还大）。</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width: 18em;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padding: 1em 1.5em;</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50vh auto 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transform: translateY(-50%);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1"/>
          <w:numId w:val="2"/>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基于flexbox弹性布局（display: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.container{</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min-height: 450px;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#333;</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.box{</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margin: auto;</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background-color: #ffff00;</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420" w:leftChars="0" w:firstLine="420" w:firstLineChars="0"/>
        <w:jc w:val="both"/>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Flexbox 的另一个好处在于，它还可以将匿名容器(即没有被标签包裹的文本节点)垂直居中。如下：</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.text{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display: flex;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align-items: center; justify-content: center; width: 18em;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    </w:t>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height: 10em;</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left="840" w:leftChars="0"/>
        <w:jc w:val="both"/>
        <w:rPr>
          <w:rFonts w:hint="eastAsia" w:ascii="微软雅黑" w:hAnsi="微软雅黑" w:eastAsia="微软雅黑" w:cs="微软雅黑"/>
          <w:b w:val="0"/>
          <w:bCs w:val="0"/>
          <w:sz w:val="18"/>
          <w:szCs w:val="18"/>
          <w:lang w:val="en-US" w:eastAsia="zh-CN"/>
        </w:rPr>
      </w:pPr>
    </w:p>
    <w:p>
      <w:pPr>
        <w:widowControl w:val="0"/>
        <w:numPr>
          <w:ilvl w:val="0"/>
          <w:numId w:val="0"/>
        </w:numPr>
        <w:ind w:left="420" w:left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"https://segmentfault.com/a/1190000017539123#articleHeader0"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https://segmentfault.com/a/1190000017539123#articleHeader0</w:t>
      </w:r>
      <w:r>
        <w:rPr>
          <w:rFonts w:hint="eastAsia" w:ascii="微软雅黑" w:hAnsi="微软雅黑" w:eastAsia="微软雅黑" w:cs="微软雅黑"/>
          <w:b w:val="0"/>
          <w:bCs w:val="0"/>
          <w:sz w:val="18"/>
          <w:szCs w:val="18"/>
          <w:lang w:val="en-US" w:eastAsia="zh-CN"/>
        </w:rPr>
        <w:fldChar w:fldCharType="end"/>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"http://csscoke.com/2018/08/21/css-vertical-align/"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http://csscoke.com/2018/08/21/css-vertical-align/</w:t>
      </w:r>
      <w:r>
        <w:rPr>
          <w:rFonts w:hint="eastAsia" w:ascii="微软雅黑" w:hAnsi="微软雅黑" w:eastAsia="微软雅黑" w:cs="微软雅黑"/>
          <w:b w:val="0"/>
          <w:bCs w:val="0"/>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for...in...和for...of...和forEach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1.推荐在循环对象属性的时候，使用for...in,在遍历数组的时候的时候使用for...of。</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2.for...in循环出的是key，for...of循环出的是value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3.注意，for...of是ES6新引入的特性。修复了ES5引入的for...in的不足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4.for...of不能循环普通的对象，需要通过和Object.keys()搭配使用</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5.forEach() 方法对数组的每个元素执行一次提供的函数</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arrayTest = ['a', 12, {a: "uoy", 12: 158}];</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arrayTest["name"] = "lee";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key in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console.log(arrayTest[key]);</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for(var val of arrayTest){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console.log(val);</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ab/>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Array.prototype.method=function(){</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myArray=[1,2,4,5,6,7]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myArray.name="数组"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for (var index in myArray)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console.log(myArray[index]);</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输出结果：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lee</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{12: 158, a: "uoy"}</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1</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2</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4</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5</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6</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7</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数组</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ƒ (){</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b/>
      </w:r>
      <w:r>
        <w:rPr>
          <w:rFonts w:hint="eastAsia" w:ascii="微软雅黑" w:hAnsi="微软雅黑" w:eastAsia="微软雅黑" w:cs="微软雅黑"/>
          <w:b w:val="0"/>
          <w:bCs w:val="0"/>
          <w:sz w:val="18"/>
          <w:szCs w:val="18"/>
          <w:lang w:val="en-US" w:eastAsia="zh-CN"/>
        </w:rPr>
        <w:t>console.log(this.length);</w:t>
      </w:r>
    </w:p>
    <w:p>
      <w:pPr>
        <w:widowControl w:val="0"/>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使用for in会遍历数组所有的可枚举属性，包括原型。例如上栗的原型方法method和name属性。</w:t>
      </w:r>
    </w:p>
    <w:p>
      <w:pPr>
        <w:widowControl w:val="0"/>
        <w:numPr>
          <w:ilvl w:val="0"/>
          <w:numId w:val="0"/>
        </w:numPr>
        <w:ind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所以for in更适合遍历对象，不要使用for in遍历数组。</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forEach用法：</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myArray.forEach(function(val, index, arraySelf){</w:t>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console.log(index + "-" + val);</w:t>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r>
        <w:rPr>
          <w:rFonts w:hint="eastAsia" w:ascii="微软雅黑" w:hAnsi="微软雅黑" w:eastAsia="微软雅黑" w:cs="微软雅黑"/>
          <w:b w:val="0"/>
          <w:bCs w:val="0"/>
          <w:color w:val="auto"/>
          <w:sz w:val="18"/>
          <w:szCs w:val="18"/>
          <w:lang w:val="en-US" w:eastAsia="zh-CN"/>
        </w:rPr>
        <w:tab/>
      </w:r>
    </w:p>
    <w:p>
      <w:pPr>
        <w:widowControl w:val="0"/>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注意：没有办法中止或者跳出 forEach() 循环，除了抛出一个异常。break和return都不会生效。</w:t>
      </w:r>
    </w:p>
    <w:p>
      <w:pPr>
        <w:widowControl w:val="0"/>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参考文章：</w:t>
      </w: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"https://segmentfault.com/q/1010000006658882"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https://segmentfault.com/q/1010000006658882</w:t>
      </w:r>
      <w:r>
        <w:rPr>
          <w:rFonts w:hint="eastAsia" w:ascii="微软雅黑" w:hAnsi="微软雅黑" w:eastAsia="微软雅黑" w:cs="微软雅黑"/>
          <w:b w:val="0"/>
          <w:bCs w:val="0"/>
          <w:color w:val="auto"/>
          <w:sz w:val="18"/>
          <w:szCs w:val="18"/>
          <w:lang w:val="en-US" w:eastAsia="zh-CN"/>
        </w:rPr>
        <w:fldChar w:fldCharType="end"/>
      </w:r>
    </w:p>
    <w:p>
      <w:pPr>
        <w:widowControl w:val="0"/>
        <w:numPr>
          <w:ilvl w:val="0"/>
          <w:numId w:val="0"/>
        </w:numPr>
        <w:ind w:left="84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fldChar w:fldCharType="begin"/>
      </w:r>
      <w:r>
        <w:rPr>
          <w:rFonts w:hint="eastAsia" w:ascii="微软雅黑" w:hAnsi="微软雅黑" w:eastAsia="微软雅黑" w:cs="微软雅黑"/>
          <w:b w:val="0"/>
          <w:bCs w:val="0"/>
          <w:color w:val="auto"/>
          <w:sz w:val="18"/>
          <w:szCs w:val="18"/>
          <w:lang w:val="en-US" w:eastAsia="zh-CN"/>
        </w:rPr>
        <w:instrText xml:space="preserve"> HYPERLINK "https://www.jianshu.com/p/c43f418d6bf0" </w:instrText>
      </w:r>
      <w:r>
        <w:rPr>
          <w:rFonts w:hint="eastAsia" w:ascii="微软雅黑" w:hAnsi="微软雅黑" w:eastAsia="微软雅黑" w:cs="微软雅黑"/>
          <w:b w:val="0"/>
          <w:bCs w:val="0"/>
          <w:color w:val="auto"/>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https://www.jianshu.com/p/c43f418d6bf0</w:t>
      </w:r>
      <w:r>
        <w:rPr>
          <w:rFonts w:hint="eastAsia" w:ascii="微软雅黑" w:hAnsi="微软雅黑" w:eastAsia="微软雅黑" w:cs="微软雅黑"/>
          <w:b w:val="0"/>
          <w:bCs w:val="0"/>
          <w:color w:val="auto"/>
          <w:sz w:val="18"/>
          <w:szCs w:val="18"/>
          <w:lang w:val="en-US" w:eastAsia="zh-CN"/>
        </w:rPr>
        <w:fldChar w:fldCharType="end"/>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JS中数组和字符串常用函数总结</w:t>
      </w:r>
    </w:p>
    <w:p>
      <w:pPr>
        <w:widowControl w:val="0"/>
        <w:numPr>
          <w:ilvl w:val="0"/>
          <w:numId w:val="0"/>
        </w:numPr>
        <w:ind w:firstLine="420" w:firstLineChars="0"/>
        <w:jc w:val="both"/>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详见思维导图数组和字符串部分。</w:t>
      </w:r>
    </w:p>
    <w:p>
      <w:pPr>
        <w:numPr>
          <w:ilvl w:val="0"/>
          <w:numId w:val="1"/>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事件捕获、事件冒泡和事件委托（代理）</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事件流描述的是从页面中接受事件的顺序，分为冒泡流和捕获流；</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事件冒泡是指事件从最具体的元素接收，然后逐级向上传播，直到不具体的节点（通常指文档节点）；而事件捕获相反，它是从不具体的节点开始，逐步到最具体的节点；</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IE的事件流是冒泡流，而火狐和Chrome同时支持冒泡流和捕获流；</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阻止事件冒泡：e.stopPropagation()，IE则是使用e.cancelBubble = true</w:t>
      </w:r>
    </w:p>
    <w:p>
      <w:pPr>
        <w:numPr>
          <w:ilvl w:val="0"/>
          <w:numId w:val="0"/>
        </w:numPr>
        <w:ind w:firstLine="420" w:firstLineChars="0"/>
        <w:jc w:val="both"/>
        <w:rPr>
          <w:rFonts w:hint="eastAsia" w:ascii="微软雅黑" w:hAnsi="微软雅黑" w:eastAsia="微软雅黑" w:cs="微软雅黑"/>
          <w:b/>
          <w:bCs/>
          <w:color w:val="0000FF"/>
          <w:sz w:val="18"/>
          <w:szCs w:val="18"/>
          <w:lang w:val="en-US" w:eastAsia="zh-CN"/>
        </w:rPr>
      </w:pPr>
      <w:r>
        <w:rPr>
          <w:rFonts w:hint="eastAsia" w:ascii="微软雅黑" w:hAnsi="微软雅黑" w:eastAsia="微软雅黑" w:cs="微软雅黑"/>
          <w:b/>
          <w:bCs/>
          <w:color w:val="0000FF"/>
          <w:sz w:val="18"/>
          <w:szCs w:val="18"/>
          <w:lang w:val="en-US" w:eastAsia="zh-CN"/>
        </w:rPr>
        <w:t>阻止默认行为：e.preventDefault(),IE则是event.returnValue = false</w:t>
      </w:r>
    </w:p>
    <w:p>
      <w:pPr>
        <w:numPr>
          <w:ilvl w:val="0"/>
          <w:numId w:val="0"/>
        </w:numPr>
        <w:ind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1.事件冒泡和事件捕获</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注：绑定事件方法（addEventListener）的第三个参数，就是控制事件触发顺序是否为事件捕获。true,事件捕获；false,事件冒泡。默认false,即事件冒泡。所以当你对一个dom节点触发事件时，若外层的节点也设置了相应的事件函数，就会使外层的节点也触发自己的事件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1.1 设置为false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},false);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上述代码给child和parent元素都设置了点击事件，并且都是采用的事件冒泡机制。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1.当点击child元素时，先触发child的点击事件，再触发parent的点击事件，打印相应的内容；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2.当点击parent元素时，只触发parent的点击事件，因为parent元素冒泡上去没有dom元素设置了click事件的函数；</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1.2 设置为true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 id="parent"&gt;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&lt;div id="child" class="child"&gt;&lt;/div&gt;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&lt;/div&gt;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document.getElementById("parent").addEventListener("click",function(e){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console.log("parent事件被触发，"+this.id);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document.getElementById("child").addEventListener("click",function(e){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console.log("child事件被触发，"+this.id);</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},true);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上述代码采用事件捕捉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1.当点击child元素时，先触发parent的点击事件，再触发child的点击事件，打印相应的内容；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2.当点击parent元素时，只触发parent的点击事件，因为parent元素从上面捕捉下来一直到parent元素没有dom元素设置了click事件的函数；</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当有多个类似的元素需要绑定事件时，一个一个去绑定即浪费时间，又不利于性能，这时候就可以用到事件委托，给他们的一个共同父级元素添加一个事件函数去处理他们所有的事件情况，根据下面代码分析;</w:t>
      </w:r>
    </w:p>
    <w:p>
      <w:pPr>
        <w:numPr>
          <w:ilvl w:val="0"/>
          <w:numId w:val="0"/>
        </w:numPr>
        <w:ind w:left="420" w:leftChars="0" w:firstLine="420" w:firstLineChars="0"/>
        <w:jc w:val="both"/>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1.3 事件委托演示</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 id="1ist"&gt;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&lt;li&gt;111&lt;/li&gt;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&lt;li&gt;222&lt;/li&gt;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&lt;li&gt;333&lt;/li&gt;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&lt;li&gt;444&lt;/li&gt;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&lt;/ul&gt;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 type="text/javascript"&gt;</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document.getElementById('1ist').addEventListener('click',function(e){</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e.target.innerHTML = "被点击";</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 xml:space="preserve">  });</w:t>
      </w:r>
    </w:p>
    <w:p>
      <w:pPr>
        <w:numPr>
          <w:ilvl w:val="0"/>
          <w:numId w:val="0"/>
        </w:numPr>
        <w:ind w:left="420" w:leftChars="0" w:firstLine="420" w:firstLineChars="0"/>
        <w:jc w:val="both"/>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&lt;/script&gt;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e.target表示在事件冒泡中触发事件的源元素，在IE中是e.srcElement</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 xml:space="preserve">并且e.target有很多属性可以操作 </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event.target.nodeName 　　//获取事件触发元素标签name（li,p…）</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event.target.id　　　　　　//获取事件触发元素id</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event.target.className　　//获取事件触发元素classname</w:t>
      </w:r>
    </w:p>
    <w:p>
      <w:pPr>
        <w:numPr>
          <w:ilvl w:val="0"/>
          <w:numId w:val="0"/>
        </w:numPr>
        <w:ind w:left="420" w:leftChars="0" w:firstLine="420" w:firstLineChars="0"/>
        <w:jc w:val="both"/>
        <w:rPr>
          <w:rFonts w:hint="eastAsia" w:ascii="微软雅黑" w:hAnsi="微软雅黑" w:eastAsia="微软雅黑" w:cs="微软雅黑"/>
          <w:b w:val="0"/>
          <w:bCs w:val="0"/>
          <w:color w:val="FF0000"/>
          <w:sz w:val="18"/>
          <w:szCs w:val="18"/>
          <w:lang w:val="en-US" w:eastAsia="zh-CN"/>
        </w:rPr>
      </w:pPr>
      <w:r>
        <w:rPr>
          <w:rFonts w:hint="eastAsia" w:ascii="微软雅黑" w:hAnsi="微软雅黑" w:eastAsia="微软雅黑" w:cs="微软雅黑"/>
          <w:b w:val="0"/>
          <w:bCs w:val="0"/>
          <w:color w:val="FF0000"/>
          <w:sz w:val="18"/>
          <w:szCs w:val="18"/>
          <w:lang w:val="en-US" w:eastAsia="zh-CN"/>
        </w:rPr>
        <w:t>event.target.innerHTML　　//获取事件触发元素的内容（li）</w:t>
      </w:r>
    </w:p>
    <w:p>
      <w:pPr>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参考文章：</w:t>
      </w: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"https://blog.csdn.net/juzipidemimi/article/details/73388282"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https://blog.csdn.net/juzipidemimi/article/details/73388282</w:t>
      </w:r>
      <w:r>
        <w:rPr>
          <w:rFonts w:hint="eastAsia" w:ascii="微软雅黑" w:hAnsi="微软雅黑" w:eastAsia="微软雅黑" w:cs="微软雅黑"/>
          <w:b w:val="0"/>
          <w:bCs w:val="0"/>
          <w:sz w:val="18"/>
          <w:szCs w:val="18"/>
          <w:lang w:val="en-US" w:eastAsia="zh-CN"/>
        </w:rPr>
        <w:fldChar w:fldCharType="end"/>
      </w:r>
    </w:p>
    <w:p>
      <w:pPr>
        <w:numPr>
          <w:ilvl w:val="0"/>
          <w:numId w:val="0"/>
        </w:numPr>
        <w:ind w:left="420" w:leftChars="0"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"https://segmentfault.com/a/1190000012729080"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https://segmentfault.com/a/1190000012729080</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val="0"/>
          <w:bCs w:val="0"/>
          <w:sz w:val="18"/>
          <w:szCs w:val="18"/>
          <w:lang w:val="en-US" w:eastAsia="zh-CN"/>
        </w:rPr>
        <w:fldChar w:fldCharType="begin"/>
      </w:r>
      <w:r>
        <w:rPr>
          <w:rFonts w:hint="eastAsia" w:ascii="微软雅黑" w:hAnsi="微软雅黑" w:eastAsia="微软雅黑" w:cs="微软雅黑"/>
          <w:b w:val="0"/>
          <w:bCs w:val="0"/>
          <w:sz w:val="18"/>
          <w:szCs w:val="18"/>
          <w:lang w:val="en-US" w:eastAsia="zh-CN"/>
        </w:rPr>
        <w:instrText xml:space="preserve"> HYPERLINK "https://www.cnblogs.com/zhangmingze/p/4864367.html" </w:instrText>
      </w:r>
      <w:r>
        <w:rPr>
          <w:rFonts w:hint="eastAsia" w:ascii="微软雅黑" w:hAnsi="微软雅黑" w:eastAsia="微软雅黑" w:cs="微软雅黑"/>
          <w:b w:val="0"/>
          <w:bCs w:val="0"/>
          <w:sz w:val="18"/>
          <w:szCs w:val="18"/>
          <w:lang w:val="en-US" w:eastAsia="zh-CN"/>
        </w:rPr>
        <w:fldChar w:fldCharType="separate"/>
      </w:r>
      <w:r>
        <w:rPr>
          <w:rStyle w:val="4"/>
          <w:rFonts w:hint="eastAsia" w:ascii="微软雅黑" w:hAnsi="微软雅黑" w:eastAsia="微软雅黑" w:cs="微软雅黑"/>
          <w:b w:val="0"/>
          <w:bCs w:val="0"/>
          <w:sz w:val="18"/>
          <w:szCs w:val="18"/>
          <w:lang w:val="en-US" w:eastAsia="zh-CN"/>
        </w:rPr>
        <w:t>https://www.cnblogs.com/zhangmingze/p/4864367.html</w:t>
      </w:r>
      <w:r>
        <w:rPr>
          <w:rFonts w:hint="eastAsia" w:ascii="微软雅黑" w:hAnsi="微软雅黑" w:eastAsia="微软雅黑" w:cs="微软雅黑"/>
          <w:b w:val="0"/>
          <w:bCs w:val="0"/>
          <w:sz w:val="18"/>
          <w:szCs w:val="18"/>
          <w:lang w:val="en-US" w:eastAsia="zh-CN"/>
        </w:rPr>
        <w:fldChar w:fldCharType="end"/>
      </w:r>
    </w:p>
    <w:p>
      <w:pPr>
        <w:numPr>
          <w:ilvl w:val="0"/>
          <w:numId w:val="0"/>
        </w:numPr>
        <w:jc w:val="both"/>
        <w:rPr>
          <w:rFonts w:hint="eastAsia" w:ascii="微软雅黑" w:hAnsi="微软雅黑" w:eastAsia="微软雅黑" w:cs="微软雅黑"/>
          <w:b w:val="0"/>
          <w:bCs w:val="0"/>
          <w:sz w:val="18"/>
          <w:szCs w:val="18"/>
          <w:lang w:val="en-US" w:eastAsia="zh-CN"/>
        </w:rPr>
      </w:pPr>
    </w:p>
    <w:p>
      <w:pPr>
        <w:numPr>
          <w:ilvl w:val="0"/>
          <w:numId w:val="1"/>
        </w:numPr>
        <w:ind w:left="0" w:leftChars="0" w:firstLine="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Date对象（计算时间差等）</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常用内容巩固：</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time1 = new Date();</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console.log(time1); //Tue Feb 12 2019 16:22:43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time2 = new Date("2019/2/12 16:19:25");</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console.log(time2);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time3 = new Date(2019,2-1,12,16,19,25); //月要减一</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console.log(time3);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//生成指定时间（时间戳）</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var time4 = new Date(1549959565000);</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console.log(time4); //Tue Feb 12 2019 16:19:25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//获取当前时间的时间戳的方法（其他时间的时间戳只需要在Date()中指定时间即可）</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console.log(Date.now());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Date().valueOf()); //1549960354801</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//时间格式转换</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Date().toString()); //Tue Feb 12 2019 16:34:24 GMT+0800 (中国标准时间)</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Date().toLocaleString()); //2019/2/12 下午4:35:16</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Date().toLocaleDateString()); //2019/2/12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Date().toLocaleTimeString()); //下午4:36:22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Date().toGMTString()); //Tue, 12 Feb 2019 08:37:13 GMT</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//获取时间的各个部分，</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Date().getFullYear()); //2019      注：getYear()不返回千禧年2000，已废弃</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Date().getMonth()); //1      注：JS中月份要加一，他是从0开始计算的</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Date().getDate()); //12     注：表示12号</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Date().getDay()); //2       注：表示星期二，0表示星期天</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Date().getHours()); //16      注：24小时制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 xml:space="preserve">console.log(new Date().getMinutes()); //19   </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Date().getSeconds()); //47</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Date().getTime()); //1549961419912</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//两日期对象可以相减得到毫秒数，用来计算倒计时</w:t>
      </w:r>
    </w:p>
    <w:p>
      <w:pPr>
        <w:widowControl w:val="0"/>
        <w:numPr>
          <w:ilvl w:val="0"/>
          <w:numId w:val="0"/>
        </w:numPr>
        <w:ind w:firstLine="420" w:firstLineChars="0"/>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console.log(new Date() - time2);</w:t>
      </w:r>
    </w:p>
    <w:p>
      <w:pPr>
        <w:widowControl w:val="0"/>
        <w:numPr>
          <w:ilvl w:val="0"/>
          <w:numId w:val="0"/>
        </w:numPr>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七、bind、apply和call方法</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call、apply和bind是Function对象自带的三个方法，都是为了改变函数体内部 this 的指向。</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三者第一个参数都是 this 要指向的对象，也就是想指定的上下文；</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apply 、 call 、bind 三者都可以利用后续参数传参；</w:t>
      </w:r>
    </w:p>
    <w:p>
      <w:pPr>
        <w:widowControl w:val="0"/>
        <w:numPr>
          <w:ilvl w:val="0"/>
          <w:numId w:val="0"/>
        </w:numPr>
        <w:jc w:val="both"/>
        <w:rPr>
          <w:rFonts w:hint="eastAsia" w:ascii="微软雅黑" w:hAnsi="微软雅黑" w:eastAsia="微软雅黑" w:cs="微软雅黑"/>
          <w:b w:val="0"/>
          <w:bCs w:val="0"/>
          <w:sz w:val="18"/>
          <w:szCs w:val="18"/>
          <w:lang w:val="en-US" w:eastAsia="zh-CN"/>
        </w:rPr>
      </w:pPr>
      <w:r>
        <w:rPr>
          <w:rFonts w:hint="eastAsia" w:ascii="微软雅黑" w:hAnsi="微软雅黑" w:eastAsia="微软雅黑" w:cs="微软雅黑"/>
          <w:b w:val="0"/>
          <w:bCs w:val="0"/>
          <w:sz w:val="18"/>
          <w:szCs w:val="18"/>
          <w:lang w:val="en-US" w:eastAsia="zh-CN"/>
        </w:rPr>
        <w:t>bind 是返回对应函数，便于稍后调用，你必须调用它才会被执行；apply 、call 则是立即调用 。</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对于 apply、call 二者而言，作用完全一样，只是接受参数的方式不太一样。call是把参数按顺序传递进去，而apply则是把参数放在数组里，bind的参数格式与call类似。</w:t>
      </w:r>
    </w:p>
    <w:p>
      <w:pPr>
        <w:widowControl w:val="0"/>
        <w:numPr>
          <w:ilvl w:val="0"/>
          <w:numId w:val="0"/>
        </w:numPr>
        <w:jc w:val="left"/>
        <w:rPr>
          <w:rFonts w:hint="eastAsia" w:ascii="微软雅黑" w:hAnsi="微软雅黑" w:eastAsia="微软雅黑" w:cs="微软雅黑"/>
          <w:b w:val="0"/>
          <w:bCs w:val="0"/>
          <w:color w:val="0000FF"/>
          <w:sz w:val="18"/>
          <w:szCs w:val="18"/>
          <w:lang w:val="en-US" w:eastAsia="zh-CN"/>
        </w:rPr>
      </w:pPr>
      <w:r>
        <w:rPr>
          <w:rFonts w:hint="eastAsia" w:ascii="微软雅黑" w:hAnsi="微软雅黑" w:eastAsia="微软雅黑" w:cs="微软雅黑"/>
          <w:b w:val="0"/>
          <w:bCs w:val="0"/>
          <w:color w:val="0000FF"/>
          <w:sz w:val="18"/>
          <w:szCs w:val="18"/>
          <w:lang w:val="en-US" w:eastAsia="zh-CN"/>
        </w:rPr>
        <w:t>演示代码如下：</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name = "coco", age =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obj1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"lala",</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objAge: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sayMore: function(loc, dir){</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console.log("I am " + this.name + ", age: " + this.age + " From " + loc + " To " + dir);</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console.log(obj1.objAge); //18</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 //I am lala, age: undefined</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other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name: "juju",</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console.log(obj1.say.apply(other));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console.log(obj1.say.call(other)); //I am juju, age: 25</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console.log(obj1.say.bind(other)()); //I am juju, age: 25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r>
        <w:rPr>
          <w:rFonts w:hint="eastAsia" w:ascii="微软雅黑" w:hAnsi="微软雅黑" w:eastAsia="微软雅黑" w:cs="微软雅黑"/>
          <w:b w:val="0"/>
          <w:bCs w:val="0"/>
          <w:color w:val="7F7F7F" w:themeColor="background1" w:themeShade="80"/>
          <w:sz w:val="18"/>
          <w:szCs w:val="18"/>
          <w:lang w:val="en-US" w:eastAsia="zh-CN"/>
        </w:rPr>
        <w:tab/>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console.log(obj1.sayMore.apply(other,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console.log(obj1.sayMore.call(other, '重庆', '成都')); //I am juju, age: 25 From 重庆 To 成都</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console.log(obj1.sayMore.bind(other, '重庆', '成都')()); //I am juju, age: 25 From 重庆 To 成都console.log(obj1.sayMore.bind(other, ['重庆', '成都'])()) //I am juju, age: 25 From 重庆,成都 To </w:t>
      </w:r>
      <w:r>
        <w:rPr>
          <w:rFonts w:hint="eastAsia" w:ascii="微软雅黑" w:hAnsi="微软雅黑" w:eastAsia="微软雅黑" w:cs="微软雅黑"/>
          <w:b w:val="0"/>
          <w:bCs w:val="0"/>
          <w:color w:val="7F7F7F" w:themeColor="background1" w:themeShade="80"/>
          <w:sz w:val="18"/>
          <w:szCs w:val="18"/>
          <w:lang w:val="en-US" w:eastAsia="zh-CN"/>
        </w:rPr>
        <w:tab/>
        <w:t>undefined</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其他补充要点：</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1.apply与call</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array1 = [12,'foo',{name:'Joe'},-2458];</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array2 = ['Doe'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Array.prototype.push.call(array1, array2);</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这里用 call 第二个参数不会把 array2 当成一个数组,而是一个元素</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//等价于array1.push(‘‘'Doe'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Array.prototype.push.apply(array1, array2); // 这里用 apply 第二个参数是一个数组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等价于:  array1.push('Doe' , 555 , 100);</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//array1.length=7;</w:t>
      </w:r>
    </w:p>
    <w:p>
      <w:pPr>
        <w:widowControl w:val="0"/>
        <w:numPr>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2.类数组使用数组方法（变成数组）</w:t>
      </w:r>
    </w:p>
    <w:p>
      <w:pPr>
        <w:widowControl w:val="0"/>
        <w:numPr>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elems = document.getElementsByTagName("span");</w:t>
      </w:r>
    </w:p>
    <w:p>
      <w:pPr>
        <w:widowControl w:val="0"/>
        <w:numPr>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console.log(elems);  //有三个span</w:t>
      </w:r>
    </w:p>
    <w:p>
      <w:pPr>
        <w:widowControl w:val="0"/>
        <w:numPr>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sliEle = Array.prototype.slice.apply(elems, [0, 2]);   //截取前两个span</w:t>
      </w:r>
    </w:p>
    <w:p>
      <w:pPr>
        <w:widowControl w:val="0"/>
        <w:numPr>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console.log(sliEle);</w:t>
      </w:r>
    </w:p>
    <w:p>
      <w:pPr>
        <w:widowControl w:val="0"/>
        <w:numPr>
          <w:ilvl w:val="0"/>
          <w:numId w:val="0"/>
        </w:numPr>
        <w:jc w:val="left"/>
        <w:rPr>
          <w:rFonts w:hint="eastAsia" w:ascii="微软雅黑" w:hAnsi="微软雅黑" w:eastAsia="微软雅黑" w:cs="微软雅黑"/>
          <w:b/>
          <w:bCs/>
          <w:color w:val="auto"/>
          <w:sz w:val="18"/>
          <w:szCs w:val="18"/>
          <w:lang w:val="en-US" w:eastAsia="zh-CN"/>
        </w:rPr>
      </w:pPr>
      <w:r>
        <w:rPr>
          <w:rFonts w:hint="eastAsia" w:ascii="微软雅黑" w:hAnsi="微软雅黑" w:eastAsia="微软雅黑" w:cs="微软雅黑"/>
          <w:b/>
          <w:bCs/>
          <w:color w:val="auto"/>
          <w:sz w:val="18"/>
          <w:szCs w:val="18"/>
          <w:lang w:val="en-US" w:eastAsia="zh-CN"/>
        </w:rPr>
        <w:t>3.在 Javascript 中，多次 bind() 是无效的。更深层次的原因， bind() 的实现，相当于使用函数在内部包了一个 call / apply ，第二次 bind() 相当于再包住第一次 bind() ,故第二次以后的 bind 是无法生效的。</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bar = function(){</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console.log(this.x);</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foo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sed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x:4</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fiv = {</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  x:5</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var func = bar.bind(foo).bind(sed).bind(fiv);</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func(); //3</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参考资料：</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"https://www.cnblogs.com/Shd-Study/archive/2017/03/16/6560808.html"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https://www.cnblogs.com/Shd-Study/archive/2017/03/16/6560808.html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"https://www.cnblogs.com/zhg277245485/p/6559475.html"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https://www.cnblogs.com/zhg277245485/p/6559475.html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"http://www.admin10000.com/document/6711.html"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http://www.admin10000.com/document/6711.html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八、写一个兼容全浏览器的去掉字符串前后空格的代码。</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if(!String.prototype.trim){</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String.prototype.trim = function(){</w:t>
      </w:r>
    </w:p>
    <w:p>
      <w:pPr>
        <w:widowControl w:val="0"/>
        <w:numPr>
          <w:ilvl w:val="0"/>
          <w:numId w:val="0"/>
        </w:numPr>
        <w:ind w:left="84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return this.replace(/^[\s\uFEFF\xA0]+|[\s\uFEFF\xA0]$/g, '');</w:t>
      </w:r>
    </w:p>
    <w:p>
      <w:pPr>
        <w:widowControl w:val="0"/>
        <w:numPr>
          <w:ilvl w:val="0"/>
          <w:numId w:val="0"/>
        </w:numPr>
        <w:ind w:left="420" w:leftChars="0"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 xml:space="preserve">var str =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 xml:space="preserve">  asdfg ghj    </w:t>
      </w:r>
      <w:r>
        <w:rPr>
          <w:rFonts w:hint="default" w:ascii="微软雅黑" w:hAnsi="微软雅黑" w:eastAsia="微软雅黑" w:cs="微软雅黑"/>
          <w:b w:val="0"/>
          <w:bCs w:val="0"/>
          <w:color w:val="7F7F7F" w:themeColor="background1" w:themeShade="80"/>
          <w:sz w:val="18"/>
          <w:szCs w:val="18"/>
          <w:lang w:val="en-US" w:eastAsia="zh-CN"/>
        </w:rPr>
        <w:t>“</w:t>
      </w:r>
      <w:r>
        <w:rPr>
          <w:rFonts w:hint="eastAsia" w:ascii="微软雅黑" w:hAnsi="微软雅黑" w:eastAsia="微软雅黑" w:cs="微软雅黑"/>
          <w:b w:val="0"/>
          <w:bCs w:val="0"/>
          <w:color w:val="7F7F7F" w:themeColor="background1" w:themeShade="80"/>
          <w:sz w:val="18"/>
          <w:szCs w:val="18"/>
          <w:lang w:val="en-US" w:eastAsia="zh-CN"/>
        </w:rPr>
        <w:t>;</w:t>
      </w:r>
    </w:p>
    <w:p>
      <w:pPr>
        <w:widowControl w:val="0"/>
        <w:numPr>
          <w:ilvl w:val="0"/>
          <w:numId w:val="0"/>
        </w:numPr>
        <w:ind w:firstLine="420" w:firstLineChars="0"/>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7F7F7F" w:themeColor="background1" w:themeShade="80"/>
          <w:sz w:val="18"/>
          <w:szCs w:val="18"/>
          <w:lang w:val="en-US" w:eastAsia="zh-CN"/>
        </w:rPr>
        <w:t>console.log(str.trim()); //asdfg ghj</w:t>
      </w:r>
    </w:p>
    <w:p>
      <w:pPr>
        <w:widowControl w:val="0"/>
        <w:numPr>
          <w:ilvl w:val="0"/>
          <w:numId w:val="0"/>
        </w:numPr>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详细解释：</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\s：空格</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\uFEFF：字节次序标记字符（Byte Order Mark），也就是BOM,它是es5新增的空白符</w:t>
      </w: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p>
    <w:p>
      <w:pPr>
        <w:widowControl w:val="0"/>
        <w:numPr>
          <w:ilvl w:val="0"/>
          <w:numId w:val="0"/>
        </w:numPr>
        <w:ind w:firstLine="420" w:firstLineChars="0"/>
        <w:jc w:val="left"/>
        <w:rPr>
          <w:rFonts w:hint="eastAsia" w:ascii="微软雅黑" w:hAnsi="微软雅黑" w:eastAsia="微软雅黑" w:cs="微软雅黑"/>
          <w:b w:val="0"/>
          <w:bCs w:val="0"/>
          <w:color w:val="auto"/>
          <w:sz w:val="18"/>
          <w:szCs w:val="18"/>
          <w:lang w:val="en-US" w:eastAsia="zh-CN"/>
        </w:rPr>
      </w:pPr>
      <w:r>
        <w:rPr>
          <w:rFonts w:hint="eastAsia" w:ascii="微软雅黑" w:hAnsi="微软雅黑" w:eastAsia="微软雅黑" w:cs="微软雅黑"/>
          <w:b w:val="0"/>
          <w:bCs w:val="0"/>
          <w:color w:val="auto"/>
          <w:sz w:val="18"/>
          <w:szCs w:val="18"/>
          <w:lang w:val="en-US" w:eastAsia="zh-CN"/>
        </w:rPr>
        <w:t>\xA0：禁止自动换行空白符，相当于html中的&amp;nbsp;</w:t>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r>
        <w:rPr>
          <w:rFonts w:hint="eastAsia" w:ascii="微软雅黑" w:hAnsi="微软雅黑" w:eastAsia="微软雅黑" w:cs="微软雅黑"/>
          <w:b w:val="0"/>
          <w:bCs w:val="0"/>
          <w:color w:val="auto"/>
          <w:sz w:val="18"/>
          <w:szCs w:val="18"/>
          <w:lang w:val="en-US" w:eastAsia="zh-CN"/>
        </w:rPr>
        <w:t>参考文档：</w:t>
      </w:r>
      <w:r>
        <w:rPr>
          <w:rFonts w:hint="eastAsia" w:ascii="微软雅黑" w:hAnsi="微软雅黑" w:eastAsia="微软雅黑" w:cs="微软雅黑"/>
          <w:b w:val="0"/>
          <w:bCs w:val="0"/>
          <w:color w:val="7F7F7F" w:themeColor="background1" w:themeShade="80"/>
          <w:sz w:val="18"/>
          <w:szCs w:val="18"/>
          <w:lang w:val="en-US" w:eastAsia="zh-CN"/>
        </w:rPr>
        <w:fldChar w:fldCharType="begin"/>
      </w:r>
      <w:r>
        <w:rPr>
          <w:rFonts w:hint="eastAsia" w:ascii="微软雅黑" w:hAnsi="微软雅黑" w:eastAsia="微软雅黑" w:cs="微软雅黑"/>
          <w:b w:val="0"/>
          <w:bCs w:val="0"/>
          <w:color w:val="7F7F7F" w:themeColor="background1" w:themeShade="80"/>
          <w:sz w:val="18"/>
          <w:szCs w:val="18"/>
          <w:lang w:val="en-US" w:eastAsia="zh-CN"/>
        </w:rPr>
        <w:instrText xml:space="preserve"> HYPERLINK "https://imququ.com/post/bom-and-javascript-trim.html" </w:instrText>
      </w:r>
      <w:r>
        <w:rPr>
          <w:rFonts w:hint="eastAsia" w:ascii="微软雅黑" w:hAnsi="微软雅黑" w:eastAsia="微软雅黑" w:cs="微软雅黑"/>
          <w:b w:val="0"/>
          <w:bCs w:val="0"/>
          <w:color w:val="7F7F7F" w:themeColor="background1" w:themeShade="80"/>
          <w:sz w:val="18"/>
          <w:szCs w:val="18"/>
          <w:lang w:val="en-US" w:eastAsia="zh-CN"/>
        </w:rPr>
        <w:fldChar w:fldCharType="separate"/>
      </w:r>
      <w:r>
        <w:rPr>
          <w:rStyle w:val="4"/>
          <w:rFonts w:hint="eastAsia" w:ascii="微软雅黑" w:hAnsi="微软雅黑" w:eastAsia="微软雅黑" w:cs="微软雅黑"/>
          <w:b w:val="0"/>
          <w:bCs w:val="0"/>
          <w:color w:val="7F7F7F" w:themeColor="background1" w:themeShade="80"/>
          <w:sz w:val="18"/>
          <w:szCs w:val="18"/>
          <w:lang w:val="en-US" w:eastAsia="zh-CN"/>
        </w:rPr>
        <w:t>https://imququ.com/post/bom-and-javascript-trim.html</w:t>
      </w:r>
      <w:r>
        <w:rPr>
          <w:rFonts w:hint="eastAsia" w:ascii="微软雅黑" w:hAnsi="微软雅黑" w:eastAsia="微软雅黑" w:cs="微软雅黑"/>
          <w:b w:val="0"/>
          <w:bCs w:val="0"/>
          <w:color w:val="7F7F7F" w:themeColor="background1" w:themeShade="80"/>
          <w:sz w:val="18"/>
          <w:szCs w:val="18"/>
          <w:lang w:val="en-US" w:eastAsia="zh-CN"/>
        </w:rPr>
        <w:fldChar w:fldCharType="end"/>
      </w:r>
    </w:p>
    <w:p>
      <w:pPr>
        <w:widowControl w:val="0"/>
        <w:numPr>
          <w:ilvl w:val="0"/>
          <w:numId w:val="0"/>
        </w:numPr>
        <w:jc w:val="left"/>
        <w:rPr>
          <w:rFonts w:hint="eastAsia" w:ascii="微软雅黑" w:hAnsi="微软雅黑" w:eastAsia="微软雅黑" w:cs="微软雅黑"/>
          <w:b w:val="0"/>
          <w:bCs w:val="0"/>
          <w:color w:val="7F7F7F" w:themeColor="background1" w:themeShade="80"/>
          <w:sz w:val="18"/>
          <w:szCs w:val="18"/>
          <w:lang w:val="en-US" w:eastAsia="zh-CN"/>
        </w:rPr>
      </w:pPr>
    </w:p>
    <w:p>
      <w:pPr>
        <w:widowControl w:val="0"/>
        <w:numPr>
          <w:ilvl w:val="0"/>
          <w:numId w:val="0"/>
        </w:numPr>
        <w:jc w:val="left"/>
        <w:rPr>
          <w:rFonts w:hint="eastAsia" w:ascii="微软雅黑" w:hAnsi="微软雅黑" w:eastAsia="微软雅黑" w:cs="微软雅黑"/>
          <w:b/>
          <w:bCs/>
          <w:color w:val="auto"/>
          <w:sz w:val="21"/>
          <w:szCs w:val="21"/>
          <w:lang w:val="en-US" w:eastAsia="zh-CN"/>
        </w:rPr>
      </w:pPr>
      <w:r>
        <w:rPr>
          <w:rFonts w:hint="eastAsia" w:ascii="微软雅黑" w:hAnsi="微软雅黑" w:eastAsia="微软雅黑" w:cs="微软雅黑"/>
          <w:b/>
          <w:bCs/>
          <w:color w:val="auto"/>
          <w:sz w:val="21"/>
          <w:szCs w:val="21"/>
          <w:lang w:val="en-US" w:eastAsia="zh-CN"/>
        </w:rPr>
        <w:t>中途穿插（#滑稽）</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分别使用正则和非正则实现1234567890.12格式化为1,234,567,890.12（也就是给数字加千分符）</w:t>
      </w:r>
    </w:p>
    <w:p>
      <w:pPr>
        <w:ind w:firstLine="420" w:firstLineChars="0"/>
        <w:jc w:val="left"/>
        <w:rPr>
          <w:rFonts w:hint="eastAsia" w:ascii="微软雅黑" w:hAnsi="微软雅黑" w:eastAsia="微软雅黑" w:cs="微软雅黑"/>
          <w:b w:val="0"/>
          <w:bCs w:val="0"/>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t>参考文章：</w:t>
      </w: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"https://blog.csdn.net/itpinpai/article/details/48002697"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https://blog.csdn.net/itpinpai/article/details/48002697</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val="0"/>
          <w:bCs w:val="0"/>
          <w:color w:val="auto"/>
          <w:kern w:val="2"/>
          <w:sz w:val="21"/>
          <w:szCs w:val="21"/>
          <w:lang w:val="en-US" w:eastAsia="zh-CN" w:bidi="ar-SA"/>
        </w:rPr>
        <w:fldChar w:fldCharType="begin"/>
      </w:r>
      <w:r>
        <w:rPr>
          <w:rFonts w:hint="eastAsia" w:ascii="微软雅黑" w:hAnsi="微软雅黑" w:eastAsia="微软雅黑" w:cs="微软雅黑"/>
          <w:b w:val="0"/>
          <w:bCs w:val="0"/>
          <w:color w:val="auto"/>
          <w:kern w:val="2"/>
          <w:sz w:val="21"/>
          <w:szCs w:val="21"/>
          <w:lang w:val="en-US" w:eastAsia="zh-CN" w:bidi="ar-SA"/>
        </w:rPr>
        <w:instrText xml:space="preserve"> HYPERLINK "https://www.jb51.net/article/99675.htm" </w:instrText>
      </w:r>
      <w:r>
        <w:rPr>
          <w:rFonts w:hint="eastAsia" w:ascii="微软雅黑" w:hAnsi="微软雅黑" w:eastAsia="微软雅黑" w:cs="微软雅黑"/>
          <w:b w:val="0"/>
          <w:bCs w:val="0"/>
          <w:color w:val="auto"/>
          <w:kern w:val="2"/>
          <w:sz w:val="21"/>
          <w:szCs w:val="21"/>
          <w:lang w:val="en-US" w:eastAsia="zh-CN" w:bidi="ar-SA"/>
        </w:rPr>
        <w:fldChar w:fldCharType="separate"/>
      </w:r>
      <w:r>
        <w:rPr>
          <w:rStyle w:val="4"/>
          <w:rFonts w:hint="eastAsia" w:ascii="微软雅黑" w:hAnsi="微软雅黑" w:eastAsia="微软雅黑" w:cs="微软雅黑"/>
          <w:b w:val="0"/>
          <w:bCs w:val="0"/>
          <w:kern w:val="2"/>
          <w:sz w:val="21"/>
          <w:szCs w:val="21"/>
          <w:lang w:val="en-US" w:eastAsia="zh-CN" w:bidi="ar-SA"/>
        </w:rPr>
        <w:t>https://www.jb51.net/article/99675.htm</w:t>
      </w:r>
      <w:r>
        <w:rPr>
          <w:rFonts w:hint="eastAsia" w:ascii="微软雅黑" w:hAnsi="微软雅黑" w:eastAsia="微软雅黑" w:cs="微软雅黑"/>
          <w:b w:val="0"/>
          <w:bCs w:val="0"/>
          <w:color w:val="auto"/>
          <w:kern w:val="2"/>
          <w:sz w:val="21"/>
          <w:szCs w:val="21"/>
          <w:lang w:val="en-US" w:eastAsia="zh-CN" w:bidi="ar-SA"/>
        </w:rPr>
        <w:fldChar w:fldCharType="end"/>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var str = '2359844564654';</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function test3(str)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var iNum = str.length % 3; //余数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prev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arr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var 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if(iNum != 0)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 xml:space="preserve">prev = str.substring(0, iNum); //将余数截取出来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arr.push(prev);</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str = str.substring(iNum);</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for(var i = 0; i &lt; str.length; i++)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str[i];</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if(iNow == 3 &amp;&amp; tmp)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arr.push(tmp);</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tmp = '';</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iNow = 0;</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b/>
      </w: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w:t>
      </w:r>
    </w:p>
    <w:p>
      <w:p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return arr.join(',');</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bookmarkStart w:id="0" w:name="_GoBack"/>
      <w:r>
        <w:rPr>
          <w:rFonts w:hint="eastAsia" w:ascii="微软雅黑" w:hAnsi="微软雅黑" w:eastAsia="微软雅黑" w:cs="微软雅黑"/>
          <w:b w:val="0"/>
          <w:bCs w:val="0"/>
          <w:color w:val="7F7F7F" w:themeColor="background1" w:themeShade="80"/>
          <w:kern w:val="2"/>
          <w:sz w:val="18"/>
          <w:szCs w:val="18"/>
          <w:lang w:val="en-US" w:eastAsia="zh-CN" w:bidi="ar-SA"/>
        </w:rPr>
        <w:t>}</w:t>
      </w:r>
    </w:p>
    <w:bookmarkEnd w:id="0"/>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alert(test3(str));</w:t>
      </w:r>
    </w:p>
    <w:p>
      <w:pPr>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p>
      <w:pPr>
        <w:numPr>
          <w:ilvl w:val="0"/>
          <w:numId w:val="3"/>
        </w:numPr>
        <w:jc w:val="left"/>
        <w:rPr>
          <w:rFonts w:hint="eastAsia" w:ascii="微软雅黑" w:hAnsi="微软雅黑" w:eastAsia="微软雅黑" w:cs="微软雅黑"/>
          <w:b/>
          <w:bCs/>
          <w:color w:val="auto"/>
          <w:kern w:val="2"/>
          <w:sz w:val="21"/>
          <w:szCs w:val="21"/>
          <w:lang w:val="en-US" w:eastAsia="zh-CN" w:bidi="ar-SA"/>
        </w:rPr>
      </w:pPr>
      <w:r>
        <w:rPr>
          <w:rFonts w:hint="eastAsia" w:ascii="微软雅黑" w:hAnsi="微软雅黑" w:eastAsia="微软雅黑" w:cs="微软雅黑"/>
          <w:b/>
          <w:bCs/>
          <w:color w:val="auto"/>
          <w:kern w:val="2"/>
          <w:sz w:val="21"/>
          <w:szCs w:val="21"/>
          <w:lang w:val="en-US" w:eastAsia="zh-CN" w:bidi="ar-SA"/>
        </w:rPr>
        <w:t>HTTP协议讲解</w:t>
      </w:r>
    </w:p>
    <w:p>
      <w:pPr>
        <w:widowControl w:val="0"/>
        <w:numPr>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p>
    <w:p>
      <w:pPr>
        <w:widowControl w:val="0"/>
        <w:numPr>
          <w:numId w:val="0"/>
        </w:numPr>
        <w:ind w:firstLine="420" w:firstLineChars="0"/>
        <w:jc w:val="left"/>
        <w:rPr>
          <w:rFonts w:hint="eastAsia" w:ascii="微软雅黑" w:hAnsi="微软雅黑" w:eastAsia="微软雅黑" w:cs="微软雅黑"/>
          <w:b/>
          <w:bCs/>
          <w:color w:val="auto"/>
          <w:kern w:val="2"/>
          <w:sz w:val="21"/>
          <w:szCs w:val="21"/>
          <w:lang w:val="en-US" w:eastAsia="zh-CN" w:bidi="ar-SA"/>
        </w:rPr>
      </w:pPr>
    </w:p>
    <w:p>
      <w:pPr>
        <w:widowControl w:val="0"/>
        <w:numPr>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r>
        <w:rPr>
          <w:rFonts w:hint="eastAsia" w:ascii="微软雅黑" w:hAnsi="微软雅黑" w:eastAsia="微软雅黑" w:cs="微软雅黑"/>
          <w:b w:val="0"/>
          <w:bCs w:val="0"/>
          <w:color w:val="7F7F7F" w:themeColor="background1" w:themeShade="80"/>
          <w:kern w:val="2"/>
          <w:sz w:val="18"/>
          <w:szCs w:val="18"/>
          <w:lang w:val="en-US" w:eastAsia="zh-CN" w:bidi="ar-SA"/>
        </w:rPr>
        <w:t>参考文章：</w: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begin"/>
      </w:r>
      <w:r>
        <w:rPr>
          <w:rFonts w:hint="eastAsia" w:ascii="微软雅黑" w:hAnsi="微软雅黑" w:eastAsia="微软雅黑" w:cs="微软雅黑"/>
          <w:b w:val="0"/>
          <w:bCs w:val="0"/>
          <w:color w:val="7F7F7F" w:themeColor="background1" w:themeShade="80"/>
          <w:kern w:val="2"/>
          <w:sz w:val="18"/>
          <w:szCs w:val="18"/>
          <w:lang w:val="en-US" w:eastAsia="zh-CN" w:bidi="ar-SA"/>
        </w:rPr>
        <w:instrText xml:space="preserve"> HYPERLINK "https://www.jianshu.com/p/27862635c077" </w:instrTex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separate"/>
      </w:r>
      <w:r>
        <w:rPr>
          <w:rStyle w:val="4"/>
          <w:rFonts w:hint="eastAsia" w:ascii="微软雅黑" w:hAnsi="微软雅黑" w:eastAsia="微软雅黑" w:cs="微软雅黑"/>
          <w:b w:val="0"/>
          <w:bCs w:val="0"/>
          <w:color w:val="7F7F7F" w:themeColor="background1" w:themeShade="80"/>
          <w:kern w:val="2"/>
          <w:sz w:val="18"/>
          <w:szCs w:val="18"/>
          <w:lang w:val="en-US" w:eastAsia="zh-CN" w:bidi="ar-SA"/>
        </w:rPr>
        <w:t>https://www.jianshu.com/p/27862635c077</w:t>
      </w:r>
      <w:r>
        <w:rPr>
          <w:rFonts w:hint="eastAsia" w:ascii="微软雅黑" w:hAnsi="微软雅黑" w:eastAsia="微软雅黑" w:cs="微软雅黑"/>
          <w:b w:val="0"/>
          <w:bCs w:val="0"/>
          <w:color w:val="7F7F7F" w:themeColor="background1" w:themeShade="80"/>
          <w:kern w:val="2"/>
          <w:sz w:val="18"/>
          <w:szCs w:val="18"/>
          <w:lang w:val="en-US" w:eastAsia="zh-CN" w:bidi="ar-SA"/>
        </w:rPr>
        <w:fldChar w:fldCharType="end"/>
      </w:r>
    </w:p>
    <w:p>
      <w:pPr>
        <w:widowControl w:val="0"/>
        <w:numPr>
          <w:numId w:val="0"/>
        </w:numPr>
        <w:ind w:firstLine="420" w:firstLineChars="0"/>
        <w:jc w:val="left"/>
        <w:rPr>
          <w:rFonts w:hint="eastAsia" w:ascii="微软雅黑" w:hAnsi="微软雅黑" w:eastAsia="微软雅黑" w:cs="微软雅黑"/>
          <w:b w:val="0"/>
          <w:bCs w:val="0"/>
          <w:color w:val="7F7F7F" w:themeColor="background1" w:themeShade="80"/>
          <w:kern w:val="2"/>
          <w:sz w:val="18"/>
          <w:szCs w:val="18"/>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018811"/>
    <w:multiLevelType w:val="singleLevel"/>
    <w:tmpl w:val="BF018811"/>
    <w:lvl w:ilvl="0" w:tentative="0">
      <w:start w:val="9"/>
      <w:numFmt w:val="chineseCounting"/>
      <w:suff w:val="nothing"/>
      <w:lvlText w:val="%1、"/>
      <w:lvlJc w:val="left"/>
      <w:rPr>
        <w:rFonts w:hint="eastAsia"/>
      </w:rPr>
    </w:lvl>
  </w:abstractNum>
  <w:abstractNum w:abstractNumId="1">
    <w:nsid w:val="6A0C1967"/>
    <w:multiLevelType w:val="singleLevel"/>
    <w:tmpl w:val="6A0C1967"/>
    <w:lvl w:ilvl="0" w:tentative="0">
      <w:start w:val="1"/>
      <w:numFmt w:val="chineseCounting"/>
      <w:suff w:val="nothing"/>
      <w:lvlText w:val="%1、"/>
      <w:lvlJc w:val="left"/>
      <w:rPr>
        <w:rFonts w:hint="eastAsia"/>
      </w:rPr>
    </w:lvl>
  </w:abstractNum>
  <w:abstractNum w:abstractNumId="2">
    <w:nsid w:val="6D6AEC46"/>
    <w:multiLevelType w:val="multilevel"/>
    <w:tmpl w:val="6D6AEC46"/>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9774D"/>
    <w:rsid w:val="093425DC"/>
    <w:rsid w:val="0BCB10E7"/>
    <w:rsid w:val="0CCE1C85"/>
    <w:rsid w:val="0CE72227"/>
    <w:rsid w:val="0D327D7E"/>
    <w:rsid w:val="10C91248"/>
    <w:rsid w:val="19276E4E"/>
    <w:rsid w:val="22FE254E"/>
    <w:rsid w:val="25B24AA7"/>
    <w:rsid w:val="25F56E8C"/>
    <w:rsid w:val="289C091D"/>
    <w:rsid w:val="2B3C4F7D"/>
    <w:rsid w:val="2C2D5673"/>
    <w:rsid w:val="316428CD"/>
    <w:rsid w:val="343026DF"/>
    <w:rsid w:val="376D7251"/>
    <w:rsid w:val="38C27AC5"/>
    <w:rsid w:val="3920231B"/>
    <w:rsid w:val="3AED0143"/>
    <w:rsid w:val="44C617AC"/>
    <w:rsid w:val="4E0E04BD"/>
    <w:rsid w:val="4F2264EB"/>
    <w:rsid w:val="535B6468"/>
    <w:rsid w:val="5A981717"/>
    <w:rsid w:val="5CA92660"/>
    <w:rsid w:val="639725D3"/>
    <w:rsid w:val="645A78F7"/>
    <w:rsid w:val="693101F7"/>
    <w:rsid w:val="69DB79A1"/>
    <w:rsid w:val="6A296456"/>
    <w:rsid w:val="6CDE20F8"/>
    <w:rsid w:val="6F49145D"/>
    <w:rsid w:val="73CF7872"/>
    <w:rsid w:val="75301D6B"/>
    <w:rsid w:val="7E337FF0"/>
    <w:rsid w:val="7F022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288</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2019-02-13T09:24:19Z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