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CE17E6" w:rsidRPr="00CE17E6">
          <w:rPr>
            <w:b/>
          </w:rPr>
          <w:t>1.3</w:t>
        </w:r>
      </w:fldSimple>
    </w:p>
    <w:p w14:paraId="12AC7067" w14:textId="212584C4" w:rsidR="00F23227" w:rsidRDefault="009750DF" w:rsidP="00F23227">
      <w:pPr>
        <w:jc w:val="center"/>
        <w:rPr>
          <w:b/>
        </w:rPr>
      </w:pPr>
      <w:r>
        <w:rPr>
          <w:b/>
        </w:rPr>
        <w:t>June 1</w:t>
      </w:r>
      <w:r w:rsidR="00326A69">
        <w:rPr>
          <w:b/>
        </w:rPr>
        <w:t>,</w:t>
      </w:r>
      <w:r w:rsidR="003935D0">
        <w:rPr>
          <w:b/>
        </w:rPr>
        <w:t xml:space="preserve"> 2016</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6EE19BD5" w14:textId="77777777" w:rsidR="005365E7"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5365E7" w:rsidRPr="00490BB7">
            <w:rPr>
              <w:rFonts w:cs="Arial"/>
              <w:noProof/>
            </w:rPr>
            <w:t>1.</w:t>
          </w:r>
          <w:r w:rsidR="005365E7">
            <w:rPr>
              <w:rFonts w:eastAsiaTheme="minorEastAsia" w:cstheme="minorBidi"/>
              <w:b w:val="0"/>
              <w:noProof/>
              <w:lang w:eastAsia="ja-JP"/>
            </w:rPr>
            <w:tab/>
          </w:r>
          <w:r w:rsidR="005365E7" w:rsidRPr="00490BB7">
            <w:rPr>
              <w:rFonts w:cs="Arial"/>
              <w:noProof/>
            </w:rPr>
            <w:t>Introduction</w:t>
          </w:r>
          <w:r w:rsidR="005365E7">
            <w:rPr>
              <w:noProof/>
            </w:rPr>
            <w:tab/>
          </w:r>
          <w:r w:rsidR="005365E7">
            <w:rPr>
              <w:noProof/>
            </w:rPr>
            <w:fldChar w:fldCharType="begin"/>
          </w:r>
          <w:r w:rsidR="005365E7">
            <w:rPr>
              <w:noProof/>
            </w:rPr>
            <w:instrText xml:space="preserve"> PAGEREF _Toc325971537 \h </w:instrText>
          </w:r>
          <w:r w:rsidR="005365E7">
            <w:rPr>
              <w:noProof/>
            </w:rPr>
          </w:r>
          <w:r w:rsidR="005365E7">
            <w:rPr>
              <w:noProof/>
            </w:rPr>
            <w:fldChar w:fldCharType="separate"/>
          </w:r>
          <w:r w:rsidR="005365E7">
            <w:rPr>
              <w:noProof/>
            </w:rPr>
            <w:t>2</w:t>
          </w:r>
          <w:r w:rsidR="005365E7">
            <w:rPr>
              <w:noProof/>
            </w:rPr>
            <w:fldChar w:fldCharType="end"/>
          </w:r>
        </w:p>
        <w:p w14:paraId="60243243" w14:textId="77777777" w:rsidR="005365E7" w:rsidRDefault="005365E7">
          <w:pPr>
            <w:pStyle w:val="TOC1"/>
            <w:rPr>
              <w:rFonts w:eastAsiaTheme="minorEastAsia" w:cstheme="minorBidi"/>
              <w:b w:val="0"/>
              <w:noProof/>
              <w:lang w:eastAsia="ja-JP"/>
            </w:rPr>
          </w:pPr>
          <w:r w:rsidRPr="00490BB7">
            <w:rPr>
              <w:rFonts w:cs="Arial"/>
              <w:noProof/>
            </w:rPr>
            <w:t>2.</w:t>
          </w:r>
          <w:r>
            <w:rPr>
              <w:rFonts w:eastAsiaTheme="minorEastAsia" w:cstheme="minorBidi"/>
              <w:b w:val="0"/>
              <w:noProof/>
              <w:lang w:eastAsia="ja-JP"/>
            </w:rPr>
            <w:tab/>
          </w:r>
          <w:r w:rsidRPr="00490BB7">
            <w:rPr>
              <w:rFonts w:cs="Arial"/>
              <w:noProof/>
            </w:rPr>
            <w:t>Loading</w:t>
          </w:r>
          <w:r>
            <w:rPr>
              <w:noProof/>
            </w:rPr>
            <w:tab/>
          </w:r>
          <w:r>
            <w:rPr>
              <w:noProof/>
            </w:rPr>
            <w:fldChar w:fldCharType="begin"/>
          </w:r>
          <w:r>
            <w:rPr>
              <w:noProof/>
            </w:rPr>
            <w:instrText xml:space="preserve"> PAGEREF _Toc325971538 \h </w:instrText>
          </w:r>
          <w:r>
            <w:rPr>
              <w:noProof/>
            </w:rPr>
          </w:r>
          <w:r>
            <w:rPr>
              <w:noProof/>
            </w:rPr>
            <w:fldChar w:fldCharType="separate"/>
          </w:r>
          <w:r>
            <w:rPr>
              <w:noProof/>
            </w:rPr>
            <w:t>3</w:t>
          </w:r>
          <w:r>
            <w:rPr>
              <w:noProof/>
            </w:rPr>
            <w:fldChar w:fldCharType="end"/>
          </w:r>
        </w:p>
        <w:p w14:paraId="67A92627" w14:textId="77777777" w:rsidR="005365E7" w:rsidRDefault="005365E7">
          <w:pPr>
            <w:pStyle w:val="TOC1"/>
            <w:rPr>
              <w:rFonts w:eastAsiaTheme="minorEastAsia" w:cstheme="minorBidi"/>
              <w:b w:val="0"/>
              <w:noProof/>
              <w:lang w:eastAsia="ja-JP"/>
            </w:rPr>
          </w:pPr>
          <w:r w:rsidRPr="00490BB7">
            <w:rPr>
              <w:rFonts w:cs="Arial"/>
              <w:noProof/>
            </w:rPr>
            <w:t>3.</w:t>
          </w:r>
          <w:r>
            <w:rPr>
              <w:rFonts w:eastAsiaTheme="minorEastAsia" w:cstheme="minorBidi"/>
              <w:b w:val="0"/>
              <w:noProof/>
              <w:lang w:eastAsia="ja-JP"/>
            </w:rPr>
            <w:tab/>
          </w:r>
          <w:r w:rsidRPr="00490BB7">
            <w:rPr>
              <w:rFonts w:cs="Arial"/>
              <w:noProof/>
            </w:rPr>
            <w:t>Creating the Installer Module</w:t>
          </w:r>
          <w:r>
            <w:rPr>
              <w:noProof/>
            </w:rPr>
            <w:tab/>
          </w:r>
          <w:r>
            <w:rPr>
              <w:noProof/>
            </w:rPr>
            <w:fldChar w:fldCharType="begin"/>
          </w:r>
          <w:r>
            <w:rPr>
              <w:noProof/>
            </w:rPr>
            <w:instrText xml:space="preserve"> PAGEREF _Toc325971539 \h </w:instrText>
          </w:r>
          <w:r>
            <w:rPr>
              <w:noProof/>
            </w:rPr>
          </w:r>
          <w:r>
            <w:rPr>
              <w:noProof/>
            </w:rPr>
            <w:fldChar w:fldCharType="separate"/>
          </w:r>
          <w:r>
            <w:rPr>
              <w:noProof/>
            </w:rPr>
            <w:t>4</w:t>
          </w:r>
          <w:r>
            <w:rPr>
              <w:noProof/>
            </w:rPr>
            <w:fldChar w:fldCharType="end"/>
          </w:r>
        </w:p>
        <w:p w14:paraId="5F29A2FF" w14:textId="77777777" w:rsidR="005365E7" w:rsidRDefault="005365E7">
          <w:pPr>
            <w:pStyle w:val="TOC1"/>
            <w:rPr>
              <w:rFonts w:eastAsiaTheme="minorEastAsia" w:cstheme="minorBidi"/>
              <w:b w:val="0"/>
              <w:noProof/>
              <w:lang w:eastAsia="ja-JP"/>
            </w:rPr>
          </w:pPr>
          <w:r w:rsidRPr="00490BB7">
            <w:rPr>
              <w:rFonts w:cs="Arial"/>
              <w:noProof/>
            </w:rPr>
            <w:t>4.</w:t>
          </w:r>
          <w:r>
            <w:rPr>
              <w:rFonts w:eastAsiaTheme="minorEastAsia" w:cstheme="minorBidi"/>
              <w:b w:val="0"/>
              <w:noProof/>
              <w:lang w:eastAsia="ja-JP"/>
            </w:rPr>
            <w:tab/>
          </w:r>
          <w:r w:rsidRPr="00490BB7">
            <w:rPr>
              <w:rFonts w:cs="Arial"/>
              <w:noProof/>
            </w:rPr>
            <w:t>Panels</w:t>
          </w:r>
          <w:r>
            <w:rPr>
              <w:noProof/>
            </w:rPr>
            <w:tab/>
          </w:r>
          <w:r>
            <w:rPr>
              <w:noProof/>
            </w:rPr>
            <w:fldChar w:fldCharType="begin"/>
          </w:r>
          <w:r>
            <w:rPr>
              <w:noProof/>
            </w:rPr>
            <w:instrText xml:space="preserve"> PAGEREF _Toc325971540 \h </w:instrText>
          </w:r>
          <w:r>
            <w:rPr>
              <w:noProof/>
            </w:rPr>
          </w:r>
          <w:r>
            <w:rPr>
              <w:noProof/>
            </w:rPr>
            <w:fldChar w:fldCharType="separate"/>
          </w:r>
          <w:r>
            <w:rPr>
              <w:noProof/>
            </w:rPr>
            <w:t>5</w:t>
          </w:r>
          <w:r>
            <w:rPr>
              <w:noProof/>
            </w:rPr>
            <w:fldChar w:fldCharType="end"/>
          </w:r>
        </w:p>
        <w:p w14:paraId="5B5F0200"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_Toc325971541 \h </w:instrText>
          </w:r>
          <w:r>
            <w:rPr>
              <w:noProof/>
            </w:rPr>
          </w:r>
          <w:r>
            <w:rPr>
              <w:noProof/>
            </w:rPr>
            <w:fldChar w:fldCharType="separate"/>
          </w:r>
          <w:r>
            <w:rPr>
              <w:noProof/>
            </w:rPr>
            <w:t>5</w:t>
          </w:r>
          <w:r>
            <w:rPr>
              <w:noProof/>
            </w:rPr>
            <w:fldChar w:fldCharType="end"/>
          </w:r>
        </w:p>
        <w:p w14:paraId="66DCB362"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_Toc325971542 \h </w:instrText>
          </w:r>
          <w:r>
            <w:rPr>
              <w:noProof/>
            </w:rPr>
          </w:r>
          <w:r>
            <w:rPr>
              <w:noProof/>
            </w:rPr>
            <w:fldChar w:fldCharType="separate"/>
          </w:r>
          <w:r>
            <w:rPr>
              <w:noProof/>
            </w:rPr>
            <w:t>7</w:t>
          </w:r>
          <w:r>
            <w:rPr>
              <w:noProof/>
            </w:rPr>
            <w:fldChar w:fldCharType="end"/>
          </w:r>
        </w:p>
        <w:p w14:paraId="3BDA9A55"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_Toc325971543 \h </w:instrText>
          </w:r>
          <w:r>
            <w:rPr>
              <w:noProof/>
            </w:rPr>
          </w:r>
          <w:r>
            <w:rPr>
              <w:noProof/>
            </w:rPr>
            <w:fldChar w:fldCharType="separate"/>
          </w:r>
          <w:r>
            <w:rPr>
              <w:noProof/>
            </w:rPr>
            <w:t>8</w:t>
          </w:r>
          <w:r>
            <w:rPr>
              <w:noProof/>
            </w:rPr>
            <w:fldChar w:fldCharType="end"/>
          </w:r>
        </w:p>
        <w:p w14:paraId="4C5F7FA7"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_Toc325971544 \h </w:instrText>
          </w:r>
          <w:r>
            <w:rPr>
              <w:noProof/>
            </w:rPr>
          </w:r>
          <w:r>
            <w:rPr>
              <w:noProof/>
            </w:rPr>
            <w:fldChar w:fldCharType="separate"/>
          </w:r>
          <w:r>
            <w:rPr>
              <w:noProof/>
            </w:rPr>
            <w:t>9</w:t>
          </w:r>
          <w:r>
            <w:rPr>
              <w:noProof/>
            </w:rPr>
            <w:fldChar w:fldCharType="end"/>
          </w:r>
        </w:p>
        <w:p w14:paraId="06B0FC2B"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_Toc325971545 \h </w:instrText>
          </w:r>
          <w:r>
            <w:rPr>
              <w:noProof/>
            </w:rPr>
          </w:r>
          <w:r>
            <w:rPr>
              <w:noProof/>
            </w:rPr>
            <w:fldChar w:fldCharType="separate"/>
          </w:r>
          <w:r>
            <w:rPr>
              <w:noProof/>
            </w:rPr>
            <w:t>10</w:t>
          </w:r>
          <w:r>
            <w:rPr>
              <w:noProof/>
            </w:rPr>
            <w:fldChar w:fldCharType="end"/>
          </w:r>
        </w:p>
        <w:p w14:paraId="4EC6B092"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_Toc325971546 \h </w:instrText>
          </w:r>
          <w:r>
            <w:rPr>
              <w:noProof/>
            </w:rPr>
          </w:r>
          <w:r>
            <w:rPr>
              <w:noProof/>
            </w:rPr>
            <w:fldChar w:fldCharType="separate"/>
          </w:r>
          <w:r>
            <w:rPr>
              <w:noProof/>
            </w:rPr>
            <w:t>11</w:t>
          </w:r>
          <w:r>
            <w:rPr>
              <w:noProof/>
            </w:rPr>
            <w:fldChar w:fldCharType="end"/>
          </w:r>
        </w:p>
        <w:p w14:paraId="3770BEA9"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_Toc325971547 \h </w:instrText>
          </w:r>
          <w:r>
            <w:rPr>
              <w:noProof/>
            </w:rPr>
          </w:r>
          <w:r>
            <w:rPr>
              <w:noProof/>
            </w:rPr>
            <w:fldChar w:fldCharType="separate"/>
          </w:r>
          <w:r>
            <w:rPr>
              <w:noProof/>
            </w:rPr>
            <w:t>12</w:t>
          </w:r>
          <w:r>
            <w:rPr>
              <w:noProof/>
            </w:rPr>
            <w:fldChar w:fldCharType="end"/>
          </w:r>
        </w:p>
        <w:p w14:paraId="7B4F2944"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_Toc325971548 \h </w:instrText>
          </w:r>
          <w:r>
            <w:rPr>
              <w:noProof/>
            </w:rPr>
          </w:r>
          <w:r>
            <w:rPr>
              <w:noProof/>
            </w:rPr>
            <w:fldChar w:fldCharType="separate"/>
          </w:r>
          <w:r>
            <w:rPr>
              <w:noProof/>
            </w:rPr>
            <w:t>13</w:t>
          </w:r>
          <w:r>
            <w:rPr>
              <w:noProof/>
            </w:rPr>
            <w:fldChar w:fldCharType="end"/>
          </w:r>
        </w:p>
        <w:p w14:paraId="26EF07AC" w14:textId="77777777" w:rsidR="005365E7" w:rsidRDefault="005365E7">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_Toc325971549 \h </w:instrText>
          </w:r>
          <w:r>
            <w:rPr>
              <w:noProof/>
            </w:rPr>
          </w:r>
          <w:r>
            <w:rPr>
              <w:noProof/>
            </w:rPr>
            <w:fldChar w:fldCharType="separate"/>
          </w:r>
          <w:r>
            <w:rPr>
              <w:noProof/>
            </w:rPr>
            <w:t>14</w:t>
          </w:r>
          <w:r>
            <w:rPr>
              <w:noProof/>
            </w:rPr>
            <w:fldChar w:fldCharType="end"/>
          </w:r>
        </w:p>
        <w:p w14:paraId="3B060F9A"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_Toc325971550 \h </w:instrText>
          </w:r>
          <w:r>
            <w:rPr>
              <w:noProof/>
            </w:rPr>
          </w:r>
          <w:r>
            <w:rPr>
              <w:noProof/>
            </w:rPr>
            <w:fldChar w:fldCharType="separate"/>
          </w:r>
          <w:r>
            <w:rPr>
              <w:noProof/>
            </w:rPr>
            <w:t>16</w:t>
          </w:r>
          <w:r>
            <w:rPr>
              <w:noProof/>
            </w:rPr>
            <w:fldChar w:fldCharType="end"/>
          </w:r>
        </w:p>
        <w:p w14:paraId="729150AC"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_Toc325971551 \h </w:instrText>
          </w:r>
          <w:r>
            <w:rPr>
              <w:noProof/>
            </w:rPr>
          </w:r>
          <w:r>
            <w:rPr>
              <w:noProof/>
            </w:rPr>
            <w:fldChar w:fldCharType="separate"/>
          </w:r>
          <w:r>
            <w:rPr>
              <w:noProof/>
            </w:rPr>
            <w:t>18</w:t>
          </w:r>
          <w:r>
            <w:rPr>
              <w:noProof/>
            </w:rPr>
            <w:fldChar w:fldCharType="end"/>
          </w:r>
        </w:p>
        <w:p w14:paraId="4BD0CC7F"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_Toc325971552 \h </w:instrText>
          </w:r>
          <w:r>
            <w:rPr>
              <w:noProof/>
            </w:rPr>
          </w:r>
          <w:r>
            <w:rPr>
              <w:noProof/>
            </w:rPr>
            <w:fldChar w:fldCharType="separate"/>
          </w:r>
          <w:r>
            <w:rPr>
              <w:noProof/>
            </w:rPr>
            <w:t>19</w:t>
          </w:r>
          <w:r>
            <w:rPr>
              <w:noProof/>
            </w:rPr>
            <w:fldChar w:fldCharType="end"/>
          </w:r>
        </w:p>
        <w:p w14:paraId="24420146"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_Toc325971553 \h </w:instrText>
          </w:r>
          <w:r>
            <w:rPr>
              <w:noProof/>
            </w:rPr>
          </w:r>
          <w:r>
            <w:rPr>
              <w:noProof/>
            </w:rPr>
            <w:fldChar w:fldCharType="separate"/>
          </w:r>
          <w:r>
            <w:rPr>
              <w:noProof/>
            </w:rPr>
            <w:t>20</w:t>
          </w:r>
          <w:r>
            <w:rPr>
              <w:noProof/>
            </w:rPr>
            <w:fldChar w:fldCharType="end"/>
          </w:r>
        </w:p>
        <w:p w14:paraId="1337ABCE"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_Toc325971554 \h </w:instrText>
          </w:r>
          <w:r>
            <w:rPr>
              <w:noProof/>
            </w:rPr>
          </w:r>
          <w:r>
            <w:rPr>
              <w:noProof/>
            </w:rPr>
            <w:fldChar w:fldCharType="separate"/>
          </w:r>
          <w:r>
            <w:rPr>
              <w:noProof/>
            </w:rPr>
            <w:t>21</w:t>
          </w:r>
          <w:r>
            <w:rPr>
              <w:noProof/>
            </w:rPr>
            <w:fldChar w:fldCharType="end"/>
          </w:r>
        </w:p>
        <w:p w14:paraId="59C6BB5A"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_Toc325971555 \h </w:instrText>
          </w:r>
          <w:r>
            <w:rPr>
              <w:noProof/>
            </w:rPr>
          </w:r>
          <w:r>
            <w:rPr>
              <w:noProof/>
            </w:rPr>
            <w:fldChar w:fldCharType="separate"/>
          </w:r>
          <w:r>
            <w:rPr>
              <w:noProof/>
            </w:rPr>
            <w:t>22</w:t>
          </w:r>
          <w:r>
            <w:rPr>
              <w:noProof/>
            </w:rPr>
            <w:fldChar w:fldCharType="end"/>
          </w:r>
        </w:p>
        <w:p w14:paraId="380E4A68"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_Toc325971556 \h </w:instrText>
          </w:r>
          <w:r>
            <w:rPr>
              <w:noProof/>
            </w:rPr>
          </w:r>
          <w:r>
            <w:rPr>
              <w:noProof/>
            </w:rPr>
            <w:fldChar w:fldCharType="separate"/>
          </w:r>
          <w:r>
            <w:rPr>
              <w:noProof/>
            </w:rPr>
            <w:t>24</w:t>
          </w:r>
          <w:r>
            <w:rPr>
              <w:noProof/>
            </w:rPr>
            <w:fldChar w:fldCharType="end"/>
          </w:r>
        </w:p>
        <w:p w14:paraId="1749420A"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_Toc325971557 \h </w:instrText>
          </w:r>
          <w:r>
            <w:rPr>
              <w:noProof/>
            </w:rPr>
          </w:r>
          <w:r>
            <w:rPr>
              <w:noProof/>
            </w:rPr>
            <w:fldChar w:fldCharType="separate"/>
          </w:r>
          <w:r>
            <w:rPr>
              <w:noProof/>
            </w:rPr>
            <w:t>25</w:t>
          </w:r>
          <w:r>
            <w:rPr>
              <w:noProof/>
            </w:rPr>
            <w:fldChar w:fldCharType="end"/>
          </w:r>
        </w:p>
        <w:p w14:paraId="70772D55"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_Toc325971558 \h </w:instrText>
          </w:r>
          <w:r>
            <w:rPr>
              <w:noProof/>
            </w:rPr>
          </w:r>
          <w:r>
            <w:rPr>
              <w:noProof/>
            </w:rPr>
            <w:fldChar w:fldCharType="separate"/>
          </w:r>
          <w:r>
            <w:rPr>
              <w:noProof/>
            </w:rPr>
            <w:t>27</w:t>
          </w:r>
          <w:r>
            <w:rPr>
              <w:noProof/>
            </w:rPr>
            <w:fldChar w:fldCharType="end"/>
          </w:r>
        </w:p>
        <w:p w14:paraId="2712FC75" w14:textId="77777777" w:rsidR="005365E7" w:rsidRDefault="005365E7">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_Toc325971559 \h </w:instrText>
          </w:r>
          <w:r>
            <w:rPr>
              <w:noProof/>
            </w:rPr>
          </w:r>
          <w:r>
            <w:rPr>
              <w:noProof/>
            </w:rPr>
            <w:fldChar w:fldCharType="separate"/>
          </w:r>
          <w:r>
            <w:rPr>
              <w:noProof/>
            </w:rPr>
            <w:t>28</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25971537"/>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25971538"/>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25971539"/>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25971540"/>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25971541"/>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CE17E6">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CE17E6">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CE17E6">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CE17E6">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CE17E6">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CE17E6">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CE17E6">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CE17E6">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CE17E6">
      <w:pPr>
        <w:pStyle w:val="XML"/>
      </w:pPr>
      <w:r w:rsidRPr="00D136F2">
        <w:t>&lt;!-- The welcome panel must always be displayed, thus no version --&gt;</w:t>
      </w:r>
    </w:p>
    <w:p w14:paraId="607866AD" w14:textId="40AB0CB8" w:rsidR="00D136F2" w:rsidRPr="00D136F2" w:rsidRDefault="00D136F2" w:rsidP="00CE17E6">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CE17E6">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92BCAEE" w14:textId="24B80D9E" w:rsidR="00D136F2" w:rsidRPr="00D136F2" w:rsidRDefault="00D136F2" w:rsidP="00CE17E6">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 Controls</w:t>
      </w:r>
    </w:p>
    <w:p w14:paraId="4DE60BAB" w14:textId="77777777" w:rsidR="00D136F2" w:rsidRDefault="00D136F2" w:rsidP="00CE17E6">
      <w:pPr>
        <w:pStyle w:val="XML"/>
      </w:pPr>
      <w:r>
        <w:tab/>
      </w:r>
      <w:r>
        <w:tab/>
      </w:r>
      <w:r w:rsidRPr="00D136F2">
        <w:t>Ignition Application. The ta</w:t>
      </w:r>
      <w:r>
        <w:t xml:space="preserve">ble below compares the existing </w:t>
      </w:r>
    </w:p>
    <w:p w14:paraId="7321DFDE" w14:textId="45D6286A" w:rsidR="00D136F2" w:rsidRDefault="007D6F29" w:rsidP="00CE17E6">
      <w:pPr>
        <w:pStyle w:val="XML"/>
      </w:pPr>
      <w:r>
        <w:tab/>
      </w:r>
      <w:r>
        <w:tab/>
      </w:r>
      <w:r w:rsidR="00D136F2" w:rsidRPr="00D136F2">
        <w:t>installation of</w:t>
      </w:r>
      <w:r w:rsidR="00D136F2">
        <w:t xml:space="preserve"> </w:t>
      </w:r>
      <w:r w:rsidR="00D136F2" w:rsidRPr="00D136F2">
        <w:t xml:space="preserve">this product, if any, with the versions </w:t>
      </w:r>
    </w:p>
    <w:p w14:paraId="20D6FB8B" w14:textId="43D952E2" w:rsidR="00D136F2" w:rsidRDefault="007D6F29" w:rsidP="00CE17E6">
      <w:pPr>
        <w:pStyle w:val="XML"/>
      </w:pPr>
      <w:r>
        <w:tab/>
      </w:r>
      <w:r>
        <w:tab/>
      </w:r>
      <w:r w:rsidR="00D136F2" w:rsidRPr="00D136F2">
        <w:t>contained in this new</w:t>
      </w:r>
      <w:r w:rsidR="00D136F2">
        <w:t xml:space="preserve"> </w:t>
      </w:r>
      <w:r w:rsidR="00D136F2" w:rsidRPr="00D136F2">
        <w:t xml:space="preserve">installation. Before continuing, </w:t>
      </w:r>
    </w:p>
    <w:p w14:paraId="5AAD5DDD" w14:textId="77777777" w:rsidR="007407E4" w:rsidRDefault="007407E4" w:rsidP="00CE17E6">
      <w:pPr>
        <w:pStyle w:val="XML"/>
      </w:pPr>
      <w:r>
        <w:tab/>
      </w:r>
      <w:r>
        <w:tab/>
      </w:r>
      <w:r w:rsidR="00D136F2" w:rsidRPr="00D136F2">
        <w:t xml:space="preserve">please make sure that you have defined tag providers and database </w:t>
      </w:r>
    </w:p>
    <w:p w14:paraId="31A4D73A" w14:textId="64B9E7FD" w:rsidR="00D136F2" w:rsidRDefault="007407E4" w:rsidP="00CE17E6">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CE17E6">
      <w:pPr>
        <w:pStyle w:val="XML"/>
      </w:pPr>
      <w:r>
        <w:tab/>
      </w:r>
      <w:r>
        <w:tab/>
      </w:r>
      <w:r w:rsidR="00D136F2" w:rsidRPr="00D136F2">
        <w:t xml:space="preserve">(test) environments. Also make sure that you have write </w:t>
      </w:r>
    </w:p>
    <w:p w14:paraId="0B25B086" w14:textId="04B836F3" w:rsidR="007719B6" w:rsidRDefault="007D6F29" w:rsidP="00CE17E6">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CE17E6">
      <w:pPr>
        <w:pStyle w:val="XML"/>
      </w:pPr>
      <w:r>
        <w:tab/>
      </w:r>
      <w:r>
        <w:tab/>
      </w:r>
      <w:r w:rsidR="00D136F2" w:rsidRPr="00D136F2">
        <w:t>installation directory.</w:t>
      </w:r>
    </w:p>
    <w:p w14:paraId="45C2834D" w14:textId="3691AF72" w:rsidR="00D136F2" w:rsidRPr="00D136F2" w:rsidRDefault="00D136F2" w:rsidP="00CE17E6">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CE17E6">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CE17E6">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CE17E6">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CE17E6">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25971542"/>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CE17E6">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CE17E6">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05D63359" w14:textId="4916938F" w:rsidR="00980279" w:rsidRPr="00980279" w:rsidRDefault="00980279" w:rsidP="00CE17E6">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 specifies</w:t>
      </w:r>
    </w:p>
    <w:p w14:paraId="057C923C" w14:textId="77777777" w:rsidR="00980279" w:rsidRPr="00980279" w:rsidRDefault="00980279" w:rsidP="00CE17E6">
      <w:pPr>
        <w:pStyle w:val="XML"/>
      </w:pPr>
      <w:r w:rsidRPr="00980279">
        <w:tab/>
      </w:r>
      <w:r w:rsidRPr="00980279">
        <w:tab/>
      </w:r>
      <w:r w:rsidRPr="00980279">
        <w:tab/>
        <w:t xml:space="preserve">permissible use of the software to be installed. Select the </w:t>
      </w:r>
      <w:r w:rsidRPr="00980279">
        <w:rPr>
          <w:u w:val="single"/>
        </w:rPr>
        <w:t>checkbox</w:t>
      </w:r>
    </w:p>
    <w:p w14:paraId="1702C46B" w14:textId="77777777" w:rsidR="00980279" w:rsidRPr="00980279" w:rsidRDefault="00980279" w:rsidP="00CE17E6">
      <w:pPr>
        <w:pStyle w:val="XML"/>
      </w:pPr>
      <w:r w:rsidRPr="00980279">
        <w:tab/>
      </w:r>
      <w:r w:rsidRPr="00980279">
        <w:tab/>
      </w:r>
      <w:r w:rsidRPr="00980279">
        <w:tab/>
        <w:t>to indicate acceptance of the terms.</w:t>
      </w:r>
    </w:p>
    <w:p w14:paraId="6035EE52" w14:textId="77777777" w:rsidR="00980279" w:rsidRPr="00980279" w:rsidRDefault="00980279" w:rsidP="00CE17E6">
      <w:pPr>
        <w:pStyle w:val="XML"/>
      </w:pPr>
      <w:r w:rsidRPr="00980279">
        <w:tab/>
      </w:r>
      <w:r w:rsidRPr="00980279">
        <w:tab/>
      </w:r>
      <w:r w:rsidRPr="00980279">
        <w:tab/>
        <w:t>You must accept the license terms to proceed.</w:t>
      </w:r>
    </w:p>
    <w:p w14:paraId="1004BB80" w14:textId="0227A760" w:rsidR="00980279" w:rsidRPr="00980279" w:rsidRDefault="00980279" w:rsidP="00CE17E6">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CE17E6">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CE17E6">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CE17E6">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CE17E6">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25971543"/>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CE17E6">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CE17E6">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562E5852" w14:textId="77777777" w:rsidR="009750DF" w:rsidRDefault="009750DF" w:rsidP="00CE17E6">
      <w:pPr>
        <w:pStyle w:val="XML"/>
      </w:pPr>
      <w:r>
        <w:tab/>
      </w:r>
      <w:r>
        <w:rPr>
          <w:color w:val="008080"/>
        </w:rPr>
        <w:t>&lt;</w:t>
      </w:r>
      <w:r>
        <w:rPr>
          <w:color w:val="3F7F7F"/>
        </w:rPr>
        <w:t>preamble</w:t>
      </w:r>
      <w:r>
        <w:rPr>
          <w:color w:val="008080"/>
        </w:rPr>
        <w:t>&gt;</w:t>
      </w:r>
      <w:r>
        <w:t>This is an optional step. Once created, a backup allows you</w:t>
      </w:r>
    </w:p>
    <w:p w14:paraId="4AFF36D4" w14:textId="77777777" w:rsidR="009750DF" w:rsidRDefault="009750DF" w:rsidP="00CE17E6">
      <w:pPr>
        <w:pStyle w:val="XML"/>
      </w:pPr>
      <w:r>
        <w:tab/>
      </w:r>
      <w:r>
        <w:tab/>
      </w:r>
      <w:r>
        <w:tab/>
        <w:t>to revert the previous state of the application.</w:t>
      </w:r>
    </w:p>
    <w:p w14:paraId="3BE73237" w14:textId="77777777" w:rsidR="009750DF" w:rsidRDefault="009750DF" w:rsidP="00CE17E6">
      <w:pPr>
        <w:pStyle w:val="XML"/>
      </w:pPr>
      <w:r>
        <w:rPr>
          <w:color w:val="000000"/>
        </w:rPr>
        <w:tab/>
      </w:r>
      <w:r>
        <w:rPr>
          <w:color w:val="008080"/>
        </w:rPr>
        <w:t>&lt;/</w:t>
      </w:r>
      <w:r>
        <w:t>preamble</w:t>
      </w:r>
      <w:r>
        <w:rPr>
          <w:color w:val="008080"/>
        </w:rPr>
        <w:t>&gt;</w:t>
      </w:r>
    </w:p>
    <w:p w14:paraId="2F7E4199" w14:textId="77777777" w:rsidR="009750DF" w:rsidRDefault="009750DF" w:rsidP="00CE17E6">
      <w:pPr>
        <w:pStyle w:val="XML"/>
        <w:rPr>
          <w:color w:val="008080"/>
        </w:rPr>
      </w:pPr>
      <w:r>
        <w:rPr>
          <w:color w:val="008080"/>
        </w:rPr>
        <w:t>&lt;/</w:t>
      </w:r>
      <w:r>
        <w:t>panel</w:t>
      </w:r>
      <w:r>
        <w:rPr>
          <w:color w:val="008080"/>
        </w:rPr>
        <w:t>&gt;</w:t>
      </w:r>
    </w:p>
    <w:p w14:paraId="19A7475A" w14:textId="77777777" w:rsidR="009750DF" w:rsidRDefault="009750DF" w:rsidP="00CE17E6">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325971544"/>
      <w:r>
        <w:t>Site</w:t>
      </w:r>
      <w:r w:rsidR="00980279">
        <w:t xml:space="preserve"> Panel</w:t>
      </w:r>
      <w:bookmarkEnd w:id="10"/>
    </w:p>
    <w:p w14:paraId="64AA18F7" w14:textId="77777777"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the use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D702B09" w:rsidR="009750DF" w:rsidRP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may be associated with </w:t>
      </w:r>
      <w:r>
        <w:rPr>
          <w:sz w:val="28"/>
          <w:szCs w:val="28"/>
        </w:rPr>
        <w:t>different tag provider and/or database instance</w:t>
      </w:r>
      <w:r w:rsidR="00CF6475">
        <w:rPr>
          <w:sz w:val="28"/>
          <w:szCs w:val="28"/>
        </w:rPr>
        <w:t>s</w:t>
      </w:r>
      <w:r>
        <w:rPr>
          <w:sz w:val="28"/>
          <w:szCs w:val="28"/>
        </w:rPr>
        <w:t>.</w:t>
      </w:r>
    </w:p>
    <w:p w14:paraId="7F7277B7" w14:textId="77777777" w:rsidR="00980279" w:rsidRDefault="00980279" w:rsidP="00980279">
      <w:pPr>
        <w:rPr>
          <w:rFonts w:ascii="Calibri" w:hAnsi="Calibri"/>
          <w:sz w:val="28"/>
          <w:szCs w:val="28"/>
        </w:rPr>
      </w:pPr>
    </w:p>
    <w:p w14:paraId="65679267" w14:textId="7C332B03"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The panels that handle multi-site differences are typed in the plural (e.g. </w:t>
      </w:r>
      <w:r w:rsidR="00CC3693">
        <w:rPr>
          <w:rFonts w:ascii="Calibri" w:hAnsi="Calibri"/>
          <w:i/>
          <w:sz w:val="28"/>
          <w:szCs w:val="28"/>
        </w:rPr>
        <w:t>p</w:t>
      </w:r>
      <w:r w:rsidRPr="00CE17E6">
        <w:rPr>
          <w:rFonts w:ascii="Calibri" w:hAnsi="Calibri"/>
          <w:i/>
          <w:sz w:val="28"/>
          <w:szCs w:val="28"/>
        </w:rPr>
        <w:t>rojects</w:t>
      </w:r>
      <w:r>
        <w:rPr>
          <w:rFonts w:ascii="Calibri" w:hAnsi="Calibri"/>
          <w:sz w:val="28"/>
          <w:szCs w:val="28"/>
        </w:rPr>
        <w:t xml:space="preserve"> vs </w:t>
      </w:r>
      <w:r w:rsidR="00CC3693">
        <w:rPr>
          <w:rFonts w:ascii="Calibri" w:hAnsi="Calibri"/>
          <w:i/>
          <w:sz w:val="28"/>
          <w:szCs w:val="28"/>
        </w:rPr>
        <w:t>p</w:t>
      </w:r>
      <w:r w:rsidRPr="00CE17E6">
        <w:rPr>
          <w:rFonts w:ascii="Calibri" w:hAnsi="Calibri"/>
          <w:i/>
          <w:sz w:val="28"/>
          <w:szCs w:val="28"/>
        </w:rPr>
        <w:t>roject</w:t>
      </w:r>
      <w:r>
        <w:rPr>
          <w:rFonts w:ascii="Calibri" w:hAnsi="Calibri"/>
          <w:sz w:val="28"/>
          <w:szCs w:val="28"/>
        </w:rPr>
        <w:t xml:space="preserve">). Singular panel types are applied universally to each </w:t>
      </w:r>
      <w:r w:rsidR="00CC3693">
        <w:rPr>
          <w:rFonts w:ascii="Calibri" w:hAnsi="Calibri"/>
          <w:sz w:val="28"/>
          <w:szCs w:val="28"/>
        </w:rPr>
        <w:t>installation.</w:t>
      </w:r>
    </w:p>
    <w:p w14:paraId="5205FD29" w14:textId="77777777" w:rsidR="00CC3693" w:rsidRDefault="00CC3693" w:rsidP="00980279">
      <w:pPr>
        <w:rPr>
          <w:rFonts w:ascii="Calibri" w:hAnsi="Calibri"/>
          <w:sz w:val="28"/>
          <w:szCs w:val="28"/>
        </w:rPr>
      </w:pPr>
    </w:p>
    <w:p w14:paraId="4ACDFD76" w14:textId="0DA1D3F9" w:rsidR="00CC3693" w:rsidRDefault="00CC3693" w:rsidP="00980279">
      <w:pPr>
        <w:rPr>
          <w:rFonts w:ascii="Calibri" w:hAnsi="Calibri"/>
          <w:sz w:val="28"/>
          <w:szCs w:val="28"/>
        </w:rPr>
      </w:pPr>
      <w:r>
        <w:rPr>
          <w:rFonts w:ascii="Calibri" w:hAnsi="Calibri"/>
          <w:sz w:val="28"/>
          <w:szCs w:val="28"/>
        </w:rPr>
        <w:t xml:space="preserve">Metadata definitions are </w:t>
      </w:r>
      <w:r w:rsidR="009D35A4">
        <w:rPr>
          <w:rFonts w:ascii="Calibri" w:hAnsi="Calibri"/>
          <w:sz w:val="28"/>
          <w:szCs w:val="28"/>
        </w:rPr>
        <w:t>in</w:t>
      </w:r>
      <w:r w:rsidR="002F7748">
        <w:rPr>
          <w:rFonts w:ascii="Calibri" w:hAnsi="Calibri"/>
          <w:sz w:val="28"/>
          <w:szCs w:val="28"/>
        </w:rPr>
        <w:t xml:space="preserve"> a</w:t>
      </w:r>
      <w:r w:rsidR="009D35A4">
        <w:rPr>
          <w:rFonts w:ascii="Calibri" w:hAnsi="Calibri"/>
          <w:sz w:val="28"/>
          <w:szCs w:val="28"/>
        </w:rPr>
        <w:t xml:space="preserve"> </w:t>
      </w:r>
      <w:r w:rsidR="009D35A4" w:rsidRPr="009D35A4">
        <w:rPr>
          <w:rFonts w:ascii="Courier" w:hAnsi="Courier"/>
        </w:rPr>
        <w:t>.csv</w:t>
      </w:r>
      <w:r w:rsidR="002F7748">
        <w:rPr>
          <w:rFonts w:ascii="Calibri" w:hAnsi="Calibri"/>
          <w:sz w:val="28"/>
          <w:szCs w:val="28"/>
        </w:rPr>
        <w:t xml:space="preserve"> file</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p>
    <w:p w14:paraId="71C2B9C6" w14:textId="77777777" w:rsidR="009D35A4" w:rsidRDefault="009D35A4" w:rsidP="00980279">
      <w:pPr>
        <w:rPr>
          <w:rFonts w:ascii="Calibri" w:hAnsi="Calibri"/>
          <w:sz w:val="28"/>
          <w:szCs w:val="28"/>
        </w:rPr>
      </w:pPr>
    </w:p>
    <w:p w14:paraId="678D69F6" w14:textId="1E6BE19C" w:rsidR="009D35A4" w:rsidRDefault="009D35A4" w:rsidP="00980279">
      <w:pPr>
        <w:rPr>
          <w:rFonts w:ascii="Calibri" w:hAnsi="Calibri"/>
          <w:sz w:val="28"/>
          <w:szCs w:val="28"/>
        </w:rPr>
      </w:pPr>
      <w:r>
        <w:rPr>
          <w:rFonts w:ascii="Calibri" w:hAnsi="Calibri"/>
          <w:sz w:val="28"/>
          <w:szCs w:val="28"/>
        </w:rPr>
        <w:t>The metadata file lists the</w:t>
      </w:r>
      <w:r w:rsidR="005365E7">
        <w:rPr>
          <w:rFonts w:ascii="Calibri" w:hAnsi="Calibri"/>
          <w:sz w:val="28"/>
          <w:szCs w:val="28"/>
        </w:rPr>
        <w:t xml:space="preserve"> project</w:t>
      </w:r>
      <w:r>
        <w:rPr>
          <w:rFonts w:ascii="Calibri" w:hAnsi="Calibri"/>
          <w:sz w:val="28"/>
          <w:szCs w:val="28"/>
        </w:rPr>
        <w:t xml:space="preserve"> artifacts for each site. There may be multiple entries for each site. The collection of unique site names populates the site selector on the page. The columns are:</w:t>
      </w:r>
    </w:p>
    <w:p w14:paraId="3726E5B9" w14:textId="25708B09" w:rsidR="009D35A4" w:rsidRPr="009D35A4" w:rsidRDefault="009D35A4" w:rsidP="009D35A4">
      <w:pPr>
        <w:pStyle w:val="ListParagraph"/>
        <w:numPr>
          <w:ilvl w:val="0"/>
          <w:numId w:val="17"/>
        </w:numPr>
        <w:rPr>
          <w:sz w:val="28"/>
          <w:szCs w:val="28"/>
        </w:rPr>
      </w:pPr>
      <w:r w:rsidRPr="009D35A4">
        <w:rPr>
          <w:sz w:val="28"/>
          <w:szCs w:val="28"/>
        </w:rPr>
        <w:t>site name</w:t>
      </w:r>
      <w:r w:rsidR="00CF6475">
        <w:rPr>
          <w:sz w:val="28"/>
          <w:szCs w:val="28"/>
        </w:rPr>
        <w:t xml:space="preserve"> – a user-recognizable name for the installation. This corresponds to an Ignition gateway instance</w:t>
      </w:r>
    </w:p>
    <w:p w14:paraId="01CDEF31" w14:textId="162ABAC5" w:rsidR="009D35A4" w:rsidRP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associated with an actual project artifact by means of a property entry in the </w:t>
      </w:r>
      <w:r w:rsidR="00701358" w:rsidRPr="00701358">
        <w:rPr>
          <w:i/>
          <w:sz w:val="28"/>
          <w:szCs w:val="28"/>
        </w:rPr>
        <w:t>projects</w:t>
      </w:r>
      <w:r w:rsidR="00701358">
        <w:rPr>
          <w:sz w:val="28"/>
          <w:szCs w:val="28"/>
        </w:rPr>
        <w:t xml:space="preserve"> panel. </w:t>
      </w:r>
    </w:p>
    <w:p w14:paraId="325B61FE" w14:textId="4FEDCE93"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datasource to be assigned as the default for the project</w:t>
      </w:r>
      <w:r>
        <w:rPr>
          <w:sz w:val="28"/>
          <w:szCs w:val="28"/>
        </w:rPr>
        <w:t xml:space="preserve">. This name is associated with an actual </w:t>
      </w:r>
      <w:r w:rsidR="00663060">
        <w:rPr>
          <w:sz w:val="28"/>
          <w:szCs w:val="28"/>
        </w:rPr>
        <w:t>database</w:t>
      </w:r>
      <w:r>
        <w:rPr>
          <w:sz w:val="28"/>
          <w:szCs w:val="28"/>
        </w:rPr>
        <w:t xml:space="preserve"> artifact by means of a property entry in the </w:t>
      </w:r>
      <w:r w:rsidR="00663060">
        <w:rPr>
          <w:i/>
          <w:sz w:val="28"/>
          <w:szCs w:val="28"/>
        </w:rPr>
        <w:t>databases</w:t>
      </w:r>
      <w:r>
        <w:rPr>
          <w:sz w:val="28"/>
          <w:szCs w:val="28"/>
        </w:rPr>
        <w:t xml:space="preserve"> panel.</w:t>
      </w:r>
      <w:r w:rsidR="00663060">
        <w:rPr>
          <w:sz w:val="28"/>
          <w:szCs w:val="28"/>
        </w:rPr>
        <w:t xml:space="preserve"> The set of datasources required at any particular site must be pre-defined in the Gateway before each installation.</w:t>
      </w:r>
    </w:p>
    <w:p w14:paraId="5A580A90" w14:textId="1B7E51A7" w:rsidR="009D35A4" w:rsidRPr="009D35A4" w:rsidRDefault="009D35A4" w:rsidP="009D35A4">
      <w:pPr>
        <w:pStyle w:val="ListParagraph"/>
        <w:numPr>
          <w:ilvl w:val="0"/>
          <w:numId w:val="17"/>
        </w:numPr>
        <w:rPr>
          <w:sz w:val="28"/>
          <w:szCs w:val="28"/>
        </w:rPr>
      </w:pPr>
      <w:r>
        <w:rPr>
          <w:sz w:val="28"/>
          <w:szCs w:val="28"/>
        </w:rPr>
        <w:t>tag provider</w:t>
      </w:r>
      <w:r w:rsidR="00701358">
        <w:rPr>
          <w:sz w:val="28"/>
          <w:szCs w:val="28"/>
        </w:rPr>
        <w:t xml:space="preserve"> – the name of a </w:t>
      </w:r>
      <w:r w:rsidR="00663060">
        <w:rPr>
          <w:sz w:val="28"/>
          <w:szCs w:val="28"/>
        </w:rPr>
        <w:t xml:space="preserve">tag provider to be assigned as the default for the project. </w:t>
      </w:r>
      <w:r w:rsidR="00701358">
        <w:rPr>
          <w:sz w:val="28"/>
          <w:szCs w:val="28"/>
        </w:rPr>
        <w:t xml:space="preserve">This name is associated with an actual project artifact by means of a property entry in the </w:t>
      </w:r>
      <w:r w:rsidR="00663060">
        <w:rPr>
          <w:i/>
          <w:sz w:val="28"/>
          <w:szCs w:val="28"/>
        </w:rPr>
        <w:t>tags</w:t>
      </w:r>
      <w:r w:rsidR="00701358">
        <w:rPr>
          <w:sz w:val="28"/>
          <w:szCs w:val="28"/>
        </w:rPr>
        <w:t xml:space="preserve"> panel.</w:t>
      </w:r>
      <w:r w:rsidR="00663060">
        <w:rPr>
          <w:sz w:val="28"/>
          <w:szCs w:val="28"/>
        </w:rPr>
        <w:t xml:space="preserve"> The set of providers required at any particular site must be pre-defined in the Gateway before each installation.</w:t>
      </w:r>
    </w:p>
    <w:p w14:paraId="2DF68B8E" w14:textId="77777777" w:rsidR="009D35A4" w:rsidRPr="00225340" w:rsidRDefault="009D35A4" w:rsidP="00980279">
      <w:pPr>
        <w:rPr>
          <w:rFonts w:ascii="Calibri" w:hAnsi="Calibri"/>
          <w:sz w:val="28"/>
          <w:szCs w:val="28"/>
        </w:rPr>
      </w:pPr>
    </w:p>
    <w:p w14:paraId="7A5C8CC3" w14:textId="63EB76DD" w:rsidR="00701358" w:rsidRDefault="00701358" w:rsidP="00701358">
      <w:pPr>
        <w:rPr>
          <w:rFonts w:ascii="Calibri" w:hAnsi="Calibri"/>
          <w:sz w:val="28"/>
          <w:szCs w:val="28"/>
        </w:rPr>
      </w:pPr>
      <w:r w:rsidRPr="00701358">
        <w:rPr>
          <w:rFonts w:ascii="Calibri" w:hAnsi="Calibri"/>
          <w:i/>
          <w:sz w:val="28"/>
          <w:szCs w:val="28"/>
        </w:rPr>
        <w:t>projects</w:t>
      </w:r>
      <w:r>
        <w:rPr>
          <w:rFonts w:ascii="Calibri" w:hAnsi="Calibri"/>
          <w:sz w:val="28"/>
          <w:szCs w:val="28"/>
        </w:rPr>
        <w:t xml:space="preserve">, </w:t>
      </w:r>
      <w:r w:rsidRPr="00701358">
        <w:rPr>
          <w:rFonts w:ascii="Calibri" w:hAnsi="Calibri"/>
          <w:i/>
          <w:sz w:val="28"/>
          <w:szCs w:val="28"/>
        </w:rPr>
        <w:t>databases</w:t>
      </w:r>
      <w:r>
        <w:rPr>
          <w:rFonts w:ascii="Calibri" w:hAnsi="Calibri"/>
          <w:sz w:val="28"/>
          <w:szCs w:val="28"/>
        </w:rPr>
        <w:t xml:space="preserve"> and </w:t>
      </w:r>
      <w:r w:rsidRPr="00701358">
        <w:rPr>
          <w:rFonts w:ascii="Calibri" w:hAnsi="Calibri"/>
          <w:i/>
          <w:sz w:val="28"/>
          <w:szCs w:val="28"/>
        </w:rPr>
        <w:t>tags</w:t>
      </w:r>
      <w:r>
        <w:rPr>
          <w:rFonts w:ascii="Calibri" w:hAnsi="Calibri"/>
          <w:sz w:val="28"/>
          <w:szCs w:val="28"/>
        </w:rPr>
        <w:t xml:space="preserve"> panels should be used in conjunction with the </w:t>
      </w:r>
      <w:r w:rsidRPr="00701358">
        <w:rPr>
          <w:rFonts w:ascii="Calibri" w:hAnsi="Calibri"/>
          <w:i/>
          <w:sz w:val="28"/>
          <w:szCs w:val="28"/>
        </w:rPr>
        <w:t>site</w:t>
      </w:r>
      <w:r>
        <w:rPr>
          <w:rFonts w:ascii="Calibri" w:hAnsi="Calibri"/>
          <w:sz w:val="28"/>
          <w:szCs w:val="28"/>
        </w:rPr>
        <w:t xml:space="preserve"> panel. Once a defined site has been selected, these panels will automatically install the proper set of artifacts associated with that site. See the sections dealing with these panels for more information.  </w:t>
      </w: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77777777" w:rsidR="003314AE" w:rsidRDefault="003314AE" w:rsidP="00980279">
      <w:pPr>
        <w:rPr>
          <w:rFonts w:ascii="Calibri" w:hAnsi="Calibri"/>
          <w:sz w:val="28"/>
          <w:szCs w:val="28"/>
        </w:rPr>
      </w:pPr>
    </w:p>
    <w:p w14:paraId="3E4F2085" w14:textId="2A33390D" w:rsidR="00323603" w:rsidRDefault="00323603" w:rsidP="00323603">
      <w:pPr>
        <w:pStyle w:val="Heading2"/>
      </w:pPr>
      <w:bookmarkStart w:id="11" w:name="_Toc325971545"/>
      <w:r>
        <w:t>Cleanup Panel</w:t>
      </w:r>
      <w:bookmarkEnd w:id="11"/>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Default="00903D80" w:rsidP="00CE17E6">
      <w:pPr>
        <w:pStyle w:val="XML"/>
      </w:pPr>
      <w:r>
        <w:rPr>
          <w:color w:val="008080"/>
        </w:rPr>
        <w:t>&lt;</w:t>
      </w:r>
      <w:r>
        <w:rPr>
          <w:color w:val="3F7F7F"/>
          <w:highlight w:val="lightGray"/>
        </w:rPr>
        <w:t>panel</w:t>
      </w:r>
      <w:r>
        <w:t xml:space="preserve"> </w:t>
      </w:r>
      <w:r>
        <w:rPr>
          <w:color w:val="7F007F"/>
        </w:rPr>
        <w:t>type</w:t>
      </w:r>
      <w:r>
        <w:rPr>
          <w:color w:val="000000"/>
        </w:rPr>
        <w:t>=</w:t>
      </w:r>
      <w:r>
        <w:rPr>
          <w:i/>
          <w:iCs/>
        </w:rPr>
        <w:t>"clear"</w:t>
      </w:r>
      <w:r>
        <w:t xml:space="preserve"> </w:t>
      </w:r>
      <w:r>
        <w:rPr>
          <w:color w:val="7F007F"/>
        </w:rPr>
        <w:t>essential</w:t>
      </w:r>
      <w:r>
        <w:rPr>
          <w:color w:val="000000"/>
        </w:rPr>
        <w:t>=</w:t>
      </w:r>
      <w:r>
        <w:rPr>
          <w:i/>
          <w:iCs/>
        </w:rPr>
        <w:t>"false"</w:t>
      </w:r>
      <w:r>
        <w:rPr>
          <w:color w:val="008080"/>
        </w:rPr>
        <w:t>&gt;</w:t>
      </w:r>
    </w:p>
    <w:p w14:paraId="17872371" w14:textId="77777777" w:rsidR="00903D80" w:rsidRDefault="00903D80" w:rsidP="00CE17E6">
      <w:pPr>
        <w:pStyle w:val="XML"/>
      </w:pPr>
      <w:r>
        <w:tab/>
      </w:r>
      <w:r>
        <w:tab/>
      </w:r>
      <w:r>
        <w:rPr>
          <w:color w:val="008080"/>
        </w:rPr>
        <w:t>&lt;</w:t>
      </w:r>
      <w:r>
        <w:rPr>
          <w:color w:val="3F7F7F"/>
        </w:rPr>
        <w:t>title</w:t>
      </w:r>
      <w:r>
        <w:rPr>
          <w:color w:val="008080"/>
        </w:rPr>
        <w:t>&gt;</w:t>
      </w:r>
      <w:r>
        <w:t>Clear obsolete files</w:t>
      </w:r>
      <w:r>
        <w:rPr>
          <w:color w:val="008080"/>
        </w:rPr>
        <w:t>&lt;/</w:t>
      </w:r>
      <w:r>
        <w:rPr>
          <w:color w:val="3F7F7F"/>
        </w:rPr>
        <w:t>title</w:t>
      </w:r>
      <w:r>
        <w:rPr>
          <w:color w:val="008080"/>
        </w:rPr>
        <w:t>&gt;</w:t>
      </w:r>
    </w:p>
    <w:p w14:paraId="36675CD3" w14:textId="77777777" w:rsidR="00903D80" w:rsidRDefault="00903D80" w:rsidP="00CE17E6">
      <w:pPr>
        <w:pStyle w:val="XML"/>
      </w:pPr>
      <w:r>
        <w:tab/>
      </w:r>
      <w:r>
        <w:tab/>
      </w:r>
      <w:r>
        <w:rPr>
          <w:color w:val="008080"/>
        </w:rPr>
        <w:t>&lt;</w:t>
      </w:r>
      <w:r>
        <w:rPr>
          <w:color w:val="3F7F7F"/>
        </w:rPr>
        <w:t>preamble</w:t>
      </w:r>
      <w:r>
        <w:rPr>
          <w:color w:val="008080"/>
        </w:rPr>
        <w:t>&gt;</w:t>
      </w:r>
      <w:r>
        <w:t>This step removes obsolete files installed during one</w:t>
      </w:r>
    </w:p>
    <w:p w14:paraId="3660E787" w14:textId="77777777" w:rsidR="00903D80" w:rsidRDefault="00903D80" w:rsidP="00CE17E6">
      <w:pPr>
        <w:pStyle w:val="XML"/>
      </w:pPr>
      <w:r>
        <w:tab/>
      </w:r>
      <w:r>
        <w:tab/>
        <w:t xml:space="preserve">          or more previous installations.</w:t>
      </w:r>
    </w:p>
    <w:p w14:paraId="3E9EF22C" w14:textId="77777777" w:rsidR="00903D80" w:rsidRDefault="00903D80" w:rsidP="00CE17E6">
      <w:pPr>
        <w:pStyle w:val="XML"/>
      </w:pPr>
      <w:r>
        <w:rPr>
          <w:color w:val="000000"/>
        </w:rPr>
        <w:tab/>
      </w:r>
      <w:r>
        <w:rPr>
          <w:color w:val="000000"/>
        </w:rPr>
        <w:tab/>
      </w:r>
      <w:r>
        <w:rPr>
          <w:color w:val="008080"/>
        </w:rPr>
        <w:t>&lt;/</w:t>
      </w:r>
      <w:r>
        <w:t>preamble</w:t>
      </w:r>
      <w:r>
        <w:rPr>
          <w:color w:val="008080"/>
        </w:rPr>
        <w:t>&gt;</w:t>
      </w:r>
    </w:p>
    <w:p w14:paraId="72BD4A70" w14:textId="77777777" w:rsidR="00903D80" w:rsidRDefault="00903D80" w:rsidP="00CE17E6">
      <w:pPr>
        <w:pStyle w:val="XML"/>
      </w:pPr>
      <w:r>
        <w:rPr>
          <w:color w:val="000000"/>
        </w:rPr>
        <w:tab/>
      </w:r>
      <w:r>
        <w:rPr>
          <w:color w:val="000000"/>
        </w:rPr>
        <w:tab/>
      </w:r>
      <w:r>
        <w:t xml:space="preserve">&lt;!-- </w:t>
      </w:r>
      <w:r>
        <w:rPr>
          <w:u w:val="single"/>
        </w:rPr>
        <w:t>subtypes</w:t>
      </w:r>
      <w:r>
        <w:t xml:space="preserve"> are: </w:t>
      </w:r>
      <w:r>
        <w:rPr>
          <w:u w:val="single"/>
        </w:rPr>
        <w:t>lib</w:t>
      </w:r>
      <w:r>
        <w:t>, user-</w:t>
      </w:r>
      <w:r>
        <w:rPr>
          <w:u w:val="single"/>
        </w:rPr>
        <w:t>lib</w:t>
      </w:r>
      <w:r>
        <w:t xml:space="preserve">, </w:t>
      </w:r>
      <w:r>
        <w:rPr>
          <w:u w:val="single"/>
        </w:rPr>
        <w:t>filesystem</w:t>
      </w:r>
      <w:r>
        <w:t xml:space="preserve"> --&gt;</w:t>
      </w:r>
    </w:p>
    <w:p w14:paraId="62DD9D53" w14:textId="77777777" w:rsidR="00903D80" w:rsidRDefault="00903D80" w:rsidP="00CE17E6">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"Incorrect external jar" </w:t>
      </w:r>
      <w:r>
        <w:rPr>
          <w:color w:val="7F007F"/>
        </w:rPr>
        <w:t>type</w:t>
      </w:r>
      <w:r>
        <w:rPr>
          <w:color w:val="000000"/>
        </w:rPr>
        <w:t>=</w:t>
      </w:r>
      <w:r>
        <w:t xml:space="preserve">"file" </w:t>
      </w:r>
      <w:r>
        <w:rPr>
          <w:color w:val="7F007F"/>
        </w:rPr>
        <w:t>subtype</w:t>
      </w:r>
      <w:r>
        <w:rPr>
          <w:color w:val="000000"/>
        </w:rPr>
        <w:t>=</w:t>
      </w:r>
      <w:r>
        <w:t>"lib"</w:t>
      </w:r>
      <w:r>
        <w:rPr>
          <w:color w:val="008080"/>
        </w:rPr>
        <w:t>&gt;</w:t>
      </w:r>
    </w:p>
    <w:p w14:paraId="6AE9760E" w14:textId="77777777" w:rsidR="00903D80" w:rsidRDefault="00903D80" w:rsidP="00CE17E6">
      <w:pPr>
        <w:pStyle w:val="XML"/>
      </w:pPr>
      <w:r>
        <w:lastRenderedPageBreak/>
        <w:tab/>
      </w:r>
      <w:r>
        <w:tab/>
      </w:r>
      <w:r>
        <w:tab/>
      </w:r>
      <w:r>
        <w:rPr>
          <w:color w:val="008080"/>
        </w:rPr>
        <w:t>&lt;</w:t>
      </w:r>
      <w:r>
        <w:rPr>
          <w:color w:val="3F7F7F"/>
        </w:rPr>
        <w:t>location</w:t>
      </w:r>
      <w:r>
        <w:rPr>
          <w:color w:val="008080"/>
        </w:rPr>
        <w:t>&gt;</w:t>
      </w:r>
      <w:r>
        <w:t>core/common/</w:t>
      </w:r>
      <w:r>
        <w:rPr>
          <w:u w:val="single"/>
        </w:rPr>
        <w:t>ils</w:t>
      </w:r>
      <w:r>
        <w:t>-common.gz</w:t>
      </w:r>
      <w:r>
        <w:rPr>
          <w:color w:val="008080"/>
        </w:rPr>
        <w:t>&lt;/</w:t>
      </w:r>
      <w:r>
        <w:rPr>
          <w:color w:val="3F7F7F"/>
        </w:rPr>
        <w:t>location</w:t>
      </w:r>
      <w:r>
        <w:rPr>
          <w:color w:val="008080"/>
        </w:rPr>
        <w:t>&gt;</w:t>
      </w:r>
    </w:p>
    <w:p w14:paraId="1962EF6C" w14:textId="77777777" w:rsidR="00903D80" w:rsidRDefault="00903D80" w:rsidP="00CE17E6">
      <w:pPr>
        <w:pStyle w:val="XML"/>
      </w:pPr>
      <w:r>
        <w:rPr>
          <w:color w:val="000000"/>
        </w:rPr>
        <w:tab/>
      </w:r>
      <w:r>
        <w:rPr>
          <w:color w:val="000000"/>
        </w:rPr>
        <w:tab/>
      </w:r>
      <w:r>
        <w:rPr>
          <w:color w:val="008080"/>
        </w:rPr>
        <w:t>&lt;/</w:t>
      </w:r>
      <w:r>
        <w:t>artifact</w:t>
      </w:r>
      <w:r>
        <w:rPr>
          <w:color w:val="008080"/>
        </w:rPr>
        <w:t>&gt;</w:t>
      </w:r>
    </w:p>
    <w:p w14:paraId="0387D14A" w14:textId="77777777" w:rsidR="00903D80" w:rsidRDefault="00903D80" w:rsidP="00CE17E6">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"Obsolete python module" </w:t>
      </w:r>
      <w:r>
        <w:rPr>
          <w:color w:val="7F007F"/>
        </w:rPr>
        <w:t>type</w:t>
      </w:r>
      <w:r>
        <w:rPr>
          <w:color w:val="000000"/>
        </w:rPr>
        <w:t>=</w:t>
      </w:r>
      <w:r>
        <w:t xml:space="preserve">"directory" </w:t>
      </w:r>
      <w:r>
        <w:rPr>
          <w:color w:val="7F007F"/>
        </w:rPr>
        <w:t>subtype</w:t>
      </w:r>
      <w:r>
        <w:rPr>
          <w:color w:val="000000"/>
        </w:rPr>
        <w:t>=</w:t>
      </w:r>
      <w:r>
        <w:t>"user-lib"</w:t>
      </w:r>
      <w:r>
        <w:rPr>
          <w:color w:val="008080"/>
        </w:rPr>
        <w:t>&gt;</w:t>
      </w:r>
    </w:p>
    <w:p w14:paraId="0C74A933" w14:textId="77777777" w:rsidR="00903D80" w:rsidRDefault="00903D80" w:rsidP="00CE17E6">
      <w:pPr>
        <w:pStyle w:val="XML"/>
      </w:pPr>
      <w:r>
        <w:rPr>
          <w:color w:val="000000"/>
        </w:rPr>
        <w:tab/>
      </w:r>
      <w:r>
        <w:rPr>
          <w:color w:val="000000"/>
        </w:rPr>
        <w:tab/>
      </w:r>
      <w:r>
        <w:rPr>
          <w:color w:val="000000"/>
        </w:rPr>
        <w:tab/>
      </w:r>
      <w:r>
        <w:rPr>
          <w:color w:val="008080"/>
        </w:rPr>
        <w:t>&lt;</w:t>
      </w:r>
      <w:r>
        <w:t>location</w:t>
      </w:r>
      <w:r>
        <w:rPr>
          <w:color w:val="008080"/>
        </w:rPr>
        <w:t>&gt;</w:t>
      </w:r>
      <w:r>
        <w:rPr>
          <w:color w:val="000000"/>
          <w:u w:val="single"/>
        </w:rPr>
        <w:t>pylib</w:t>
      </w:r>
      <w:r>
        <w:rPr>
          <w:color w:val="000000"/>
        </w:rPr>
        <w:t>/</w:t>
      </w:r>
      <w:r>
        <w:rPr>
          <w:color w:val="000000"/>
          <w:u w:val="single"/>
        </w:rPr>
        <w:t>xom</w:t>
      </w:r>
      <w:r>
        <w:rPr>
          <w:color w:val="008080"/>
        </w:rPr>
        <w:t>&lt;/</w:t>
      </w:r>
      <w:r>
        <w:t>location</w:t>
      </w:r>
      <w:r>
        <w:rPr>
          <w:color w:val="008080"/>
        </w:rPr>
        <w:t>&gt;</w:t>
      </w:r>
    </w:p>
    <w:p w14:paraId="728BCE89" w14:textId="77777777" w:rsidR="00903D80" w:rsidRDefault="00903D80" w:rsidP="00CE17E6">
      <w:pPr>
        <w:pStyle w:val="XML"/>
      </w:pPr>
      <w:r>
        <w:rPr>
          <w:color w:val="000000"/>
        </w:rPr>
        <w:tab/>
      </w:r>
      <w:r>
        <w:rPr>
          <w:color w:val="000000"/>
        </w:rPr>
        <w:tab/>
      </w:r>
      <w:r>
        <w:rPr>
          <w:color w:val="008080"/>
        </w:rPr>
        <w:t>&lt;/</w:t>
      </w:r>
      <w:r>
        <w:t>artifact</w:t>
      </w:r>
      <w:r>
        <w:rPr>
          <w:color w:val="008080"/>
        </w:rPr>
        <w:t>&gt;</w:t>
      </w:r>
    </w:p>
    <w:p w14:paraId="787F42C5" w14:textId="77777777" w:rsidR="00903D80" w:rsidRDefault="00903D80" w:rsidP="00CE17E6">
      <w:pPr>
        <w:pStyle w:val="XML"/>
      </w:pPr>
      <w:r>
        <w:rPr>
          <w:color w:val="000000"/>
        </w:rPr>
        <w:tab/>
      </w:r>
      <w:r>
        <w:rPr>
          <w:color w:val="000000"/>
        </w:rPr>
        <w:tab/>
      </w:r>
      <w:r>
        <w:rPr>
          <w:color w:val="008080"/>
        </w:rPr>
        <w:t>&lt;</w:t>
      </w:r>
      <w:r>
        <w:rPr>
          <w:color w:val="3F7F7F"/>
        </w:rPr>
        <w:t>artifact</w:t>
      </w:r>
      <w:r>
        <w:t xml:space="preserve"> </w:t>
      </w:r>
      <w:r>
        <w:rPr>
          <w:color w:val="7F007F"/>
        </w:rPr>
        <w:t>name</w:t>
      </w:r>
      <w:r>
        <w:rPr>
          <w:color w:val="000000"/>
        </w:rPr>
        <w:t>=</w:t>
      </w:r>
      <w:r>
        <w:t xml:space="preserve">"Unused test files" </w:t>
      </w:r>
      <w:r>
        <w:rPr>
          <w:color w:val="7F007F"/>
        </w:rPr>
        <w:t>type</w:t>
      </w:r>
      <w:r>
        <w:rPr>
          <w:color w:val="000000"/>
        </w:rPr>
        <w:t>=</w:t>
      </w:r>
      <w:r>
        <w:t xml:space="preserve">"directory" </w:t>
      </w:r>
      <w:r>
        <w:rPr>
          <w:color w:val="7F007F"/>
        </w:rPr>
        <w:t>subtype</w:t>
      </w:r>
      <w:r>
        <w:rPr>
          <w:color w:val="000000"/>
        </w:rPr>
        <w:t>=</w:t>
      </w:r>
      <w:r>
        <w:t>"filesystem"</w:t>
      </w:r>
      <w:r>
        <w:rPr>
          <w:color w:val="008080"/>
        </w:rPr>
        <w:t>&gt;</w:t>
      </w:r>
    </w:p>
    <w:p w14:paraId="45317A13" w14:textId="77777777" w:rsidR="00903D80" w:rsidRDefault="00903D80" w:rsidP="00CE17E6">
      <w:pPr>
        <w:pStyle w:val="XML"/>
      </w:pPr>
      <w:r>
        <w:tab/>
      </w:r>
      <w:r>
        <w:tab/>
      </w:r>
      <w:r>
        <w:tab/>
      </w:r>
      <w:r>
        <w:rPr>
          <w:color w:val="008080"/>
        </w:rPr>
        <w:t>&lt;</w:t>
      </w:r>
      <w:r>
        <w:rPr>
          <w:color w:val="3F7F7F"/>
        </w:rPr>
        <w:t>location</w:t>
      </w:r>
      <w:r>
        <w:rPr>
          <w:color w:val="008080"/>
        </w:rPr>
        <w:t>&gt;</w:t>
      </w:r>
      <w:r>
        <w:t>test/regression</w:t>
      </w:r>
      <w:r>
        <w:rPr>
          <w:color w:val="008080"/>
        </w:rPr>
        <w:t>&lt;/</w:t>
      </w:r>
      <w:r>
        <w:rPr>
          <w:color w:val="3F7F7F"/>
        </w:rPr>
        <w:t>location</w:t>
      </w:r>
      <w:r>
        <w:rPr>
          <w:color w:val="008080"/>
        </w:rPr>
        <w:t>&gt;</w:t>
      </w:r>
    </w:p>
    <w:p w14:paraId="16250425" w14:textId="77777777" w:rsidR="00903D80" w:rsidRDefault="00903D80" w:rsidP="00CE17E6">
      <w:pPr>
        <w:pStyle w:val="XML"/>
      </w:pPr>
      <w:r>
        <w:rPr>
          <w:color w:val="000000"/>
        </w:rPr>
        <w:tab/>
      </w:r>
      <w:r>
        <w:rPr>
          <w:color w:val="000000"/>
        </w:rPr>
        <w:tab/>
      </w:r>
      <w:r>
        <w:rPr>
          <w:color w:val="008080"/>
        </w:rPr>
        <w:t>&lt;/</w:t>
      </w:r>
      <w:r>
        <w:t>artifact</w:t>
      </w:r>
      <w:r>
        <w:rPr>
          <w:color w:val="008080"/>
        </w:rPr>
        <w:t>&gt;</w:t>
      </w:r>
    </w:p>
    <w:p w14:paraId="0C9013BB" w14:textId="251CBFBB" w:rsidR="00AF69B8" w:rsidRDefault="00903D80" w:rsidP="00CE17E6">
      <w:pPr>
        <w:pStyle w:val="XML"/>
        <w:rPr>
          <w:rFonts w:ascii="Calibri" w:hAnsi="Calibri"/>
          <w:sz w:val="28"/>
          <w:szCs w:val="28"/>
        </w:rPr>
      </w:pPr>
      <w:r>
        <w:rPr>
          <w:color w:val="000000"/>
        </w:rPr>
        <w:tab/>
      </w:r>
      <w:r>
        <w:rPr>
          <w:color w:val="008080"/>
        </w:rPr>
        <w:t>&lt;/</w:t>
      </w:r>
      <w:r>
        <w:rPr>
          <w:highlight w:val="lightGray"/>
        </w:rPr>
        <w:t>panel</w:t>
      </w:r>
      <w:r>
        <w:rPr>
          <w:color w:val="008080"/>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2" w:name="_Toc325971546"/>
      <w:r>
        <w:t>Authentication Panel</w:t>
      </w:r>
      <w:bookmarkEnd w:id="12"/>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77777777" w:rsidR="008471FB" w:rsidRDefault="008471FB" w:rsidP="00CE17E6">
      <w:pPr>
        <w:pStyle w:val="XML"/>
      </w:pPr>
      <w:r>
        <w:rPr>
          <w:color w:val="000000"/>
        </w:rPr>
        <w:tab/>
      </w:r>
      <w:r>
        <w:rPr>
          <w:color w:val="008080"/>
        </w:rPr>
        <w:t>&lt;</w:t>
      </w:r>
      <w:r>
        <w:rPr>
          <w:color w:val="3F7F7F"/>
        </w:rPr>
        <w:t>panel</w:t>
      </w:r>
      <w:r>
        <w:t xml:space="preserve"> </w:t>
      </w:r>
      <w:r>
        <w:rPr>
          <w:color w:val="7F007F"/>
        </w:rPr>
        <w:t>type</w:t>
      </w:r>
      <w:r>
        <w:rPr>
          <w:color w:val="000000"/>
        </w:rPr>
        <w:t>=</w:t>
      </w:r>
      <w:r>
        <w:rPr>
          <w:i/>
          <w:iCs/>
        </w:rPr>
        <w:t>"authentication"</w:t>
      </w:r>
      <w:r>
        <w:t xml:space="preserve"> </w:t>
      </w:r>
      <w:r>
        <w:rPr>
          <w:color w:val="7F007F"/>
        </w:rPr>
        <w:t>essential</w:t>
      </w:r>
      <w:r>
        <w:rPr>
          <w:color w:val="000000"/>
        </w:rPr>
        <w:t>=</w:t>
      </w:r>
      <w:r>
        <w:rPr>
          <w:i/>
          <w:iCs/>
        </w:rPr>
        <w:t>"false"</w:t>
      </w:r>
      <w:r>
        <w:rPr>
          <w:color w:val="008080"/>
        </w:rPr>
        <w:t>&gt;</w:t>
      </w:r>
    </w:p>
    <w:p w14:paraId="14AFC98F" w14:textId="77777777" w:rsidR="008471FB" w:rsidRDefault="008471FB" w:rsidP="00CE17E6">
      <w:pPr>
        <w:pStyle w:val="XML"/>
      </w:pPr>
      <w:r>
        <w:tab/>
      </w:r>
      <w:r>
        <w:tab/>
      </w:r>
      <w:r>
        <w:rPr>
          <w:color w:val="008080"/>
        </w:rPr>
        <w:t>&lt;</w:t>
      </w:r>
      <w:r>
        <w:rPr>
          <w:color w:val="3F7F7F"/>
        </w:rPr>
        <w:t>title</w:t>
      </w:r>
      <w:r>
        <w:rPr>
          <w:color w:val="008080"/>
        </w:rPr>
        <w:t>&gt;</w:t>
      </w:r>
      <w:r>
        <w:t>Verify User Roles</w:t>
      </w:r>
      <w:r>
        <w:rPr>
          <w:color w:val="008080"/>
        </w:rPr>
        <w:t>&lt;/</w:t>
      </w:r>
      <w:r>
        <w:rPr>
          <w:color w:val="3F7F7F"/>
        </w:rPr>
        <w:t>title</w:t>
      </w:r>
      <w:r>
        <w:rPr>
          <w:color w:val="008080"/>
        </w:rPr>
        <w:t>&gt;</w:t>
      </w:r>
    </w:p>
    <w:p w14:paraId="2F500F56" w14:textId="77777777" w:rsidR="008471FB" w:rsidRDefault="008471FB" w:rsidP="00CE17E6">
      <w:pPr>
        <w:pStyle w:val="XML"/>
      </w:pPr>
      <w:r>
        <w:tab/>
      </w:r>
      <w:r>
        <w:tab/>
      </w:r>
      <w:r>
        <w:rPr>
          <w:color w:val="008080"/>
        </w:rPr>
        <w:t>&lt;</w:t>
      </w:r>
      <w:r>
        <w:rPr>
          <w:color w:val="3F7F7F"/>
        </w:rPr>
        <w:t>preamble</w:t>
      </w:r>
      <w:r>
        <w:rPr>
          <w:color w:val="008080"/>
        </w:rPr>
        <w:t>&gt;</w:t>
      </w:r>
      <w:r>
        <w:t>Check authentication profiles to verify that at least</w:t>
      </w:r>
    </w:p>
    <w:p w14:paraId="2BD137B0" w14:textId="77777777" w:rsidR="008471FB" w:rsidRDefault="008471FB" w:rsidP="00CE17E6">
      <w:pPr>
        <w:pStyle w:val="XML"/>
      </w:pPr>
      <w:r>
        <w:tab/>
      </w:r>
      <w:r>
        <w:tab/>
      </w:r>
      <w:r>
        <w:tab/>
      </w:r>
      <w:r>
        <w:tab/>
        <w:t xml:space="preserve"> one of them includes users assigned to each role utilized</w:t>
      </w:r>
    </w:p>
    <w:p w14:paraId="0406B2F2" w14:textId="307A8B12" w:rsidR="008471FB" w:rsidRDefault="008471FB" w:rsidP="00CE17E6">
      <w:pPr>
        <w:pStyle w:val="XML"/>
      </w:pPr>
      <w:r>
        <w:tab/>
      </w:r>
      <w:r>
        <w:tab/>
      </w:r>
      <w:r>
        <w:tab/>
      </w:r>
      <w:r>
        <w:tab/>
        <w:t xml:space="preserve"> by the product.</w:t>
      </w:r>
    </w:p>
    <w:p w14:paraId="100BA37E" w14:textId="77777777" w:rsidR="008471FB" w:rsidRDefault="008471FB" w:rsidP="00CE17E6">
      <w:pPr>
        <w:pStyle w:val="XML"/>
      </w:pPr>
      <w:r>
        <w:rPr>
          <w:color w:val="000000"/>
        </w:rPr>
        <w:tab/>
      </w:r>
      <w:r>
        <w:rPr>
          <w:color w:val="000000"/>
        </w:rPr>
        <w:tab/>
      </w:r>
      <w:r>
        <w:rPr>
          <w:color w:val="008080"/>
        </w:rPr>
        <w:t>&lt;/</w:t>
      </w:r>
      <w:r>
        <w:t>preamble</w:t>
      </w:r>
      <w:r>
        <w:rPr>
          <w:color w:val="008080"/>
        </w:rPr>
        <w:t>&gt;</w:t>
      </w:r>
    </w:p>
    <w:p w14:paraId="6835FABE" w14:textId="77777777" w:rsidR="008471FB" w:rsidRDefault="008471FB" w:rsidP="00CE17E6">
      <w:pPr>
        <w:pStyle w:val="XML"/>
      </w:pPr>
      <w:r>
        <w:tab/>
      </w:r>
      <w:r>
        <w:tab/>
      </w:r>
      <w:r>
        <w:rPr>
          <w:color w:val="008080"/>
        </w:rPr>
        <w:t>&lt;</w:t>
      </w:r>
      <w:r>
        <w:rPr>
          <w:color w:val="3F7F7F"/>
        </w:rPr>
        <w:t>role</w:t>
      </w:r>
      <w:r>
        <w:t xml:space="preserve"> </w:t>
      </w:r>
      <w:r>
        <w:rPr>
          <w:color w:val="7F007F"/>
        </w:rPr>
        <w:t>name</w:t>
      </w:r>
      <w:r>
        <w:t>=</w:t>
      </w:r>
      <w:r>
        <w:rPr>
          <w:i/>
          <w:iCs/>
        </w:rPr>
        <w:t>"operator"</w:t>
      </w:r>
      <w:r>
        <w:rPr>
          <w:color w:val="008080"/>
        </w:rPr>
        <w:t>&gt;</w:t>
      </w:r>
      <w:r>
        <w:t xml:space="preserve">Operator - responsible for running </w:t>
      </w:r>
    </w:p>
    <w:p w14:paraId="298BC761" w14:textId="4FF9454E" w:rsidR="008471FB" w:rsidRDefault="008471FB" w:rsidP="00CE17E6">
      <w:pPr>
        <w:pStyle w:val="XML"/>
      </w:pPr>
      <w:r>
        <w:tab/>
      </w:r>
      <w:r>
        <w:tab/>
      </w:r>
      <w:r>
        <w:tab/>
      </w:r>
      <w:r>
        <w:tab/>
      </w:r>
      <w:r>
        <w:tab/>
        <w:t>the application</w:t>
      </w:r>
      <w:r>
        <w:rPr>
          <w:color w:val="008080"/>
        </w:rPr>
        <w:t>&lt;/</w:t>
      </w:r>
      <w:r>
        <w:rPr>
          <w:color w:val="3F7F7F"/>
        </w:rPr>
        <w:t>role</w:t>
      </w:r>
      <w:r>
        <w:rPr>
          <w:color w:val="008080"/>
        </w:rPr>
        <w:t>&gt;</w:t>
      </w:r>
    </w:p>
    <w:p w14:paraId="28E4AF8F" w14:textId="77777777" w:rsidR="008471FB" w:rsidRDefault="008471FB" w:rsidP="00CE17E6">
      <w:pPr>
        <w:pStyle w:val="XML"/>
      </w:pPr>
      <w:r>
        <w:tab/>
      </w:r>
      <w:r>
        <w:tab/>
      </w:r>
      <w:r>
        <w:rPr>
          <w:color w:val="008080"/>
        </w:rPr>
        <w:t>&lt;</w:t>
      </w:r>
      <w:r>
        <w:rPr>
          <w:color w:val="3F7F7F"/>
        </w:rPr>
        <w:t>role</w:t>
      </w:r>
      <w:r>
        <w:t xml:space="preserve"> </w:t>
      </w:r>
      <w:r>
        <w:rPr>
          <w:color w:val="7F007F"/>
        </w:rPr>
        <w:t>name</w:t>
      </w:r>
      <w:r>
        <w:t>=</w:t>
      </w:r>
      <w:r>
        <w:rPr>
          <w:i/>
          <w:iCs/>
        </w:rPr>
        <w:t>"engineer"</w:t>
      </w:r>
      <w:r>
        <w:rPr>
          <w:color w:val="008080"/>
        </w:rPr>
        <w:t>&gt;</w:t>
      </w:r>
      <w:r>
        <w:t xml:space="preserve">Application engineer - responsible </w:t>
      </w:r>
    </w:p>
    <w:p w14:paraId="726CAD53" w14:textId="0A461E78" w:rsidR="008471FB" w:rsidRDefault="008471FB" w:rsidP="00CE17E6">
      <w:pPr>
        <w:pStyle w:val="XML"/>
      </w:pPr>
      <w:r>
        <w:tab/>
      </w:r>
      <w:r>
        <w:tab/>
      </w:r>
      <w:r>
        <w:tab/>
      </w:r>
      <w:r>
        <w:tab/>
      </w:r>
      <w:r>
        <w:tab/>
        <w:t>for configuring the application</w:t>
      </w:r>
      <w:r>
        <w:rPr>
          <w:color w:val="008080"/>
        </w:rPr>
        <w:t>&lt;/</w:t>
      </w:r>
      <w:r>
        <w:rPr>
          <w:color w:val="3F7F7F"/>
        </w:rPr>
        <w:t>role</w:t>
      </w:r>
      <w:r>
        <w:rPr>
          <w:color w:val="008080"/>
        </w:rPr>
        <w:t>&gt;</w:t>
      </w:r>
    </w:p>
    <w:p w14:paraId="3B58C43C" w14:textId="4E42483B" w:rsidR="008471FB" w:rsidRDefault="008471FB" w:rsidP="00CE17E6">
      <w:pPr>
        <w:pStyle w:val="XML"/>
        <w:rPr>
          <w:color w:val="008080"/>
        </w:rPr>
      </w:pPr>
      <w:r>
        <w:rPr>
          <w:color w:val="000000"/>
        </w:rPr>
        <w:lastRenderedPageBreak/>
        <w:tab/>
      </w:r>
      <w:r>
        <w:rPr>
          <w:color w:val="008080"/>
        </w:rPr>
        <w:t>&lt;/</w:t>
      </w:r>
      <w:r>
        <w:t>panel</w:t>
      </w:r>
      <w:r>
        <w:rPr>
          <w:color w:val="008080"/>
        </w:rPr>
        <w:t>&gt;</w:t>
      </w:r>
    </w:p>
    <w:p w14:paraId="3F0BA2A2" w14:textId="77777777" w:rsidR="008471FB" w:rsidRDefault="008471FB" w:rsidP="00CE17E6">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297139E9"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Authorization 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5D572EB1" w14:textId="7902616C" w:rsidR="001E5BC8" w:rsidRDefault="001E5BC8" w:rsidP="001E5BC8">
      <w:pPr>
        <w:pStyle w:val="Heading2"/>
      </w:pPr>
      <w:bookmarkStart w:id="13" w:name="_Toc325971547"/>
      <w:r>
        <w:t>Interface Definition Panel</w:t>
      </w:r>
      <w:bookmarkEnd w:id="13"/>
    </w:p>
    <w:p w14:paraId="74A723B3" w14:textId="6BB2B079" w:rsidR="001E5BC8" w:rsidRDefault="005F6B23" w:rsidP="001E5BC8">
      <w:pPr>
        <w:rPr>
          <w:rFonts w:ascii="Calibri" w:hAnsi="Calibri"/>
          <w:sz w:val="28"/>
          <w:szCs w:val="28"/>
        </w:rPr>
      </w:pPr>
      <w:r>
        <w:rPr>
          <w:rFonts w:ascii="Calibri" w:hAnsi="Calibri"/>
          <w:sz w:val="28"/>
          <w:szCs w:val="28"/>
        </w:rPr>
        <w:t>The purpose of this panel is to define the tag provider(s) and database connection(s) that will be used in subsequent project, database, transaction-group or scan-class panels. If any of these are present, then this panel is required.</w:t>
      </w:r>
    </w:p>
    <w:p w14:paraId="7465426A" w14:textId="77777777" w:rsidR="005F6B23" w:rsidRDefault="005F6B23" w:rsidP="001E5BC8">
      <w:pPr>
        <w:rPr>
          <w:rFonts w:ascii="Calibri" w:hAnsi="Calibri"/>
          <w:sz w:val="28"/>
          <w:szCs w:val="28"/>
        </w:rPr>
      </w:pPr>
    </w:p>
    <w:p w14:paraId="781DC108" w14:textId="4D5181E7" w:rsidR="005F6B23" w:rsidRDefault="005F6B23" w:rsidP="001E5BC8">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6749DB07" w14:textId="77777777" w:rsidR="00B8042D" w:rsidRDefault="00B8042D" w:rsidP="001E5BC8">
      <w:pPr>
        <w:rPr>
          <w:rFonts w:ascii="Calibri" w:hAnsi="Calibri"/>
          <w:sz w:val="28"/>
          <w:szCs w:val="28"/>
        </w:rPr>
      </w:pPr>
    </w:p>
    <w:p w14:paraId="4EF52BBC" w14:textId="77777777" w:rsidR="005F6B23" w:rsidRDefault="005F6B23" w:rsidP="00CE17E6">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2E9BB4B9" w14:textId="21D3238D" w:rsidR="005F6B23" w:rsidRDefault="005F6B23" w:rsidP="00CE17E6">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1BA0DB00" w14:textId="393E3063" w:rsidR="005F6B23" w:rsidRDefault="005F6B23" w:rsidP="00CE17E6">
      <w:pPr>
        <w:pStyle w:val="XML"/>
      </w:pPr>
      <w:r>
        <w:tab/>
      </w:r>
      <w:r>
        <w:rPr>
          <w:color w:val="008080"/>
        </w:rPr>
        <w:t>&lt;</w:t>
      </w:r>
      <w:r>
        <w:rPr>
          <w:color w:val="3F7F7F"/>
        </w:rPr>
        <w:t>preamble</w:t>
      </w:r>
      <w:r>
        <w:rPr>
          <w:color w:val="008080"/>
        </w:rPr>
        <w:t>&gt;</w:t>
      </w:r>
      <w:r>
        <w:t>Specify tag provider and database connections as used by</w:t>
      </w:r>
    </w:p>
    <w:p w14:paraId="3E760A3B" w14:textId="0D864A27" w:rsidR="005F6B23" w:rsidRDefault="000D5053" w:rsidP="00CE17E6">
      <w:pPr>
        <w:pStyle w:val="XML"/>
      </w:pPr>
      <w:r>
        <w:tab/>
      </w:r>
      <w:r>
        <w:tab/>
      </w:r>
      <w:r>
        <w:tab/>
      </w:r>
      <w:r>
        <w:tab/>
      </w:r>
      <w:r w:rsidR="005F6B23">
        <w:t xml:space="preserve">the Ignition Applications. This product requires that </w:t>
      </w:r>
    </w:p>
    <w:p w14:paraId="566EFCC8" w14:textId="52709D87" w:rsidR="005F6B23" w:rsidRDefault="005F6B23" w:rsidP="00CE17E6">
      <w:pPr>
        <w:pStyle w:val="XML"/>
      </w:pPr>
      <w:r>
        <w:tab/>
      </w:r>
      <w:r>
        <w:tab/>
      </w:r>
      <w:r>
        <w:tab/>
      </w:r>
      <w:r>
        <w:tab/>
        <w:t xml:space="preserve">both production and test mode versions are specified. </w:t>
      </w:r>
    </w:p>
    <w:p w14:paraId="7AE46277" w14:textId="45583410" w:rsidR="005F6B23" w:rsidRDefault="005F6B23" w:rsidP="00CE17E6">
      <w:pPr>
        <w:pStyle w:val="XML"/>
      </w:pPr>
      <w:r>
        <w:tab/>
      </w:r>
      <w:r>
        <w:tab/>
      </w:r>
      <w:r>
        <w:tab/>
      </w:r>
      <w:r>
        <w:tab/>
        <w:t>The selections hare are used by subsequent screens.</w:t>
      </w:r>
    </w:p>
    <w:p w14:paraId="26A258F5" w14:textId="4907546A" w:rsidR="005F6B23" w:rsidRDefault="005F6B23" w:rsidP="00CE17E6">
      <w:pPr>
        <w:pStyle w:val="XML"/>
      </w:pPr>
      <w:r>
        <w:rPr>
          <w:color w:val="000000"/>
        </w:rPr>
        <w:tab/>
      </w:r>
      <w:r>
        <w:rPr>
          <w:color w:val="008080"/>
        </w:rPr>
        <w:t>&lt;/</w:t>
      </w:r>
      <w:r>
        <w:t>preamble</w:t>
      </w:r>
      <w:r>
        <w:rPr>
          <w:color w:val="008080"/>
        </w:rPr>
        <w:t>&gt;</w:t>
      </w:r>
    </w:p>
    <w:p w14:paraId="3D3B6DDF" w14:textId="57B15499" w:rsidR="005F6B23" w:rsidRDefault="005F6B23" w:rsidP="00CE17E6">
      <w:pPr>
        <w:pStyle w:val="XML"/>
      </w:pPr>
      <w:r>
        <w:rPr>
          <w:color w:val="000000"/>
        </w:rPr>
        <w:tab/>
      </w:r>
      <w:r w:rsidR="000D5053">
        <w:t>&lt;!-</w:t>
      </w:r>
      <w:r>
        <w:t>-  Allowed names are: database, provider --&gt;</w:t>
      </w:r>
    </w:p>
    <w:p w14:paraId="2BF2C6B3" w14:textId="5929D096" w:rsidR="005F6B23" w:rsidRDefault="005F6B23" w:rsidP="00CE17E6">
      <w:pPr>
        <w:pStyle w:val="XML"/>
      </w:pPr>
      <w:r>
        <w:rPr>
          <w:color w:val="000000"/>
        </w:rPr>
        <w:tab/>
      </w:r>
      <w:r>
        <w:t>&lt;!--  Allowed types are: production, isolation --&gt;</w:t>
      </w:r>
    </w:p>
    <w:p w14:paraId="1BBD8DD5" w14:textId="447860E3" w:rsidR="005F6B23" w:rsidRDefault="005F6B23" w:rsidP="00CE17E6">
      <w:pPr>
        <w:pStyle w:val="XML"/>
      </w:pPr>
      <w:r>
        <w:rPr>
          <w:color w:val="000000"/>
        </w:rPr>
        <w:lastRenderedPageBreak/>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1F6DED2" w14:textId="09DED404" w:rsidR="005F6B23" w:rsidRDefault="005F6B23" w:rsidP="00CE17E6">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06CF1235" w14:textId="335974B3" w:rsidR="005F6B23" w:rsidRDefault="005F6B23" w:rsidP="00CE17E6">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0FA2EA7" w14:textId="10193D83" w:rsidR="005F6B23" w:rsidRDefault="005F6B23" w:rsidP="00CE17E6">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E4D0ED" w14:textId="0E91F2B8" w:rsidR="005F6B23" w:rsidRDefault="005F6B23" w:rsidP="00CE17E6">
      <w:pPr>
        <w:pStyle w:val="XML"/>
        <w:rPr>
          <w:color w:val="008080"/>
        </w:rPr>
      </w:pPr>
      <w:r>
        <w:rPr>
          <w:color w:val="008080"/>
        </w:rPr>
        <w:t>&lt;/</w:t>
      </w:r>
      <w:r>
        <w:rPr>
          <w:highlight w:val="lightGray"/>
        </w:rPr>
        <w:t>panel</w:t>
      </w:r>
      <w:r>
        <w:rPr>
          <w:color w:val="008080"/>
        </w:rPr>
        <w:t>&gt;</w:t>
      </w:r>
    </w:p>
    <w:p w14:paraId="61C00CA5" w14:textId="77777777" w:rsidR="00D737F5" w:rsidRDefault="00D737F5" w:rsidP="00CE17E6">
      <w:pPr>
        <w:pStyle w:val="XML"/>
      </w:pPr>
    </w:p>
    <w:p w14:paraId="1FB1F81A" w14:textId="0644D21B" w:rsidR="00D737F5" w:rsidRDefault="00D737F5" w:rsidP="00CE17E6">
      <w:pPr>
        <w:pStyle w:val="XML"/>
      </w:pPr>
      <w:r>
        <w:drawing>
          <wp:inline distT="0" distB="0" distL="0" distR="0" wp14:anchorId="67E9F103" wp14:editId="5AA15DCE">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42B5E1BB" w14:textId="59EFDDFD" w:rsidR="00D737F5" w:rsidRDefault="00D737F5" w:rsidP="00D737F5">
      <w:pPr>
        <w:pStyle w:val="Caption"/>
        <w:jc w:val="center"/>
        <w:rPr>
          <w:rFonts w:asciiTheme="majorHAnsi" w:hAnsiTheme="majorHAnsi"/>
          <w:sz w:val="28"/>
          <w:szCs w:val="28"/>
        </w:rPr>
      </w:pPr>
      <w:r>
        <w:t xml:space="preserve">Figure </w:t>
      </w:r>
      <w:fldSimple w:instr=" SEQ Figure \* ARABIC ">
        <w:r w:rsidR="00CE17E6">
          <w:rPr>
            <w:noProof/>
          </w:rPr>
          <w:t>9</w:t>
        </w:r>
      </w:fldSimple>
      <w:r>
        <w:t xml:space="preserve"> – Interface Definition Panel</w:t>
      </w:r>
    </w:p>
    <w:p w14:paraId="28586959" w14:textId="789F0989" w:rsidR="006519F4" w:rsidRPr="006519F4" w:rsidRDefault="006519F4" w:rsidP="006519F4">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25971548"/>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Default="003F58EA" w:rsidP="00CE17E6">
      <w:pPr>
        <w:pStyle w:val="XML"/>
      </w:pPr>
      <w:r>
        <w:rPr>
          <w:color w:val="008080"/>
        </w:rPr>
        <w:t>&lt;</w:t>
      </w:r>
      <w:r>
        <w:rPr>
          <w:color w:val="3F7F7F"/>
        </w:rPr>
        <w:t>panel</w:t>
      </w:r>
      <w:r>
        <w:t xml:space="preserve"> type</w:t>
      </w:r>
      <w:r>
        <w:rPr>
          <w:color w:val="000000"/>
        </w:rPr>
        <w:t>=</w:t>
      </w:r>
      <w:r>
        <w:rPr>
          <w:i/>
          <w:iCs/>
          <w:color w:val="2A00FF"/>
        </w:rPr>
        <w:t>"icon"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4C787087" w14:textId="5ACAB662" w:rsidR="003F58EA" w:rsidRDefault="003F58EA" w:rsidP="00CE17E6">
      <w:pPr>
        <w:pStyle w:val="XML"/>
      </w:pPr>
      <w:r>
        <w:tab/>
      </w:r>
      <w:r>
        <w:rPr>
          <w:color w:val="008080"/>
        </w:rPr>
        <w:t>&lt;</w:t>
      </w:r>
      <w:r>
        <w:rPr>
          <w:color w:val="3F7F7F"/>
        </w:rPr>
        <w:t>title</w:t>
      </w:r>
      <w:r>
        <w:rPr>
          <w:color w:val="008080"/>
        </w:rPr>
        <w:t>&gt;</w:t>
      </w:r>
      <w:r>
        <w:t>Custom Icons for Ignition Applications</w:t>
      </w:r>
      <w:r>
        <w:rPr>
          <w:color w:val="008080"/>
        </w:rPr>
        <w:t>&lt;/</w:t>
      </w:r>
      <w:r>
        <w:rPr>
          <w:color w:val="3F7F7F"/>
        </w:rPr>
        <w:t>title</w:t>
      </w:r>
      <w:r>
        <w:rPr>
          <w:color w:val="008080"/>
        </w:rPr>
        <w:t>&gt;</w:t>
      </w:r>
    </w:p>
    <w:p w14:paraId="497683A2" w14:textId="77777777" w:rsidR="003F58EA" w:rsidRDefault="003F58EA" w:rsidP="00CE17E6">
      <w:pPr>
        <w:pStyle w:val="XML"/>
      </w:pPr>
      <w:r>
        <w:tab/>
      </w:r>
      <w:r>
        <w:rPr>
          <w:color w:val="008080"/>
        </w:rPr>
        <w:t>&lt;</w:t>
      </w:r>
      <w:r>
        <w:rPr>
          <w:color w:val="3F7F7F"/>
        </w:rPr>
        <w:t>preamble</w:t>
      </w:r>
      <w:r>
        <w:rPr>
          <w:color w:val="008080"/>
        </w:rPr>
        <w:t>&gt;</w:t>
      </w:r>
      <w:r>
        <w:t>Custom icons are used extensively when drawing blocks</w:t>
      </w:r>
    </w:p>
    <w:p w14:paraId="4381CF13" w14:textId="3E20D012" w:rsidR="003F58EA" w:rsidRDefault="003F58EA" w:rsidP="00CE17E6">
      <w:pPr>
        <w:pStyle w:val="XML"/>
      </w:pPr>
      <w:r>
        <w:tab/>
      </w:r>
      <w:r>
        <w:tab/>
      </w:r>
      <w:r>
        <w:tab/>
      </w:r>
      <w:r>
        <w:tab/>
        <w:t>in the Block Language Toolkit.</w:t>
      </w:r>
    </w:p>
    <w:p w14:paraId="08F50F23" w14:textId="77777777" w:rsidR="0045125F" w:rsidRDefault="0045125F" w:rsidP="00CE17E6">
      <w:pPr>
        <w:pStyle w:val="XML"/>
      </w:pPr>
      <w:r>
        <w:tab/>
      </w:r>
      <w:r>
        <w:tab/>
        <w:t xml:space="preserve">     </w:t>
      </w:r>
      <w:r w:rsidR="003F58EA">
        <w:t xml:space="preserve">They may also be found in many of the user screens. </w:t>
      </w:r>
    </w:p>
    <w:p w14:paraId="65F1D22F" w14:textId="3C5258AE" w:rsidR="003F58EA" w:rsidRDefault="003F58EA" w:rsidP="00CE17E6">
      <w:pPr>
        <w:pStyle w:val="XML"/>
      </w:pPr>
      <w:r>
        <w:rPr>
          <w:color w:val="008080"/>
        </w:rPr>
        <w:t>&lt;/</w:t>
      </w:r>
      <w:r>
        <w:t>preamble</w:t>
      </w:r>
      <w:r>
        <w:rPr>
          <w:color w:val="008080"/>
        </w:rPr>
        <w:t>&gt;</w:t>
      </w:r>
    </w:p>
    <w:p w14:paraId="09193D74" w14:textId="7AD34556" w:rsidR="003F58EA" w:rsidRDefault="003F58EA" w:rsidP="00CE17E6">
      <w:pPr>
        <w:pStyle w:val="XML"/>
      </w:pPr>
      <w:r>
        <w:rPr>
          <w:color w:val="000000"/>
        </w:rPr>
        <w:tab/>
      </w:r>
      <w:r>
        <w:rPr>
          <w:color w:val="008080"/>
        </w:rPr>
        <w:t>&lt;</w:t>
      </w:r>
      <w:r>
        <w:rPr>
          <w:color w:val="3F7F7F"/>
        </w:rPr>
        <w:t>artifact</w:t>
      </w:r>
      <w:r>
        <w:t xml:space="preserve"> name</w:t>
      </w:r>
      <w:r>
        <w:rPr>
          <w:color w:val="000000"/>
        </w:rPr>
        <w:t>=</w:t>
      </w:r>
      <w:r>
        <w:t>"Block Language Toolkit Icons" type</w:t>
      </w:r>
      <w:r>
        <w:rPr>
          <w:color w:val="000000"/>
        </w:rPr>
        <w:t>=</w:t>
      </w:r>
      <w:r>
        <w:t>"blt" subtype</w:t>
      </w:r>
      <w:r>
        <w:rPr>
          <w:color w:val="000000"/>
        </w:rPr>
        <w:t>=</w:t>
      </w:r>
      <w:r>
        <w:t>"icon"</w:t>
      </w:r>
      <w:r>
        <w:rPr>
          <w:color w:val="008080"/>
        </w:rPr>
        <w:t>&gt;</w:t>
      </w:r>
    </w:p>
    <w:p w14:paraId="28573F98" w14:textId="32242ED7" w:rsidR="003F58EA" w:rsidRDefault="003F58EA" w:rsidP="00CE17E6">
      <w:pPr>
        <w:pStyle w:val="XML"/>
      </w:pPr>
      <w:r>
        <w:tab/>
      </w:r>
      <w:r>
        <w:tab/>
      </w:r>
      <w:r>
        <w:rPr>
          <w:color w:val="008080"/>
        </w:rPr>
        <w:t>&lt;</w:t>
      </w:r>
      <w:r>
        <w:rPr>
          <w:color w:val="3F7F7F"/>
        </w:rPr>
        <w:t>location</w:t>
      </w:r>
      <w:r>
        <w:rPr>
          <w:color w:val="008080"/>
        </w:rPr>
        <w:t>&gt;</w:t>
      </w:r>
      <w:r>
        <w:t>artifacts/icons/</w:t>
      </w:r>
      <w:r>
        <w:rPr>
          <w:u w:val="single"/>
        </w:rPr>
        <w:t>blt</w:t>
      </w:r>
      <w:r>
        <w:rPr>
          <w:color w:val="008080"/>
        </w:rPr>
        <w:t>&lt;/</w:t>
      </w:r>
      <w:r>
        <w:rPr>
          <w:color w:val="3F7F7F"/>
        </w:rPr>
        <w:t>location</w:t>
      </w:r>
      <w:r>
        <w:rPr>
          <w:color w:val="008080"/>
        </w:rPr>
        <w:t>&gt;</w:t>
      </w:r>
    </w:p>
    <w:p w14:paraId="362F6364" w14:textId="3125AFD2" w:rsidR="003F58EA" w:rsidRDefault="003F58EA" w:rsidP="00CE17E6">
      <w:pPr>
        <w:pStyle w:val="XML"/>
      </w:pPr>
      <w:r>
        <w:rPr>
          <w:color w:val="000000"/>
        </w:rPr>
        <w:lastRenderedPageBreak/>
        <w:tab/>
      </w:r>
      <w:r>
        <w:rPr>
          <w:color w:val="008080"/>
        </w:rPr>
        <w:t>&lt;/</w:t>
      </w:r>
      <w:r>
        <w:t>artifact</w:t>
      </w:r>
      <w:r>
        <w:rPr>
          <w:color w:val="008080"/>
        </w:rPr>
        <w:t>&gt;</w:t>
      </w:r>
    </w:p>
    <w:p w14:paraId="5304BD82" w14:textId="0DD6CA3B" w:rsidR="003F58EA" w:rsidRDefault="003F58EA" w:rsidP="00CE17E6">
      <w:pPr>
        <w:pStyle w:val="XML"/>
      </w:pPr>
      <w:r>
        <w:rPr>
          <w:color w:val="000000"/>
        </w:rPr>
        <w:tab/>
      </w:r>
      <w:r>
        <w:rPr>
          <w:color w:val="008080"/>
        </w:rPr>
        <w:t>&lt;</w:t>
      </w:r>
      <w:r>
        <w:rPr>
          <w:color w:val="3F7F7F"/>
        </w:rPr>
        <w:t>artifact</w:t>
      </w:r>
      <w:r>
        <w:t xml:space="preserve"> name</w:t>
      </w:r>
      <w:r>
        <w:rPr>
          <w:color w:val="000000"/>
        </w:rPr>
        <w:t>=</w:t>
      </w:r>
      <w:r>
        <w:rPr>
          <w:i/>
          <w:iCs/>
        </w:rPr>
        <w:t>"Application Icons"</w:t>
      </w:r>
      <w:r>
        <w:t xml:space="preserve"> type</w:t>
      </w:r>
      <w:r>
        <w:rPr>
          <w:color w:val="000000"/>
        </w:rPr>
        <w:t>=</w:t>
      </w:r>
      <w:r>
        <w:rPr>
          <w:i/>
          <w:iCs/>
        </w:rPr>
        <w:t>"app"</w:t>
      </w:r>
      <w:r>
        <w:t xml:space="preserve"> subtype</w:t>
      </w:r>
      <w:r>
        <w:rPr>
          <w:color w:val="000000"/>
        </w:rPr>
        <w:t>=</w:t>
      </w:r>
      <w:r>
        <w:rPr>
          <w:i/>
          <w:iCs/>
        </w:rPr>
        <w:t>"icon"</w:t>
      </w:r>
      <w:r>
        <w:rPr>
          <w:color w:val="008080"/>
        </w:rPr>
        <w:t>&gt;</w:t>
      </w:r>
    </w:p>
    <w:p w14:paraId="77E6F752" w14:textId="04190318" w:rsidR="003F58EA" w:rsidRDefault="003F58EA" w:rsidP="00CE17E6">
      <w:pPr>
        <w:pStyle w:val="XML"/>
      </w:pPr>
      <w:r>
        <w:tab/>
      </w:r>
      <w:r>
        <w:tab/>
      </w:r>
      <w:r>
        <w:rPr>
          <w:color w:val="008080"/>
        </w:rPr>
        <w:t>&lt;</w:t>
      </w:r>
      <w:r>
        <w:rPr>
          <w:color w:val="3F7F7F"/>
        </w:rPr>
        <w:t>location</w:t>
      </w:r>
      <w:r>
        <w:rPr>
          <w:color w:val="008080"/>
        </w:rPr>
        <w:t>&gt;</w:t>
      </w:r>
      <w:r>
        <w:t>artifacts/icons/custom</w:t>
      </w:r>
      <w:r>
        <w:rPr>
          <w:color w:val="008080"/>
        </w:rPr>
        <w:t>&lt;/</w:t>
      </w:r>
      <w:r>
        <w:rPr>
          <w:color w:val="3F7F7F"/>
        </w:rPr>
        <w:t>location</w:t>
      </w:r>
      <w:r>
        <w:rPr>
          <w:color w:val="008080"/>
        </w:rPr>
        <w:t>&gt;</w:t>
      </w:r>
    </w:p>
    <w:p w14:paraId="72AAEF7C" w14:textId="4E985209" w:rsidR="003F58EA" w:rsidRDefault="003F58EA" w:rsidP="00CE17E6">
      <w:pPr>
        <w:pStyle w:val="XML"/>
      </w:pPr>
      <w:r>
        <w:rPr>
          <w:color w:val="000000"/>
        </w:rPr>
        <w:tab/>
      </w:r>
      <w:r>
        <w:rPr>
          <w:color w:val="008080"/>
        </w:rPr>
        <w:t>&lt;/</w:t>
      </w:r>
      <w:r>
        <w:t>artifact</w:t>
      </w:r>
      <w:r>
        <w:rPr>
          <w:color w:val="008080"/>
        </w:rPr>
        <w:t>&gt;</w:t>
      </w:r>
    </w:p>
    <w:p w14:paraId="4301DC45" w14:textId="44900474" w:rsidR="003F58EA" w:rsidRDefault="003F58EA" w:rsidP="00CE17E6">
      <w:pPr>
        <w:pStyle w:val="XML"/>
        <w:rPr>
          <w:color w:val="008080"/>
        </w:rPr>
      </w:pPr>
      <w:r>
        <w:rPr>
          <w:color w:val="008080"/>
        </w:rPr>
        <w:t>&lt;/</w:t>
      </w:r>
      <w:r>
        <w:t>panel</w:t>
      </w:r>
      <w:r>
        <w:rPr>
          <w:color w:val="008080"/>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5" w:name="_Toc325971549"/>
      <w:r>
        <w:t>File Panel</w:t>
      </w:r>
      <w:bookmarkEnd w:id="15"/>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lastRenderedPageBreak/>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Default="00F45B6F" w:rsidP="00CE17E6">
      <w:pPr>
        <w:pStyle w:val="XML"/>
      </w:pPr>
      <w:r>
        <w:rPr>
          <w:color w:val="008080"/>
        </w:rPr>
        <w:t>&lt;</w:t>
      </w:r>
      <w:r>
        <w:rPr>
          <w:color w:val="3F7F7F"/>
          <w:highlight w:val="lightGray"/>
        </w:rPr>
        <w:t>panel</w:t>
      </w:r>
      <w:r>
        <w:t xml:space="preserve"> type</w:t>
      </w:r>
      <w:r>
        <w:rPr>
          <w:color w:val="000000"/>
        </w:rPr>
        <w:t>=</w:t>
      </w:r>
      <w:r>
        <w:rPr>
          <w:i/>
          <w:iCs/>
          <w:color w:val="2A00FF"/>
        </w:rPr>
        <w:t>"file"</w:t>
      </w:r>
      <w:r>
        <w:t xml:space="preserve"> essential</w:t>
      </w:r>
      <w:r>
        <w:rPr>
          <w:color w:val="000000"/>
        </w:rPr>
        <w:t>=</w:t>
      </w:r>
      <w:r>
        <w:rPr>
          <w:i/>
          <w:iCs/>
          <w:color w:val="2A00FF"/>
        </w:rPr>
        <w:t>"true"</w:t>
      </w:r>
      <w:r>
        <w:rPr>
          <w:color w:val="008080"/>
        </w:rPr>
        <w:t>&gt;</w:t>
      </w:r>
    </w:p>
    <w:p w14:paraId="47C8E8DD" w14:textId="537338E1" w:rsidR="00F45B6F" w:rsidRDefault="00F45B6F" w:rsidP="00CE17E6">
      <w:pPr>
        <w:pStyle w:val="XML"/>
      </w:pPr>
      <w:r>
        <w:tab/>
      </w:r>
      <w:r>
        <w:rPr>
          <w:color w:val="008080"/>
        </w:rPr>
        <w:t>&lt;</w:t>
      </w:r>
      <w:r>
        <w:rPr>
          <w:color w:val="3F7F7F"/>
        </w:rPr>
        <w:t>title</w:t>
      </w:r>
      <w:r>
        <w:rPr>
          <w:color w:val="008080"/>
        </w:rPr>
        <w:t>&gt;</w:t>
      </w:r>
      <w:r>
        <w:t>Install test files</w:t>
      </w:r>
      <w:r>
        <w:rPr>
          <w:color w:val="008080"/>
        </w:rPr>
        <w:t>&lt;/</w:t>
      </w:r>
      <w:r>
        <w:rPr>
          <w:color w:val="3F7F7F"/>
        </w:rPr>
        <w:t>title</w:t>
      </w:r>
      <w:r>
        <w:rPr>
          <w:color w:val="008080"/>
        </w:rPr>
        <w:t>&gt;</w:t>
      </w:r>
    </w:p>
    <w:p w14:paraId="065A0228" w14:textId="77777777" w:rsidR="00F45B6F" w:rsidRDefault="00F45B6F" w:rsidP="00CE17E6">
      <w:pPr>
        <w:pStyle w:val="XML"/>
      </w:pPr>
      <w:r>
        <w:tab/>
      </w:r>
      <w:r>
        <w:rPr>
          <w:color w:val="008080"/>
        </w:rPr>
        <w:t>&lt;</w:t>
      </w:r>
      <w:r>
        <w:rPr>
          <w:color w:val="3F7F7F"/>
        </w:rPr>
        <w:t>preamble</w:t>
      </w:r>
      <w:r>
        <w:rPr>
          <w:color w:val="008080"/>
        </w:rPr>
        <w:t>&gt;</w:t>
      </w:r>
      <w:r>
        <w:t xml:space="preserve">This step adds test scripts to the </w:t>
      </w:r>
      <w:r>
        <w:rPr>
          <w:u w:val="single"/>
        </w:rPr>
        <w:t>filesystem</w:t>
      </w:r>
      <w:r>
        <w:t xml:space="preserve"> inside the </w:t>
      </w:r>
    </w:p>
    <w:p w14:paraId="487A9153" w14:textId="77777777" w:rsidR="00F45B6F" w:rsidRDefault="00F45B6F" w:rsidP="00CE17E6">
      <w:pPr>
        <w:pStyle w:val="XML"/>
      </w:pPr>
      <w:r>
        <w:tab/>
      </w:r>
      <w:r>
        <w:tab/>
      </w:r>
      <w:r>
        <w:tab/>
      </w:r>
      <w:r>
        <w:tab/>
        <w:t>user's home directory. It also initializes preferences</w:t>
      </w:r>
    </w:p>
    <w:p w14:paraId="17724817" w14:textId="05E59E8F" w:rsidR="00F45B6F" w:rsidRDefault="00F45B6F" w:rsidP="00CE17E6">
      <w:pPr>
        <w:pStyle w:val="XML"/>
      </w:pPr>
      <w:r>
        <w:tab/>
      </w:r>
      <w:r>
        <w:tab/>
      </w:r>
      <w:r>
        <w:tab/>
      </w:r>
      <w:r>
        <w:tab/>
        <w:t xml:space="preserve">for the TestFramework control dialog.     </w:t>
      </w:r>
    </w:p>
    <w:p w14:paraId="16445C12" w14:textId="189EBB84" w:rsidR="00F45B6F" w:rsidRDefault="00F45B6F" w:rsidP="00CE17E6">
      <w:pPr>
        <w:pStyle w:val="XML"/>
      </w:pPr>
      <w:r>
        <w:rPr>
          <w:color w:val="000000"/>
        </w:rPr>
        <w:tab/>
      </w:r>
      <w:r>
        <w:rPr>
          <w:color w:val="008080"/>
        </w:rPr>
        <w:t>&lt;/</w:t>
      </w:r>
      <w:r>
        <w:t>preamble</w:t>
      </w:r>
      <w:r>
        <w:rPr>
          <w:color w:val="008080"/>
        </w:rPr>
        <w:t>&gt;</w:t>
      </w:r>
    </w:p>
    <w:p w14:paraId="0F809BF9" w14:textId="77777777" w:rsidR="00F45B6F" w:rsidRDefault="00F45B6F" w:rsidP="00CE17E6">
      <w:pPr>
        <w:pStyle w:val="XML"/>
      </w:pPr>
      <w:r>
        <w:rPr>
          <w:color w:val="000000"/>
        </w:rPr>
        <w:tab/>
      </w:r>
      <w:r>
        <w:t xml:space="preserve">&lt;!-- Set preferences for the testing framework. If type is specified, </w:t>
      </w:r>
    </w:p>
    <w:p w14:paraId="578CE8FB" w14:textId="2C788986" w:rsidR="00F45B6F" w:rsidRDefault="00F45B6F" w:rsidP="00CE17E6">
      <w:pPr>
        <w:pStyle w:val="XML"/>
      </w:pPr>
      <w:r>
        <w:tab/>
      </w:r>
      <w:r>
        <w:tab/>
      </w:r>
      <w:r>
        <w:tab/>
        <w:t>we manipulate the path. --&gt;</w:t>
      </w:r>
    </w:p>
    <w:p w14:paraId="0F75864F" w14:textId="18ACDA91" w:rsidR="00F45B6F" w:rsidRDefault="00F45B6F" w:rsidP="00CE17E6">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"TestDatasource"</w:t>
      </w:r>
      <w:r>
        <w:tab/>
      </w:r>
      <w:r>
        <w:tab/>
      </w:r>
    </w:p>
    <w:p w14:paraId="53D2BD7C" w14:textId="3A49A8EB" w:rsidR="00F45B6F" w:rsidRDefault="00F45B6F" w:rsidP="00CE17E6">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1B277BB5" w14:textId="77777777" w:rsidR="00F45B6F" w:rsidRDefault="00F45B6F" w:rsidP="00CE17E6">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 xml:space="preserve">"TestScriptPath" </w:t>
      </w:r>
    </w:p>
    <w:p w14:paraId="56BC2D8A" w14:textId="1DC22DB6" w:rsidR="00F45B6F" w:rsidRDefault="00F45B6F" w:rsidP="00CE17E6">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37E22E20" w14:textId="77777777" w:rsidR="00F45B6F" w:rsidRDefault="00F45B6F" w:rsidP="00CE17E6">
      <w:pPr>
        <w:pStyle w:val="XML"/>
      </w:pPr>
      <w:r>
        <w:rPr>
          <w:color w:val="000000"/>
        </w:rPr>
        <w:tab/>
      </w:r>
      <w:r>
        <w:rPr>
          <w:color w:val="008080"/>
        </w:rPr>
        <w:t>&lt;</w:t>
      </w:r>
      <w:r>
        <w:rPr>
          <w:color w:val="3F7F7F"/>
        </w:rPr>
        <w:t>preference</w:t>
      </w:r>
      <w:r>
        <w:t xml:space="preserve"> name</w:t>
      </w:r>
      <w:r>
        <w:rPr>
          <w:color w:val="000000"/>
        </w:rPr>
        <w:t>=</w:t>
      </w:r>
      <w:r>
        <w:t>"TestFramePreferences" key</w:t>
      </w:r>
      <w:r>
        <w:rPr>
          <w:color w:val="000000"/>
        </w:rPr>
        <w:t>=</w:t>
      </w:r>
      <w:r>
        <w:t xml:space="preserve">"TestSetupPath"  </w:t>
      </w:r>
    </w:p>
    <w:p w14:paraId="0C2BEBC4" w14:textId="3E7D6B4C" w:rsidR="00F45B6F" w:rsidRDefault="00F45B6F" w:rsidP="00CE17E6">
      <w:pPr>
        <w:pStyle w:val="XML"/>
      </w:pPr>
      <w:r>
        <w:tab/>
      </w:r>
      <w:r>
        <w:tab/>
      </w:r>
      <w:r>
        <w:tab/>
      </w:r>
      <w:r>
        <w:tab/>
        <w:t>type</w:t>
      </w:r>
      <w:r>
        <w:rPr>
          <w:color w:val="000000"/>
        </w:rPr>
        <w:t>=</w:t>
      </w:r>
      <w:r>
        <w:rPr>
          <w:i/>
          <w:iCs/>
          <w:color w:val="2A00FF"/>
        </w:rPr>
        <w:t>"home"</w:t>
      </w:r>
      <w:r>
        <w:rPr>
          <w:color w:val="008080"/>
        </w:rPr>
        <w:t>&gt;&lt;/</w:t>
      </w:r>
      <w:r>
        <w:t>preference</w:t>
      </w:r>
      <w:r>
        <w:rPr>
          <w:color w:val="008080"/>
        </w:rPr>
        <w:t>&gt;</w:t>
      </w:r>
    </w:p>
    <w:p w14:paraId="65C44E1E" w14:textId="26E364BC" w:rsidR="00F45B6F" w:rsidRDefault="00F45B6F" w:rsidP="00CE17E6">
      <w:pPr>
        <w:pStyle w:val="XML"/>
      </w:pPr>
      <w:r>
        <w:rPr>
          <w:color w:val="000000"/>
        </w:rPr>
        <w:tab/>
      </w:r>
      <w:r>
        <w:t>&lt;!-- paths are with respect to the file system root --&gt;</w:t>
      </w:r>
    </w:p>
    <w:p w14:paraId="36F5BA0D" w14:textId="0A437078" w:rsidR="00F45B6F" w:rsidRDefault="00F45B6F" w:rsidP="00CE17E6">
      <w:pPr>
        <w:pStyle w:val="XML"/>
      </w:pPr>
      <w:r>
        <w:rPr>
          <w:color w:val="000000"/>
        </w:rPr>
        <w:tab/>
      </w:r>
      <w:r>
        <w:rPr>
          <w:color w:val="008080"/>
        </w:rPr>
        <w:t>&lt;</w:t>
      </w:r>
      <w:r>
        <w:rPr>
          <w:color w:val="3F7F7F"/>
        </w:rPr>
        <w:t>artifact</w:t>
      </w:r>
      <w:r>
        <w:t xml:space="preserve"> name</w:t>
      </w:r>
      <w:r>
        <w:rPr>
          <w:color w:val="000000"/>
        </w:rPr>
        <w:t>=</w:t>
      </w:r>
      <w:r>
        <w:t>"Test python scripts" type</w:t>
      </w:r>
      <w:r>
        <w:rPr>
          <w:color w:val="000000"/>
        </w:rPr>
        <w:t>=</w:t>
      </w:r>
      <w:r>
        <w:t>"</w:t>
      </w:r>
      <w:r w:rsidR="0072688C">
        <w:t>text</w:t>
      </w:r>
      <w:r>
        <w:t xml:space="preserve">" </w:t>
      </w:r>
      <w:r>
        <w:rPr>
          <w:color w:val="008080"/>
        </w:rPr>
        <w:t>&gt;</w:t>
      </w:r>
    </w:p>
    <w:p w14:paraId="0BEF66CF" w14:textId="108EF831" w:rsidR="00F45B6F" w:rsidRDefault="00F45B6F" w:rsidP="00CE17E6">
      <w:pPr>
        <w:pStyle w:val="XML"/>
      </w:pPr>
      <w:r>
        <w:tab/>
      </w:r>
      <w:r>
        <w:tab/>
      </w:r>
      <w:r>
        <w:rPr>
          <w:color w:val="008080"/>
        </w:rPr>
        <w:t>&lt;</w:t>
      </w:r>
      <w:r>
        <w:rPr>
          <w:color w:val="3F7F7F"/>
        </w:rPr>
        <w:t>location</w:t>
      </w:r>
      <w:r>
        <w:rPr>
          <w:color w:val="008080"/>
        </w:rPr>
        <w:t>&gt;</w:t>
      </w:r>
      <w:r>
        <w:t>artifacts/test/</w:t>
      </w:r>
      <w:r>
        <w:rPr>
          <w:u w:val="single"/>
        </w:rPr>
        <w:t>pylib</w:t>
      </w:r>
      <w:r>
        <w:rPr>
          <w:color w:val="008080"/>
        </w:rPr>
        <w:t>&lt;/</w:t>
      </w:r>
      <w:r>
        <w:rPr>
          <w:color w:val="3F7F7F"/>
        </w:rPr>
        <w:t>location</w:t>
      </w:r>
      <w:r>
        <w:rPr>
          <w:color w:val="008080"/>
        </w:rPr>
        <w:t>&gt;</w:t>
      </w:r>
    </w:p>
    <w:p w14:paraId="7A47BDC1" w14:textId="7D54CF8F" w:rsidR="00F45B6F" w:rsidRDefault="00F45B6F" w:rsidP="00CE17E6">
      <w:pPr>
        <w:pStyle w:val="XML"/>
      </w:pPr>
      <w:r>
        <w:rPr>
          <w:color w:val="000000"/>
        </w:rPr>
        <w:tab/>
      </w:r>
      <w:r>
        <w:rPr>
          <w:color w:val="000000"/>
        </w:rPr>
        <w:tab/>
      </w:r>
      <w:r>
        <w:rPr>
          <w:color w:val="008080"/>
        </w:rPr>
        <w:t>&lt;</w:t>
      </w:r>
      <w:r>
        <w:t>destination type</w:t>
      </w:r>
      <w:r>
        <w:rPr>
          <w:color w:val="000000"/>
        </w:rPr>
        <w:t>=</w:t>
      </w:r>
      <w:r>
        <w:rPr>
          <w:i/>
          <w:iCs/>
          <w:color w:val="2A00FF"/>
        </w:rPr>
        <w:t>"home"</w:t>
      </w:r>
      <w:r>
        <w:rPr>
          <w:color w:val="008080"/>
        </w:rPr>
        <w:t>&gt;</w:t>
      </w:r>
      <w:r>
        <w:rPr>
          <w:color w:val="000000"/>
        </w:rPr>
        <w:t>regression</w:t>
      </w:r>
      <w:r>
        <w:rPr>
          <w:color w:val="008080"/>
        </w:rPr>
        <w:t>&lt;/</w:t>
      </w:r>
      <w:r>
        <w:t>destination</w:t>
      </w:r>
      <w:r>
        <w:rPr>
          <w:color w:val="008080"/>
        </w:rPr>
        <w:t>&gt;</w:t>
      </w:r>
    </w:p>
    <w:p w14:paraId="2D479BE9" w14:textId="7E82C1AC" w:rsidR="00F45B6F" w:rsidRDefault="00F45B6F" w:rsidP="00CE17E6">
      <w:pPr>
        <w:pStyle w:val="XML"/>
      </w:pPr>
      <w:r>
        <w:rPr>
          <w:color w:val="000000"/>
        </w:rPr>
        <w:tab/>
      </w:r>
      <w:r>
        <w:rPr>
          <w:color w:val="008080"/>
        </w:rPr>
        <w:t>&lt;/</w:t>
      </w:r>
      <w:r>
        <w:t>artifact</w:t>
      </w:r>
      <w:r>
        <w:rPr>
          <w:color w:val="008080"/>
        </w:rPr>
        <w:t>&gt;</w:t>
      </w:r>
    </w:p>
    <w:p w14:paraId="2F350ACB" w14:textId="6E250C70" w:rsidR="00F45B6F" w:rsidRDefault="00F45B6F" w:rsidP="00CE17E6">
      <w:pPr>
        <w:pStyle w:val="XML"/>
      </w:pPr>
      <w:r>
        <w:rPr>
          <w:color w:val="000000"/>
        </w:rPr>
        <w:tab/>
      </w:r>
      <w:r>
        <w:rPr>
          <w:color w:val="008080"/>
        </w:rPr>
        <w:t>&lt;</w:t>
      </w:r>
      <w:r>
        <w:rPr>
          <w:color w:val="3F7F7F"/>
        </w:rPr>
        <w:t>artifact</w:t>
      </w:r>
      <w:r>
        <w:t xml:space="preserve"> name</w:t>
      </w:r>
      <w:r>
        <w:rPr>
          <w:color w:val="000000"/>
        </w:rPr>
        <w:t>=</w:t>
      </w:r>
      <w:r>
        <w:t>"Test framework scripts" type</w:t>
      </w:r>
      <w:r>
        <w:rPr>
          <w:color w:val="000000"/>
        </w:rPr>
        <w:t>=</w:t>
      </w:r>
      <w:r>
        <w:t>"</w:t>
      </w:r>
      <w:r w:rsidR="0072688C">
        <w:t>text</w:t>
      </w:r>
      <w:r>
        <w:t>"</w:t>
      </w:r>
      <w:r>
        <w:rPr>
          <w:color w:val="008080"/>
        </w:rPr>
        <w:t>&gt;</w:t>
      </w:r>
    </w:p>
    <w:p w14:paraId="20EBDCB9" w14:textId="138302D0" w:rsidR="00F45B6F" w:rsidRDefault="00F45B6F" w:rsidP="00CE17E6">
      <w:pPr>
        <w:pStyle w:val="XML"/>
      </w:pPr>
      <w:r>
        <w:tab/>
      </w:r>
      <w:r>
        <w:tab/>
      </w:r>
      <w:r>
        <w:rPr>
          <w:color w:val="008080"/>
        </w:rPr>
        <w:t>&lt;</w:t>
      </w:r>
      <w:r>
        <w:rPr>
          <w:color w:val="3F7F7F"/>
        </w:rPr>
        <w:t>location</w:t>
      </w:r>
      <w:r>
        <w:rPr>
          <w:color w:val="008080"/>
        </w:rPr>
        <w:t>&gt;</w:t>
      </w:r>
      <w:r>
        <w:t>artifacts/test/</w:t>
      </w:r>
      <w:r>
        <w:rPr>
          <w:u w:val="single"/>
        </w:rPr>
        <w:t>blt</w:t>
      </w:r>
      <w:r>
        <w:t>/basic</w:t>
      </w:r>
      <w:r>
        <w:rPr>
          <w:color w:val="008080"/>
        </w:rPr>
        <w:t>&lt;/</w:t>
      </w:r>
      <w:r>
        <w:rPr>
          <w:color w:val="3F7F7F"/>
        </w:rPr>
        <w:t>location</w:t>
      </w:r>
      <w:r>
        <w:rPr>
          <w:color w:val="008080"/>
        </w:rPr>
        <w:t>&gt;</w:t>
      </w:r>
    </w:p>
    <w:p w14:paraId="137F69EB" w14:textId="363C3341" w:rsidR="00F45B6F" w:rsidRDefault="00F45B6F" w:rsidP="00CE17E6">
      <w:pPr>
        <w:pStyle w:val="XML"/>
      </w:pPr>
      <w:r>
        <w:rPr>
          <w:color w:val="000000"/>
        </w:rPr>
        <w:tab/>
      </w:r>
      <w:r>
        <w:rPr>
          <w:color w:val="000000"/>
        </w:rPr>
        <w:tab/>
      </w:r>
      <w:r>
        <w:rPr>
          <w:color w:val="008080"/>
        </w:rPr>
        <w:t>&lt;</w:t>
      </w:r>
      <w:r>
        <w:t>destination type</w:t>
      </w:r>
      <w:r>
        <w:rPr>
          <w:color w:val="000000"/>
        </w:rPr>
        <w:t>=</w:t>
      </w:r>
      <w:r>
        <w:rPr>
          <w:i/>
          <w:iCs/>
          <w:color w:val="2A00FF"/>
        </w:rPr>
        <w:t>"home"</w:t>
      </w:r>
      <w:r>
        <w:rPr>
          <w:color w:val="008080"/>
        </w:rPr>
        <w:t>&gt;</w:t>
      </w:r>
      <w:r>
        <w:rPr>
          <w:color w:val="000000"/>
        </w:rPr>
        <w:t>regression/</w:t>
      </w:r>
      <w:r>
        <w:rPr>
          <w:color w:val="000000"/>
          <w:u w:val="single"/>
        </w:rPr>
        <w:t>blt</w:t>
      </w:r>
      <w:r>
        <w:rPr>
          <w:color w:val="008080"/>
        </w:rPr>
        <w:t>&lt;/</w:t>
      </w:r>
      <w:r>
        <w:t>destination</w:t>
      </w:r>
      <w:r>
        <w:rPr>
          <w:color w:val="008080"/>
        </w:rPr>
        <w:t>&gt;</w:t>
      </w:r>
    </w:p>
    <w:p w14:paraId="1A0F2581" w14:textId="04B12ED8" w:rsidR="00F45B6F" w:rsidRDefault="00F45B6F" w:rsidP="00CE17E6">
      <w:pPr>
        <w:pStyle w:val="XML"/>
      </w:pPr>
      <w:r>
        <w:rPr>
          <w:color w:val="000000"/>
        </w:rPr>
        <w:tab/>
      </w:r>
      <w:r>
        <w:rPr>
          <w:color w:val="008080"/>
        </w:rPr>
        <w:t>&lt;/</w:t>
      </w:r>
      <w:r>
        <w:t>artifact</w:t>
      </w:r>
      <w:r>
        <w:rPr>
          <w:color w:val="008080"/>
        </w:rPr>
        <w:t>&gt;</w:t>
      </w:r>
    </w:p>
    <w:p w14:paraId="5A115A96" w14:textId="3133AF93" w:rsidR="00927AAE" w:rsidRDefault="00F45B6F" w:rsidP="00CE17E6">
      <w:pPr>
        <w:pStyle w:val="XML"/>
        <w:rPr>
          <w:color w:val="008080"/>
        </w:rPr>
      </w:pPr>
      <w:r>
        <w:rPr>
          <w:color w:val="008080"/>
        </w:rPr>
        <w:t>&lt;/</w:t>
      </w:r>
      <w:r>
        <w:rPr>
          <w:highlight w:val="lightGray"/>
        </w:rPr>
        <w:t>panel</w:t>
      </w:r>
      <w:r>
        <w:rPr>
          <w:color w:val="008080"/>
        </w:rPr>
        <w:t>&gt;</w:t>
      </w:r>
    </w:p>
    <w:p w14:paraId="6C8A2357" w14:textId="77777777" w:rsidR="00F45B6F" w:rsidRDefault="00F45B6F" w:rsidP="00CE17E6">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CE17E6">
      <w:pPr>
        <w:pStyle w:val="XML"/>
      </w:pPr>
    </w:p>
    <w:p w14:paraId="3CB63D3F" w14:textId="77777777" w:rsidR="00927AAE" w:rsidRDefault="00927AAE" w:rsidP="00CE17E6">
      <w:pPr>
        <w:pStyle w:val="XML"/>
      </w:pPr>
      <w: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25971550"/>
      <w:r>
        <w:t>Database Panel</w:t>
      </w:r>
      <w:bookmarkEnd w:id="16"/>
    </w:p>
    <w:p w14:paraId="60B2D6DB" w14:textId="7DE26235"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 instance. The datab</w:t>
      </w:r>
      <w:r w:rsidR="00116117">
        <w:rPr>
          <w:rFonts w:ascii="Calibri" w:hAnsi="Calibri"/>
          <w:sz w:val="28"/>
          <w:szCs w:val="28"/>
        </w:rPr>
        <w:t>ase is configured from scratch. An equivalent variation is for a</w:t>
      </w:r>
      <w:r>
        <w:rPr>
          <w:rFonts w:ascii="Calibri" w:hAnsi="Calibri"/>
          <w:sz w:val="28"/>
          <w:szCs w:val="28"/>
        </w:rPr>
        <w:t xml:space="preserve">ny 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are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728C262F"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database instance, only the second shpild be run.</w:t>
      </w:r>
    </w:p>
    <w:p w14:paraId="47E9881E" w14:textId="77777777" w:rsidR="00323603" w:rsidRDefault="00323603" w:rsidP="00323603">
      <w:pPr>
        <w:rPr>
          <w:rFonts w:ascii="Calibri" w:hAnsi="Calibri"/>
          <w:sz w:val="28"/>
          <w:szCs w:val="28"/>
        </w:rPr>
      </w:pPr>
    </w:p>
    <w:p w14:paraId="6517CAB3" w14:textId="025A3EE1" w:rsidR="00323603" w:rsidRDefault="00317DF4" w:rsidP="00323603">
      <w:pPr>
        <w:rPr>
          <w:rFonts w:ascii="Calibri" w:hAnsi="Calibri"/>
          <w:sz w:val="28"/>
          <w:szCs w:val="28"/>
        </w:rPr>
      </w:pPr>
      <w:r>
        <w:rPr>
          <w:rFonts w:ascii="Calibri" w:hAnsi="Calibri"/>
          <w:sz w:val="28"/>
          <w:szCs w:val="28"/>
        </w:rPr>
        <w:t>The DBMS may be specified as a property if there are any constructs in the scripts that may be DBMS-specific (and the installer knows about them).</w:t>
      </w:r>
    </w:p>
    <w:p w14:paraId="3DF886DA" w14:textId="77777777" w:rsidR="00317DF4" w:rsidRDefault="00317DF4" w:rsidP="00323603">
      <w:pPr>
        <w:rPr>
          <w:rFonts w:ascii="Calibri" w:hAnsi="Calibri"/>
          <w:sz w:val="28"/>
          <w:szCs w:val="28"/>
        </w:rPr>
      </w:pPr>
    </w:p>
    <w:p w14:paraId="241526E5" w14:textId="77777777" w:rsidR="00A62CD4" w:rsidRDefault="00A62CD4" w:rsidP="00CE17E6">
      <w:pPr>
        <w:pStyle w:val="XML"/>
      </w:pPr>
      <w:r>
        <w:rPr>
          <w:color w:val="000000"/>
        </w:rPr>
        <w:lastRenderedPageBreak/>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A81D4C4" w14:textId="77777777" w:rsidR="00A62CD4" w:rsidRDefault="00A62CD4" w:rsidP="00CE17E6">
      <w:pPr>
        <w:pStyle w:val="XML"/>
      </w:pPr>
      <w:r>
        <w:tab/>
      </w:r>
      <w:r>
        <w:tab/>
      </w:r>
      <w:r>
        <w:rPr>
          <w:color w:val="008080"/>
        </w:rPr>
        <w:t>&lt;</w:t>
      </w:r>
      <w:r>
        <w:rPr>
          <w:color w:val="3F7F7F"/>
        </w:rPr>
        <w:t>title</w:t>
      </w:r>
      <w:r>
        <w:rPr>
          <w:color w:val="008080"/>
        </w:rPr>
        <w:t>&gt;</w:t>
      </w:r>
      <w:r>
        <w:t xml:space="preserve">Database Create and Alter Scripts for </w:t>
      </w:r>
      <w:r>
        <w:rPr>
          <w:u w:val="single"/>
        </w:rPr>
        <w:t>te</w:t>
      </w:r>
      <w:r>
        <w:t xml:space="preserve"> ACE Application</w:t>
      </w:r>
      <w:r>
        <w:rPr>
          <w:color w:val="008080"/>
        </w:rPr>
        <w:t>&lt;/</w:t>
      </w:r>
      <w:r>
        <w:rPr>
          <w:color w:val="3F7F7F"/>
        </w:rPr>
        <w:t>title</w:t>
      </w:r>
      <w:r>
        <w:rPr>
          <w:color w:val="008080"/>
        </w:rPr>
        <w:t>&gt;</w:t>
      </w:r>
    </w:p>
    <w:p w14:paraId="445BAF9B" w14:textId="77777777" w:rsidR="00A62CD4" w:rsidRDefault="00A62CD4" w:rsidP="00CE17E6">
      <w:pPr>
        <w:pStyle w:val="XML"/>
      </w:pPr>
      <w:r>
        <w:tab/>
      </w:r>
      <w:r>
        <w:tab/>
      </w:r>
      <w:r>
        <w:rPr>
          <w:color w:val="008080"/>
        </w:rPr>
        <w:t>&lt;</w:t>
      </w:r>
      <w:r>
        <w:rPr>
          <w:color w:val="3F7F7F"/>
        </w:rPr>
        <w:t>preamble</w:t>
      </w:r>
      <w:r>
        <w:rPr>
          <w:color w:val="008080"/>
        </w:rPr>
        <w:t>&gt;</w:t>
      </w:r>
      <w:r>
        <w:t xml:space="preserve">This page provides the opportunity for either creating </w:t>
      </w:r>
    </w:p>
    <w:p w14:paraId="76569494" w14:textId="77777777" w:rsidR="00A62CD4" w:rsidRDefault="00A62CD4" w:rsidP="00CE17E6">
      <w:pPr>
        <w:pStyle w:val="XML"/>
      </w:pPr>
      <w:r>
        <w:tab/>
      </w:r>
      <w:r>
        <w:tab/>
      </w:r>
      <w:r>
        <w:tab/>
      </w:r>
      <w:r>
        <w:tab/>
        <w:t>a new database instance or altering an existing instance to</w:t>
      </w:r>
    </w:p>
    <w:p w14:paraId="5293C913" w14:textId="4F3B57C1" w:rsidR="00A62CD4" w:rsidRPr="00A62CD4" w:rsidRDefault="00A62CD4" w:rsidP="00CE17E6">
      <w:pPr>
        <w:pStyle w:val="XML"/>
      </w:pPr>
      <w:r>
        <w:tab/>
      </w:r>
      <w:r>
        <w:tab/>
      </w:r>
      <w:r>
        <w:tab/>
      </w:r>
      <w:r>
        <w:tab/>
        <w:t xml:space="preserve">accommodate schema corrections. The actions here are </w:t>
      </w:r>
    </w:p>
    <w:p w14:paraId="0A95B69F" w14:textId="32A27615" w:rsidR="00A62CD4" w:rsidRDefault="00A62CD4" w:rsidP="00CE17E6">
      <w:pPr>
        <w:pStyle w:val="XML"/>
      </w:pPr>
      <w:r>
        <w:tab/>
      </w:r>
      <w:r>
        <w:tab/>
      </w:r>
      <w:r>
        <w:tab/>
      </w:r>
      <w:r>
        <w:tab/>
        <w:t xml:space="preserve">performed against the </w:t>
      </w:r>
      <w:r>
        <w:rPr>
          <w:color w:val="2A00FF"/>
        </w:rPr>
        <w:t>&amp;lt;</w:t>
      </w:r>
      <w:r>
        <w:t>b</w:t>
      </w:r>
      <w:r>
        <w:rPr>
          <w:color w:val="2A00FF"/>
        </w:rPr>
        <w:t>&amp;gt;</w:t>
      </w:r>
      <w:r>
        <w:t>PRODUCTION</w:t>
      </w:r>
      <w:r>
        <w:rPr>
          <w:color w:val="2A00FF"/>
        </w:rPr>
        <w:t>&amp;lt;</w:t>
      </w:r>
      <w:r>
        <w:t>/b</w:t>
      </w:r>
      <w:r>
        <w:rPr>
          <w:color w:val="2A00FF"/>
        </w:rPr>
        <w:t>&amp;gt;</w:t>
      </w:r>
      <w:r>
        <w:t xml:space="preserve"> instance.</w:t>
      </w:r>
    </w:p>
    <w:p w14:paraId="2C8BA7A3" w14:textId="77777777" w:rsidR="00A62CD4" w:rsidRDefault="00A62CD4" w:rsidP="00CE17E6">
      <w:pPr>
        <w:pStyle w:val="XML"/>
      </w:pPr>
      <w:r>
        <w:rPr>
          <w:color w:val="000000"/>
        </w:rPr>
        <w:tab/>
      </w:r>
      <w:r>
        <w:rPr>
          <w:color w:val="000000"/>
        </w:rPr>
        <w:tab/>
      </w:r>
      <w:r>
        <w:rPr>
          <w:color w:val="008080"/>
        </w:rPr>
        <w:t>&lt;/</w:t>
      </w:r>
      <w:r>
        <w:t>preamble</w:t>
      </w:r>
      <w:r>
        <w:rPr>
          <w:color w:val="008080"/>
        </w:rPr>
        <w:t>&gt;</w:t>
      </w:r>
    </w:p>
    <w:p w14:paraId="04AAE2B3" w14:textId="77777777" w:rsidR="00A62CD4" w:rsidRDefault="00A62CD4" w:rsidP="00CE17E6">
      <w:pPr>
        <w:pStyle w:val="XML"/>
        <w:rPr>
          <w:color w:val="008080"/>
        </w:rPr>
      </w:pPr>
      <w:r>
        <w:rPr>
          <w:color w:val="000000"/>
        </w:rPr>
        <w:tab/>
      </w:r>
      <w:r>
        <w:rPr>
          <w:color w:val="000000"/>
        </w:rPr>
        <w:tab/>
      </w:r>
      <w:r>
        <w:rPr>
          <w:color w:val="008080"/>
        </w:rPr>
        <w:t>&lt;</w:t>
      </w:r>
      <w:r>
        <w:rPr>
          <w:color w:val="3F7F7F"/>
        </w:rPr>
        <w:t>property</w:t>
      </w:r>
      <w:r>
        <w:t xml:space="preserve"> name</w:t>
      </w:r>
      <w:r>
        <w:rPr>
          <w:color w:val="000000"/>
        </w:rPr>
        <w:t>=</w:t>
      </w:r>
      <w:r>
        <w:rPr>
          <w:i/>
          <w:iCs/>
        </w:rPr>
        <w:t>"database"</w:t>
      </w:r>
      <w:r>
        <w:t xml:space="preserve"> type</w:t>
      </w:r>
      <w:r>
        <w:rPr>
          <w:color w:val="000000"/>
        </w:rPr>
        <w:t>=</w:t>
      </w:r>
      <w:r>
        <w:rPr>
          <w:i/>
          <w:iCs/>
        </w:rPr>
        <w:t>"production"</w:t>
      </w:r>
      <w:r>
        <w:rPr>
          <w:color w:val="008080"/>
        </w:rPr>
        <w:t>&gt;&lt;/</w:t>
      </w:r>
      <w:r>
        <w:rPr>
          <w:color w:val="3F7F7F"/>
        </w:rPr>
        <w:t>property</w:t>
      </w:r>
      <w:r>
        <w:rPr>
          <w:color w:val="008080"/>
        </w:rPr>
        <w:t>&gt;</w:t>
      </w:r>
    </w:p>
    <w:p w14:paraId="325DFB86" w14:textId="272781F5" w:rsidR="00317DF4" w:rsidRDefault="00317DF4" w:rsidP="00CE17E6">
      <w:pPr>
        <w:pStyle w:val="XML"/>
      </w:pPr>
      <w:r>
        <w:rPr>
          <w:color w:val="008080"/>
        </w:rPr>
        <w:tab/>
      </w:r>
      <w:r>
        <w:rPr>
          <w:color w:val="008080"/>
        </w:rPr>
        <w:tab/>
        <w:t>&lt;</w:t>
      </w:r>
      <w:r>
        <w:t>property name</w:t>
      </w:r>
      <w:r>
        <w:rPr>
          <w:color w:val="000000"/>
        </w:rPr>
        <w:t>=</w:t>
      </w:r>
      <w:r>
        <w:rPr>
          <w:i/>
          <w:iCs/>
          <w:color w:val="2A00FF"/>
        </w:rPr>
        <w:t>"dbms"</w:t>
      </w:r>
      <w:r>
        <w:t xml:space="preserve"> type</w:t>
      </w:r>
      <w:r>
        <w:rPr>
          <w:color w:val="000000"/>
        </w:rPr>
        <w:t>=</w:t>
      </w:r>
      <w:r>
        <w:rPr>
          <w:i/>
          <w:iCs/>
          <w:color w:val="2A00FF"/>
        </w:rPr>
        <w:t>"ORACLE"</w:t>
      </w:r>
      <w:r>
        <w:rPr>
          <w:color w:val="008080"/>
        </w:rPr>
        <w:t>&gt;&lt;/</w:t>
      </w:r>
      <w:r>
        <w:t>property</w:t>
      </w:r>
      <w:r>
        <w:rPr>
          <w:color w:val="008080"/>
        </w:rPr>
        <w:t>&gt;</w:t>
      </w:r>
    </w:p>
    <w:p w14:paraId="2AC78F45" w14:textId="77777777" w:rsidR="00A62CD4" w:rsidRDefault="00A62CD4" w:rsidP="00CE17E6">
      <w:pPr>
        <w:pStyle w:val="XML"/>
      </w:pPr>
      <w:r>
        <w:rPr>
          <w:color w:val="000000"/>
        </w:rPr>
        <w:tab/>
      </w:r>
      <w:r>
        <w:rPr>
          <w:color w:val="000000"/>
        </w:rPr>
        <w:tab/>
      </w:r>
      <w:r>
        <w:t xml:space="preserve">&lt;!-- Recognized </w:t>
      </w:r>
      <w:r>
        <w:rPr>
          <w:u w:val="single"/>
        </w:rPr>
        <w:t>subtypes</w:t>
      </w:r>
      <w:r>
        <w:t xml:space="preserve"> are: clear, create, alter --&gt;</w:t>
      </w:r>
    </w:p>
    <w:p w14:paraId="44D02448" w14:textId="77777777" w:rsidR="00A62CD4" w:rsidRDefault="00A62CD4" w:rsidP="00CE17E6">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"clear"</w:t>
      </w:r>
      <w:r>
        <w:rPr>
          <w:color w:val="008080"/>
        </w:rPr>
        <w:t>&gt;</w:t>
      </w:r>
    </w:p>
    <w:p w14:paraId="000CAC50" w14:textId="77777777" w:rsidR="00A62CD4" w:rsidRDefault="00A62CD4" w:rsidP="00CE17E6">
      <w:pPr>
        <w:pStyle w:val="XML"/>
      </w:pPr>
      <w:r>
        <w:tab/>
      </w:r>
      <w:r>
        <w:tab/>
      </w:r>
      <w:r>
        <w:tab/>
      </w:r>
      <w:r>
        <w:rPr>
          <w:color w:val="008080"/>
        </w:rPr>
        <w:t>&lt;</w:t>
      </w:r>
      <w:r>
        <w:rPr>
          <w:color w:val="3F7F7F"/>
        </w:rPr>
        <w:t>location</w:t>
      </w:r>
      <w:r>
        <w:rPr>
          <w:color w:val="008080"/>
        </w:rPr>
        <w:t>&gt;</w:t>
      </w:r>
      <w:r>
        <w:t>artifacts/database/clearDatabase.sql</w:t>
      </w:r>
      <w:r>
        <w:rPr>
          <w:color w:val="008080"/>
        </w:rPr>
        <w:t>&lt;/</w:t>
      </w:r>
      <w:r>
        <w:rPr>
          <w:color w:val="3F7F7F"/>
        </w:rPr>
        <w:t>location</w:t>
      </w:r>
      <w:r>
        <w:rPr>
          <w:color w:val="008080"/>
        </w:rPr>
        <w:t>&gt;</w:t>
      </w:r>
    </w:p>
    <w:p w14:paraId="013B177D" w14:textId="77777777" w:rsidR="00A62CD4" w:rsidRDefault="00A62CD4" w:rsidP="00CE17E6">
      <w:pPr>
        <w:pStyle w:val="XML"/>
      </w:pPr>
      <w:r>
        <w:rPr>
          <w:color w:val="000000"/>
        </w:rPr>
        <w:tab/>
      </w:r>
      <w:r>
        <w:rPr>
          <w:color w:val="000000"/>
        </w:rPr>
        <w:tab/>
      </w:r>
      <w:r>
        <w:rPr>
          <w:color w:val="008080"/>
        </w:rPr>
        <w:t>&lt;/</w:t>
      </w:r>
      <w:r>
        <w:t>artifact</w:t>
      </w:r>
      <w:r>
        <w:rPr>
          <w:color w:val="008080"/>
        </w:rPr>
        <w:t>&gt;</w:t>
      </w:r>
    </w:p>
    <w:p w14:paraId="5300C025" w14:textId="77777777" w:rsidR="00A62CD4" w:rsidRDefault="00A62CD4" w:rsidP="00CE17E6">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"create"</w:t>
      </w:r>
      <w:r>
        <w:rPr>
          <w:color w:val="008080"/>
        </w:rPr>
        <w:t>&gt;</w:t>
      </w:r>
    </w:p>
    <w:p w14:paraId="5ED8399A" w14:textId="77777777" w:rsidR="00A62CD4" w:rsidRDefault="00A62CD4" w:rsidP="00CE17E6">
      <w:pPr>
        <w:pStyle w:val="XML"/>
      </w:pPr>
      <w:r>
        <w:tab/>
      </w:r>
      <w:r>
        <w:tab/>
      </w:r>
      <w:r>
        <w:tab/>
      </w:r>
      <w:r>
        <w:rPr>
          <w:color w:val="008080"/>
        </w:rPr>
        <w:t>&lt;</w:t>
      </w:r>
      <w:r>
        <w:rPr>
          <w:color w:val="3F7F7F"/>
        </w:rPr>
        <w:t>location</w:t>
      </w:r>
      <w:r>
        <w:rPr>
          <w:color w:val="008080"/>
        </w:rPr>
        <w:t>&gt;</w:t>
      </w:r>
      <w:r>
        <w:t>artifacts/database/createACE.sql</w:t>
      </w:r>
      <w:r>
        <w:rPr>
          <w:color w:val="008080"/>
        </w:rPr>
        <w:t>&lt;/</w:t>
      </w:r>
      <w:r>
        <w:rPr>
          <w:color w:val="3F7F7F"/>
        </w:rPr>
        <w:t>location</w:t>
      </w:r>
      <w:r>
        <w:rPr>
          <w:color w:val="008080"/>
        </w:rPr>
        <w:t>&gt;</w:t>
      </w:r>
    </w:p>
    <w:p w14:paraId="2826B644" w14:textId="77777777" w:rsidR="00A62CD4" w:rsidRDefault="00A62CD4" w:rsidP="00CE17E6">
      <w:pPr>
        <w:pStyle w:val="XML"/>
      </w:pPr>
      <w:r>
        <w:rPr>
          <w:color w:val="000000"/>
        </w:rPr>
        <w:tab/>
      </w:r>
      <w:r>
        <w:rPr>
          <w:color w:val="000000"/>
        </w:rPr>
        <w:tab/>
      </w:r>
      <w:r>
        <w:rPr>
          <w:color w:val="008080"/>
        </w:rPr>
        <w:t>&lt;/</w:t>
      </w:r>
      <w:r>
        <w:t>artifact</w:t>
      </w:r>
      <w:r>
        <w:rPr>
          <w:color w:val="008080"/>
        </w:rPr>
        <w:t>&gt;</w:t>
      </w:r>
    </w:p>
    <w:p w14:paraId="00B35B9E" w14:textId="702B2910" w:rsidR="00A62CD4" w:rsidRDefault="00A62CD4" w:rsidP="00CE17E6">
      <w:pPr>
        <w:pStyle w:val="XML"/>
        <w:rPr>
          <w:rFonts w:ascii="Calibri" w:hAnsi="Calibri"/>
          <w:sz w:val="28"/>
          <w:szCs w:val="28"/>
        </w:rPr>
      </w:pPr>
      <w:r>
        <w:rPr>
          <w:color w:val="000000"/>
        </w:rPr>
        <w:tab/>
      </w:r>
      <w:r>
        <w:rPr>
          <w:color w:val="008080"/>
        </w:rPr>
        <w:t>&lt;/</w:t>
      </w:r>
      <w:r>
        <w:t>panel</w:t>
      </w:r>
      <w:r>
        <w:rPr>
          <w:color w:val="008080"/>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CB6A129" w14:textId="702A91D3" w:rsidR="00583387" w:rsidRDefault="00583387" w:rsidP="00583387">
      <w:pPr>
        <w:pStyle w:val="Heading2"/>
      </w:pPr>
      <w:r>
        <w:t>Databases Panel</w:t>
      </w:r>
    </w:p>
    <w:p w14:paraId="65519A14" w14:textId="054C94AE" w:rsidR="00583387" w:rsidRDefault="00583387" w:rsidP="00583387">
      <w:pPr>
        <w:rPr>
          <w:rFonts w:ascii="Calibri" w:hAnsi="Calibri"/>
          <w:sz w:val="28"/>
          <w:szCs w:val="28"/>
        </w:rPr>
      </w:pPr>
      <w:r>
        <w:rPr>
          <w:rFonts w:ascii="Calibri" w:hAnsi="Calibri"/>
          <w:sz w:val="28"/>
          <w:szCs w:val="28"/>
        </w:rPr>
        <w:t>This panel should be used for multi-site installations.  It is similar to the database panel in that it supplies exactly the same options. The difference is that the installer iterates through the options for each of the data-sources required at that site.</w:t>
      </w:r>
    </w:p>
    <w:p w14:paraId="0690D898" w14:textId="77777777" w:rsidR="00583387" w:rsidRDefault="00583387" w:rsidP="00583387">
      <w:pPr>
        <w:rPr>
          <w:rFonts w:ascii="Calibri" w:hAnsi="Calibri"/>
          <w:sz w:val="28"/>
          <w:szCs w:val="28"/>
        </w:rPr>
      </w:pPr>
    </w:p>
    <w:p w14:paraId="43F0E95A" w14:textId="1A2A8353" w:rsidR="00583387" w:rsidRDefault="00A57AFA" w:rsidP="00583387">
      <w:pPr>
        <w:rPr>
          <w:rFonts w:ascii="Calibri" w:hAnsi="Calibri"/>
          <w:sz w:val="28"/>
          <w:szCs w:val="28"/>
        </w:rPr>
      </w:pPr>
      <w:r>
        <w:rPr>
          <w:rFonts w:ascii="Calibri" w:hAnsi="Calibri"/>
          <w:sz w:val="28"/>
          <w:szCs w:val="28"/>
        </w:rPr>
        <w:t>Artifacts for the</w:t>
      </w:r>
      <w:r w:rsidR="00583387">
        <w:rPr>
          <w:rFonts w:ascii="Calibri" w:hAnsi="Calibri"/>
          <w:sz w:val="28"/>
          <w:szCs w:val="28"/>
        </w:rPr>
        <w:t xml:space="preserve"> complete set of datasources required at all sites</w:t>
      </w:r>
      <w:r>
        <w:rPr>
          <w:rFonts w:ascii="Calibri" w:hAnsi="Calibri"/>
          <w:sz w:val="28"/>
          <w:szCs w:val="28"/>
        </w:rPr>
        <w:t xml:space="preserve"> must be included within the install bundle. Only those</w:t>
      </w:r>
      <w:bookmarkStart w:id="17" w:name="_GoBack"/>
      <w:bookmarkEnd w:id="17"/>
      <w:r w:rsidR="00583387">
        <w:rPr>
          <w:rFonts w:ascii="Calibri" w:hAnsi="Calibri"/>
          <w:sz w:val="28"/>
          <w:szCs w:val="28"/>
        </w:rPr>
        <w:t xml:space="preserve"> artifacts applicable to the current site are used. </w:t>
      </w:r>
    </w:p>
    <w:p w14:paraId="66DF113C" w14:textId="77777777" w:rsidR="00583387" w:rsidRDefault="00583387" w:rsidP="00583387">
      <w:pPr>
        <w:rPr>
          <w:rFonts w:ascii="Calibri" w:hAnsi="Calibri"/>
          <w:sz w:val="28"/>
          <w:szCs w:val="28"/>
        </w:rPr>
      </w:pPr>
    </w:p>
    <w:p w14:paraId="16A50FE1" w14:textId="77777777" w:rsidR="00583387" w:rsidRDefault="00583387" w:rsidP="00583387">
      <w:pPr>
        <w:pStyle w:val="XML"/>
      </w:pPr>
      <w:r>
        <w:rPr>
          <w:color w:val="000000"/>
        </w:rPr>
        <w:tab/>
      </w:r>
      <w:r>
        <w:rPr>
          <w:color w:val="008080"/>
        </w:rPr>
        <w:t>&lt;</w:t>
      </w:r>
      <w:r>
        <w:rPr>
          <w:color w:val="3F7F7F"/>
        </w:rPr>
        <w:t>panel</w:t>
      </w:r>
      <w:r>
        <w:t xml:space="preserve"> type</w:t>
      </w:r>
      <w:r>
        <w:rPr>
          <w:color w:val="000000"/>
        </w:rPr>
        <w:t>=</w:t>
      </w:r>
      <w:r>
        <w:rPr>
          <w:i/>
          <w:iCs/>
          <w:color w:val="2A00FF"/>
        </w:rPr>
        <w:t>"database"</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55EDF7D" w14:textId="77777777" w:rsidR="00583387" w:rsidRDefault="00583387" w:rsidP="00583387">
      <w:pPr>
        <w:pStyle w:val="XML"/>
      </w:pPr>
      <w:r>
        <w:tab/>
      </w:r>
      <w:r>
        <w:tab/>
      </w:r>
      <w:r>
        <w:rPr>
          <w:color w:val="008080"/>
        </w:rPr>
        <w:t>&lt;</w:t>
      </w:r>
      <w:r>
        <w:rPr>
          <w:color w:val="3F7F7F"/>
        </w:rPr>
        <w:t>title</w:t>
      </w:r>
      <w:r>
        <w:rPr>
          <w:color w:val="008080"/>
        </w:rPr>
        <w:t>&gt;</w:t>
      </w:r>
      <w:r>
        <w:t xml:space="preserve">Database Create and Alter Scripts for </w:t>
      </w:r>
      <w:r>
        <w:rPr>
          <w:u w:val="single"/>
        </w:rPr>
        <w:t>te</w:t>
      </w:r>
      <w:r>
        <w:t xml:space="preserve"> ACE Application</w:t>
      </w:r>
      <w:r>
        <w:rPr>
          <w:color w:val="008080"/>
        </w:rPr>
        <w:t>&lt;/</w:t>
      </w:r>
      <w:r>
        <w:rPr>
          <w:color w:val="3F7F7F"/>
        </w:rPr>
        <w:t>title</w:t>
      </w:r>
      <w:r>
        <w:rPr>
          <w:color w:val="008080"/>
        </w:rPr>
        <w:t>&gt;</w:t>
      </w:r>
    </w:p>
    <w:p w14:paraId="33B09374" w14:textId="77777777" w:rsidR="00583387" w:rsidRDefault="00583387" w:rsidP="00583387">
      <w:pPr>
        <w:pStyle w:val="XML"/>
      </w:pPr>
      <w:r>
        <w:tab/>
      </w:r>
      <w:r>
        <w:tab/>
      </w:r>
      <w:r>
        <w:rPr>
          <w:color w:val="008080"/>
        </w:rPr>
        <w:t>&lt;</w:t>
      </w:r>
      <w:r>
        <w:rPr>
          <w:color w:val="3F7F7F"/>
        </w:rPr>
        <w:t>preamble</w:t>
      </w:r>
      <w:r>
        <w:rPr>
          <w:color w:val="008080"/>
        </w:rPr>
        <w:t>&gt;</w:t>
      </w:r>
      <w:r>
        <w:t xml:space="preserve">This page provides the opportunity for either creating </w:t>
      </w:r>
    </w:p>
    <w:p w14:paraId="1815A934" w14:textId="77777777" w:rsidR="00583387" w:rsidRDefault="00583387" w:rsidP="00583387">
      <w:pPr>
        <w:pStyle w:val="XML"/>
      </w:pPr>
      <w:r>
        <w:tab/>
      </w:r>
      <w:r>
        <w:tab/>
      </w:r>
      <w:r>
        <w:tab/>
      </w:r>
      <w:r>
        <w:tab/>
        <w:t>a new database instance or altering an existing instance to</w:t>
      </w:r>
    </w:p>
    <w:p w14:paraId="1208DE20" w14:textId="77777777" w:rsidR="00583387" w:rsidRPr="00A62CD4" w:rsidRDefault="00583387" w:rsidP="00583387">
      <w:pPr>
        <w:pStyle w:val="XML"/>
      </w:pPr>
      <w:r>
        <w:tab/>
      </w:r>
      <w:r>
        <w:tab/>
      </w:r>
      <w:r>
        <w:tab/>
      </w:r>
      <w:r>
        <w:tab/>
        <w:t xml:space="preserve">accommodate schema corrections. The actions here are </w:t>
      </w:r>
    </w:p>
    <w:p w14:paraId="793E27DF" w14:textId="77777777" w:rsidR="00583387" w:rsidRDefault="00583387" w:rsidP="00583387">
      <w:pPr>
        <w:pStyle w:val="XML"/>
      </w:pPr>
      <w:r>
        <w:tab/>
      </w:r>
      <w:r>
        <w:tab/>
      </w:r>
      <w:r>
        <w:tab/>
      </w:r>
      <w:r>
        <w:tab/>
        <w:t xml:space="preserve">performed against the </w:t>
      </w:r>
      <w:r>
        <w:rPr>
          <w:color w:val="2A00FF"/>
        </w:rPr>
        <w:t>&amp;lt;</w:t>
      </w:r>
      <w:r>
        <w:t>b</w:t>
      </w:r>
      <w:r>
        <w:rPr>
          <w:color w:val="2A00FF"/>
        </w:rPr>
        <w:t>&amp;gt;</w:t>
      </w:r>
      <w:r>
        <w:t>PRODUCTION</w:t>
      </w:r>
      <w:r>
        <w:rPr>
          <w:color w:val="2A00FF"/>
        </w:rPr>
        <w:t>&amp;lt;</w:t>
      </w:r>
      <w:r>
        <w:t>/b</w:t>
      </w:r>
      <w:r>
        <w:rPr>
          <w:color w:val="2A00FF"/>
        </w:rPr>
        <w:t>&amp;gt;</w:t>
      </w:r>
      <w:r>
        <w:t xml:space="preserve"> instance.</w:t>
      </w:r>
    </w:p>
    <w:p w14:paraId="608C8355" w14:textId="77777777" w:rsidR="00583387" w:rsidRDefault="00583387" w:rsidP="00583387">
      <w:pPr>
        <w:pStyle w:val="XML"/>
      </w:pPr>
      <w:r>
        <w:rPr>
          <w:color w:val="000000"/>
        </w:rPr>
        <w:tab/>
      </w:r>
      <w:r>
        <w:rPr>
          <w:color w:val="000000"/>
        </w:rPr>
        <w:tab/>
      </w:r>
      <w:r>
        <w:rPr>
          <w:color w:val="008080"/>
        </w:rPr>
        <w:t>&lt;/</w:t>
      </w:r>
      <w:r>
        <w:t>preamble</w:t>
      </w:r>
      <w:r>
        <w:rPr>
          <w:color w:val="008080"/>
        </w:rPr>
        <w:t>&gt;</w:t>
      </w:r>
    </w:p>
    <w:p w14:paraId="09972E52" w14:textId="77777777" w:rsidR="00583387" w:rsidRDefault="00583387" w:rsidP="00583387">
      <w:pPr>
        <w:pStyle w:val="XML"/>
        <w:rPr>
          <w:color w:val="008080"/>
        </w:rPr>
      </w:pPr>
      <w:r>
        <w:rPr>
          <w:color w:val="000000"/>
        </w:rPr>
        <w:tab/>
      </w:r>
      <w:r>
        <w:rPr>
          <w:color w:val="000000"/>
        </w:rPr>
        <w:tab/>
      </w:r>
      <w:r>
        <w:rPr>
          <w:color w:val="008080"/>
        </w:rPr>
        <w:t>&lt;</w:t>
      </w:r>
      <w:r>
        <w:rPr>
          <w:color w:val="3F7F7F"/>
        </w:rPr>
        <w:t>property</w:t>
      </w:r>
      <w:r>
        <w:t xml:space="preserve"> name</w:t>
      </w:r>
      <w:r>
        <w:rPr>
          <w:color w:val="000000"/>
        </w:rPr>
        <w:t>=</w:t>
      </w:r>
      <w:r>
        <w:rPr>
          <w:i/>
          <w:iCs/>
        </w:rPr>
        <w:t>"database"</w:t>
      </w:r>
      <w:r>
        <w:t xml:space="preserve"> type</w:t>
      </w:r>
      <w:r>
        <w:rPr>
          <w:color w:val="000000"/>
        </w:rPr>
        <w:t>=</w:t>
      </w:r>
      <w:r>
        <w:rPr>
          <w:i/>
          <w:iCs/>
        </w:rPr>
        <w:t>"production"</w:t>
      </w:r>
      <w:r>
        <w:rPr>
          <w:color w:val="008080"/>
        </w:rPr>
        <w:t>&gt;&lt;/</w:t>
      </w:r>
      <w:r>
        <w:rPr>
          <w:color w:val="3F7F7F"/>
        </w:rPr>
        <w:t>property</w:t>
      </w:r>
      <w:r>
        <w:rPr>
          <w:color w:val="008080"/>
        </w:rPr>
        <w:t>&gt;</w:t>
      </w:r>
    </w:p>
    <w:p w14:paraId="07D8BC7C" w14:textId="77777777" w:rsidR="00583387" w:rsidRDefault="00583387" w:rsidP="00583387">
      <w:pPr>
        <w:pStyle w:val="XML"/>
      </w:pPr>
      <w:r>
        <w:rPr>
          <w:color w:val="008080"/>
        </w:rPr>
        <w:tab/>
      </w:r>
      <w:r>
        <w:rPr>
          <w:color w:val="008080"/>
        </w:rPr>
        <w:tab/>
        <w:t>&lt;</w:t>
      </w:r>
      <w:r>
        <w:t>property name</w:t>
      </w:r>
      <w:r>
        <w:rPr>
          <w:color w:val="000000"/>
        </w:rPr>
        <w:t>=</w:t>
      </w:r>
      <w:r>
        <w:rPr>
          <w:i/>
          <w:iCs/>
          <w:color w:val="2A00FF"/>
        </w:rPr>
        <w:t>"dbms"</w:t>
      </w:r>
      <w:r>
        <w:t xml:space="preserve"> type</w:t>
      </w:r>
      <w:r>
        <w:rPr>
          <w:color w:val="000000"/>
        </w:rPr>
        <w:t>=</w:t>
      </w:r>
      <w:r>
        <w:rPr>
          <w:i/>
          <w:iCs/>
          <w:color w:val="2A00FF"/>
        </w:rPr>
        <w:t>"ORACLE"</w:t>
      </w:r>
      <w:r>
        <w:rPr>
          <w:color w:val="008080"/>
        </w:rPr>
        <w:t>&gt;&lt;/</w:t>
      </w:r>
      <w:r>
        <w:t>property</w:t>
      </w:r>
      <w:r>
        <w:rPr>
          <w:color w:val="008080"/>
        </w:rPr>
        <w:t>&gt;</w:t>
      </w:r>
    </w:p>
    <w:p w14:paraId="20C39978" w14:textId="77777777" w:rsidR="00583387" w:rsidRDefault="00583387" w:rsidP="00583387">
      <w:pPr>
        <w:pStyle w:val="XML"/>
      </w:pPr>
      <w:r>
        <w:rPr>
          <w:color w:val="000000"/>
        </w:rPr>
        <w:tab/>
      </w:r>
      <w:r>
        <w:rPr>
          <w:color w:val="000000"/>
        </w:rPr>
        <w:tab/>
      </w:r>
      <w:r>
        <w:t xml:space="preserve">&lt;!-- Recognized </w:t>
      </w:r>
      <w:r>
        <w:rPr>
          <w:u w:val="single"/>
        </w:rPr>
        <w:t>subtypes</w:t>
      </w:r>
      <w:r>
        <w:t xml:space="preserve"> are: clear, create, alter --&gt;</w:t>
      </w:r>
    </w:p>
    <w:p w14:paraId="0AE361D2" w14:textId="77777777" w:rsidR="00583387" w:rsidRDefault="00583387" w:rsidP="00583387">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"clear"</w:t>
      </w:r>
      <w:r>
        <w:rPr>
          <w:color w:val="008080"/>
        </w:rPr>
        <w:t>&gt;</w:t>
      </w:r>
    </w:p>
    <w:p w14:paraId="502C64DE" w14:textId="77777777" w:rsidR="00583387" w:rsidRDefault="00583387" w:rsidP="00583387">
      <w:pPr>
        <w:pStyle w:val="XML"/>
      </w:pPr>
      <w:r>
        <w:tab/>
      </w:r>
      <w:r>
        <w:tab/>
      </w:r>
      <w:r>
        <w:tab/>
      </w:r>
      <w:r>
        <w:rPr>
          <w:color w:val="008080"/>
        </w:rPr>
        <w:t>&lt;</w:t>
      </w:r>
      <w:r>
        <w:rPr>
          <w:color w:val="3F7F7F"/>
        </w:rPr>
        <w:t>location</w:t>
      </w:r>
      <w:r>
        <w:rPr>
          <w:color w:val="008080"/>
        </w:rPr>
        <w:t>&gt;</w:t>
      </w:r>
      <w:r>
        <w:t>artifacts/database/clearDatabase.sql</w:t>
      </w:r>
      <w:r>
        <w:rPr>
          <w:color w:val="008080"/>
        </w:rPr>
        <w:t>&lt;/</w:t>
      </w:r>
      <w:r>
        <w:rPr>
          <w:color w:val="3F7F7F"/>
        </w:rPr>
        <w:t>location</w:t>
      </w:r>
      <w:r>
        <w:rPr>
          <w:color w:val="008080"/>
        </w:rPr>
        <w:t>&gt;</w:t>
      </w:r>
    </w:p>
    <w:p w14:paraId="52267F99" w14:textId="77777777" w:rsidR="00583387" w:rsidRDefault="00583387" w:rsidP="00583387">
      <w:pPr>
        <w:pStyle w:val="XML"/>
      </w:pPr>
      <w:r>
        <w:rPr>
          <w:color w:val="000000"/>
        </w:rPr>
        <w:tab/>
      </w:r>
      <w:r>
        <w:rPr>
          <w:color w:val="000000"/>
        </w:rPr>
        <w:tab/>
      </w:r>
      <w:r>
        <w:rPr>
          <w:color w:val="008080"/>
        </w:rPr>
        <w:t>&lt;/</w:t>
      </w:r>
      <w:r>
        <w:t>artifact</w:t>
      </w:r>
      <w:r>
        <w:rPr>
          <w:color w:val="008080"/>
        </w:rPr>
        <w:t>&gt;</w:t>
      </w:r>
    </w:p>
    <w:p w14:paraId="29FA0074" w14:textId="77777777" w:rsidR="00583387" w:rsidRDefault="00583387" w:rsidP="00583387">
      <w:pPr>
        <w:pStyle w:val="XML"/>
      </w:pPr>
      <w:r>
        <w:rPr>
          <w:color w:val="000000"/>
        </w:rPr>
        <w:tab/>
      </w:r>
      <w:r>
        <w:rPr>
          <w:color w:val="000000"/>
        </w:rPr>
        <w:tab/>
      </w:r>
      <w:r>
        <w:rPr>
          <w:color w:val="008080"/>
        </w:rPr>
        <w:t>&lt;</w:t>
      </w:r>
      <w:r>
        <w:rPr>
          <w:color w:val="3F7F7F"/>
        </w:rPr>
        <w:t>artifact</w:t>
      </w:r>
      <w:r>
        <w:t xml:space="preserve"> name</w:t>
      </w:r>
      <w:r>
        <w:rPr>
          <w:color w:val="000000"/>
        </w:rPr>
        <w:t>=</w:t>
      </w:r>
      <w:r>
        <w:rPr>
          <w:i/>
          <w:iCs/>
        </w:rPr>
        <w:t>"ACE Database"</w:t>
      </w:r>
      <w:r>
        <w:t xml:space="preserve"> type</w:t>
      </w:r>
      <w:r>
        <w:rPr>
          <w:color w:val="000000"/>
        </w:rPr>
        <w:t>=</w:t>
      </w:r>
      <w:r>
        <w:rPr>
          <w:i/>
          <w:iCs/>
        </w:rPr>
        <w:t>"sql"</w:t>
      </w:r>
      <w:r>
        <w:t xml:space="preserve"> subtype</w:t>
      </w:r>
      <w:r>
        <w:rPr>
          <w:color w:val="000000"/>
        </w:rPr>
        <w:t>=</w:t>
      </w:r>
      <w:r>
        <w:rPr>
          <w:i/>
          <w:iCs/>
        </w:rPr>
        <w:t>"create"</w:t>
      </w:r>
      <w:r>
        <w:rPr>
          <w:color w:val="008080"/>
        </w:rPr>
        <w:t>&gt;</w:t>
      </w:r>
    </w:p>
    <w:p w14:paraId="76F01CE2" w14:textId="77777777" w:rsidR="00583387" w:rsidRDefault="00583387" w:rsidP="00583387">
      <w:pPr>
        <w:pStyle w:val="XML"/>
      </w:pPr>
      <w:r>
        <w:tab/>
      </w:r>
      <w:r>
        <w:tab/>
      </w:r>
      <w:r>
        <w:tab/>
      </w:r>
      <w:r>
        <w:rPr>
          <w:color w:val="008080"/>
        </w:rPr>
        <w:t>&lt;</w:t>
      </w:r>
      <w:r>
        <w:rPr>
          <w:color w:val="3F7F7F"/>
        </w:rPr>
        <w:t>location</w:t>
      </w:r>
      <w:r>
        <w:rPr>
          <w:color w:val="008080"/>
        </w:rPr>
        <w:t>&gt;</w:t>
      </w:r>
      <w:r>
        <w:t>artifacts/database/createACE.sql</w:t>
      </w:r>
      <w:r>
        <w:rPr>
          <w:color w:val="008080"/>
        </w:rPr>
        <w:t>&lt;/</w:t>
      </w:r>
      <w:r>
        <w:rPr>
          <w:color w:val="3F7F7F"/>
        </w:rPr>
        <w:t>location</w:t>
      </w:r>
      <w:r>
        <w:rPr>
          <w:color w:val="008080"/>
        </w:rPr>
        <w:t>&gt;</w:t>
      </w:r>
    </w:p>
    <w:p w14:paraId="7490F386" w14:textId="77777777" w:rsidR="00583387" w:rsidRDefault="00583387" w:rsidP="00583387">
      <w:pPr>
        <w:pStyle w:val="XML"/>
      </w:pPr>
      <w:r>
        <w:rPr>
          <w:color w:val="000000"/>
        </w:rPr>
        <w:tab/>
      </w:r>
      <w:r>
        <w:rPr>
          <w:color w:val="000000"/>
        </w:rPr>
        <w:tab/>
      </w:r>
      <w:r>
        <w:rPr>
          <w:color w:val="008080"/>
        </w:rPr>
        <w:t>&lt;/</w:t>
      </w:r>
      <w:r>
        <w:t>artifact</w:t>
      </w:r>
      <w:r>
        <w:rPr>
          <w:color w:val="008080"/>
        </w:rPr>
        <w:t>&gt;</w:t>
      </w:r>
    </w:p>
    <w:p w14:paraId="77DB4B65" w14:textId="77777777" w:rsidR="00583387" w:rsidRDefault="00583387" w:rsidP="00583387">
      <w:pPr>
        <w:pStyle w:val="XML"/>
        <w:rPr>
          <w:rFonts w:ascii="Calibri" w:hAnsi="Calibri"/>
          <w:sz w:val="28"/>
          <w:szCs w:val="28"/>
        </w:rPr>
      </w:pPr>
      <w:r>
        <w:rPr>
          <w:color w:val="000000"/>
        </w:rPr>
        <w:tab/>
      </w:r>
      <w:r>
        <w:rPr>
          <w:color w:val="008080"/>
        </w:rPr>
        <w:t>&lt;/</w:t>
      </w:r>
      <w:r>
        <w:t>panel</w:t>
      </w:r>
      <w:r>
        <w:rPr>
          <w:color w:val="008080"/>
        </w:rPr>
        <w:t>&gt;</w:t>
      </w:r>
    </w:p>
    <w:p w14:paraId="32E85B4D" w14:textId="77777777" w:rsidR="00583387" w:rsidRDefault="00583387" w:rsidP="00583387">
      <w:pPr>
        <w:rPr>
          <w:rFonts w:ascii="Calibri" w:hAnsi="Calibri"/>
          <w:sz w:val="28"/>
          <w:szCs w:val="28"/>
        </w:rPr>
      </w:pPr>
    </w:p>
    <w:p w14:paraId="17036B52" w14:textId="77777777" w:rsidR="00583387" w:rsidRDefault="00583387" w:rsidP="00583387">
      <w:pPr>
        <w:rPr>
          <w:rFonts w:ascii="Calibri" w:hAnsi="Calibri"/>
          <w:sz w:val="28"/>
          <w:szCs w:val="28"/>
        </w:rPr>
      </w:pPr>
      <w:r>
        <w:rPr>
          <w:rFonts w:ascii="Calibri" w:hAnsi="Calibri"/>
          <w:noProof/>
          <w:sz w:val="28"/>
          <w:szCs w:val="28"/>
        </w:rPr>
        <w:lastRenderedPageBreak/>
        <w:drawing>
          <wp:inline distT="0" distB="0" distL="0" distR="0" wp14:anchorId="3A2AF366" wp14:editId="1CC86241">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7938F42A" w14:textId="77777777" w:rsidR="00583387" w:rsidRDefault="00583387" w:rsidP="00583387">
      <w:pPr>
        <w:pStyle w:val="Caption"/>
        <w:jc w:val="center"/>
      </w:pPr>
    </w:p>
    <w:p w14:paraId="18FBE51F" w14:textId="4E6E150E" w:rsidR="00583387" w:rsidRDefault="00583387" w:rsidP="00583387">
      <w:pPr>
        <w:pStyle w:val="Caption"/>
        <w:jc w:val="center"/>
      </w:pPr>
      <w:r>
        <w:t xml:space="preserve">Figure </w:t>
      </w:r>
      <w:fldSimple w:instr=" SEQ Figure \* ARABIC ">
        <w:r>
          <w:rPr>
            <w:noProof/>
          </w:rPr>
          <w:t>13</w:t>
        </w:r>
      </w:fldSimple>
      <w:r>
        <w:t xml:space="preserve"> –Databases Panel</w:t>
      </w:r>
    </w:p>
    <w:p w14:paraId="1291A577" w14:textId="77777777" w:rsidR="00583387" w:rsidRDefault="00583387" w:rsidP="00583387">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7885797A" w14:textId="77777777" w:rsidR="00583387" w:rsidRDefault="00583387" w:rsidP="00583387">
      <w:pPr>
        <w:rPr>
          <w:rFonts w:ascii="Calibri" w:hAnsi="Calibri"/>
          <w:sz w:val="28"/>
          <w:szCs w:val="28"/>
        </w:rPr>
      </w:pPr>
      <w:r>
        <w:rPr>
          <w:rFonts w:ascii="Calibri" w:hAnsi="Calibri"/>
          <w:sz w:val="28"/>
          <w:szCs w:val="28"/>
        </w:rPr>
        <w:t xml:space="preserve">  </w:t>
      </w:r>
    </w:p>
    <w:p w14:paraId="339246D1" w14:textId="77777777" w:rsidR="00583387" w:rsidRDefault="00583387" w:rsidP="00583387">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0DB37F65" w14:textId="77777777" w:rsidR="00583387" w:rsidRDefault="00583387" w:rsidP="00583387">
      <w:pPr>
        <w:rPr>
          <w:rFonts w:ascii="Calibri" w:hAnsi="Calibri"/>
          <w:sz w:val="28"/>
          <w:szCs w:val="28"/>
        </w:rPr>
      </w:pPr>
    </w:p>
    <w:p w14:paraId="1992E1E7" w14:textId="77777777" w:rsidR="00323603" w:rsidRDefault="00323603" w:rsidP="00323603">
      <w:pPr>
        <w:rPr>
          <w:rFonts w:ascii="Calibri" w:hAnsi="Calibri"/>
          <w:sz w:val="28"/>
          <w:szCs w:val="28"/>
        </w:rPr>
      </w:pPr>
    </w:p>
    <w:p w14:paraId="32F12057"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8" w:name="_Toc325971551"/>
      <w:r>
        <w:t>Module Panel</w:t>
      </w:r>
      <w:bookmarkEnd w:id="18"/>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Default="008D2043" w:rsidP="00CE17E6">
      <w:pPr>
        <w:pStyle w:val="XML"/>
      </w:pPr>
      <w:r>
        <w:rPr>
          <w:color w:val="008080"/>
        </w:rPr>
        <w:t>&lt;</w:t>
      </w:r>
      <w:r>
        <w:rPr>
          <w:color w:val="3F7F7F"/>
        </w:rPr>
        <w:t>panel</w:t>
      </w:r>
      <w:r>
        <w:t xml:space="preserve"> </w:t>
      </w:r>
      <w:r>
        <w:rPr>
          <w:color w:val="7F007F"/>
        </w:rPr>
        <w:t>type</w:t>
      </w:r>
      <w:r>
        <w:rPr>
          <w:color w:val="000000"/>
        </w:rPr>
        <w:t>=</w:t>
      </w:r>
      <w:r>
        <w:rPr>
          <w:i/>
          <w:iCs/>
        </w:rPr>
        <w:t>"module"</w:t>
      </w:r>
      <w:r>
        <w:t xml:space="preserve"> </w:t>
      </w:r>
      <w:r>
        <w:rPr>
          <w:color w:val="7F007F"/>
        </w:rPr>
        <w:t>subtype</w:t>
      </w:r>
      <w:r>
        <w:rPr>
          <w:color w:val="000000"/>
        </w:rPr>
        <w:t>=</w:t>
      </w:r>
      <w:r>
        <w:rPr>
          <w:i/>
          <w:iCs/>
        </w:rPr>
        <w:t>"production"</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t xml:space="preserve"> </w:t>
      </w:r>
      <w:r>
        <w:rPr>
          <w:color w:val="008080"/>
        </w:rPr>
        <w:t>&gt;</w:t>
      </w:r>
    </w:p>
    <w:p w14:paraId="03EBC45F" w14:textId="77777777" w:rsidR="008D2043" w:rsidRDefault="008D2043" w:rsidP="00CE17E6">
      <w:pPr>
        <w:pStyle w:val="XML"/>
      </w:pPr>
      <w:r>
        <w:tab/>
      </w:r>
      <w:r>
        <w:rPr>
          <w:color w:val="008080"/>
        </w:rPr>
        <w:t>&lt;</w:t>
      </w:r>
      <w:r>
        <w:rPr>
          <w:color w:val="3F7F7F"/>
        </w:rPr>
        <w:t>title</w:t>
      </w:r>
      <w:r>
        <w:rPr>
          <w:color w:val="008080"/>
        </w:rPr>
        <w:t>&gt;</w:t>
      </w:r>
      <w:r>
        <w:t>Install Custom Modules</w:t>
      </w:r>
      <w:r>
        <w:rPr>
          <w:color w:val="008080"/>
        </w:rPr>
        <w:t>&lt;/</w:t>
      </w:r>
      <w:r>
        <w:rPr>
          <w:color w:val="3F7F7F"/>
        </w:rPr>
        <w:t>title</w:t>
      </w:r>
      <w:r>
        <w:rPr>
          <w:color w:val="008080"/>
        </w:rPr>
        <w:t>&gt;</w:t>
      </w:r>
    </w:p>
    <w:p w14:paraId="06D91083" w14:textId="77777777" w:rsidR="008D2043" w:rsidRDefault="008D2043" w:rsidP="00CE17E6">
      <w:pPr>
        <w:pStyle w:val="XML"/>
      </w:pPr>
      <w:r>
        <w:tab/>
      </w:r>
      <w:r>
        <w:rPr>
          <w:color w:val="008080"/>
        </w:rPr>
        <w:t>&lt;</w:t>
      </w:r>
      <w:r>
        <w:rPr>
          <w:color w:val="3F7F7F"/>
        </w:rPr>
        <w:t>preamble</w:t>
      </w:r>
      <w:r>
        <w:rPr>
          <w:color w:val="008080"/>
        </w:rPr>
        <w:t>&gt;</w:t>
      </w:r>
      <w:r>
        <w:t>This step installs modules necessary for the ACE control</w:t>
      </w:r>
    </w:p>
    <w:p w14:paraId="505B1435" w14:textId="77777777" w:rsidR="008D2043" w:rsidRDefault="008D2043" w:rsidP="00CE17E6">
      <w:pPr>
        <w:pStyle w:val="XML"/>
      </w:pPr>
      <w:r>
        <w:tab/>
      </w:r>
      <w:r>
        <w:tab/>
      </w:r>
      <w:r>
        <w:tab/>
        <w:t xml:space="preserve">    application.</w:t>
      </w:r>
    </w:p>
    <w:p w14:paraId="51230BF2" w14:textId="77777777" w:rsidR="008D2043" w:rsidRDefault="008D2043" w:rsidP="00CE17E6">
      <w:pPr>
        <w:pStyle w:val="XML"/>
      </w:pPr>
      <w:r>
        <w:rPr>
          <w:color w:val="000000"/>
        </w:rPr>
        <w:tab/>
      </w:r>
      <w:r>
        <w:rPr>
          <w:color w:val="008080"/>
        </w:rPr>
        <w:t>&lt;/</w:t>
      </w:r>
      <w:r>
        <w:t>preamble</w:t>
      </w:r>
      <w:r>
        <w:rPr>
          <w:color w:val="008080"/>
        </w:rPr>
        <w:t>&gt;</w:t>
      </w:r>
    </w:p>
    <w:p w14:paraId="488E22D2" w14:textId="77777777" w:rsidR="008D2043" w:rsidRDefault="008D2043" w:rsidP="00CE17E6">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"SFC Enhancements" </w:t>
      </w:r>
      <w:r>
        <w:rPr>
          <w:color w:val="7F007F"/>
        </w:rPr>
        <w:t>type</w:t>
      </w:r>
      <w:r>
        <w:rPr>
          <w:color w:val="000000"/>
        </w:rPr>
        <w:t>=</w:t>
      </w:r>
      <w:r>
        <w:t>"module"</w:t>
      </w:r>
      <w:r>
        <w:rPr>
          <w:color w:val="008080"/>
        </w:rPr>
        <w:t>&gt;</w:t>
      </w:r>
    </w:p>
    <w:p w14:paraId="0FDABF50" w14:textId="77777777" w:rsidR="008D2043" w:rsidRDefault="008D2043" w:rsidP="00CE17E6">
      <w:pPr>
        <w:pStyle w:val="XML"/>
      </w:pPr>
      <w:r>
        <w:lastRenderedPageBreak/>
        <w:tab/>
      </w:r>
      <w:r>
        <w:tab/>
      </w:r>
      <w:r>
        <w:tab/>
      </w:r>
      <w:r>
        <w:rPr>
          <w:color w:val="008080"/>
        </w:rPr>
        <w:t>&lt;</w:t>
      </w:r>
      <w:r>
        <w:rPr>
          <w:color w:val="3F7F7F"/>
        </w:rPr>
        <w:t>location</w:t>
      </w:r>
      <w:r>
        <w:rPr>
          <w:color w:val="008080"/>
        </w:rPr>
        <w:t>&gt;</w:t>
      </w:r>
      <w:r>
        <w:t>artifacts/modules/ILS-SFC-module-unsigned.modl</w:t>
      </w:r>
      <w:r>
        <w:rPr>
          <w:color w:val="008080"/>
        </w:rPr>
        <w:t>&lt;/</w:t>
      </w:r>
      <w:r>
        <w:rPr>
          <w:color w:val="3F7F7F"/>
        </w:rPr>
        <w:t>location</w:t>
      </w:r>
      <w:r>
        <w:rPr>
          <w:color w:val="008080"/>
        </w:rPr>
        <w:t>&gt;</w:t>
      </w:r>
    </w:p>
    <w:p w14:paraId="55EA1E8D" w14:textId="77777777" w:rsidR="008D2043" w:rsidRDefault="008D2043" w:rsidP="00CE17E6">
      <w:pPr>
        <w:pStyle w:val="XML"/>
      </w:pPr>
      <w:r>
        <w:rPr>
          <w:color w:val="000000"/>
        </w:rPr>
        <w:tab/>
      </w:r>
      <w:r>
        <w:rPr>
          <w:color w:val="008080"/>
        </w:rPr>
        <w:t>&lt;/</w:t>
      </w:r>
      <w:r>
        <w:t>artifact</w:t>
      </w:r>
      <w:r>
        <w:rPr>
          <w:color w:val="008080"/>
        </w:rPr>
        <w:t>&gt;</w:t>
      </w:r>
    </w:p>
    <w:p w14:paraId="11A2F3CC" w14:textId="77777777" w:rsidR="008D2043" w:rsidRDefault="008D2043" w:rsidP="00CE17E6">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"Application Toolkit" </w:t>
      </w:r>
      <w:r>
        <w:rPr>
          <w:color w:val="7F007F"/>
        </w:rPr>
        <w:t>type</w:t>
      </w:r>
      <w:r>
        <w:rPr>
          <w:color w:val="000000"/>
        </w:rPr>
        <w:t>=</w:t>
      </w:r>
      <w:r>
        <w:t>"module"</w:t>
      </w:r>
      <w:r>
        <w:rPr>
          <w:color w:val="008080"/>
        </w:rPr>
        <w:t>&gt;</w:t>
      </w:r>
    </w:p>
    <w:p w14:paraId="336F9427" w14:textId="77777777" w:rsidR="008D2043" w:rsidRDefault="008D2043" w:rsidP="00CE17E6">
      <w:pPr>
        <w:pStyle w:val="XML"/>
      </w:pPr>
      <w:r>
        <w:tab/>
      </w:r>
      <w:r>
        <w:tab/>
      </w:r>
      <w:r>
        <w:tab/>
      </w:r>
      <w:r>
        <w:rPr>
          <w:color w:val="008080"/>
        </w:rPr>
        <w:t>&lt;</w:t>
      </w:r>
      <w:r>
        <w:rPr>
          <w:color w:val="3F7F7F"/>
        </w:rPr>
        <w:t>location</w:t>
      </w:r>
      <w:r>
        <w:rPr>
          <w:color w:val="008080"/>
        </w:rPr>
        <w:t>&gt;</w:t>
      </w:r>
      <w:r>
        <w:t>artifacts/modules/BLT-module-unsigned.modl</w:t>
      </w:r>
      <w:r>
        <w:rPr>
          <w:color w:val="008080"/>
        </w:rPr>
        <w:t>&lt;/</w:t>
      </w:r>
      <w:r>
        <w:rPr>
          <w:color w:val="3F7F7F"/>
        </w:rPr>
        <w:t>location</w:t>
      </w:r>
      <w:r>
        <w:rPr>
          <w:color w:val="008080"/>
        </w:rPr>
        <w:t>&gt;</w:t>
      </w:r>
    </w:p>
    <w:p w14:paraId="5A937B1A" w14:textId="77777777" w:rsidR="008D2043" w:rsidRDefault="008D2043" w:rsidP="00CE17E6">
      <w:pPr>
        <w:pStyle w:val="XML"/>
      </w:pPr>
      <w:r>
        <w:rPr>
          <w:color w:val="000000"/>
        </w:rPr>
        <w:tab/>
      </w:r>
      <w:r>
        <w:rPr>
          <w:color w:val="008080"/>
        </w:rPr>
        <w:t>&lt;/</w:t>
      </w:r>
      <w:r>
        <w:t>artifact</w:t>
      </w:r>
      <w:r>
        <w:rPr>
          <w:color w:val="008080"/>
        </w:rPr>
        <w:t>&gt;</w:t>
      </w:r>
    </w:p>
    <w:p w14:paraId="66E6739A" w14:textId="77777777" w:rsidR="008D2043" w:rsidRDefault="008D2043" w:rsidP="00CE17E6">
      <w:pPr>
        <w:pStyle w:val="XML"/>
        <w:rPr>
          <w:color w:val="008080"/>
        </w:rPr>
      </w:pPr>
      <w:r>
        <w:rPr>
          <w:color w:val="008080"/>
        </w:rPr>
        <w:t>&lt;/</w:t>
      </w:r>
      <w:r>
        <w:t>panel</w:t>
      </w:r>
      <w:r>
        <w:rPr>
          <w:color w:val="008080"/>
        </w:rPr>
        <w:t>&gt;</w:t>
      </w:r>
    </w:p>
    <w:p w14:paraId="31EDCF03" w14:textId="77777777" w:rsidR="008D2043" w:rsidRDefault="008D2043" w:rsidP="00CE17E6">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18FECAD5" w14:textId="77777777" w:rsidR="00CE17E6" w:rsidRDefault="00CE17E6" w:rsidP="00CE17E6">
      <w:pPr>
        <w:pStyle w:val="Heading2"/>
      </w:pPr>
      <w:bookmarkStart w:id="19" w:name="_Toc325971552"/>
      <w:r>
        <w:t>ScanClass Panel</w:t>
      </w:r>
      <w:bookmarkEnd w:id="19"/>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Default="00CE17E6" w:rsidP="00CE17E6">
      <w:pPr>
        <w:pStyle w:val="XML"/>
      </w:pPr>
      <w:r>
        <w:rPr>
          <w:color w:val="008080"/>
        </w:rPr>
        <w:t>&lt;</w:t>
      </w:r>
      <w:r>
        <w:rPr>
          <w:color w:val="3F7F7F"/>
        </w:rPr>
        <w:t>panel</w:t>
      </w:r>
      <w:r>
        <w:t xml:space="preserve"> </w:t>
      </w:r>
      <w:r>
        <w:rPr>
          <w:color w:val="7F007F"/>
        </w:rPr>
        <w:t>type</w:t>
      </w:r>
      <w:r>
        <w:rPr>
          <w:color w:val="000000"/>
        </w:rPr>
        <w:t>=</w:t>
      </w:r>
      <w:r>
        <w:rPr>
          <w:i/>
          <w:iCs/>
        </w:rPr>
        <w:t>"scanclass"</w:t>
      </w:r>
      <w:r>
        <w:t xml:space="preserve"> </w:t>
      </w:r>
      <w:r>
        <w:rPr>
          <w:color w:val="7F007F"/>
        </w:rPr>
        <w:t>essential</w:t>
      </w:r>
      <w:r>
        <w:rPr>
          <w:color w:val="000000"/>
        </w:rPr>
        <w:t>=</w:t>
      </w:r>
      <w:r>
        <w:rPr>
          <w:i/>
          <w:iCs/>
        </w:rPr>
        <w:t>"True"</w:t>
      </w:r>
      <w:r>
        <w:t xml:space="preserve"> </w:t>
      </w:r>
      <w:r>
        <w:rPr>
          <w:color w:val="7F007F"/>
        </w:rPr>
        <w:t>version</w:t>
      </w:r>
      <w:r>
        <w:rPr>
          <w:color w:val="000000"/>
        </w:rPr>
        <w:t>=</w:t>
      </w:r>
      <w:r>
        <w:rPr>
          <w:i/>
          <w:iCs/>
        </w:rPr>
        <w:t>"1"</w:t>
      </w:r>
      <w:r>
        <w:rPr>
          <w:color w:val="008080"/>
        </w:rPr>
        <w:t>&gt;</w:t>
      </w:r>
    </w:p>
    <w:p w14:paraId="5A46F544" w14:textId="77777777" w:rsidR="00CE17E6" w:rsidRDefault="00CE17E6" w:rsidP="00CE17E6">
      <w:pPr>
        <w:pStyle w:val="XML"/>
      </w:pPr>
      <w:r>
        <w:rPr>
          <w:color w:val="000000"/>
        </w:rPr>
        <w:tab/>
        <w:t>&lt;</w:t>
      </w:r>
      <w:r>
        <w:rPr>
          <w:color w:val="3F7F7F"/>
        </w:rPr>
        <w:t>title</w:t>
      </w:r>
      <w:r>
        <w:rPr>
          <w:color w:val="008080"/>
        </w:rPr>
        <w:t>&gt;</w:t>
      </w:r>
      <w:r>
        <w:rPr>
          <w:color w:val="000000"/>
        </w:rPr>
        <w:t>Create alternative Scan Classes</w:t>
      </w:r>
      <w:r>
        <w:rPr>
          <w:color w:val="008080"/>
        </w:rPr>
        <w:t>&lt;/</w:t>
      </w:r>
      <w:r>
        <w:rPr>
          <w:color w:val="3F7F7F"/>
        </w:rPr>
        <w:t>title</w:t>
      </w:r>
      <w:r>
        <w:rPr>
          <w:color w:val="008080"/>
        </w:rPr>
        <w:t>&gt;</w:t>
      </w:r>
    </w:p>
    <w:p w14:paraId="6F3C26AA" w14:textId="77777777" w:rsidR="00CE17E6" w:rsidRDefault="00CE17E6" w:rsidP="00CE17E6">
      <w:pPr>
        <w:pStyle w:val="XML"/>
        <w:rPr>
          <w:color w:val="000000"/>
        </w:rPr>
      </w:pPr>
      <w:r>
        <w:rPr>
          <w:color w:val="000000"/>
        </w:rPr>
        <w:tab/>
      </w:r>
      <w:r>
        <w:rPr>
          <w:color w:val="000000"/>
        </w:rPr>
        <w:tab/>
      </w:r>
      <w:r>
        <w:rPr>
          <w:color w:val="008080"/>
        </w:rPr>
        <w:t>&lt;</w:t>
      </w:r>
      <w:r>
        <w:rPr>
          <w:color w:val="3F7F7F"/>
        </w:rPr>
        <w:t>preamble</w:t>
      </w:r>
      <w:r>
        <w:rPr>
          <w:color w:val="008080"/>
        </w:rPr>
        <w:t>&gt;</w:t>
      </w:r>
      <w:r>
        <w:rPr>
          <w:color w:val="000000"/>
        </w:rPr>
        <w:t xml:space="preserve">Create </w:t>
      </w:r>
      <w:r w:rsidRPr="00FA4268">
        <w:rPr>
          <w:color w:val="000000"/>
        </w:rPr>
        <w:t>scanclasses</w:t>
      </w:r>
      <w:r>
        <w:rPr>
          <w:color w:val="000000"/>
        </w:rPr>
        <w:t xml:space="preserve"> referenced by </w:t>
      </w:r>
    </w:p>
    <w:p w14:paraId="71A43659" w14:textId="77777777" w:rsidR="00CE17E6" w:rsidRDefault="00CE17E6" w:rsidP="00CE17E6">
      <w:pPr>
        <w:pStyle w:val="XML"/>
        <w:rPr>
          <w:color w:val="000000"/>
        </w:rPr>
      </w:pPr>
      <w:r>
        <w:rPr>
          <w:color w:val="000000"/>
        </w:rPr>
        <w:tab/>
      </w:r>
      <w:r>
        <w:rPr>
          <w:color w:val="000000"/>
        </w:rPr>
        <w:tab/>
      </w:r>
      <w:r>
        <w:rPr>
          <w:color w:val="000000"/>
        </w:rPr>
        <w:tab/>
      </w:r>
      <w:r>
        <w:rPr>
          <w:color w:val="000000"/>
        </w:rPr>
        <w:tab/>
      </w:r>
      <w:r>
        <w:t>&amp;lt;</w:t>
      </w:r>
      <w:r>
        <w:rPr>
          <w:color w:val="000000"/>
        </w:rPr>
        <w:t>b</w:t>
      </w:r>
      <w:r>
        <w:t>&amp;gt;</w:t>
      </w:r>
      <w:r>
        <w:rPr>
          <w:color w:val="000000"/>
        </w:rPr>
        <w:t>PRODUCTION</w:t>
      </w:r>
      <w:r>
        <w:t>&amp;lt;</w:t>
      </w:r>
      <w:r>
        <w:rPr>
          <w:color w:val="000000"/>
        </w:rPr>
        <w:t>/b</w:t>
      </w:r>
      <w:r>
        <w:t>&amp;gt;</w:t>
      </w:r>
      <w:r>
        <w:rPr>
          <w:color w:val="000000"/>
        </w:rPr>
        <w:t xml:space="preserve"> tags. </w:t>
      </w:r>
    </w:p>
    <w:p w14:paraId="43C5F86E" w14:textId="77777777" w:rsidR="00CE17E6" w:rsidRDefault="00CE17E6" w:rsidP="00CE17E6">
      <w:pPr>
        <w:pStyle w:val="XML"/>
      </w:pPr>
      <w:r>
        <w:rPr>
          <w:color w:val="000000"/>
        </w:rPr>
        <w:tab/>
      </w:r>
      <w:r>
        <w:rPr>
          <w:color w:val="000000"/>
        </w:rPr>
        <w:tab/>
      </w:r>
      <w:r>
        <w:rPr>
          <w:color w:val="000000"/>
        </w:rPr>
        <w:tab/>
      </w:r>
      <w:r>
        <w:rPr>
          <w:color w:val="000000"/>
        </w:rPr>
        <w:tab/>
      </w:r>
      <w:r w:rsidRPr="00FA4268">
        <w:rPr>
          <w:color w:val="000000"/>
        </w:rPr>
        <w:t>Scanclasses</w:t>
      </w:r>
      <w:r>
        <w:rPr>
          <w:color w:val="000000"/>
        </w:rPr>
        <w:t xml:space="preserve"> determine tag poll rates.</w:t>
      </w:r>
    </w:p>
    <w:p w14:paraId="1CD876CB" w14:textId="77777777" w:rsidR="00CE17E6" w:rsidRDefault="00CE17E6" w:rsidP="00CE17E6">
      <w:pPr>
        <w:pStyle w:val="XML"/>
      </w:pPr>
      <w:r>
        <w:rPr>
          <w:color w:val="000000"/>
        </w:rPr>
        <w:tab/>
      </w:r>
      <w:r>
        <w:rPr>
          <w:color w:val="008080"/>
        </w:rPr>
        <w:t>&lt;/</w:t>
      </w:r>
      <w:r>
        <w:rPr>
          <w:color w:val="3F7F7F"/>
        </w:rPr>
        <w:t>preamble</w:t>
      </w:r>
      <w:r>
        <w:rPr>
          <w:color w:val="008080"/>
        </w:rPr>
        <w:t>&gt;</w:t>
      </w:r>
    </w:p>
    <w:p w14:paraId="375213A0" w14:textId="77777777" w:rsidR="00CE17E6" w:rsidRDefault="00CE17E6" w:rsidP="00CE17E6">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62C7BEB5" w14:textId="77777777" w:rsidR="00CE17E6" w:rsidRDefault="00CE17E6" w:rsidP="00CE17E6">
      <w:pPr>
        <w:pStyle w:val="XML"/>
      </w:pPr>
      <w:r>
        <w:rPr>
          <w:color w:val="000000"/>
        </w:rPr>
        <w:tab/>
      </w:r>
      <w:r>
        <w:rPr>
          <w:color w:val="008080"/>
        </w:rPr>
        <w:t>&lt;</w:t>
      </w:r>
      <w:r>
        <w:rPr>
          <w:color w:val="3F7F7F"/>
        </w:rPr>
        <w:t>artifact</w:t>
      </w:r>
      <w:r>
        <w:t xml:space="preserve"> </w:t>
      </w:r>
      <w:r>
        <w:rPr>
          <w:color w:val="7F007F"/>
        </w:rPr>
        <w:t>name</w:t>
      </w:r>
      <w:r>
        <w:rPr>
          <w:color w:val="000000"/>
        </w:rPr>
        <w:t>=</w:t>
      </w:r>
      <w:r>
        <w:rPr>
          <w:i/>
          <w:iCs/>
        </w:rPr>
        <w:t>"Production ScanClasses"</w:t>
      </w:r>
      <w:r>
        <w:t xml:space="preserve"> </w:t>
      </w:r>
      <w:r>
        <w:rPr>
          <w:color w:val="7F007F"/>
        </w:rPr>
        <w:t>type</w:t>
      </w:r>
      <w:r>
        <w:rPr>
          <w:color w:val="000000"/>
        </w:rPr>
        <w:t>=</w:t>
      </w:r>
      <w:r>
        <w:rPr>
          <w:i/>
          <w:iCs/>
        </w:rPr>
        <w:t>"scanclass"</w:t>
      </w:r>
      <w:r>
        <w:t xml:space="preserve"> </w:t>
      </w:r>
      <w:r>
        <w:rPr>
          <w:color w:val="7F007F"/>
        </w:rPr>
        <w:t>subtype</w:t>
      </w:r>
      <w:r>
        <w:rPr>
          <w:color w:val="000000"/>
        </w:rPr>
        <w:t>=</w:t>
      </w:r>
      <w:r>
        <w:rPr>
          <w:i/>
          <w:iCs/>
        </w:rPr>
        <w:t>"csv"</w:t>
      </w:r>
      <w:r>
        <w:rPr>
          <w:color w:val="008080"/>
        </w:rPr>
        <w:t>&gt;</w:t>
      </w:r>
    </w:p>
    <w:p w14:paraId="23EC20F0" w14:textId="77777777" w:rsidR="00CE17E6" w:rsidRDefault="00CE17E6" w:rsidP="00CE17E6">
      <w:pPr>
        <w:pStyle w:val="XML"/>
      </w:pPr>
      <w:r>
        <w:rPr>
          <w:color w:val="000000"/>
        </w:rPr>
        <w:tab/>
      </w:r>
      <w:r>
        <w:rPr>
          <w:color w:val="000000"/>
        </w:rPr>
        <w:tab/>
      </w:r>
      <w:r>
        <w:rPr>
          <w:color w:val="008080"/>
        </w:rPr>
        <w:t>&lt;</w:t>
      </w:r>
      <w:r>
        <w:rPr>
          <w:color w:val="3F7F7F"/>
        </w:rPr>
        <w:t>location</w:t>
      </w:r>
      <w:r>
        <w:rPr>
          <w:color w:val="008080"/>
        </w:rPr>
        <w:t>&gt;</w:t>
      </w:r>
      <w:r>
        <w:rPr>
          <w:color w:val="000000"/>
        </w:rPr>
        <w:t>artifacts/</w:t>
      </w:r>
      <w:r w:rsidRPr="00FA4268">
        <w:rPr>
          <w:color w:val="000000"/>
        </w:rPr>
        <w:t>scanclasses</w:t>
      </w:r>
      <w:r>
        <w:rPr>
          <w:color w:val="000000"/>
        </w:rPr>
        <w:t>/scanclasses.csv</w:t>
      </w:r>
      <w:r>
        <w:rPr>
          <w:color w:val="008080"/>
        </w:rPr>
        <w:t>&lt;/</w:t>
      </w:r>
      <w:r>
        <w:rPr>
          <w:color w:val="3F7F7F"/>
        </w:rPr>
        <w:t>location</w:t>
      </w:r>
      <w:r>
        <w:rPr>
          <w:color w:val="008080"/>
        </w:rPr>
        <w:t>&gt;</w:t>
      </w:r>
    </w:p>
    <w:p w14:paraId="34B86257" w14:textId="77777777" w:rsidR="00CE17E6" w:rsidRDefault="00CE17E6" w:rsidP="00CE17E6">
      <w:pPr>
        <w:pStyle w:val="XML"/>
      </w:pPr>
      <w:r>
        <w:rPr>
          <w:color w:val="000000"/>
        </w:rPr>
        <w:tab/>
      </w:r>
      <w:r>
        <w:rPr>
          <w:color w:val="008080"/>
        </w:rPr>
        <w:t>&lt;/</w:t>
      </w:r>
      <w:r>
        <w:rPr>
          <w:color w:val="3F7F7F"/>
        </w:rPr>
        <w:t>artifact</w:t>
      </w:r>
      <w:r>
        <w:rPr>
          <w:color w:val="008080"/>
        </w:rPr>
        <w:t>&gt;</w:t>
      </w:r>
    </w:p>
    <w:p w14:paraId="20A18491" w14:textId="77777777" w:rsidR="00CE17E6" w:rsidRDefault="00CE17E6" w:rsidP="00CE17E6">
      <w:pPr>
        <w:pStyle w:val="XML"/>
        <w:rPr>
          <w:rFonts w:ascii="Calibri" w:hAnsi="Calibri"/>
          <w:sz w:val="28"/>
          <w:szCs w:val="28"/>
        </w:rPr>
      </w:pPr>
      <w:r>
        <w:rPr>
          <w:color w:val="008080"/>
        </w:rPr>
        <w:t>&lt;/</w:t>
      </w:r>
      <w:r>
        <w:rPr>
          <w:color w:val="3F7F7F"/>
        </w:rPr>
        <w:t>panel</w:t>
      </w:r>
      <w:r>
        <w:rPr>
          <w:color w:val="008080"/>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CE17E6">
      <w:pPr>
        <w:pStyle w:val="XML"/>
        <w:rPr>
          <w:color w:val="008080"/>
        </w:rPr>
      </w:pPr>
    </w:p>
    <w:p w14:paraId="40305377" w14:textId="77777777" w:rsidR="00CE17E6" w:rsidRPr="00611C7F" w:rsidRDefault="00CE17E6" w:rsidP="00323603"/>
    <w:p w14:paraId="1B5F1F7A" w14:textId="3D94C73C" w:rsidR="00397417" w:rsidRDefault="00397417" w:rsidP="00397417">
      <w:pPr>
        <w:pStyle w:val="Heading2"/>
      </w:pPr>
      <w:bookmarkStart w:id="20" w:name="_Toc325971553"/>
      <w:r>
        <w:t>Tag Panel</w:t>
      </w:r>
      <w:bookmarkEnd w:id="20"/>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Default="0045125F" w:rsidP="00CE17E6">
      <w:pPr>
        <w:pStyle w:val="XML"/>
      </w:pPr>
      <w:r>
        <w:rPr>
          <w:color w:val="008080"/>
        </w:rPr>
        <w:t>&lt;</w:t>
      </w:r>
      <w:r>
        <w:rPr>
          <w:color w:val="3F7F7F"/>
          <w:highlight w:val="lightGray"/>
        </w:rPr>
        <w:t>panel</w:t>
      </w:r>
      <w:r>
        <w:t xml:space="preserve"> type</w:t>
      </w:r>
      <w:r>
        <w:rPr>
          <w:color w:val="000000"/>
        </w:rPr>
        <w:t>=</w:t>
      </w:r>
      <w:r>
        <w:rPr>
          <w:i/>
          <w:iCs/>
          <w:color w:val="2A00FF"/>
        </w:rPr>
        <w:t>"tag"</w:t>
      </w:r>
      <w:r>
        <w:t xml:space="preserve"> subtype</w:t>
      </w:r>
      <w:r>
        <w:rPr>
          <w:color w:val="000000"/>
        </w:rPr>
        <w:t>=</w:t>
      </w:r>
      <w:r>
        <w:rPr>
          <w:i/>
          <w:iCs/>
          <w:color w:val="2A00FF"/>
        </w:rPr>
        <w:t>"production"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5E71FE8B" w14:textId="513EBE28" w:rsidR="0045125F" w:rsidRDefault="0045125F" w:rsidP="00CE17E6">
      <w:pPr>
        <w:pStyle w:val="XML"/>
      </w:pPr>
      <w:r>
        <w:tab/>
      </w:r>
      <w:r>
        <w:rPr>
          <w:color w:val="008080"/>
        </w:rPr>
        <w:t>&lt;</w:t>
      </w:r>
      <w:r>
        <w:rPr>
          <w:color w:val="3F7F7F"/>
        </w:rPr>
        <w:t>title</w:t>
      </w:r>
      <w:r>
        <w:rPr>
          <w:color w:val="008080"/>
        </w:rPr>
        <w:t>&gt;</w:t>
      </w:r>
      <w:r>
        <w:t>Install Tags and UDT Definitions</w:t>
      </w:r>
      <w:r>
        <w:rPr>
          <w:color w:val="008080"/>
        </w:rPr>
        <w:t>&lt;/</w:t>
      </w:r>
      <w:r>
        <w:rPr>
          <w:color w:val="3F7F7F"/>
        </w:rPr>
        <w:t>title</w:t>
      </w:r>
      <w:r>
        <w:rPr>
          <w:color w:val="008080"/>
        </w:rPr>
        <w:t>&gt;</w:t>
      </w:r>
    </w:p>
    <w:p w14:paraId="1EE54DA6" w14:textId="77777777" w:rsidR="0045125F" w:rsidRDefault="0045125F" w:rsidP="00CE17E6">
      <w:pPr>
        <w:pStyle w:val="XML"/>
      </w:pPr>
      <w:r>
        <w:tab/>
      </w:r>
      <w:r>
        <w:rPr>
          <w:color w:val="008080"/>
        </w:rPr>
        <w:t>&lt;</w:t>
      </w:r>
      <w:r>
        <w:rPr>
          <w:color w:val="3F7F7F"/>
        </w:rPr>
        <w:t>preamble</w:t>
      </w:r>
      <w:r>
        <w:rPr>
          <w:color w:val="008080"/>
        </w:rPr>
        <w:t>&gt;</w:t>
      </w:r>
      <w:r>
        <w:t>This page defines UDTs and tags that are needed</w:t>
      </w:r>
    </w:p>
    <w:p w14:paraId="563EFF33" w14:textId="0A6327E2" w:rsidR="0045125F" w:rsidRDefault="0045125F" w:rsidP="00CE17E6">
      <w:pPr>
        <w:pStyle w:val="XML"/>
      </w:pPr>
      <w:r>
        <w:tab/>
      </w:r>
      <w:r>
        <w:tab/>
      </w:r>
      <w:r>
        <w:tab/>
      </w:r>
      <w:r>
        <w:tab/>
        <w:t xml:space="preserve"> by the applications</w:t>
      </w:r>
    </w:p>
    <w:p w14:paraId="49D12629" w14:textId="18FDC738" w:rsidR="0045125F" w:rsidRDefault="0045125F" w:rsidP="00CE17E6">
      <w:pPr>
        <w:pStyle w:val="XML"/>
      </w:pPr>
      <w:r>
        <w:tab/>
      </w:r>
      <w:r>
        <w:tab/>
      </w:r>
      <w:r>
        <w:tab/>
      </w:r>
      <w:r>
        <w:tab/>
        <w:t xml:space="preserve">when running in </w:t>
      </w:r>
      <w:r>
        <w:rPr>
          <w:color w:val="2A00FF"/>
        </w:rPr>
        <w:t>&amp;lt;</w:t>
      </w:r>
      <w:r>
        <w:t>b</w:t>
      </w:r>
      <w:r>
        <w:rPr>
          <w:color w:val="2A00FF"/>
        </w:rPr>
        <w:t>&amp;gt;</w:t>
      </w:r>
      <w:r>
        <w:t>PRODUCTION</w:t>
      </w:r>
      <w:r>
        <w:rPr>
          <w:color w:val="2A00FF"/>
        </w:rPr>
        <w:t>&amp;lt;</w:t>
      </w:r>
      <w:r>
        <w:t>/b</w:t>
      </w:r>
      <w:r>
        <w:rPr>
          <w:color w:val="2A00FF"/>
        </w:rPr>
        <w:t>&amp;gt;</w:t>
      </w:r>
      <w:r>
        <w:t xml:space="preserve"> mode.</w:t>
      </w:r>
    </w:p>
    <w:p w14:paraId="77B1DC8A" w14:textId="5AD07912" w:rsidR="0045125F" w:rsidRDefault="0045125F" w:rsidP="00CE17E6">
      <w:pPr>
        <w:pStyle w:val="XML"/>
      </w:pPr>
      <w:r>
        <w:rPr>
          <w:color w:val="000000"/>
        </w:rPr>
        <w:tab/>
      </w:r>
      <w:r>
        <w:rPr>
          <w:color w:val="008080"/>
        </w:rPr>
        <w:t>&lt;/</w:t>
      </w:r>
      <w:r>
        <w:t>preamble</w:t>
      </w:r>
      <w:r>
        <w:rPr>
          <w:color w:val="008080"/>
        </w:rPr>
        <w:t>&gt;</w:t>
      </w:r>
    </w:p>
    <w:p w14:paraId="7D669EAD" w14:textId="0AC19D8E" w:rsidR="0045125F" w:rsidRDefault="0045125F" w:rsidP="00CE17E6">
      <w:pPr>
        <w:pStyle w:val="XML"/>
      </w:pPr>
      <w:r>
        <w:rPr>
          <w:color w:val="000000"/>
        </w:rPr>
        <w:tab/>
      </w:r>
      <w:r>
        <w:rPr>
          <w:color w:val="008080"/>
        </w:rPr>
        <w:t>&lt;</w:t>
      </w:r>
      <w:r>
        <w:rPr>
          <w:color w:val="3F7F7F"/>
        </w:rPr>
        <w:t>property</w:t>
      </w:r>
      <w:r>
        <w:t xml:space="preserve"> name</w:t>
      </w:r>
      <w:r>
        <w:rPr>
          <w:color w:val="000000"/>
        </w:rPr>
        <w:t>=</w:t>
      </w:r>
      <w:r>
        <w:rPr>
          <w:i/>
          <w:iCs/>
        </w:rPr>
        <w:t>"provider"</w:t>
      </w:r>
      <w:r>
        <w:t xml:space="preserve"> type</w:t>
      </w:r>
      <w:r>
        <w:rPr>
          <w:color w:val="000000"/>
        </w:rPr>
        <w:t>=</w:t>
      </w:r>
      <w:r>
        <w:rPr>
          <w:i/>
          <w:iCs/>
        </w:rPr>
        <w:t>"production"</w:t>
      </w:r>
      <w:r>
        <w:rPr>
          <w:color w:val="008080"/>
        </w:rPr>
        <w:t>&gt;&lt;/</w:t>
      </w:r>
      <w:r>
        <w:rPr>
          <w:color w:val="3F7F7F"/>
        </w:rPr>
        <w:t>property</w:t>
      </w:r>
      <w:r>
        <w:rPr>
          <w:color w:val="008080"/>
        </w:rPr>
        <w:t>&gt;</w:t>
      </w:r>
    </w:p>
    <w:p w14:paraId="64E25F7C" w14:textId="40C60749" w:rsidR="0045125F" w:rsidRDefault="0045125F" w:rsidP="00CE17E6">
      <w:pPr>
        <w:pStyle w:val="XML"/>
      </w:pPr>
      <w:r>
        <w:rPr>
          <w:color w:val="000000"/>
        </w:rPr>
        <w:tab/>
      </w:r>
      <w:r>
        <w:rPr>
          <w:color w:val="008080"/>
        </w:rPr>
        <w:t>&lt;</w:t>
      </w:r>
      <w:r>
        <w:rPr>
          <w:color w:val="3F7F7F"/>
        </w:rPr>
        <w:t>artifact</w:t>
      </w:r>
      <w:r>
        <w:t xml:space="preserve"> name</w:t>
      </w:r>
      <w:r>
        <w:rPr>
          <w:color w:val="000000"/>
        </w:rPr>
        <w:t>=</w:t>
      </w:r>
      <w:r>
        <w:rPr>
          <w:i/>
          <w:iCs/>
        </w:rPr>
        <w:t>"UDT Definitions"</w:t>
      </w:r>
      <w:r>
        <w:t xml:space="preserve"> type</w:t>
      </w:r>
      <w:r>
        <w:rPr>
          <w:color w:val="000000"/>
        </w:rPr>
        <w:t>=</w:t>
      </w:r>
      <w:r>
        <w:rPr>
          <w:i/>
          <w:iCs/>
        </w:rPr>
        <w:t>"tag"</w:t>
      </w:r>
      <w:r>
        <w:t xml:space="preserve"> subtype</w:t>
      </w:r>
      <w:r>
        <w:rPr>
          <w:color w:val="000000"/>
        </w:rPr>
        <w:t>=</w:t>
      </w:r>
      <w:r>
        <w:rPr>
          <w:i/>
          <w:iCs/>
        </w:rPr>
        <w:t>"xml"</w:t>
      </w:r>
      <w:r>
        <w:rPr>
          <w:color w:val="008080"/>
        </w:rPr>
        <w:t>&gt;</w:t>
      </w:r>
    </w:p>
    <w:p w14:paraId="5B761600" w14:textId="081245ED" w:rsidR="0045125F" w:rsidRDefault="0045125F" w:rsidP="00CE17E6">
      <w:pPr>
        <w:pStyle w:val="XML"/>
      </w:pPr>
      <w:r>
        <w:tab/>
      </w:r>
      <w:r>
        <w:tab/>
      </w:r>
      <w:r>
        <w:rPr>
          <w:color w:val="008080"/>
        </w:rPr>
        <w:t>&lt;</w:t>
      </w:r>
      <w:r>
        <w:rPr>
          <w:color w:val="3F7F7F"/>
        </w:rPr>
        <w:t>location</w:t>
      </w:r>
      <w:r>
        <w:rPr>
          <w:color w:val="008080"/>
        </w:rPr>
        <w:t>&gt;</w:t>
      </w:r>
      <w:r>
        <w:t>artifacts/tags/UDTs.xml</w:t>
      </w:r>
      <w:r>
        <w:rPr>
          <w:color w:val="008080"/>
        </w:rPr>
        <w:t>&lt;/</w:t>
      </w:r>
      <w:r>
        <w:rPr>
          <w:color w:val="3F7F7F"/>
        </w:rPr>
        <w:t>location</w:t>
      </w:r>
      <w:r>
        <w:rPr>
          <w:color w:val="008080"/>
        </w:rPr>
        <w:t>&gt;</w:t>
      </w:r>
    </w:p>
    <w:p w14:paraId="5C36E4CD" w14:textId="401156BC" w:rsidR="0045125F" w:rsidRDefault="0045125F" w:rsidP="00CE17E6">
      <w:pPr>
        <w:pStyle w:val="XML"/>
      </w:pPr>
      <w:r>
        <w:rPr>
          <w:color w:val="000000"/>
        </w:rPr>
        <w:tab/>
      </w:r>
      <w:r>
        <w:rPr>
          <w:color w:val="008080"/>
        </w:rPr>
        <w:t>&lt;/</w:t>
      </w:r>
      <w:r>
        <w:t>artifact</w:t>
      </w:r>
      <w:r>
        <w:rPr>
          <w:color w:val="008080"/>
        </w:rPr>
        <w:t>&gt;</w:t>
      </w:r>
    </w:p>
    <w:p w14:paraId="40F46E67" w14:textId="743948A1" w:rsidR="0045125F" w:rsidRDefault="0045125F" w:rsidP="00CE17E6">
      <w:pPr>
        <w:pStyle w:val="XML"/>
      </w:pPr>
      <w:r>
        <w:rPr>
          <w:color w:val="000000"/>
        </w:rPr>
        <w:lastRenderedPageBreak/>
        <w:tab/>
      </w:r>
      <w:r>
        <w:rPr>
          <w:color w:val="008080"/>
        </w:rPr>
        <w:t>&lt;</w:t>
      </w:r>
      <w:r>
        <w:rPr>
          <w:color w:val="3F7F7F"/>
        </w:rPr>
        <w:t>artifact</w:t>
      </w:r>
      <w:r>
        <w:t xml:space="preserve"> name</w:t>
      </w:r>
      <w:r>
        <w:rPr>
          <w:color w:val="000000"/>
        </w:rPr>
        <w:t>=</w:t>
      </w:r>
      <w:r>
        <w:t>"Tags Representing Connections" type</w:t>
      </w:r>
      <w:r>
        <w:rPr>
          <w:color w:val="000000"/>
        </w:rPr>
        <w:t>=</w:t>
      </w:r>
      <w:r>
        <w:t>"tag"</w:t>
      </w:r>
    </w:p>
    <w:p w14:paraId="7C3C4EC4" w14:textId="54A43CA0" w:rsidR="0045125F" w:rsidRDefault="0045125F" w:rsidP="00CE17E6">
      <w:pPr>
        <w:pStyle w:val="XML"/>
      </w:pPr>
      <w:r>
        <w:tab/>
      </w:r>
      <w:r>
        <w:tab/>
      </w:r>
      <w:r>
        <w:tab/>
      </w:r>
      <w:r>
        <w:tab/>
      </w:r>
      <w:r>
        <w:tab/>
      </w:r>
      <w:r>
        <w:tab/>
      </w:r>
      <w:r>
        <w:tab/>
      </w:r>
      <w:r>
        <w:tab/>
      </w:r>
      <w:r>
        <w:tab/>
        <w:t>subtype</w:t>
      </w:r>
      <w:r>
        <w:rPr>
          <w:color w:val="000000"/>
        </w:rPr>
        <w:t>=</w:t>
      </w:r>
      <w:r>
        <w:rPr>
          <w:i/>
          <w:iCs/>
          <w:color w:val="2A00FF"/>
        </w:rPr>
        <w:t>"xml"</w:t>
      </w:r>
      <w:r>
        <w:rPr>
          <w:color w:val="008080"/>
        </w:rPr>
        <w:t>&gt;</w:t>
      </w:r>
    </w:p>
    <w:p w14:paraId="30A69DE1" w14:textId="3BB6B4F2" w:rsidR="0045125F" w:rsidRDefault="0045125F" w:rsidP="00CE17E6">
      <w:pPr>
        <w:pStyle w:val="XML"/>
      </w:pPr>
      <w:r>
        <w:tab/>
      </w:r>
      <w:r>
        <w:tab/>
      </w:r>
      <w:r>
        <w:rPr>
          <w:color w:val="008080"/>
        </w:rPr>
        <w:t>&lt;</w:t>
      </w:r>
      <w:r>
        <w:rPr>
          <w:color w:val="3F7F7F"/>
        </w:rPr>
        <w:t>location</w:t>
      </w:r>
      <w:r>
        <w:rPr>
          <w:color w:val="008080"/>
        </w:rPr>
        <w:t>&gt;</w:t>
      </w:r>
      <w:r>
        <w:t>artifacts/tags/connections.xml</w:t>
      </w:r>
      <w:r>
        <w:rPr>
          <w:color w:val="008080"/>
        </w:rPr>
        <w:t>&lt;/</w:t>
      </w:r>
      <w:r>
        <w:rPr>
          <w:color w:val="3F7F7F"/>
        </w:rPr>
        <w:t>location</w:t>
      </w:r>
      <w:r>
        <w:rPr>
          <w:color w:val="008080"/>
        </w:rPr>
        <w:t>&gt;</w:t>
      </w:r>
    </w:p>
    <w:p w14:paraId="03039124" w14:textId="6B487430" w:rsidR="0045125F" w:rsidRDefault="0045125F" w:rsidP="00CE17E6">
      <w:pPr>
        <w:pStyle w:val="XML"/>
      </w:pPr>
      <w:r>
        <w:rPr>
          <w:color w:val="000000"/>
        </w:rPr>
        <w:tab/>
      </w:r>
      <w:r>
        <w:rPr>
          <w:color w:val="008080"/>
        </w:rPr>
        <w:t>&lt;/</w:t>
      </w:r>
      <w:r>
        <w:t>artifact</w:t>
      </w:r>
      <w:r>
        <w:rPr>
          <w:color w:val="008080"/>
        </w:rPr>
        <w:t>&gt;</w:t>
      </w:r>
    </w:p>
    <w:p w14:paraId="3AE3C1BC" w14:textId="559E5231" w:rsidR="0045125F" w:rsidRDefault="0045125F" w:rsidP="00CE17E6">
      <w:pPr>
        <w:pStyle w:val="XML"/>
      </w:pPr>
      <w:r>
        <w:rPr>
          <w:color w:val="000000"/>
        </w:rPr>
        <w:tab/>
      </w:r>
      <w:r>
        <w:rPr>
          <w:color w:val="008080"/>
        </w:rPr>
        <w:t>&lt;</w:t>
      </w:r>
      <w:r>
        <w:rPr>
          <w:color w:val="3F7F7F"/>
        </w:rPr>
        <w:t>artifact</w:t>
      </w:r>
      <w:r>
        <w:t xml:space="preserve"> name</w:t>
      </w:r>
      <w:r>
        <w:rPr>
          <w:color w:val="000000"/>
        </w:rPr>
        <w:t>=</w:t>
      </w:r>
      <w:r>
        <w:rPr>
          <w:i/>
          <w:iCs/>
        </w:rPr>
        <w:t>"Production Tags"</w:t>
      </w:r>
      <w:r>
        <w:t xml:space="preserve"> type</w:t>
      </w:r>
      <w:r>
        <w:rPr>
          <w:color w:val="000000"/>
        </w:rPr>
        <w:t>=</w:t>
      </w:r>
      <w:r>
        <w:rPr>
          <w:i/>
          <w:iCs/>
        </w:rPr>
        <w:t>"tag"</w:t>
      </w:r>
      <w:r>
        <w:t xml:space="preserve"> subtype</w:t>
      </w:r>
      <w:r>
        <w:rPr>
          <w:color w:val="000000"/>
        </w:rPr>
        <w:t>=</w:t>
      </w:r>
      <w:r>
        <w:rPr>
          <w:i/>
          <w:iCs/>
        </w:rPr>
        <w:t>"xml"</w:t>
      </w:r>
      <w:r>
        <w:rPr>
          <w:color w:val="008080"/>
        </w:rPr>
        <w:t>&gt;</w:t>
      </w:r>
    </w:p>
    <w:p w14:paraId="4E8C10DB" w14:textId="35C40C46" w:rsidR="0045125F" w:rsidRDefault="0045125F" w:rsidP="00CE17E6">
      <w:pPr>
        <w:pStyle w:val="XML"/>
      </w:pPr>
      <w:r>
        <w:tab/>
      </w:r>
      <w:r>
        <w:tab/>
      </w:r>
      <w:r>
        <w:rPr>
          <w:color w:val="008080"/>
        </w:rPr>
        <w:t>&lt;</w:t>
      </w:r>
      <w:r>
        <w:rPr>
          <w:color w:val="3F7F7F"/>
        </w:rPr>
        <w:t>location</w:t>
      </w:r>
      <w:r>
        <w:rPr>
          <w:color w:val="008080"/>
        </w:rPr>
        <w:t>&gt;</w:t>
      </w:r>
      <w:r>
        <w:t>artifacts/tags/sqlTags.xml</w:t>
      </w:r>
      <w:r>
        <w:rPr>
          <w:color w:val="008080"/>
        </w:rPr>
        <w:t>&lt;/</w:t>
      </w:r>
      <w:r>
        <w:rPr>
          <w:color w:val="3F7F7F"/>
        </w:rPr>
        <w:t>location</w:t>
      </w:r>
      <w:r>
        <w:rPr>
          <w:color w:val="008080"/>
        </w:rPr>
        <w:t>&gt;</w:t>
      </w:r>
    </w:p>
    <w:p w14:paraId="6E6F7DF1" w14:textId="3D17B78A" w:rsidR="0045125F" w:rsidRDefault="0045125F" w:rsidP="00CE17E6">
      <w:pPr>
        <w:pStyle w:val="XML"/>
      </w:pPr>
      <w:r>
        <w:rPr>
          <w:color w:val="000000"/>
        </w:rPr>
        <w:tab/>
      </w:r>
      <w:r>
        <w:rPr>
          <w:color w:val="008080"/>
        </w:rPr>
        <w:t>&lt;/</w:t>
      </w:r>
      <w:r>
        <w:t>artifact</w:t>
      </w:r>
      <w:r>
        <w:rPr>
          <w:color w:val="008080"/>
        </w:rPr>
        <w:t>&gt;</w:t>
      </w:r>
    </w:p>
    <w:p w14:paraId="463F8554" w14:textId="51E9085E" w:rsidR="0045125F" w:rsidRDefault="0045125F" w:rsidP="00CE17E6">
      <w:pPr>
        <w:pStyle w:val="XML"/>
      </w:pPr>
      <w:r>
        <w:rPr>
          <w:color w:val="000000"/>
        </w:rPr>
        <w:tab/>
      </w:r>
      <w:r>
        <w:rPr>
          <w:color w:val="008080"/>
        </w:rPr>
        <w:t>&lt;</w:t>
      </w:r>
      <w:r>
        <w:rPr>
          <w:color w:val="3F7F7F"/>
        </w:rPr>
        <w:t>artifact</w:t>
      </w:r>
      <w:r>
        <w:t xml:space="preserve"> name</w:t>
      </w:r>
      <w:r>
        <w:rPr>
          <w:color w:val="000000"/>
        </w:rPr>
        <w:t>=</w:t>
      </w:r>
      <w:r>
        <w:rPr>
          <w:i/>
          <w:iCs/>
        </w:rPr>
        <w:t>"Vistalon Site Tags"</w:t>
      </w:r>
      <w:r>
        <w:t xml:space="preserve"> type</w:t>
      </w:r>
      <w:r>
        <w:rPr>
          <w:color w:val="000000"/>
        </w:rPr>
        <w:t>=</w:t>
      </w:r>
      <w:r>
        <w:rPr>
          <w:i/>
          <w:iCs/>
        </w:rPr>
        <w:t>"tag"</w:t>
      </w:r>
      <w:r>
        <w:t xml:space="preserve"> subtype</w:t>
      </w:r>
      <w:r>
        <w:rPr>
          <w:color w:val="000000"/>
        </w:rPr>
        <w:t>=</w:t>
      </w:r>
      <w:r>
        <w:rPr>
          <w:i/>
          <w:iCs/>
        </w:rPr>
        <w:t>"xml"</w:t>
      </w:r>
      <w:r>
        <w:rPr>
          <w:color w:val="008080"/>
        </w:rPr>
        <w:t>&gt;</w:t>
      </w:r>
    </w:p>
    <w:p w14:paraId="0DEACE3F" w14:textId="73F2D2D1" w:rsidR="0045125F" w:rsidRDefault="0045125F" w:rsidP="00CE17E6">
      <w:pPr>
        <w:pStyle w:val="XML"/>
      </w:pPr>
      <w:r>
        <w:tab/>
      </w:r>
      <w:r>
        <w:tab/>
      </w:r>
      <w:r>
        <w:rPr>
          <w:color w:val="008080"/>
        </w:rPr>
        <w:t>&lt;</w:t>
      </w:r>
      <w:r>
        <w:rPr>
          <w:color w:val="3F7F7F"/>
        </w:rPr>
        <w:t>location</w:t>
      </w:r>
      <w:r>
        <w:rPr>
          <w:color w:val="008080"/>
        </w:rPr>
        <w:t>&gt;</w:t>
      </w:r>
      <w:r>
        <w:t>artifacts/tags/siteTags.xml</w:t>
      </w:r>
      <w:r>
        <w:rPr>
          <w:color w:val="008080"/>
        </w:rPr>
        <w:t>&lt;/</w:t>
      </w:r>
      <w:r>
        <w:rPr>
          <w:color w:val="3F7F7F"/>
        </w:rPr>
        <w:t>location</w:t>
      </w:r>
      <w:r>
        <w:rPr>
          <w:color w:val="008080"/>
        </w:rPr>
        <w:t>&gt;</w:t>
      </w:r>
    </w:p>
    <w:p w14:paraId="03F6FB7E" w14:textId="458E7F81" w:rsidR="0045125F" w:rsidRDefault="0045125F" w:rsidP="00CE17E6">
      <w:pPr>
        <w:pStyle w:val="XML"/>
      </w:pPr>
      <w:r>
        <w:rPr>
          <w:color w:val="000000"/>
        </w:rPr>
        <w:tab/>
      </w:r>
      <w:r>
        <w:rPr>
          <w:color w:val="008080"/>
        </w:rPr>
        <w:t>&lt;/</w:t>
      </w:r>
      <w:r>
        <w:t>artifact</w:t>
      </w:r>
      <w:r>
        <w:rPr>
          <w:color w:val="008080"/>
        </w:rPr>
        <w:t>&gt;</w:t>
      </w:r>
    </w:p>
    <w:p w14:paraId="1209367B" w14:textId="06BE6124" w:rsidR="0045125F" w:rsidRDefault="0045125F" w:rsidP="00CE17E6">
      <w:pPr>
        <w:pStyle w:val="XML"/>
        <w:rPr>
          <w:color w:val="008080"/>
        </w:rPr>
      </w:pPr>
      <w:r>
        <w:rPr>
          <w:color w:val="008080"/>
        </w:rPr>
        <w:t>&lt;/</w:t>
      </w:r>
      <w:r>
        <w:rPr>
          <w:highlight w:val="lightGray"/>
        </w:rPr>
        <w:t>panel</w:t>
      </w:r>
      <w:r>
        <w:rPr>
          <w:color w:val="008080"/>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CE17E6">
      <w:pPr>
        <w:pStyle w:val="XML"/>
      </w:pPr>
    </w:p>
    <w:p w14:paraId="2965D44C" w14:textId="59BF9743" w:rsidR="00297F86" w:rsidRDefault="00297F86" w:rsidP="00297F86">
      <w:pPr>
        <w:pStyle w:val="Heading2"/>
      </w:pPr>
      <w:bookmarkStart w:id="21" w:name="_Toc325971554"/>
      <w:r>
        <w:t>Toolkit Panel</w:t>
      </w:r>
      <w:bookmarkEnd w:id="21"/>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CE17E6">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CE17E6">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67C023B2" w14:textId="01728FDE" w:rsidR="00986021" w:rsidRDefault="00986021" w:rsidP="00CE17E6">
      <w:pPr>
        <w:pStyle w:val="XML"/>
      </w:pPr>
      <w:r>
        <w:tab/>
      </w:r>
      <w:r>
        <w:rPr>
          <w:color w:val="008080"/>
        </w:rPr>
        <w:t>&lt;</w:t>
      </w:r>
      <w:r>
        <w:rPr>
          <w:color w:val="3F7F7F"/>
        </w:rPr>
        <w:t>preamble</w:t>
      </w:r>
      <w:r>
        <w:rPr>
          <w:color w:val="008080"/>
        </w:rPr>
        <w:t>&gt;</w:t>
      </w:r>
      <w:r>
        <w:t>Set properties in the internal database of the Gateway.</w:t>
      </w:r>
    </w:p>
    <w:p w14:paraId="512649CA" w14:textId="77777777" w:rsidR="00986021" w:rsidRDefault="00986021" w:rsidP="00CE17E6">
      <w:pPr>
        <w:pStyle w:val="XML"/>
      </w:pPr>
      <w:r>
        <w:tab/>
      </w:r>
      <w:r>
        <w:tab/>
      </w:r>
      <w:r>
        <w:tab/>
        <w:t>These particular parameters define extension functions that update</w:t>
      </w:r>
    </w:p>
    <w:p w14:paraId="44E9BA53" w14:textId="77777777" w:rsidR="00986021" w:rsidRDefault="00986021" w:rsidP="00CE17E6">
      <w:pPr>
        <w:pStyle w:val="XML"/>
      </w:pPr>
      <w:r>
        <w:tab/>
      </w:r>
      <w:r>
        <w:tab/>
      </w:r>
      <w:r>
        <w:tab/>
        <w:t>the database in response to operator operations on diagrams.</w:t>
      </w:r>
    </w:p>
    <w:p w14:paraId="559DEA3A" w14:textId="2305F2C5" w:rsidR="00986021" w:rsidRDefault="00986021" w:rsidP="00CE17E6">
      <w:pPr>
        <w:pStyle w:val="XML"/>
      </w:pPr>
      <w:r>
        <w:rPr>
          <w:color w:val="000000"/>
        </w:rPr>
        <w:tab/>
      </w:r>
      <w:r>
        <w:rPr>
          <w:color w:val="008080"/>
        </w:rPr>
        <w:t>&lt;/</w:t>
      </w:r>
      <w:r>
        <w:t>preamble</w:t>
      </w:r>
      <w:r>
        <w:rPr>
          <w:color w:val="008080"/>
        </w:rPr>
        <w:t>&gt;</w:t>
      </w:r>
    </w:p>
    <w:p w14:paraId="30FF0559" w14:textId="77777777" w:rsidR="00986021" w:rsidRDefault="00986021" w:rsidP="00CE17E6">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CE17E6">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CE17E6">
      <w:pPr>
        <w:pStyle w:val="XML"/>
      </w:pPr>
      <w:r>
        <w:rPr>
          <w:color w:val="000000"/>
        </w:rPr>
        <w:tab/>
      </w:r>
      <w:r>
        <w:rPr>
          <w:color w:val="000000"/>
        </w:rPr>
        <w:tab/>
      </w:r>
      <w:r>
        <w:t xml:space="preserve">    . . . </w:t>
      </w:r>
    </w:p>
    <w:p w14:paraId="6F935685" w14:textId="376E8C17" w:rsidR="00986021" w:rsidRDefault="00986021" w:rsidP="00CE17E6">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2" w:name="_Toc325971555"/>
      <w:r>
        <w:t>Project Panel</w:t>
      </w:r>
      <w:bookmarkEnd w:id="22"/>
    </w:p>
    <w:p w14:paraId="58C0946F" w14:textId="138C29A9"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Default="007F233C" w:rsidP="00CE17E6">
      <w:pPr>
        <w:pStyle w:val="XML"/>
      </w:pPr>
      <w:r>
        <w:rPr>
          <w:color w:val="008080"/>
        </w:rPr>
        <w:t>&lt;</w:t>
      </w:r>
      <w:r>
        <w:rPr>
          <w:color w:val="3F7F7F"/>
        </w:rPr>
        <w:t>panel</w:t>
      </w:r>
      <w:r>
        <w:t xml:space="preserve"> type</w:t>
      </w:r>
      <w:r>
        <w:rPr>
          <w:color w:val="000000"/>
        </w:rPr>
        <w:t>=</w:t>
      </w:r>
      <w:r>
        <w:rPr>
          <w:i/>
          <w:iCs/>
          <w:color w:val="2A00FF"/>
        </w:rPr>
        <w:t>"project"</w:t>
      </w:r>
      <w:r>
        <w:t xml:space="preserve"> subtype</w:t>
      </w:r>
      <w:r>
        <w:rPr>
          <w:color w:val="000000"/>
        </w:rPr>
        <w:t>=</w:t>
      </w:r>
      <w:r>
        <w:rPr>
          <w:i/>
          <w:iCs/>
          <w:color w:val="2A00FF"/>
        </w:rPr>
        <w:t>"main"</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B6F745F" w14:textId="77777777" w:rsidR="007F233C" w:rsidRDefault="007F233C" w:rsidP="00CE17E6">
      <w:pPr>
        <w:pStyle w:val="XML"/>
        <w:rPr>
          <w:color w:val="008080"/>
        </w:rPr>
      </w:pPr>
      <w:r>
        <w:rPr>
          <w:color w:val="000000"/>
        </w:rPr>
        <w:tab/>
      </w:r>
      <w:r>
        <w:rPr>
          <w:color w:val="008080"/>
        </w:rPr>
        <w:t>&lt;</w:t>
      </w:r>
      <w:r>
        <w:t>title</w:t>
      </w:r>
      <w:r>
        <w:rPr>
          <w:color w:val="008080"/>
        </w:rPr>
        <w:t>&gt;</w:t>
      </w:r>
    </w:p>
    <w:p w14:paraId="7DD054CC" w14:textId="77777777" w:rsidR="007F233C" w:rsidRDefault="007F233C" w:rsidP="00CE17E6">
      <w:pPr>
        <w:pStyle w:val="XML"/>
      </w:pPr>
      <w:r>
        <w:rPr>
          <w:color w:val="008080"/>
        </w:rPr>
        <w:t xml:space="preserve">       </w:t>
      </w:r>
      <w:r>
        <w:t>Install a New ACE Project or Merge Changes into an Existing Project</w:t>
      </w:r>
    </w:p>
    <w:p w14:paraId="3C5212B7" w14:textId="77777777" w:rsidR="007F233C" w:rsidRDefault="007F233C" w:rsidP="00CE17E6">
      <w:pPr>
        <w:pStyle w:val="XML"/>
      </w:pPr>
      <w:r>
        <w:rPr>
          <w:color w:val="000000"/>
        </w:rPr>
        <w:tab/>
      </w:r>
      <w:r>
        <w:rPr>
          <w:color w:val="008080"/>
        </w:rPr>
        <w:t>&lt;/</w:t>
      </w:r>
      <w:r>
        <w:t>title</w:t>
      </w:r>
      <w:r>
        <w:rPr>
          <w:color w:val="008080"/>
        </w:rPr>
        <w:t>&gt;</w:t>
      </w:r>
    </w:p>
    <w:p w14:paraId="33A4D305" w14:textId="77777777" w:rsidR="007F233C" w:rsidRDefault="007F233C" w:rsidP="00CE17E6">
      <w:pPr>
        <w:pStyle w:val="XML"/>
      </w:pPr>
      <w:r>
        <w:tab/>
      </w:r>
      <w:r>
        <w:rPr>
          <w:color w:val="008080"/>
        </w:rPr>
        <w:t>&lt;</w:t>
      </w:r>
      <w:r>
        <w:rPr>
          <w:color w:val="3F7F7F"/>
        </w:rPr>
        <w:t>preamble</w:t>
      </w:r>
      <w:r>
        <w:rPr>
          <w:color w:val="008080"/>
        </w:rPr>
        <w:t>&gt;</w:t>
      </w:r>
      <w:r>
        <w:t>ACE is the main Ignition project. This page provides</w:t>
      </w:r>
    </w:p>
    <w:p w14:paraId="554026CE" w14:textId="77777777" w:rsidR="007F233C" w:rsidRDefault="007F233C" w:rsidP="00CE17E6">
      <w:pPr>
        <w:pStyle w:val="XML"/>
      </w:pPr>
      <w:r>
        <w:tab/>
      </w:r>
      <w:r>
        <w:tab/>
      </w:r>
      <w:r>
        <w:tab/>
        <w:t xml:space="preserve">artifacts for a clean, new installation or, alternatively, </w:t>
      </w:r>
    </w:p>
    <w:p w14:paraId="191D8B53" w14:textId="77777777" w:rsidR="007F233C" w:rsidRDefault="007F233C" w:rsidP="00CE17E6">
      <w:pPr>
        <w:pStyle w:val="XML"/>
      </w:pPr>
      <w:r>
        <w:tab/>
      </w:r>
      <w:r>
        <w:tab/>
      </w:r>
      <w:r>
        <w:tab/>
        <w:t>a merge with an existing version. A merge preserves any user</w:t>
      </w:r>
    </w:p>
    <w:p w14:paraId="1D76A481" w14:textId="77777777" w:rsidR="007F233C" w:rsidRDefault="007F233C" w:rsidP="00CE17E6">
      <w:pPr>
        <w:pStyle w:val="XML"/>
      </w:pPr>
      <w:r>
        <w:tab/>
      </w:r>
      <w:r>
        <w:tab/>
      </w:r>
      <w:r>
        <w:tab/>
        <w:t>modifications.</w:t>
      </w:r>
    </w:p>
    <w:p w14:paraId="6B91A8ED" w14:textId="77777777" w:rsidR="007F233C" w:rsidRDefault="007F233C" w:rsidP="00CE17E6">
      <w:pPr>
        <w:pStyle w:val="XML"/>
      </w:pPr>
      <w:r>
        <w:rPr>
          <w:color w:val="000000"/>
        </w:rPr>
        <w:tab/>
      </w:r>
      <w:r>
        <w:rPr>
          <w:color w:val="008080"/>
        </w:rPr>
        <w:t>&lt;/</w:t>
      </w:r>
      <w:r>
        <w:t>preamble</w:t>
      </w:r>
      <w:r>
        <w:rPr>
          <w:color w:val="008080"/>
        </w:rPr>
        <w:t>&gt;</w:t>
      </w:r>
    </w:p>
    <w:p w14:paraId="4E0A718D" w14:textId="77777777" w:rsidR="007F233C" w:rsidRDefault="007F233C" w:rsidP="00CE17E6">
      <w:pPr>
        <w:pStyle w:val="XML"/>
      </w:pPr>
      <w:r>
        <w:rPr>
          <w:color w:val="000000"/>
        </w:rPr>
        <w:tab/>
      </w:r>
      <w:r>
        <w:t xml:space="preserve">&lt;!-- For projects, artifact </w:t>
      </w:r>
      <w:r>
        <w:rPr>
          <w:u w:val="single"/>
        </w:rPr>
        <w:t>subtypes</w:t>
      </w:r>
      <w:r>
        <w:t xml:space="preserve"> are: full, partial and global --&gt;</w:t>
      </w:r>
    </w:p>
    <w:p w14:paraId="01B305F8" w14:textId="77777777" w:rsidR="007F233C" w:rsidRDefault="007F233C" w:rsidP="00CE17E6">
      <w:pPr>
        <w:pStyle w:val="XML"/>
      </w:pPr>
      <w:r>
        <w:rPr>
          <w:color w:val="000000"/>
        </w:rPr>
        <w:tab/>
      </w:r>
      <w:r>
        <w:rPr>
          <w:color w:val="008080"/>
        </w:rPr>
        <w:t>&lt;</w:t>
      </w:r>
      <w:r>
        <w:rPr>
          <w:color w:val="3F7F7F"/>
        </w:rPr>
        <w:t>artifact</w:t>
      </w:r>
      <w:r>
        <w:t xml:space="preserve"> name</w:t>
      </w:r>
      <w:r>
        <w:rPr>
          <w:color w:val="000000"/>
        </w:rPr>
        <w:t>=</w:t>
      </w:r>
      <w:r>
        <w:rPr>
          <w:i/>
          <w:iCs/>
        </w:rPr>
        <w:t>"ACE"</w:t>
      </w:r>
      <w:r>
        <w:t xml:space="preserve"> type</w:t>
      </w:r>
      <w:r>
        <w:rPr>
          <w:color w:val="000000"/>
        </w:rPr>
        <w:t>=</w:t>
      </w:r>
      <w:r>
        <w:rPr>
          <w:i/>
          <w:iCs/>
        </w:rPr>
        <w:t>"project"</w:t>
      </w:r>
      <w:r>
        <w:t xml:space="preserve"> subtype</w:t>
      </w:r>
      <w:r>
        <w:rPr>
          <w:color w:val="000000"/>
        </w:rPr>
        <w:t>=</w:t>
      </w:r>
      <w:r>
        <w:rPr>
          <w:i/>
          <w:iCs/>
        </w:rPr>
        <w:t>"full"</w:t>
      </w:r>
      <w:r>
        <w:rPr>
          <w:color w:val="008080"/>
        </w:rPr>
        <w:t>&gt;</w:t>
      </w:r>
    </w:p>
    <w:p w14:paraId="4BF8A31B" w14:textId="77777777" w:rsidR="007F233C" w:rsidRDefault="007F233C" w:rsidP="00CE17E6">
      <w:pPr>
        <w:pStyle w:val="XML"/>
      </w:pPr>
      <w:r>
        <w:tab/>
      </w:r>
      <w:r>
        <w:tab/>
      </w:r>
      <w:r>
        <w:rPr>
          <w:color w:val="008080"/>
        </w:rPr>
        <w:t>&lt;</w:t>
      </w:r>
      <w:r>
        <w:rPr>
          <w:color w:val="3F7F7F"/>
        </w:rPr>
        <w:t>location</w:t>
      </w:r>
      <w:r>
        <w:rPr>
          <w:color w:val="008080"/>
        </w:rPr>
        <w:t>&gt;</w:t>
      </w:r>
      <w:r>
        <w:t>artifacts/projects/ACE.proj</w:t>
      </w:r>
      <w:r>
        <w:rPr>
          <w:color w:val="008080"/>
        </w:rPr>
        <w:t>&lt;/</w:t>
      </w:r>
      <w:r>
        <w:rPr>
          <w:color w:val="3F7F7F"/>
        </w:rPr>
        <w:t>location</w:t>
      </w:r>
      <w:r>
        <w:rPr>
          <w:color w:val="008080"/>
        </w:rPr>
        <w:t>&gt;</w:t>
      </w:r>
    </w:p>
    <w:p w14:paraId="1C961C81" w14:textId="77777777" w:rsidR="007F233C" w:rsidRDefault="007F233C" w:rsidP="00CE17E6">
      <w:pPr>
        <w:pStyle w:val="XML"/>
      </w:pPr>
      <w:r>
        <w:rPr>
          <w:color w:val="000000"/>
        </w:rPr>
        <w:tab/>
      </w:r>
      <w:r>
        <w:rPr>
          <w:color w:val="008080"/>
        </w:rPr>
        <w:t>&lt;/</w:t>
      </w:r>
      <w:r>
        <w:t>artifact</w:t>
      </w:r>
      <w:r>
        <w:rPr>
          <w:color w:val="008080"/>
        </w:rPr>
        <w:t>&gt;</w:t>
      </w:r>
    </w:p>
    <w:p w14:paraId="45D0353D" w14:textId="77777777" w:rsidR="007F233C" w:rsidRDefault="007F233C" w:rsidP="00CE17E6">
      <w:pPr>
        <w:pStyle w:val="XML"/>
      </w:pPr>
      <w:r>
        <w:rPr>
          <w:color w:val="000000"/>
        </w:rPr>
        <w:tab/>
      </w:r>
      <w:r>
        <w:rPr>
          <w:color w:val="008080"/>
        </w:rPr>
        <w:t>&lt;</w:t>
      </w:r>
      <w:r>
        <w:rPr>
          <w:color w:val="3F7F7F"/>
        </w:rPr>
        <w:t>artifact</w:t>
      </w:r>
      <w:r>
        <w:t xml:space="preserve"> name</w:t>
      </w:r>
      <w:r>
        <w:rPr>
          <w:color w:val="000000"/>
        </w:rPr>
        <w:t>=</w:t>
      </w:r>
      <w:r>
        <w:t>"ACE Partial Project" type</w:t>
      </w:r>
      <w:r>
        <w:rPr>
          <w:color w:val="000000"/>
        </w:rPr>
        <w:t>=</w:t>
      </w:r>
      <w:r>
        <w:t>"project" subtype</w:t>
      </w:r>
      <w:r>
        <w:rPr>
          <w:color w:val="000000"/>
        </w:rPr>
        <w:t>=</w:t>
      </w:r>
      <w:r>
        <w:t>"partial"</w:t>
      </w:r>
      <w:r>
        <w:rPr>
          <w:color w:val="008080"/>
        </w:rPr>
        <w:t>&gt;</w:t>
      </w:r>
    </w:p>
    <w:p w14:paraId="5F973DB9" w14:textId="77777777" w:rsidR="007F233C" w:rsidRDefault="007F233C" w:rsidP="00CE17E6">
      <w:pPr>
        <w:pStyle w:val="XML"/>
      </w:pPr>
      <w:r>
        <w:tab/>
      </w:r>
      <w:r>
        <w:tab/>
      </w:r>
      <w:r>
        <w:rPr>
          <w:color w:val="008080"/>
        </w:rPr>
        <w:t>&lt;</w:t>
      </w:r>
      <w:r>
        <w:rPr>
          <w:color w:val="3F7F7F"/>
        </w:rPr>
        <w:t>location</w:t>
      </w:r>
      <w:r>
        <w:rPr>
          <w:color w:val="008080"/>
        </w:rPr>
        <w:t>&gt;</w:t>
      </w:r>
      <w:r>
        <w:t>artifacts/projects/ACE.proj</w:t>
      </w:r>
      <w:r>
        <w:rPr>
          <w:color w:val="008080"/>
        </w:rPr>
        <w:t>&lt;/</w:t>
      </w:r>
      <w:r>
        <w:rPr>
          <w:color w:val="3F7F7F"/>
        </w:rPr>
        <w:t>location</w:t>
      </w:r>
      <w:r>
        <w:rPr>
          <w:color w:val="008080"/>
        </w:rPr>
        <w:t>&gt;</w:t>
      </w:r>
    </w:p>
    <w:p w14:paraId="4827D6DF" w14:textId="77777777" w:rsidR="007F233C" w:rsidRDefault="007F233C" w:rsidP="00CE17E6">
      <w:pPr>
        <w:pStyle w:val="XML"/>
      </w:pPr>
      <w:r>
        <w:rPr>
          <w:color w:val="000000"/>
        </w:rPr>
        <w:tab/>
      </w:r>
      <w:r>
        <w:rPr>
          <w:color w:val="008080"/>
        </w:rPr>
        <w:t>&lt;/</w:t>
      </w:r>
      <w:r>
        <w:t>artifact</w:t>
      </w:r>
      <w:r>
        <w:rPr>
          <w:color w:val="008080"/>
        </w:rPr>
        <w:t>&gt;</w:t>
      </w:r>
    </w:p>
    <w:p w14:paraId="3B6AFBBC" w14:textId="77777777" w:rsidR="007F233C" w:rsidRDefault="007F233C" w:rsidP="00CE17E6">
      <w:pPr>
        <w:pStyle w:val="XML"/>
        <w:rPr>
          <w:color w:val="008080"/>
        </w:rPr>
      </w:pPr>
      <w:r>
        <w:rPr>
          <w:color w:val="008080"/>
        </w:rPr>
        <w:t>&lt;/</w:t>
      </w:r>
      <w:r>
        <w:t>panel</w:t>
      </w:r>
      <w:r>
        <w:rPr>
          <w:color w:val="008080"/>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3" w:name="_Toc325971556"/>
      <w:r>
        <w:t>Documentation Panel</w:t>
      </w:r>
      <w:bookmarkEnd w:id="23"/>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Default="005C4A7D" w:rsidP="00CE17E6">
      <w:pPr>
        <w:pStyle w:val="XML"/>
      </w:pPr>
      <w:r>
        <w:rPr>
          <w:color w:val="008080"/>
        </w:rPr>
        <w:t>&lt;</w:t>
      </w:r>
      <w:r>
        <w:rPr>
          <w:color w:val="3F7F7F"/>
        </w:rPr>
        <w:t>panel</w:t>
      </w:r>
      <w:r>
        <w:t xml:space="preserve"> </w:t>
      </w:r>
      <w:r>
        <w:rPr>
          <w:color w:val="7F007F"/>
        </w:rPr>
        <w:t>type</w:t>
      </w:r>
      <w:r>
        <w:rPr>
          <w:color w:val="000000"/>
        </w:rPr>
        <w:t>=</w:t>
      </w:r>
      <w:r>
        <w:rPr>
          <w:i/>
          <w:iCs/>
        </w:rPr>
        <w:t>"documentation"</w:t>
      </w:r>
      <w:r>
        <w:t xml:space="preserve"> </w:t>
      </w:r>
      <w:r>
        <w:rPr>
          <w:color w:val="7F007F"/>
        </w:rPr>
        <w:t>essential</w:t>
      </w:r>
      <w:r>
        <w:rPr>
          <w:color w:val="000000"/>
        </w:rPr>
        <w:t>=</w:t>
      </w:r>
      <w:r>
        <w:rPr>
          <w:i/>
          <w:iCs/>
        </w:rPr>
        <w:t>"false"</w:t>
      </w:r>
      <w:r>
        <w:rPr>
          <w:color w:val="008080"/>
        </w:rPr>
        <w:t>&gt;</w:t>
      </w:r>
    </w:p>
    <w:p w14:paraId="498EEB1F" w14:textId="151CF97E" w:rsidR="005C4A7D" w:rsidRDefault="005C4A7D" w:rsidP="00CE17E6">
      <w:pPr>
        <w:pStyle w:val="XML"/>
      </w:pPr>
      <w:r>
        <w:tab/>
      </w:r>
      <w:r>
        <w:rPr>
          <w:color w:val="008080"/>
        </w:rPr>
        <w:t>&lt;</w:t>
      </w:r>
      <w:r>
        <w:rPr>
          <w:color w:val="3F7F7F"/>
        </w:rPr>
        <w:t>title</w:t>
      </w:r>
      <w:r>
        <w:rPr>
          <w:color w:val="008080"/>
        </w:rPr>
        <w:t>&gt;</w:t>
      </w:r>
      <w:r>
        <w:t>Product Documentation</w:t>
      </w:r>
      <w:r>
        <w:rPr>
          <w:color w:val="008080"/>
        </w:rPr>
        <w:t>&lt;/</w:t>
      </w:r>
      <w:r>
        <w:rPr>
          <w:color w:val="3F7F7F"/>
        </w:rPr>
        <w:t>title</w:t>
      </w:r>
      <w:r>
        <w:rPr>
          <w:color w:val="008080"/>
        </w:rPr>
        <w:t>&gt;</w:t>
      </w:r>
    </w:p>
    <w:p w14:paraId="7E0FEBBF" w14:textId="77777777" w:rsidR="00245FA1" w:rsidRDefault="005C4A7D" w:rsidP="00CE17E6">
      <w:pPr>
        <w:pStyle w:val="XML"/>
      </w:pPr>
      <w:r>
        <w:tab/>
      </w:r>
      <w:r>
        <w:rPr>
          <w:color w:val="008080"/>
        </w:rPr>
        <w:t>&lt;</w:t>
      </w:r>
      <w:r>
        <w:rPr>
          <w:color w:val="3F7F7F"/>
        </w:rPr>
        <w:t>preamble</w:t>
      </w:r>
      <w:r>
        <w:rPr>
          <w:color w:val="008080"/>
        </w:rPr>
        <w:t>&gt;</w:t>
      </w:r>
      <w:r>
        <w:t>The list below contains both u</w:t>
      </w:r>
      <w:r w:rsidR="00245FA1">
        <w:t>ser-level and design documents.</w:t>
      </w:r>
    </w:p>
    <w:p w14:paraId="0ADED975" w14:textId="33C43C18" w:rsidR="005C4A7D" w:rsidRDefault="00245FA1" w:rsidP="00CE17E6">
      <w:pPr>
        <w:pStyle w:val="XML"/>
      </w:pPr>
      <w:r>
        <w:tab/>
      </w:r>
      <w:r>
        <w:tab/>
      </w:r>
      <w:r>
        <w:tab/>
        <w:t xml:space="preserve">    </w:t>
      </w:r>
      <w:r w:rsidR="005C4A7D">
        <w:t xml:space="preserve">They may be </w:t>
      </w:r>
      <w:r w:rsidR="005C4A7D" w:rsidRPr="00FA4268">
        <w:t>downloaded</w:t>
      </w:r>
      <w:r w:rsidR="005C4A7D">
        <w:t xml:space="preserve"> individually.</w:t>
      </w:r>
    </w:p>
    <w:p w14:paraId="22492523" w14:textId="0A422C81" w:rsidR="005C4A7D" w:rsidRDefault="005C4A7D" w:rsidP="00CE17E6">
      <w:pPr>
        <w:pStyle w:val="XML"/>
      </w:pPr>
      <w:r>
        <w:rPr>
          <w:color w:val="000000"/>
        </w:rPr>
        <w:tab/>
      </w:r>
      <w:r>
        <w:rPr>
          <w:color w:val="008080"/>
        </w:rPr>
        <w:t>&lt;/</w:t>
      </w:r>
      <w:r>
        <w:t>preamble</w:t>
      </w:r>
      <w:r>
        <w:rPr>
          <w:color w:val="008080"/>
        </w:rPr>
        <w:t>&gt;</w:t>
      </w:r>
    </w:p>
    <w:p w14:paraId="736E8E80" w14:textId="77777777" w:rsidR="00245FA1" w:rsidRDefault="005C4A7D" w:rsidP="00CE17E6">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"Installation Manual" </w:t>
      </w:r>
      <w:r>
        <w:rPr>
          <w:color w:val="7F007F"/>
        </w:rPr>
        <w:t>type</w:t>
      </w:r>
      <w:r>
        <w:rPr>
          <w:color w:val="000000"/>
        </w:rPr>
        <w:t>=</w:t>
      </w:r>
      <w:r>
        <w:t xml:space="preserve">"documentation" </w:t>
      </w:r>
    </w:p>
    <w:p w14:paraId="6B227C11" w14:textId="6B8A2A97" w:rsidR="005C4A7D" w:rsidRDefault="00245FA1" w:rsidP="00CE17E6">
      <w:pPr>
        <w:pStyle w:val="XML"/>
      </w:pPr>
      <w:r>
        <w:tab/>
      </w:r>
      <w:r>
        <w:tab/>
      </w:r>
      <w:r>
        <w:tab/>
      </w:r>
      <w:r>
        <w:tab/>
      </w:r>
      <w:r>
        <w:tab/>
      </w:r>
      <w:r>
        <w:tab/>
      </w:r>
      <w:r>
        <w:tab/>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"0.12"</w:t>
      </w:r>
      <w:r w:rsidR="005C4A7D">
        <w:rPr>
          <w:color w:val="008080"/>
        </w:rPr>
        <w:t>&gt;</w:t>
      </w:r>
    </w:p>
    <w:p w14:paraId="24FE758A" w14:textId="2E90C6E3" w:rsidR="005C4A7D" w:rsidRDefault="005C4A7D" w:rsidP="00CE17E6">
      <w:pPr>
        <w:pStyle w:val="XML"/>
      </w:pPr>
      <w:r>
        <w:tab/>
      </w:r>
      <w:r>
        <w:tab/>
      </w:r>
      <w:r>
        <w:rPr>
          <w:color w:val="008080"/>
        </w:rPr>
        <w:t>&lt;</w:t>
      </w:r>
      <w:r>
        <w:rPr>
          <w:color w:val="3F7F7F"/>
        </w:rPr>
        <w:t>location</w:t>
      </w:r>
      <w:r>
        <w:rPr>
          <w:color w:val="008080"/>
        </w:rPr>
        <w:t>&gt;</w:t>
      </w:r>
      <w:r>
        <w:t>artifacts/doc/InstallationManual.docx</w:t>
      </w:r>
      <w:r>
        <w:rPr>
          <w:color w:val="008080"/>
        </w:rPr>
        <w:t>&lt;/</w:t>
      </w:r>
      <w:r>
        <w:rPr>
          <w:color w:val="3F7F7F"/>
        </w:rPr>
        <w:t>location</w:t>
      </w:r>
      <w:r>
        <w:rPr>
          <w:color w:val="008080"/>
        </w:rPr>
        <w:t>&gt;</w:t>
      </w:r>
    </w:p>
    <w:p w14:paraId="50EFEF32" w14:textId="032AB8D4" w:rsidR="005C4A7D" w:rsidRDefault="005C4A7D" w:rsidP="00CE17E6">
      <w:pPr>
        <w:pStyle w:val="XML"/>
      </w:pPr>
      <w:r>
        <w:rPr>
          <w:color w:val="000000"/>
        </w:rPr>
        <w:tab/>
      </w:r>
      <w:r>
        <w:rPr>
          <w:color w:val="008080"/>
        </w:rPr>
        <w:t>&lt;/</w:t>
      </w:r>
      <w:r>
        <w:t>artifact</w:t>
      </w:r>
      <w:r>
        <w:rPr>
          <w:color w:val="008080"/>
        </w:rPr>
        <w:t>&gt;</w:t>
      </w:r>
    </w:p>
    <w:p w14:paraId="5FF3008B" w14:textId="77777777" w:rsidR="00245FA1" w:rsidRDefault="005C4A7D" w:rsidP="00CE17E6">
      <w:pPr>
        <w:pStyle w:val="XML"/>
      </w:pPr>
      <w:r>
        <w:rPr>
          <w:color w:val="000000"/>
        </w:rPr>
        <w:tab/>
      </w:r>
      <w:r>
        <w:rPr>
          <w:color w:val="008080"/>
        </w:rPr>
        <w:t>&lt;</w:t>
      </w:r>
      <w:r>
        <w:rPr>
          <w:color w:val="3F7F7F"/>
        </w:rPr>
        <w:t>artifact</w:t>
      </w:r>
      <w:r>
        <w:t xml:space="preserve"> </w:t>
      </w:r>
      <w:r>
        <w:rPr>
          <w:color w:val="7F007F"/>
        </w:rPr>
        <w:t>name</w:t>
      </w:r>
      <w:r>
        <w:rPr>
          <w:color w:val="000000"/>
        </w:rPr>
        <w:t>=</w:t>
      </w:r>
      <w:r>
        <w:t xml:space="preserve">"Application Testing Framework" </w:t>
      </w:r>
      <w:r>
        <w:rPr>
          <w:color w:val="7F007F"/>
        </w:rPr>
        <w:t>type</w:t>
      </w:r>
      <w:r>
        <w:rPr>
          <w:color w:val="000000"/>
        </w:rPr>
        <w:t>=</w:t>
      </w:r>
      <w:r>
        <w:t xml:space="preserve">"documentation" </w:t>
      </w:r>
    </w:p>
    <w:p w14:paraId="1FB8369F" w14:textId="375038BD" w:rsidR="005C4A7D" w:rsidRDefault="00245FA1" w:rsidP="00CE17E6">
      <w:pPr>
        <w:pStyle w:val="XML"/>
      </w:pPr>
      <w:r>
        <w:t xml:space="preserve">                                        </w:t>
      </w:r>
      <w:r w:rsidR="005C4A7D">
        <w:rPr>
          <w:color w:val="7F007F"/>
        </w:rPr>
        <w:t>subtype</w:t>
      </w:r>
      <w:r w:rsidR="005C4A7D">
        <w:rPr>
          <w:color w:val="000000"/>
        </w:rPr>
        <w:t>=</w:t>
      </w:r>
      <w:r w:rsidR="005C4A7D">
        <w:rPr>
          <w:i/>
          <w:iCs/>
        </w:rPr>
        <w:t>"docx"</w:t>
      </w:r>
      <w:r w:rsidR="005C4A7D">
        <w:t xml:space="preserve"> </w:t>
      </w:r>
      <w:r w:rsidR="005C4A7D">
        <w:rPr>
          <w:color w:val="7F007F"/>
        </w:rPr>
        <w:t>release</w:t>
      </w:r>
      <w:r w:rsidR="005C4A7D">
        <w:rPr>
          <w:color w:val="000000"/>
        </w:rPr>
        <w:t>=</w:t>
      </w:r>
      <w:r w:rsidR="005C4A7D">
        <w:rPr>
          <w:i/>
          <w:iCs/>
        </w:rPr>
        <w:t>"1.0"</w:t>
      </w:r>
      <w:r w:rsidR="005C4A7D">
        <w:rPr>
          <w:color w:val="008080"/>
        </w:rPr>
        <w:t>&gt;</w:t>
      </w:r>
    </w:p>
    <w:p w14:paraId="791422FD" w14:textId="1B9D69FA" w:rsidR="005C4A7D" w:rsidRDefault="005C4A7D" w:rsidP="00CE17E6">
      <w:pPr>
        <w:pStyle w:val="XML"/>
      </w:pPr>
      <w:r>
        <w:tab/>
      </w:r>
      <w:r>
        <w:tab/>
      </w:r>
      <w:r>
        <w:rPr>
          <w:color w:val="008080"/>
        </w:rPr>
        <w:t>&lt;</w:t>
      </w:r>
      <w:r>
        <w:rPr>
          <w:color w:val="3F7F7F"/>
        </w:rPr>
        <w:t>location</w:t>
      </w:r>
      <w:r>
        <w:rPr>
          <w:color w:val="008080"/>
        </w:rPr>
        <w:t>&gt;</w:t>
      </w:r>
      <w:r>
        <w:t>artifacts/doc/ApplicationTestFramework.docx</w:t>
      </w:r>
      <w:r>
        <w:rPr>
          <w:color w:val="008080"/>
        </w:rPr>
        <w:t>&lt;/</w:t>
      </w:r>
      <w:r>
        <w:rPr>
          <w:color w:val="3F7F7F"/>
        </w:rPr>
        <w:t>location</w:t>
      </w:r>
      <w:r>
        <w:rPr>
          <w:color w:val="008080"/>
        </w:rPr>
        <w:t>&gt;</w:t>
      </w:r>
    </w:p>
    <w:p w14:paraId="148F2AB7" w14:textId="00F761F5" w:rsidR="005C4A7D" w:rsidRDefault="005C4A7D" w:rsidP="00CE17E6">
      <w:pPr>
        <w:pStyle w:val="XML"/>
      </w:pPr>
      <w:r>
        <w:rPr>
          <w:color w:val="000000"/>
        </w:rPr>
        <w:tab/>
      </w:r>
      <w:r>
        <w:rPr>
          <w:color w:val="008080"/>
        </w:rPr>
        <w:t>&lt;/</w:t>
      </w:r>
      <w:r>
        <w:t>artifact</w:t>
      </w:r>
      <w:r>
        <w:rPr>
          <w:color w:val="008080"/>
        </w:rPr>
        <w:t>&gt;</w:t>
      </w:r>
    </w:p>
    <w:p w14:paraId="3138DCB0" w14:textId="19A869BF" w:rsidR="005C4A7D" w:rsidRDefault="005C4A7D" w:rsidP="00CE17E6">
      <w:pPr>
        <w:pStyle w:val="XML"/>
      </w:pPr>
      <w:r>
        <w:rPr>
          <w:color w:val="000000"/>
        </w:rPr>
        <w:tab/>
      </w:r>
      <w:r w:rsidR="00245FA1">
        <w:t xml:space="preserve">     . . .</w:t>
      </w:r>
    </w:p>
    <w:p w14:paraId="62B5D7E0" w14:textId="4BBE198A" w:rsidR="005C4A7D" w:rsidRDefault="005C4A7D" w:rsidP="00CE17E6">
      <w:pPr>
        <w:pStyle w:val="XML"/>
        <w:rPr>
          <w:color w:val="008080"/>
        </w:rPr>
      </w:pPr>
      <w:r>
        <w:rPr>
          <w:color w:val="008080"/>
        </w:rPr>
        <w:t>&lt;/</w:t>
      </w:r>
      <w:r>
        <w:t>panel</w:t>
      </w:r>
      <w:r>
        <w:rPr>
          <w:color w:val="008080"/>
        </w:rPr>
        <w:t>&gt;</w:t>
      </w:r>
    </w:p>
    <w:p w14:paraId="297C439C" w14:textId="77777777" w:rsidR="00C879AC" w:rsidRDefault="00C879AC" w:rsidP="00CE17E6">
      <w:pPr>
        <w:pStyle w:val="XML"/>
      </w:pPr>
    </w:p>
    <w:p w14:paraId="1F3A87B3" w14:textId="6884875C" w:rsidR="00C879AC" w:rsidRDefault="00C879AC" w:rsidP="00CE17E6">
      <w:pPr>
        <w:pStyle w:val="XML"/>
      </w:pPr>
      <w: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CE17E6">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CE17E6">
      <w:pPr>
        <w:pStyle w:val="XML"/>
      </w:pPr>
    </w:p>
    <w:p w14:paraId="0732E43F" w14:textId="473ACA67" w:rsidR="00567A29" w:rsidRDefault="00567A29" w:rsidP="00567A29">
      <w:pPr>
        <w:pStyle w:val="Heading2"/>
      </w:pPr>
      <w:bookmarkStart w:id="24" w:name="_Toc325971557"/>
      <w:r>
        <w:t>Source Panel</w:t>
      </w:r>
      <w:bookmarkEnd w:id="24"/>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Default="00245FA1" w:rsidP="00CE17E6">
      <w:pPr>
        <w:pStyle w:val="XML"/>
      </w:pPr>
      <w:r>
        <w:rPr>
          <w:color w:val="008080"/>
        </w:rPr>
        <w:t>&lt;</w:t>
      </w:r>
      <w:r>
        <w:rPr>
          <w:color w:val="3F7F7F"/>
        </w:rPr>
        <w:t>panel</w:t>
      </w:r>
      <w:r>
        <w:t xml:space="preserve"> type</w:t>
      </w:r>
      <w:r>
        <w:rPr>
          <w:color w:val="000000"/>
        </w:rPr>
        <w:t>=</w:t>
      </w:r>
      <w:r>
        <w:rPr>
          <w:i/>
          <w:iCs/>
          <w:color w:val="2A00FF"/>
        </w:rPr>
        <w:t>"source"</w:t>
      </w:r>
      <w:r>
        <w:t xml:space="preserve"> essential</w:t>
      </w:r>
      <w:r>
        <w:rPr>
          <w:color w:val="000000"/>
        </w:rPr>
        <w:t>=</w:t>
      </w:r>
      <w:r>
        <w:rPr>
          <w:i/>
          <w:iCs/>
          <w:color w:val="2A00FF"/>
        </w:rPr>
        <w:t>"false"</w:t>
      </w:r>
      <w:r>
        <w:t xml:space="preserve"> version</w:t>
      </w:r>
      <w:r>
        <w:rPr>
          <w:color w:val="000000"/>
        </w:rPr>
        <w:t>=</w:t>
      </w:r>
      <w:r>
        <w:rPr>
          <w:i/>
          <w:iCs/>
          <w:color w:val="2A00FF"/>
        </w:rPr>
        <w:t>"1"</w:t>
      </w:r>
      <w:r>
        <w:rPr>
          <w:color w:val="008080"/>
        </w:rPr>
        <w:t>&gt;</w:t>
      </w:r>
    </w:p>
    <w:p w14:paraId="5BCC26F9" w14:textId="1D655266" w:rsidR="00245FA1" w:rsidRDefault="00245FA1" w:rsidP="00CE17E6">
      <w:pPr>
        <w:pStyle w:val="XML"/>
      </w:pPr>
      <w:r>
        <w:tab/>
      </w:r>
      <w:r>
        <w:rPr>
          <w:color w:val="008080"/>
        </w:rPr>
        <w:t>&lt;</w:t>
      </w:r>
      <w:r>
        <w:rPr>
          <w:color w:val="3F7F7F"/>
        </w:rPr>
        <w:t>title</w:t>
      </w:r>
      <w:r>
        <w:rPr>
          <w:color w:val="008080"/>
        </w:rPr>
        <w:t>&gt;</w:t>
      </w:r>
      <w:r>
        <w:t>Source Distribution</w:t>
      </w:r>
      <w:r>
        <w:rPr>
          <w:color w:val="008080"/>
        </w:rPr>
        <w:t>&lt;/</w:t>
      </w:r>
      <w:r>
        <w:rPr>
          <w:color w:val="3F7F7F"/>
        </w:rPr>
        <w:t>title</w:t>
      </w:r>
      <w:r>
        <w:rPr>
          <w:color w:val="008080"/>
        </w:rPr>
        <w:t>&gt;</w:t>
      </w:r>
    </w:p>
    <w:p w14:paraId="623CF7D3" w14:textId="77777777" w:rsidR="00245FA1" w:rsidRDefault="00245FA1" w:rsidP="00CE17E6">
      <w:pPr>
        <w:pStyle w:val="XML"/>
      </w:pPr>
      <w:r>
        <w:tab/>
      </w:r>
      <w:r>
        <w:rPr>
          <w:color w:val="008080"/>
        </w:rPr>
        <w:t>&lt;</w:t>
      </w:r>
      <w:r>
        <w:rPr>
          <w:color w:val="3F7F7F"/>
        </w:rPr>
        <w:t>preamble</w:t>
      </w:r>
      <w:r>
        <w:rPr>
          <w:color w:val="008080"/>
        </w:rPr>
        <w:t>&gt;</w:t>
      </w:r>
      <w:r>
        <w:t>The Java source for the Application Toolkit and extensions</w:t>
      </w:r>
    </w:p>
    <w:p w14:paraId="41FFF9B9" w14:textId="784647FD" w:rsidR="00245FA1" w:rsidRDefault="00FA4268" w:rsidP="00CE17E6">
      <w:pPr>
        <w:pStyle w:val="XML"/>
      </w:pPr>
      <w:r>
        <w:tab/>
      </w:r>
      <w:r>
        <w:tab/>
      </w:r>
      <w:r>
        <w:tab/>
      </w:r>
      <w:r w:rsidR="00245FA1">
        <w:t xml:space="preserve">to Sequential function charts are bundled into a single </w:t>
      </w:r>
      <w:r w:rsidR="00245FA1">
        <w:rPr>
          <w:u w:val="single"/>
        </w:rPr>
        <w:t>zip</w:t>
      </w:r>
      <w:r w:rsidR="00245FA1">
        <w:t xml:space="preserve"> file.</w:t>
      </w:r>
    </w:p>
    <w:p w14:paraId="30CE7FCB" w14:textId="77777777" w:rsidR="00245FA1" w:rsidRDefault="00245FA1" w:rsidP="00CE17E6">
      <w:pPr>
        <w:pStyle w:val="XML"/>
      </w:pPr>
      <w:r>
        <w:tab/>
      </w:r>
      <w:r>
        <w:tab/>
      </w:r>
      <w:r>
        <w:tab/>
        <w:t>The source distribution comes complete with Eclipse project files</w:t>
      </w:r>
    </w:p>
    <w:p w14:paraId="6882881C" w14:textId="0249E47A" w:rsidR="00245FA1" w:rsidRDefault="00245FA1" w:rsidP="00CE17E6">
      <w:pPr>
        <w:pStyle w:val="XML"/>
      </w:pPr>
      <w:r>
        <w:lastRenderedPageBreak/>
        <w:tab/>
      </w:r>
      <w:r>
        <w:tab/>
      </w:r>
      <w:r>
        <w:tab/>
        <w:t xml:space="preserve">and ant scripts for building. </w:t>
      </w:r>
      <w:r w:rsidRPr="00245FA1">
        <w:t>Python</w:t>
      </w:r>
      <w:r>
        <w:rPr>
          <w:u w:val="single"/>
        </w:rPr>
        <w:t xml:space="preserve"> </w:t>
      </w:r>
      <w:r>
        <w:t>source is available directly</w:t>
      </w:r>
    </w:p>
    <w:p w14:paraId="15AE56AB" w14:textId="77777777" w:rsidR="00245FA1" w:rsidRDefault="00245FA1" w:rsidP="00CE17E6">
      <w:pPr>
        <w:pStyle w:val="XML"/>
      </w:pPr>
      <w:r>
        <w:tab/>
      </w:r>
      <w:r>
        <w:tab/>
      </w:r>
      <w:r>
        <w:tab/>
        <w:t>from its installation in the /user-</w:t>
      </w:r>
      <w:r w:rsidRPr="00245FA1">
        <w:t>lib/pylib</w:t>
      </w:r>
      <w:r>
        <w:t xml:space="preserve"> sub-directory of the</w:t>
      </w:r>
    </w:p>
    <w:p w14:paraId="117EF0C5" w14:textId="0C79BB00" w:rsidR="00245FA1" w:rsidRDefault="00245FA1" w:rsidP="00CE17E6">
      <w:pPr>
        <w:pStyle w:val="XML"/>
      </w:pPr>
      <w:r>
        <w:tab/>
      </w:r>
      <w:r>
        <w:tab/>
        <w:t xml:space="preserve">   Ignition installation.</w:t>
      </w:r>
    </w:p>
    <w:p w14:paraId="4DE7655F" w14:textId="67CED38A" w:rsidR="00245FA1" w:rsidRDefault="00245FA1" w:rsidP="00CE17E6">
      <w:pPr>
        <w:pStyle w:val="XML"/>
      </w:pPr>
      <w:r>
        <w:rPr>
          <w:color w:val="000000"/>
        </w:rPr>
        <w:tab/>
      </w:r>
      <w:r>
        <w:rPr>
          <w:color w:val="008080"/>
        </w:rPr>
        <w:t>&lt;/</w:t>
      </w:r>
      <w:r>
        <w:t>preamble</w:t>
      </w:r>
      <w:r>
        <w:rPr>
          <w:color w:val="008080"/>
        </w:rPr>
        <w:t>&gt;</w:t>
      </w:r>
    </w:p>
    <w:p w14:paraId="15941596" w14:textId="77777777" w:rsidR="00245FA1" w:rsidRDefault="00245FA1" w:rsidP="00CE17E6">
      <w:pPr>
        <w:pStyle w:val="XML"/>
      </w:pPr>
      <w:r>
        <w:rPr>
          <w:color w:val="000000"/>
        </w:rPr>
        <w:tab/>
      </w:r>
      <w:r>
        <w:rPr>
          <w:color w:val="008080"/>
        </w:rPr>
        <w:t>&lt;</w:t>
      </w:r>
      <w:r>
        <w:rPr>
          <w:color w:val="3F7F7F"/>
        </w:rPr>
        <w:t>artifact</w:t>
      </w:r>
      <w:r>
        <w:t xml:space="preserve"> name</w:t>
      </w:r>
      <w:r>
        <w:rPr>
          <w:color w:val="000000"/>
        </w:rPr>
        <w:t>=</w:t>
      </w:r>
      <w:r>
        <w:t>"Toolkit Source Code" type</w:t>
      </w:r>
      <w:r>
        <w:rPr>
          <w:color w:val="000000"/>
        </w:rPr>
        <w:t>=</w:t>
      </w:r>
      <w:r>
        <w:t>"source" subtype</w:t>
      </w:r>
      <w:r>
        <w:rPr>
          <w:color w:val="000000"/>
        </w:rPr>
        <w:t>=</w:t>
      </w:r>
      <w:r>
        <w:t xml:space="preserve">"zip" </w:t>
      </w:r>
    </w:p>
    <w:p w14:paraId="4128C301" w14:textId="1F221521" w:rsidR="00245FA1" w:rsidRDefault="00245FA1" w:rsidP="00CE17E6">
      <w:pPr>
        <w:pStyle w:val="XML"/>
      </w:pPr>
      <w:r>
        <w:tab/>
      </w:r>
      <w:r>
        <w:tab/>
      </w:r>
      <w:r>
        <w:tab/>
        <w:t xml:space="preserve"> </w:t>
      </w:r>
      <w:r>
        <w:tab/>
        <w:t>release</w:t>
      </w:r>
      <w:r>
        <w:rPr>
          <w:color w:val="000000"/>
        </w:rPr>
        <w:t>=</w:t>
      </w:r>
      <w:r>
        <w:rPr>
          <w:i/>
          <w:iCs/>
          <w:color w:val="2A00FF"/>
        </w:rPr>
        <w:t>"0.1r15"</w:t>
      </w:r>
      <w:r>
        <w:rPr>
          <w:color w:val="008080"/>
        </w:rPr>
        <w:t>&gt;</w:t>
      </w:r>
    </w:p>
    <w:p w14:paraId="53CDE0DE" w14:textId="3DB92FB9" w:rsidR="00245FA1" w:rsidRDefault="00245FA1" w:rsidP="00CE17E6">
      <w:pPr>
        <w:pStyle w:val="XML"/>
      </w:pPr>
      <w:r>
        <w:tab/>
      </w:r>
      <w:r>
        <w:tab/>
      </w:r>
      <w:r>
        <w:rPr>
          <w:color w:val="008080"/>
        </w:rPr>
        <w:t>&lt;</w:t>
      </w:r>
      <w:r>
        <w:rPr>
          <w:color w:val="3F7F7F"/>
        </w:rPr>
        <w:t>location</w:t>
      </w:r>
      <w:r>
        <w:rPr>
          <w:color w:val="008080"/>
        </w:rPr>
        <w:t>&gt;</w:t>
      </w:r>
      <w:r>
        <w:t>artifacts/source/</w:t>
      </w:r>
      <w:r w:rsidRPr="009059C6">
        <w:t>blt-0.1r15.zip</w:t>
      </w:r>
      <w:r>
        <w:rPr>
          <w:color w:val="008080"/>
        </w:rPr>
        <w:t>&lt;/</w:t>
      </w:r>
      <w:r>
        <w:rPr>
          <w:color w:val="3F7F7F"/>
        </w:rPr>
        <w:t>location</w:t>
      </w:r>
      <w:r>
        <w:rPr>
          <w:color w:val="008080"/>
        </w:rPr>
        <w:t>&gt;</w:t>
      </w:r>
    </w:p>
    <w:p w14:paraId="1C3886E2" w14:textId="0468A4C7" w:rsidR="00245FA1" w:rsidRDefault="00245FA1" w:rsidP="00CE17E6">
      <w:pPr>
        <w:pStyle w:val="XML"/>
      </w:pPr>
      <w:r>
        <w:rPr>
          <w:color w:val="000000"/>
        </w:rPr>
        <w:tab/>
      </w:r>
      <w:r>
        <w:rPr>
          <w:color w:val="008080"/>
        </w:rPr>
        <w:t>&lt;/</w:t>
      </w:r>
      <w:r>
        <w:t>artifact</w:t>
      </w:r>
      <w:r>
        <w:rPr>
          <w:color w:val="008080"/>
        </w:rPr>
        <w:t>&gt;</w:t>
      </w:r>
    </w:p>
    <w:p w14:paraId="5ADCC027" w14:textId="77777777" w:rsidR="009059C6" w:rsidRDefault="00245FA1" w:rsidP="00CE17E6">
      <w:pPr>
        <w:pStyle w:val="XML"/>
      </w:pPr>
      <w:r>
        <w:rPr>
          <w:color w:val="000000"/>
        </w:rPr>
        <w:tab/>
      </w:r>
      <w:r>
        <w:rPr>
          <w:color w:val="008080"/>
        </w:rPr>
        <w:t>&lt;</w:t>
      </w:r>
      <w:r>
        <w:rPr>
          <w:color w:val="3F7F7F"/>
        </w:rPr>
        <w:t>artifact</w:t>
      </w:r>
      <w:r>
        <w:t xml:space="preserve"> name</w:t>
      </w:r>
      <w:r>
        <w:rPr>
          <w:color w:val="000000"/>
        </w:rPr>
        <w:t>=</w:t>
      </w:r>
      <w:r>
        <w:t>"SFC Extensions Source Code" type</w:t>
      </w:r>
      <w:r>
        <w:rPr>
          <w:color w:val="000000"/>
        </w:rPr>
        <w:t>=</w:t>
      </w:r>
      <w:r>
        <w:t>"source" subtype</w:t>
      </w:r>
      <w:r>
        <w:rPr>
          <w:color w:val="000000"/>
        </w:rPr>
        <w:t>=</w:t>
      </w:r>
      <w:r>
        <w:t xml:space="preserve">"zip" </w:t>
      </w:r>
    </w:p>
    <w:p w14:paraId="3F9B4499" w14:textId="4B646539" w:rsidR="00245FA1" w:rsidRDefault="009059C6" w:rsidP="00CE17E6">
      <w:pPr>
        <w:pStyle w:val="XML"/>
      </w:pPr>
      <w:r>
        <w:tab/>
      </w:r>
      <w:r>
        <w:tab/>
      </w:r>
      <w:r>
        <w:tab/>
      </w:r>
      <w:r>
        <w:tab/>
      </w:r>
      <w:r w:rsidR="00245FA1">
        <w:t>release</w:t>
      </w:r>
      <w:r w:rsidR="00245FA1">
        <w:rPr>
          <w:color w:val="000000"/>
        </w:rPr>
        <w:t>=</w:t>
      </w:r>
      <w:r w:rsidR="00245FA1">
        <w:rPr>
          <w:i/>
          <w:iCs/>
          <w:color w:val="2A00FF"/>
        </w:rPr>
        <w:t>"0.1r15"</w:t>
      </w:r>
      <w:r w:rsidR="00245FA1">
        <w:rPr>
          <w:color w:val="008080"/>
        </w:rPr>
        <w:t>&gt;</w:t>
      </w:r>
    </w:p>
    <w:p w14:paraId="42A379C6" w14:textId="658C0CB4" w:rsidR="00245FA1" w:rsidRDefault="00245FA1" w:rsidP="00CE17E6">
      <w:pPr>
        <w:pStyle w:val="XML"/>
      </w:pPr>
      <w:r>
        <w:tab/>
      </w:r>
      <w:r>
        <w:tab/>
      </w:r>
      <w:r>
        <w:rPr>
          <w:color w:val="008080"/>
        </w:rPr>
        <w:t>&lt;</w:t>
      </w:r>
      <w:r>
        <w:rPr>
          <w:color w:val="3F7F7F"/>
        </w:rPr>
        <w:t>location</w:t>
      </w:r>
      <w:r>
        <w:rPr>
          <w:color w:val="008080"/>
        </w:rPr>
        <w:t>&gt;</w:t>
      </w:r>
      <w:r>
        <w:t>artifacts/source/</w:t>
      </w:r>
      <w:r w:rsidRPr="009059C6">
        <w:t>sfc-0.1r15.zip</w:t>
      </w:r>
      <w:r>
        <w:rPr>
          <w:color w:val="008080"/>
        </w:rPr>
        <w:t>&lt;/</w:t>
      </w:r>
      <w:r>
        <w:rPr>
          <w:color w:val="3F7F7F"/>
        </w:rPr>
        <w:t>location</w:t>
      </w:r>
      <w:r>
        <w:rPr>
          <w:color w:val="008080"/>
        </w:rPr>
        <w:t>&gt;</w:t>
      </w:r>
    </w:p>
    <w:p w14:paraId="148372C1" w14:textId="48D03CCB" w:rsidR="00245FA1" w:rsidRDefault="00245FA1" w:rsidP="00CE17E6">
      <w:pPr>
        <w:pStyle w:val="XML"/>
      </w:pPr>
      <w:r>
        <w:rPr>
          <w:color w:val="000000"/>
        </w:rPr>
        <w:tab/>
      </w:r>
      <w:r>
        <w:rPr>
          <w:color w:val="008080"/>
        </w:rPr>
        <w:t>&lt;/</w:t>
      </w:r>
      <w:r>
        <w:t>artifact</w:t>
      </w:r>
      <w:r>
        <w:rPr>
          <w:color w:val="008080"/>
        </w:rPr>
        <w:t>&gt;</w:t>
      </w:r>
    </w:p>
    <w:p w14:paraId="717D3884" w14:textId="77B904B2" w:rsidR="00245FA1" w:rsidRDefault="00245FA1" w:rsidP="00CE17E6">
      <w:pPr>
        <w:pStyle w:val="XML"/>
        <w:rPr>
          <w:color w:val="008080"/>
        </w:rPr>
      </w:pPr>
      <w:r>
        <w:rPr>
          <w:color w:val="008080"/>
        </w:rPr>
        <w:t>&lt;/</w:t>
      </w:r>
      <w:r>
        <w:t>panel</w:t>
      </w:r>
      <w:r>
        <w:rPr>
          <w:color w:val="008080"/>
        </w:rPr>
        <w:t>&gt;</w:t>
      </w:r>
    </w:p>
    <w:p w14:paraId="4398296A" w14:textId="50CC1A52" w:rsidR="004817F2" w:rsidRDefault="004817F2" w:rsidP="00CE17E6">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CE17E6">
      <w:pPr>
        <w:pStyle w:val="XML"/>
      </w:pPr>
    </w:p>
    <w:p w14:paraId="1748E341" w14:textId="506CACF7" w:rsidR="00611C7F" w:rsidRDefault="00611C7F" w:rsidP="00611C7F">
      <w:pPr>
        <w:pStyle w:val="Heading2"/>
      </w:pPr>
      <w:bookmarkStart w:id="25" w:name="_Toc325971558"/>
      <w:r>
        <w:t>Summary Panel</w:t>
      </w:r>
      <w:bookmarkEnd w:id="25"/>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Default="00611C7F" w:rsidP="00CE17E6">
      <w:pPr>
        <w:pStyle w:val="XML"/>
      </w:pPr>
      <w:r>
        <w:t>&lt;!-- The summary panel must always be displayed, thus no version --&gt;</w:t>
      </w:r>
    </w:p>
    <w:p w14:paraId="101179AB" w14:textId="09A415FA" w:rsidR="00611C7F" w:rsidRDefault="00611C7F" w:rsidP="00CE17E6">
      <w:pPr>
        <w:pStyle w:val="XML"/>
      </w:pPr>
      <w:r>
        <w:rPr>
          <w:color w:val="008080"/>
        </w:rPr>
        <w:t>&lt;</w:t>
      </w:r>
      <w:r>
        <w:rPr>
          <w:color w:val="3F7F7F"/>
        </w:rPr>
        <w:t>panel</w:t>
      </w:r>
      <w:r>
        <w:t xml:space="preserve"> </w:t>
      </w:r>
      <w:r>
        <w:rPr>
          <w:color w:val="7F007F"/>
        </w:rPr>
        <w:t>type</w:t>
      </w:r>
      <w:r>
        <w:rPr>
          <w:color w:val="000000"/>
        </w:rPr>
        <w:t>=</w:t>
      </w:r>
      <w:r>
        <w:rPr>
          <w:i/>
          <w:iCs/>
        </w:rPr>
        <w:t>"summary"</w:t>
      </w:r>
      <w:r>
        <w:t xml:space="preserve"> </w:t>
      </w:r>
      <w:r>
        <w:rPr>
          <w:color w:val="7F007F"/>
        </w:rPr>
        <w:t>essential</w:t>
      </w:r>
      <w:r>
        <w:rPr>
          <w:color w:val="000000"/>
        </w:rPr>
        <w:t>=</w:t>
      </w:r>
      <w:r>
        <w:rPr>
          <w:i/>
          <w:iCs/>
        </w:rPr>
        <w:t>"true"</w:t>
      </w:r>
      <w:r>
        <w:rPr>
          <w:color w:val="008080"/>
        </w:rPr>
        <w:t>&gt;</w:t>
      </w:r>
    </w:p>
    <w:p w14:paraId="09753C2A" w14:textId="76EBC167" w:rsidR="00611C7F" w:rsidRDefault="00611C7F" w:rsidP="00CE17E6">
      <w:pPr>
        <w:pStyle w:val="XML"/>
      </w:pPr>
      <w:r>
        <w:lastRenderedPageBreak/>
        <w:tab/>
      </w:r>
      <w:r>
        <w:rPr>
          <w:color w:val="008080"/>
        </w:rPr>
        <w:t>&lt;</w:t>
      </w:r>
      <w:r>
        <w:rPr>
          <w:color w:val="3F7F7F"/>
        </w:rPr>
        <w:t>title</w:t>
      </w:r>
      <w:r>
        <w:rPr>
          <w:color w:val="008080"/>
        </w:rPr>
        <w:t>&gt;</w:t>
      </w:r>
      <w:r>
        <w:t>Installation Summary</w:t>
      </w:r>
      <w:r>
        <w:rPr>
          <w:color w:val="008080"/>
        </w:rPr>
        <w:t>&lt;/</w:t>
      </w:r>
      <w:r>
        <w:rPr>
          <w:color w:val="3F7F7F"/>
        </w:rPr>
        <w:t>title</w:t>
      </w:r>
      <w:r>
        <w:rPr>
          <w:color w:val="008080"/>
        </w:rPr>
        <w:t>&gt;</w:t>
      </w:r>
    </w:p>
    <w:p w14:paraId="1773AE21" w14:textId="77777777" w:rsidR="00611C7F" w:rsidRDefault="00611C7F" w:rsidP="00CE17E6">
      <w:pPr>
        <w:pStyle w:val="XML"/>
      </w:pPr>
      <w:r>
        <w:tab/>
      </w:r>
      <w:r>
        <w:rPr>
          <w:color w:val="008080"/>
        </w:rPr>
        <w:t>&lt;</w:t>
      </w:r>
      <w:r>
        <w:rPr>
          <w:color w:val="3F7F7F"/>
        </w:rPr>
        <w:t>preamble</w:t>
      </w:r>
      <w:r>
        <w:rPr>
          <w:color w:val="008080"/>
        </w:rPr>
        <w:t>&gt;</w:t>
      </w:r>
      <w:r>
        <w:t xml:space="preserve">The list below shows which of the installation steps </w:t>
      </w:r>
    </w:p>
    <w:p w14:paraId="7191BCB8" w14:textId="36BEA2D2" w:rsidR="00611C7F" w:rsidRDefault="00611C7F" w:rsidP="00CE17E6">
      <w:pPr>
        <w:pStyle w:val="XML"/>
      </w:pPr>
      <w:r>
        <w:tab/>
      </w:r>
      <w:r>
        <w:tab/>
      </w:r>
      <w:r>
        <w:tab/>
      </w:r>
      <w:r>
        <w:tab/>
        <w:t>have been completed.</w:t>
      </w:r>
    </w:p>
    <w:p w14:paraId="78B2B7CA" w14:textId="77777777" w:rsidR="00611C7F" w:rsidRDefault="00611C7F" w:rsidP="00CE17E6">
      <w:pPr>
        <w:pStyle w:val="XML"/>
      </w:pPr>
      <w:r>
        <w:tab/>
      </w:r>
      <w:r>
        <w:tab/>
        <w:t xml:space="preserve"> </w:t>
      </w:r>
      <w:r>
        <w:tab/>
      </w:r>
      <w:r>
        <w:tab/>
        <w:t>Selecting "Finish" will record the current version of the</w:t>
      </w:r>
    </w:p>
    <w:p w14:paraId="04CE2D02" w14:textId="7D5026A6" w:rsidR="00611C7F" w:rsidRDefault="00611C7F" w:rsidP="00CE17E6">
      <w:pPr>
        <w:pStyle w:val="XML"/>
      </w:pPr>
      <w:r>
        <w:tab/>
      </w:r>
      <w:r>
        <w:tab/>
      </w:r>
      <w:r>
        <w:tab/>
      </w:r>
      <w:r>
        <w:tab/>
        <w:t>ACE Ignition Applications in the Gateway internal database.</w:t>
      </w:r>
    </w:p>
    <w:p w14:paraId="74A15B4C" w14:textId="06E7B927" w:rsidR="00611C7F" w:rsidRDefault="00611C7F" w:rsidP="00CE17E6">
      <w:pPr>
        <w:pStyle w:val="XML"/>
      </w:pPr>
      <w:r>
        <w:rPr>
          <w:color w:val="000000"/>
        </w:rPr>
        <w:tab/>
      </w:r>
      <w:r>
        <w:rPr>
          <w:color w:val="008080"/>
        </w:rPr>
        <w:t>&lt;/</w:t>
      </w:r>
      <w:r>
        <w:t>preamble</w:t>
      </w:r>
      <w:r>
        <w:rPr>
          <w:color w:val="008080"/>
        </w:rPr>
        <w:t>&gt;</w:t>
      </w:r>
    </w:p>
    <w:p w14:paraId="3F2124B3" w14:textId="02B6B09D" w:rsidR="00611C7F" w:rsidRDefault="00611C7F" w:rsidP="00CE17E6">
      <w:pPr>
        <w:pStyle w:val="XML"/>
        <w:rPr>
          <w:color w:val="008080"/>
        </w:rPr>
      </w:pPr>
      <w:r>
        <w:rPr>
          <w:color w:val="008080"/>
        </w:rPr>
        <w:t>&lt;/</w:t>
      </w:r>
      <w:r>
        <w:t>panel</w:t>
      </w:r>
      <w:r>
        <w:rPr>
          <w:color w:val="008080"/>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6" w:name="_Toc325971559"/>
      <w:r>
        <w:t>Epilog</w:t>
      </w:r>
      <w:bookmarkEnd w:id="26"/>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Default="00FA4268" w:rsidP="00CE17E6">
      <w:pPr>
        <w:pStyle w:val="XML"/>
      </w:pPr>
      <w:r>
        <w:t xml:space="preserve">&lt;!-- The completion page is displayed on finish. </w:t>
      </w:r>
    </w:p>
    <w:p w14:paraId="622751F6" w14:textId="57702A3C" w:rsidR="00FA4268" w:rsidRDefault="00FA4268" w:rsidP="00CE17E6">
      <w:pPr>
        <w:pStyle w:val="XML"/>
      </w:pPr>
      <w:r>
        <w:lastRenderedPageBreak/>
        <w:t xml:space="preserve">      Use it to display post-install instructions. --&gt;</w:t>
      </w:r>
    </w:p>
    <w:p w14:paraId="19803F8F" w14:textId="05111345" w:rsidR="00FA4268" w:rsidRDefault="00FA4268" w:rsidP="00CE17E6">
      <w:pPr>
        <w:pStyle w:val="XML"/>
      </w:pPr>
      <w:r>
        <w:rPr>
          <w:color w:val="008080"/>
        </w:rPr>
        <w:t>&lt;</w:t>
      </w:r>
      <w:r>
        <w:t>epilog</w:t>
      </w:r>
      <w:r>
        <w:rPr>
          <w:color w:val="008080"/>
        </w:rPr>
        <w:t>&gt;</w:t>
      </w:r>
    </w:p>
    <w:p w14:paraId="681307B8" w14:textId="0B65BF14" w:rsidR="00FA4268" w:rsidRDefault="00FA4268" w:rsidP="00CE17E6">
      <w:pPr>
        <w:pStyle w:val="XML"/>
      </w:pPr>
      <w:r>
        <w:tab/>
      </w:r>
      <w:r>
        <w:rPr>
          <w:color w:val="008080"/>
        </w:rPr>
        <w:t>&lt;</w:t>
      </w:r>
      <w:r>
        <w:t>title</w:t>
      </w:r>
      <w:r>
        <w:rPr>
          <w:color w:val="008080"/>
        </w:rPr>
        <w:t>&gt;</w:t>
      </w:r>
      <w:r w:rsidR="0042404A">
        <w:t>Installation Complete</w:t>
      </w:r>
      <w:r>
        <w:rPr>
          <w:color w:val="008080"/>
        </w:rPr>
        <w:t>&lt;/</w:t>
      </w:r>
      <w:r>
        <w:t>title</w:t>
      </w:r>
      <w:r>
        <w:rPr>
          <w:color w:val="008080"/>
        </w:rPr>
        <w:t>&gt;</w:t>
      </w:r>
    </w:p>
    <w:p w14:paraId="1669F69A" w14:textId="77777777" w:rsidR="008B3F12" w:rsidRDefault="00FA4268" w:rsidP="00CE17E6">
      <w:pPr>
        <w:pStyle w:val="XML"/>
        <w:rPr>
          <w:color w:val="008080"/>
        </w:rPr>
      </w:pPr>
      <w:r>
        <w:rPr>
          <w:color w:val="000000"/>
        </w:rPr>
        <w:tab/>
      </w:r>
      <w:r>
        <w:rPr>
          <w:color w:val="008080"/>
        </w:rPr>
        <w:t>&lt;</w:t>
      </w:r>
      <w:r>
        <w:t>preamble</w:t>
      </w:r>
      <w:r>
        <w:rPr>
          <w:color w:val="008080"/>
        </w:rPr>
        <w:t>&gt;</w:t>
      </w:r>
    </w:p>
    <w:p w14:paraId="09A5DB50" w14:textId="6ECDE5A2" w:rsidR="008B3F12" w:rsidRDefault="008B3F12" w:rsidP="00CE17E6">
      <w:pPr>
        <w:pStyle w:val="XML"/>
      </w:pPr>
      <w:r>
        <w:rPr>
          <w:color w:val="008080"/>
        </w:rPr>
        <w:tab/>
      </w:r>
      <w:r>
        <w:rPr>
          <w:color w:val="008080"/>
        </w:rPr>
        <w:tab/>
      </w:r>
      <w:r>
        <w:rPr>
          <w:color w:val="008080"/>
        </w:rPr>
        <w:tab/>
      </w:r>
      <w:r>
        <w:t>The</w:t>
      </w:r>
      <w:r w:rsidR="00FA4268">
        <w:t xml:space="preserve"> automated installation and configuration </w:t>
      </w:r>
    </w:p>
    <w:p w14:paraId="6BEF59A1" w14:textId="77777777" w:rsidR="008B3F12" w:rsidRDefault="008B3F12" w:rsidP="00CE17E6">
      <w:pPr>
        <w:pStyle w:val="XML"/>
      </w:pPr>
      <w:r>
        <w:tab/>
      </w:r>
      <w:r>
        <w:tab/>
      </w:r>
      <w:r>
        <w:tab/>
      </w:r>
      <w:r w:rsidR="00FA4268">
        <w:t>of the ACE Control Ignition Application</w:t>
      </w:r>
      <w:r>
        <w:t xml:space="preserve"> </w:t>
      </w:r>
      <w:r w:rsidR="00FA4268">
        <w:t xml:space="preserve">is complete. </w:t>
      </w:r>
    </w:p>
    <w:p w14:paraId="62DA2E02" w14:textId="55451634" w:rsidR="008B3F12" w:rsidRDefault="008B3F12" w:rsidP="00CE17E6">
      <w:pPr>
        <w:pStyle w:val="XML"/>
      </w:pPr>
      <w:r>
        <w:tab/>
      </w:r>
      <w:r>
        <w:tab/>
      </w:r>
      <w:r>
        <w:tab/>
      </w:r>
      <w:r w:rsidR="00FA4268">
        <w:t xml:space="preserve">There are just a few more manual steps required. </w:t>
      </w:r>
    </w:p>
    <w:p w14:paraId="7974B2A4" w14:textId="6723EBC6" w:rsidR="00FA4268" w:rsidRDefault="00FA4268" w:rsidP="00CE17E6">
      <w:pPr>
        <w:pStyle w:val="XML"/>
      </w:pPr>
      <w:r>
        <w:rPr>
          <w:color w:val="008080"/>
        </w:rPr>
        <w:t>&lt;/</w:t>
      </w:r>
      <w:r>
        <w:t>preamble</w:t>
      </w:r>
      <w:r>
        <w:rPr>
          <w:color w:val="008080"/>
        </w:rPr>
        <w:t>&gt;</w:t>
      </w:r>
    </w:p>
    <w:p w14:paraId="24B06152" w14:textId="77777777" w:rsidR="00323603" w:rsidRDefault="00FA4268" w:rsidP="00CE17E6">
      <w:pPr>
        <w:pStyle w:val="XML"/>
      </w:pPr>
      <w:r>
        <w:tab/>
      </w:r>
      <w:r w:rsidR="00323603" w:rsidRPr="00323603">
        <w:rPr>
          <w:color w:val="008080"/>
        </w:rPr>
        <w:t>&lt;</w:t>
      </w:r>
      <w:r w:rsidR="00323603" w:rsidRPr="00323603">
        <w:t xml:space="preserve">note </w:t>
      </w:r>
      <w:r w:rsidR="00323603" w:rsidRPr="00323603">
        <w:rPr>
          <w:color w:val="7F007F"/>
        </w:rPr>
        <w:t>name</w:t>
      </w:r>
      <w:r w:rsidR="00323603" w:rsidRPr="00323603">
        <w:t>=</w:t>
      </w:r>
      <w:r w:rsidR="00323603" w:rsidRPr="00323603">
        <w:rPr>
          <w:i/>
          <w:iCs/>
          <w:color w:val="2A00FF"/>
        </w:rPr>
        <w:t>"Disabled Projects"</w:t>
      </w:r>
      <w:r w:rsidR="00323603" w:rsidRPr="00323603">
        <w:rPr>
          <w:color w:val="008080"/>
        </w:rPr>
        <w:t>&gt;</w:t>
      </w:r>
      <w:r w:rsidR="00323603" w:rsidRPr="00323603">
        <w:t xml:space="preserve">Newly created projects are </w:t>
      </w:r>
    </w:p>
    <w:p w14:paraId="0CF642A7" w14:textId="11F6C4A8" w:rsidR="00FA4268" w:rsidRDefault="00323603" w:rsidP="00CE17E6">
      <w:pPr>
        <w:pStyle w:val="XML"/>
      </w:pPr>
      <w:r>
        <w:t xml:space="preserve">         </w:t>
      </w:r>
      <w:r w:rsidRPr="00323603">
        <w:t>installed disabled. They must be enabled before use.</w:t>
      </w:r>
      <w:r w:rsidRPr="00323603">
        <w:rPr>
          <w:color w:val="008080"/>
        </w:rPr>
        <w:t>&lt;/</w:t>
      </w:r>
      <w:r w:rsidRPr="00323603">
        <w:t>note</w:t>
      </w:r>
      <w:r w:rsidRPr="00323603">
        <w:rPr>
          <w:color w:val="008080"/>
        </w:rPr>
        <w:t>&gt;</w:t>
      </w:r>
    </w:p>
    <w:p w14:paraId="6229E5B1" w14:textId="77777777" w:rsidR="008B3F12" w:rsidRDefault="00FA4268" w:rsidP="00CE17E6">
      <w:pPr>
        <w:pStyle w:val="XML"/>
        <w:rPr>
          <w:color w:val="008080"/>
        </w:rPr>
      </w:pPr>
      <w:r>
        <w:rPr>
          <w:color w:val="000000"/>
        </w:rPr>
        <w:tab/>
      </w:r>
      <w:r>
        <w:rPr>
          <w:color w:val="008080"/>
        </w:rPr>
        <w:t>&lt;</w:t>
      </w:r>
      <w:r>
        <w:t xml:space="preserve">note </w:t>
      </w:r>
      <w:r>
        <w:rPr>
          <w:color w:val="7F007F"/>
        </w:rPr>
        <w:t>name</w:t>
      </w:r>
      <w:r>
        <w:rPr>
          <w:color w:val="000000"/>
        </w:rPr>
        <w:t>=</w:t>
      </w:r>
      <w:r>
        <w:t>"Gateway Restart"</w:t>
      </w:r>
      <w:r>
        <w:rPr>
          <w:color w:val="008080"/>
        </w:rPr>
        <w:t>&gt;</w:t>
      </w:r>
    </w:p>
    <w:p w14:paraId="632E54DF" w14:textId="77777777" w:rsidR="008B3F12" w:rsidRDefault="008B3F12" w:rsidP="00CE17E6">
      <w:pPr>
        <w:pStyle w:val="XML"/>
      </w:pPr>
      <w:r>
        <w:rPr>
          <w:color w:val="008080"/>
        </w:rPr>
        <w:tab/>
      </w:r>
      <w:r>
        <w:rPr>
          <w:color w:val="008080"/>
        </w:rPr>
        <w:tab/>
      </w:r>
      <w:r>
        <w:rPr>
          <w:color w:val="008080"/>
        </w:rPr>
        <w:tab/>
      </w:r>
      <w:r w:rsidR="00FA4268">
        <w:t xml:space="preserve">Several modules with active components have been installed. </w:t>
      </w:r>
    </w:p>
    <w:p w14:paraId="5E67CAEC" w14:textId="1CB993DB" w:rsidR="00FA4268" w:rsidRDefault="008B3F12" w:rsidP="00CE17E6">
      <w:pPr>
        <w:pStyle w:val="XML"/>
      </w:pPr>
      <w:r>
        <w:tab/>
      </w:r>
      <w:r>
        <w:tab/>
      </w:r>
      <w:r>
        <w:tab/>
      </w:r>
      <w:r w:rsidR="00FA4268">
        <w:t>A Gateway restart is required.</w:t>
      </w:r>
      <w:r w:rsidR="00FA4268">
        <w:rPr>
          <w:color w:val="008080"/>
        </w:rPr>
        <w:t>&lt;/</w:t>
      </w:r>
      <w:r w:rsidR="00FA4268">
        <w:t>note</w:t>
      </w:r>
      <w:r w:rsidR="00FA4268">
        <w:rPr>
          <w:color w:val="008080"/>
        </w:rPr>
        <w:t>&gt;</w:t>
      </w:r>
    </w:p>
    <w:p w14:paraId="38889083" w14:textId="13386B99" w:rsidR="00FA4268" w:rsidRDefault="00FA4268" w:rsidP="00CE17E6">
      <w:pPr>
        <w:pStyle w:val="XML"/>
        <w:rPr>
          <w:color w:val="008080"/>
        </w:rPr>
      </w:pPr>
      <w:r>
        <w:rPr>
          <w:color w:val="008080"/>
        </w:rPr>
        <w:t>&lt;/</w:t>
      </w:r>
      <w:r>
        <w:t>epilog</w:t>
      </w:r>
      <w:r>
        <w:rPr>
          <w:color w:val="008080"/>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F96BE" w14:textId="77777777" w:rsidR="00583387" w:rsidRDefault="00583387">
      <w:r>
        <w:separator/>
      </w:r>
    </w:p>
  </w:endnote>
  <w:endnote w:type="continuationSeparator" w:id="0">
    <w:p w14:paraId="56861FB3" w14:textId="77777777" w:rsidR="00583387" w:rsidRDefault="00583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583387" w:rsidRDefault="00583387">
    <w:pPr>
      <w:pStyle w:val="Footer"/>
    </w:pPr>
    <w:r>
      <w:fldChar w:fldCharType="begin"/>
    </w:r>
    <w:r>
      <w:instrText xml:space="preserve">PAGE  </w:instrText>
    </w:r>
    <w:r>
      <w:fldChar w:fldCharType="separate"/>
    </w:r>
    <w:r>
      <w:rPr>
        <w:noProof/>
      </w:rPr>
      <w:t>3</w:t>
    </w:r>
    <w:r>
      <w:rPr>
        <w:noProof/>
      </w:rPr>
      <w:fldChar w:fldCharType="end"/>
    </w:r>
  </w:p>
  <w:p w14:paraId="79BF9E96" w14:textId="77777777" w:rsidR="00583387" w:rsidRDefault="0058338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583387" w:rsidRDefault="00583387">
    <w:pPr>
      <w:pStyle w:val="Footer"/>
    </w:pPr>
    <w:r>
      <w:tab/>
    </w:r>
    <w:r>
      <w:tab/>
      <w:t xml:space="preserve">Page </w:t>
    </w:r>
    <w:r>
      <w:fldChar w:fldCharType="begin"/>
    </w:r>
    <w:r>
      <w:instrText xml:space="preserve"> PAGE   \* MERGEFORMAT </w:instrText>
    </w:r>
    <w:r>
      <w:fldChar w:fldCharType="separate"/>
    </w:r>
    <w:r w:rsidR="00A57AFA">
      <w:rPr>
        <w:noProof/>
      </w:rPr>
      <w:t>19</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583387" w14:paraId="6F67AECE" w14:textId="77777777">
      <w:trPr>
        <w:cantSplit/>
        <w:trHeight w:val="138"/>
      </w:trPr>
      <w:tc>
        <w:tcPr>
          <w:tcW w:w="1170" w:type="dxa"/>
          <w:vMerge w:val="restart"/>
        </w:tcPr>
        <w:p w14:paraId="688D1F14" w14:textId="77777777" w:rsidR="00583387" w:rsidRPr="00030B07" w:rsidRDefault="00583387">
          <w:pPr>
            <w:pStyle w:val="Footer"/>
          </w:pPr>
        </w:p>
      </w:tc>
      <w:tc>
        <w:tcPr>
          <w:tcW w:w="6570" w:type="dxa"/>
        </w:tcPr>
        <w:p w14:paraId="08EE1F08" w14:textId="77777777" w:rsidR="00583387" w:rsidRPr="00030B07" w:rsidRDefault="00583387">
          <w:pPr>
            <w:pStyle w:val="Footer"/>
          </w:pPr>
        </w:p>
      </w:tc>
      <w:tc>
        <w:tcPr>
          <w:tcW w:w="1818" w:type="dxa"/>
        </w:tcPr>
        <w:p w14:paraId="32292470" w14:textId="77777777" w:rsidR="00583387" w:rsidRPr="00030B07" w:rsidRDefault="00583387">
          <w:pPr>
            <w:pStyle w:val="Footer"/>
          </w:pPr>
          <w:r w:rsidRPr="00030B07">
            <w:tab/>
          </w:r>
        </w:p>
      </w:tc>
    </w:tr>
    <w:tr w:rsidR="00583387" w14:paraId="4E6346AB" w14:textId="77777777">
      <w:trPr>
        <w:cantSplit/>
        <w:trHeight w:val="183"/>
      </w:trPr>
      <w:tc>
        <w:tcPr>
          <w:tcW w:w="1170" w:type="dxa"/>
          <w:vMerge/>
        </w:tcPr>
        <w:p w14:paraId="77AA1808" w14:textId="77777777" w:rsidR="00583387" w:rsidRPr="00030B07" w:rsidRDefault="00583387">
          <w:pPr>
            <w:pStyle w:val="Footer"/>
          </w:pPr>
        </w:p>
      </w:tc>
      <w:tc>
        <w:tcPr>
          <w:tcW w:w="6570" w:type="dxa"/>
        </w:tcPr>
        <w:p w14:paraId="5368ED35" w14:textId="77777777" w:rsidR="00583387" w:rsidRPr="00030B07" w:rsidRDefault="00583387">
          <w:pPr>
            <w:pStyle w:val="Footer"/>
          </w:pPr>
        </w:p>
      </w:tc>
      <w:tc>
        <w:tcPr>
          <w:tcW w:w="1818" w:type="dxa"/>
        </w:tcPr>
        <w:p w14:paraId="7B60DF4B" w14:textId="77777777" w:rsidR="00583387" w:rsidRPr="00030B07" w:rsidRDefault="00583387">
          <w:pPr>
            <w:pStyle w:val="Footer"/>
          </w:pPr>
          <w:r w:rsidRPr="00030B07">
            <w:tab/>
          </w:r>
        </w:p>
      </w:tc>
    </w:tr>
  </w:tbl>
  <w:p w14:paraId="519AE2DD" w14:textId="77777777" w:rsidR="00583387" w:rsidRDefault="0058338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819696" w14:textId="77777777" w:rsidR="00583387" w:rsidRDefault="00583387">
      <w:r>
        <w:separator/>
      </w:r>
    </w:p>
  </w:footnote>
  <w:footnote w:type="continuationSeparator" w:id="0">
    <w:p w14:paraId="3D6B1DFC" w14:textId="77777777" w:rsidR="00583387" w:rsidRDefault="005833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583387" w:rsidRPr="00721A7C" w:rsidRDefault="00583387"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583387" w:rsidRDefault="00583387">
    <w:pPr>
      <w:pStyle w:val="Header"/>
    </w:pPr>
  </w:p>
  <w:p w14:paraId="6513B972" w14:textId="77777777" w:rsidR="00583387" w:rsidRDefault="00583387">
    <w:pPr>
      <w:pStyle w:val="Header"/>
    </w:pPr>
  </w:p>
  <w:p w14:paraId="40BE3E2E" w14:textId="77777777" w:rsidR="00583387" w:rsidRDefault="005833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6">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338F206E"/>
    <w:multiLevelType w:val="hybridMultilevel"/>
    <w:tmpl w:val="C2F00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3">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4">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7">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3"/>
  </w:num>
  <w:num w:numId="5">
    <w:abstractNumId w:val="15"/>
  </w:num>
  <w:num w:numId="6">
    <w:abstractNumId w:val="14"/>
  </w:num>
  <w:num w:numId="7">
    <w:abstractNumId w:val="13"/>
  </w:num>
  <w:num w:numId="8">
    <w:abstractNumId w:val="8"/>
  </w:num>
  <w:num w:numId="9">
    <w:abstractNumId w:val="12"/>
  </w:num>
  <w:num w:numId="10">
    <w:abstractNumId w:val="5"/>
  </w:num>
  <w:num w:numId="11">
    <w:abstractNumId w:val="16"/>
  </w:num>
  <w:num w:numId="12">
    <w:abstractNumId w:val="6"/>
  </w:num>
  <w:num w:numId="13">
    <w:abstractNumId w:val="11"/>
  </w:num>
  <w:num w:numId="14">
    <w:abstractNumId w:val="4"/>
  </w:num>
  <w:num w:numId="15">
    <w:abstractNumId w:val="17"/>
  </w:num>
  <w:num w:numId="16">
    <w:abstractNumId w:val="10"/>
  </w:num>
  <w:num w:numId="17">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1"/>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F54"/>
    <w:rsid w:val="004521CC"/>
    <w:rsid w:val="00452798"/>
    <w:rsid w:val="0045499F"/>
    <w:rsid w:val="00455241"/>
    <w:rsid w:val="00455642"/>
    <w:rsid w:val="004559A0"/>
    <w:rsid w:val="00455ADB"/>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4B2C"/>
    <w:rsid w:val="00487848"/>
    <w:rsid w:val="00487D6D"/>
    <w:rsid w:val="00490A2A"/>
    <w:rsid w:val="00493E4E"/>
    <w:rsid w:val="00495463"/>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E0404"/>
    <w:rsid w:val="008E1E85"/>
    <w:rsid w:val="008E360E"/>
    <w:rsid w:val="008E741E"/>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DF"/>
    <w:rsid w:val="00D323C1"/>
    <w:rsid w:val="00D323D8"/>
    <w:rsid w:val="00D3345E"/>
    <w:rsid w:val="00D336E1"/>
    <w:rsid w:val="00D337B9"/>
    <w:rsid w:val="00D34D11"/>
    <w:rsid w:val="00D3626D"/>
    <w:rsid w:val="00D36929"/>
    <w:rsid w:val="00D4277E"/>
    <w:rsid w:val="00D42AD0"/>
    <w:rsid w:val="00D434D8"/>
    <w:rsid w:val="00D444E5"/>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F00D3"/>
    <w:rsid w:val="00DF0456"/>
    <w:rsid w:val="00DF7199"/>
    <w:rsid w:val="00DF7658"/>
    <w:rsid w:val="00DF7CC6"/>
    <w:rsid w:val="00DF7F28"/>
    <w:rsid w:val="00E01829"/>
    <w:rsid w:val="00E02D83"/>
    <w:rsid w:val="00E03EF0"/>
    <w:rsid w:val="00E0565C"/>
    <w:rsid w:val="00E070FB"/>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CE17E6"/>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Hyperlink" w:uiPriority="99"/>
    <w:lsdException w:name="FollowedHyperlink" w:uiPriority="99"/>
    <w:lsdException w:name="Strong" w:uiPriority="22" w:qFormat="1"/>
    <w:lsdException w:name="HTML Top of Form" w:uiPriority="99"/>
    <w:lsdException w:name="HTML Bottom of Form" w:uiPriority="99"/>
    <w:lsdException w:name="Normal (Web)" w:uiPriority="99"/>
    <w:lsdException w:name="No List" w:uiPriority="99"/>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CE17E6"/>
    <w:pPr>
      <w:widowControl w:val="0"/>
      <w:tabs>
        <w:tab w:val="left" w:pos="360"/>
        <w:tab w:val="left" w:pos="720"/>
        <w:tab w:val="left" w:pos="1080"/>
      </w:tabs>
      <w:autoSpaceDE w:val="0"/>
      <w:autoSpaceDN w:val="0"/>
      <w:adjustRightInd w:val="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B5F1D-85C1-6E45-B859-083EB9065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1518</TotalTime>
  <Pages>31</Pages>
  <Words>4585</Words>
  <Characters>29346</Characters>
  <Application>Microsoft Macintosh Word</Application>
  <DocSecurity>0</DocSecurity>
  <Lines>889</Lines>
  <Paragraphs>595</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33336</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Peter Hassler</dc:creator>
  <cp:keywords/>
  <dc:description/>
  <cp:lastModifiedBy>Chuck Coughlin</cp:lastModifiedBy>
  <cp:revision>65</cp:revision>
  <cp:lastPrinted>2013-11-22T04:44:00Z</cp:lastPrinted>
  <dcterms:created xsi:type="dcterms:W3CDTF">2016-02-11T15:30:00Z</dcterms:created>
  <dcterms:modified xsi:type="dcterms:W3CDTF">2016-05-27T19:02:00Z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1.3</vt:lpwstr>
  </property>
</Properties>
</file>