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786" w:rsidRDefault="003637CD">
      <w:pPr>
        <w:jc w:val="center"/>
        <w:rPr>
          <w:b/>
          <w:sz w:val="72"/>
        </w:rPr>
      </w:pPr>
      <w:r>
        <w:rPr>
          <w:b/>
          <w:sz w:val="72"/>
        </w:rPr>
        <w:t>ExxonMobil Chemical Company</w:t>
      </w:r>
    </w:p>
    <w:p w:rsidR="00D86786" w:rsidRDefault="00D86786">
      <w:pPr>
        <w:jc w:val="center"/>
        <w:rPr>
          <w:b/>
          <w:sz w:val="72"/>
        </w:rPr>
      </w:pPr>
    </w:p>
    <w:p w:rsidR="00D86786" w:rsidRDefault="003637CD">
      <w:pPr>
        <w:jc w:val="center"/>
        <w:rPr>
          <w:b/>
          <w:sz w:val="72"/>
        </w:rPr>
      </w:pPr>
      <w:r>
        <w:rPr>
          <w:b/>
          <w:sz w:val="72"/>
        </w:rPr>
        <w:t>Recipe Toolkit</w:t>
      </w:r>
    </w:p>
    <w:p w:rsidR="00D86786" w:rsidRDefault="00D86786">
      <w:pPr>
        <w:jc w:val="center"/>
        <w:rPr>
          <w:b/>
          <w:sz w:val="72"/>
        </w:rPr>
      </w:pPr>
    </w:p>
    <w:p w:rsidR="00D86786" w:rsidRDefault="00C51786">
      <w:pPr>
        <w:jc w:val="center"/>
        <w:rPr>
          <w:b/>
          <w:sz w:val="44"/>
        </w:rPr>
      </w:pPr>
      <w:r>
        <w:rPr>
          <w:b/>
          <w:sz w:val="44"/>
        </w:rPr>
        <w:t>Database Manager Guide</w:t>
      </w:r>
    </w:p>
    <w:p w:rsidR="00861CD6" w:rsidRDefault="008234F3">
      <w:pPr>
        <w:jc w:val="center"/>
        <w:rPr>
          <w:b/>
          <w:sz w:val="32"/>
        </w:rPr>
      </w:pPr>
      <w:r>
        <w:rPr>
          <w:b/>
          <w:sz w:val="32"/>
        </w:rPr>
        <w:t xml:space="preserve">Version </w:t>
      </w:r>
      <w:r w:rsidR="0042412A">
        <w:fldChar w:fldCharType="begin"/>
      </w:r>
      <w:r w:rsidR="0042412A">
        <w:instrText xml:space="preserve"> DOCPROPERTY "Version"  \* MERGEFORMAT </w:instrText>
      </w:r>
      <w:r w:rsidR="0042412A">
        <w:fldChar w:fldCharType="separate"/>
      </w:r>
      <w:r w:rsidR="00861CD6">
        <w:rPr>
          <w:b/>
          <w:sz w:val="32"/>
        </w:rPr>
        <w:t>1.0</w:t>
      </w:r>
      <w:r w:rsidR="0042412A">
        <w:rPr>
          <w:b/>
          <w:sz w:val="32"/>
        </w:rPr>
        <w:fldChar w:fldCharType="end"/>
      </w:r>
    </w:p>
    <w:p w:rsidR="00813442" w:rsidRDefault="00861CD6">
      <w:pPr>
        <w:jc w:val="center"/>
        <w:rPr>
          <w:b/>
          <w:sz w:val="32"/>
          <w:szCs w:val="32"/>
        </w:rPr>
      </w:pPr>
      <w:r>
        <w:rPr>
          <w:b/>
          <w:sz w:val="32"/>
        </w:rPr>
        <w:t>Nov 24, 2014</w:t>
      </w:r>
    </w:p>
    <w:p w:rsidR="00D86786" w:rsidRDefault="00D86786">
      <w:pPr>
        <w:jc w:val="center"/>
        <w:rPr>
          <w:b/>
        </w:rPr>
      </w:pPr>
    </w:p>
    <w:p w:rsidR="00D86786" w:rsidRDefault="00D86786">
      <w:pPr>
        <w:jc w:val="center"/>
        <w:rPr>
          <w:b/>
        </w:rPr>
      </w:pPr>
    </w:p>
    <w:p w:rsidR="00D86786" w:rsidRDefault="00D86786">
      <w:pPr>
        <w:jc w:val="center"/>
        <w:rPr>
          <w:b/>
        </w:rPr>
      </w:pPr>
    </w:p>
    <w:p w:rsidR="00D86786" w:rsidRDefault="00D86786">
      <w:pPr>
        <w:jc w:val="center"/>
        <w:rPr>
          <w:b/>
        </w:rPr>
      </w:pPr>
    </w:p>
    <w:p w:rsidR="00D86786" w:rsidRDefault="00D86786">
      <w:pPr>
        <w:jc w:val="center"/>
        <w:rPr>
          <w:b/>
        </w:rPr>
      </w:pPr>
    </w:p>
    <w:p w:rsidR="00D86786" w:rsidRDefault="00D86786">
      <w:pPr>
        <w:jc w:val="center"/>
        <w:rPr>
          <w:b/>
        </w:rPr>
      </w:pPr>
    </w:p>
    <w:p w:rsidR="00D86786" w:rsidRDefault="00D86786">
      <w:pPr>
        <w:jc w:val="center"/>
        <w:rPr>
          <w:b/>
        </w:rPr>
      </w:pPr>
    </w:p>
    <w:p w:rsidR="00D86786" w:rsidRDefault="00D86786">
      <w:pPr>
        <w:jc w:val="center"/>
        <w:rPr>
          <w:b/>
        </w:rPr>
      </w:pPr>
    </w:p>
    <w:p w:rsidR="00D86786" w:rsidRDefault="00D86786">
      <w:pPr>
        <w:jc w:val="center"/>
        <w:rPr>
          <w:b/>
        </w:rPr>
      </w:pPr>
    </w:p>
    <w:p w:rsidR="00D86786" w:rsidRDefault="00D86786">
      <w:pPr>
        <w:jc w:val="center"/>
        <w:rPr>
          <w:b/>
        </w:rPr>
      </w:pPr>
    </w:p>
    <w:p w:rsidR="00D86786" w:rsidRDefault="00D86786">
      <w:pPr>
        <w:jc w:val="center"/>
        <w:rPr>
          <w:b/>
        </w:rPr>
      </w:pPr>
    </w:p>
    <w:p w:rsidR="00D86786" w:rsidRDefault="00D86786">
      <w:pPr>
        <w:jc w:val="center"/>
        <w:rPr>
          <w:b/>
        </w:rPr>
      </w:pPr>
    </w:p>
    <w:p w:rsidR="00D86786" w:rsidRDefault="003637CD">
      <w:pPr>
        <w:jc w:val="center"/>
        <w:rPr>
          <w:b/>
        </w:rPr>
      </w:pPr>
      <w:r>
        <w:rPr>
          <w:b/>
        </w:rPr>
        <w:t>Prepared by:</w:t>
      </w:r>
    </w:p>
    <w:p w:rsidR="00D86786" w:rsidRDefault="003637CD" w:rsidP="007C0FE1">
      <w:pPr>
        <w:pStyle w:val="Footer"/>
        <w:jc w:val="center"/>
        <w:rPr>
          <w:rFonts w:ascii="Arial" w:hAnsi="Arial" w:cs="Arial"/>
          <w:b/>
          <w:sz w:val="32"/>
          <w:szCs w:val="32"/>
        </w:rPr>
        <w:sectPr w:rsidR="00D86786">
          <w:pgSz w:w="12240" w:h="15840"/>
          <w:pgMar w:top="1440" w:right="1800" w:bottom="720" w:left="1800" w:header="0" w:footer="0" w:gutter="0"/>
          <w:cols w:space="720"/>
          <w:formProt w:val="0"/>
          <w:docGrid w:linePitch="360"/>
        </w:sectPr>
      </w:pPr>
      <w:r>
        <w:rPr>
          <w:rFonts w:ascii="Arial" w:hAnsi="Arial" w:cs="Arial"/>
          <w:b/>
          <w:sz w:val="32"/>
          <w:szCs w:val="32"/>
        </w:rPr>
        <w:t>ILS Automation Inc.</w:t>
      </w:r>
    </w:p>
    <w:p w:rsidR="00D86786" w:rsidRDefault="003637CD">
      <w:pPr>
        <w:spacing w:before="40"/>
        <w:jc w:val="center"/>
      </w:pPr>
      <w:r>
        <w:lastRenderedPageBreak/>
        <w:t>REVISION HISTORY</w:t>
      </w:r>
    </w:p>
    <w:p w:rsidR="00D86786" w:rsidRDefault="00D86786">
      <w:pPr>
        <w:rPr>
          <w:lang w:val="en-GB"/>
        </w:rPr>
      </w:pPr>
    </w:p>
    <w:tbl>
      <w:tblPr>
        <w:tblW w:w="8640" w:type="dxa"/>
        <w:tblInd w:w="-500" w:type="dxa"/>
        <w:tblBorders>
          <w:top w:val="single" w:sz="18" w:space="0" w:color="000001"/>
          <w:left w:val="single" w:sz="18" w:space="0" w:color="000001"/>
          <w:bottom w:val="single" w:sz="6" w:space="0" w:color="000001"/>
          <w:right w:val="nil"/>
          <w:insideH w:val="single" w:sz="6" w:space="0" w:color="000001"/>
          <w:insideV w:val="nil"/>
        </w:tblBorders>
        <w:tblCellMar>
          <w:left w:w="73" w:type="dxa"/>
          <w:right w:w="119" w:type="dxa"/>
        </w:tblCellMar>
        <w:tblLook w:val="0000" w:firstRow="0" w:lastRow="0" w:firstColumn="0" w:lastColumn="0" w:noHBand="0" w:noVBand="0"/>
      </w:tblPr>
      <w:tblGrid>
        <w:gridCol w:w="1073"/>
        <w:gridCol w:w="2337"/>
        <w:gridCol w:w="1467"/>
        <w:gridCol w:w="3763"/>
      </w:tblGrid>
      <w:tr w:rsidR="00D86786">
        <w:trPr>
          <w:trHeight w:val="438"/>
        </w:trPr>
        <w:tc>
          <w:tcPr>
            <w:tcW w:w="1073" w:type="dxa"/>
            <w:tcBorders>
              <w:top w:val="single" w:sz="18" w:space="0" w:color="000001"/>
              <w:left w:val="single" w:sz="18" w:space="0" w:color="000001"/>
              <w:bottom w:val="single" w:sz="6" w:space="0" w:color="000001"/>
              <w:right w:val="nil"/>
            </w:tcBorders>
            <w:shd w:val="clear" w:color="auto" w:fill="000000" w:themeFill="text1"/>
            <w:tcMar>
              <w:left w:w="73" w:type="dxa"/>
            </w:tcMar>
          </w:tcPr>
          <w:p w:rsidR="00D86786" w:rsidRDefault="003637CD" w:rsidP="00C51786">
            <w:pPr>
              <w:pStyle w:val="TableEntry"/>
              <w:jc w:val="center"/>
              <w:rPr>
                <w:rFonts w:ascii="Times New Roman" w:hAnsi="Times New Roman" w:cs="Times New Roman"/>
                <w:b/>
                <w:sz w:val="24"/>
                <w:lang w:val="en-GB"/>
              </w:rPr>
            </w:pPr>
            <w:r>
              <w:rPr>
                <w:rFonts w:ascii="Times New Roman" w:hAnsi="Times New Roman" w:cs="Times New Roman"/>
                <w:b/>
                <w:sz w:val="24"/>
                <w:lang w:val="en-GB"/>
              </w:rPr>
              <w:t>Revision</w:t>
            </w:r>
          </w:p>
        </w:tc>
        <w:tc>
          <w:tcPr>
            <w:tcW w:w="2337" w:type="dxa"/>
            <w:tcBorders>
              <w:top w:val="single" w:sz="18" w:space="0" w:color="000001"/>
              <w:left w:val="single" w:sz="6" w:space="0" w:color="000001"/>
              <w:bottom w:val="single" w:sz="6" w:space="0" w:color="000001"/>
              <w:right w:val="nil"/>
            </w:tcBorders>
            <w:shd w:val="clear" w:color="auto" w:fill="000000" w:themeFill="text1"/>
            <w:tcMar>
              <w:left w:w="103" w:type="dxa"/>
            </w:tcMar>
          </w:tcPr>
          <w:p w:rsidR="00D86786" w:rsidRDefault="003637CD" w:rsidP="00C51786">
            <w:pPr>
              <w:pStyle w:val="TableEntry"/>
              <w:jc w:val="center"/>
              <w:rPr>
                <w:rFonts w:ascii="Times New Roman" w:hAnsi="Times New Roman" w:cs="Times New Roman"/>
                <w:b/>
                <w:sz w:val="24"/>
                <w:lang w:val="en-GB"/>
              </w:rPr>
            </w:pPr>
            <w:r>
              <w:rPr>
                <w:rFonts w:ascii="Times New Roman" w:hAnsi="Times New Roman" w:cs="Times New Roman"/>
                <w:b/>
                <w:sz w:val="24"/>
                <w:lang w:val="en-GB"/>
              </w:rPr>
              <w:t>Date</w:t>
            </w:r>
          </w:p>
        </w:tc>
        <w:tc>
          <w:tcPr>
            <w:tcW w:w="1467" w:type="dxa"/>
            <w:tcBorders>
              <w:top w:val="single" w:sz="18" w:space="0" w:color="000001"/>
              <w:left w:val="single" w:sz="6" w:space="0" w:color="000001"/>
              <w:bottom w:val="single" w:sz="6" w:space="0" w:color="000001"/>
              <w:right w:val="nil"/>
            </w:tcBorders>
            <w:shd w:val="clear" w:color="auto" w:fill="000000" w:themeFill="text1"/>
            <w:tcMar>
              <w:left w:w="73" w:type="dxa"/>
            </w:tcMar>
          </w:tcPr>
          <w:p w:rsidR="00D86786" w:rsidRDefault="003637CD" w:rsidP="00C51786">
            <w:pPr>
              <w:pStyle w:val="TableEntry"/>
              <w:jc w:val="center"/>
              <w:rPr>
                <w:rFonts w:ascii="Times New Roman" w:hAnsi="Times New Roman" w:cs="Times New Roman"/>
                <w:b/>
                <w:sz w:val="24"/>
                <w:lang w:val="en-GB"/>
              </w:rPr>
            </w:pPr>
            <w:r>
              <w:rPr>
                <w:rFonts w:ascii="Times New Roman" w:hAnsi="Times New Roman" w:cs="Times New Roman"/>
                <w:b/>
                <w:sz w:val="24"/>
                <w:lang w:val="en-GB"/>
              </w:rPr>
              <w:t>Initial</w:t>
            </w:r>
          </w:p>
        </w:tc>
        <w:tc>
          <w:tcPr>
            <w:tcW w:w="3763" w:type="dxa"/>
            <w:tcBorders>
              <w:top w:val="single" w:sz="18" w:space="0" w:color="000001"/>
              <w:left w:val="single" w:sz="6" w:space="0" w:color="000001"/>
              <w:bottom w:val="single" w:sz="6" w:space="0" w:color="000001"/>
              <w:right w:val="single" w:sz="18" w:space="0" w:color="000001"/>
            </w:tcBorders>
            <w:shd w:val="clear" w:color="auto" w:fill="000000" w:themeFill="text1"/>
            <w:tcMar>
              <w:left w:w="73" w:type="dxa"/>
            </w:tcMar>
          </w:tcPr>
          <w:p w:rsidR="00D86786" w:rsidRDefault="003637CD" w:rsidP="00C51786">
            <w:pPr>
              <w:pStyle w:val="TableEntry"/>
              <w:jc w:val="center"/>
              <w:rPr>
                <w:rFonts w:ascii="Times New Roman" w:hAnsi="Times New Roman" w:cs="Times New Roman"/>
                <w:b/>
                <w:sz w:val="24"/>
                <w:lang w:val="en-GB"/>
              </w:rPr>
            </w:pPr>
            <w:r>
              <w:rPr>
                <w:rFonts w:ascii="Times New Roman" w:hAnsi="Times New Roman" w:cs="Times New Roman"/>
                <w:b/>
                <w:sz w:val="24"/>
                <w:lang w:val="en-GB"/>
              </w:rPr>
              <w:t>Description</w:t>
            </w:r>
          </w:p>
        </w:tc>
      </w:tr>
      <w:tr w:rsidR="00D86786">
        <w:trPr>
          <w:trHeight w:val="402"/>
        </w:trPr>
        <w:tc>
          <w:tcPr>
            <w:tcW w:w="1073" w:type="dxa"/>
            <w:tcBorders>
              <w:top w:val="single" w:sz="6" w:space="0" w:color="000001"/>
              <w:left w:val="single" w:sz="18" w:space="0" w:color="000001"/>
              <w:bottom w:val="single" w:sz="6" w:space="0" w:color="000001"/>
              <w:right w:val="nil"/>
            </w:tcBorders>
            <w:shd w:val="clear" w:color="auto" w:fill="FFFFFF"/>
            <w:tcMar>
              <w:left w:w="73" w:type="dxa"/>
            </w:tcMar>
          </w:tcPr>
          <w:p w:rsidR="00D86786" w:rsidRDefault="003637CD">
            <w:pPr>
              <w:pStyle w:val="TableEntry"/>
              <w:rPr>
                <w:rFonts w:ascii="Times New Roman" w:hAnsi="Times New Roman" w:cs="Times New Roman"/>
                <w:sz w:val="24"/>
                <w:lang w:val="en-GB"/>
              </w:rPr>
            </w:pPr>
            <w:r>
              <w:rPr>
                <w:rFonts w:ascii="Times New Roman" w:hAnsi="Times New Roman" w:cs="Times New Roman"/>
                <w:sz w:val="24"/>
                <w:lang w:val="en-GB"/>
              </w:rPr>
              <w:t>0.1</w:t>
            </w:r>
          </w:p>
        </w:tc>
        <w:tc>
          <w:tcPr>
            <w:tcW w:w="2337" w:type="dxa"/>
            <w:tcBorders>
              <w:top w:val="single" w:sz="6" w:space="0" w:color="000001"/>
              <w:left w:val="single" w:sz="6" w:space="0" w:color="000001"/>
              <w:bottom w:val="single" w:sz="6" w:space="0" w:color="000001"/>
              <w:right w:val="nil"/>
            </w:tcBorders>
            <w:shd w:val="clear" w:color="auto" w:fill="FFFFFF"/>
            <w:tcMar>
              <w:left w:w="103" w:type="dxa"/>
            </w:tcMar>
          </w:tcPr>
          <w:p w:rsidR="00D86786" w:rsidRDefault="00C51786">
            <w:pPr>
              <w:pStyle w:val="TableEntry"/>
              <w:rPr>
                <w:rFonts w:ascii="Times New Roman" w:hAnsi="Times New Roman" w:cs="Times New Roman"/>
                <w:sz w:val="24"/>
                <w:lang w:val="en-GB"/>
              </w:rPr>
            </w:pPr>
            <w:r>
              <w:rPr>
                <w:rFonts w:ascii="Times New Roman" w:hAnsi="Times New Roman" w:cs="Times New Roman"/>
                <w:sz w:val="24"/>
                <w:lang w:val="en-GB"/>
              </w:rPr>
              <w:t>Sept</w:t>
            </w:r>
            <w:r w:rsidR="007C0FE1">
              <w:rPr>
                <w:rFonts w:ascii="Times New Roman" w:hAnsi="Times New Roman" w:cs="Times New Roman"/>
                <w:sz w:val="24"/>
                <w:lang w:val="en-GB"/>
              </w:rPr>
              <w:t xml:space="preserve"> 2</w:t>
            </w:r>
            <w:r w:rsidR="003637CD">
              <w:rPr>
                <w:rFonts w:ascii="Times New Roman" w:hAnsi="Times New Roman" w:cs="Times New Roman"/>
                <w:sz w:val="24"/>
                <w:lang w:val="en-GB"/>
              </w:rPr>
              <w:t>, 2014</w:t>
            </w:r>
          </w:p>
        </w:tc>
        <w:tc>
          <w:tcPr>
            <w:tcW w:w="1467" w:type="dxa"/>
            <w:tcBorders>
              <w:top w:val="single" w:sz="6" w:space="0" w:color="000001"/>
              <w:left w:val="single" w:sz="6" w:space="0" w:color="000001"/>
              <w:bottom w:val="single" w:sz="6" w:space="0" w:color="000001"/>
              <w:right w:val="nil"/>
            </w:tcBorders>
            <w:shd w:val="clear" w:color="auto" w:fill="FFFFFF"/>
            <w:tcMar>
              <w:left w:w="73" w:type="dxa"/>
            </w:tcMar>
          </w:tcPr>
          <w:p w:rsidR="00D86786" w:rsidRDefault="00C51786" w:rsidP="00F21536">
            <w:pPr>
              <w:pStyle w:val="TableEntry"/>
              <w:rPr>
                <w:rFonts w:ascii="Times New Roman" w:hAnsi="Times New Roman" w:cs="Times New Roman"/>
                <w:sz w:val="24"/>
                <w:lang w:val="en-GB"/>
              </w:rPr>
            </w:pPr>
            <w:r>
              <w:rPr>
                <w:rFonts w:ascii="Times New Roman" w:hAnsi="Times New Roman" w:cs="Times New Roman"/>
                <w:sz w:val="24"/>
                <w:lang w:val="en-GB"/>
              </w:rPr>
              <w:t>CC</w:t>
            </w:r>
          </w:p>
        </w:tc>
        <w:tc>
          <w:tcPr>
            <w:tcW w:w="3763" w:type="dxa"/>
            <w:tcBorders>
              <w:top w:val="single" w:sz="6" w:space="0" w:color="000001"/>
              <w:left w:val="single" w:sz="6" w:space="0" w:color="000001"/>
              <w:bottom w:val="single" w:sz="6" w:space="0" w:color="000001"/>
              <w:right w:val="single" w:sz="18" w:space="0" w:color="000001"/>
            </w:tcBorders>
            <w:shd w:val="clear" w:color="auto" w:fill="FFFFFF"/>
            <w:tcMar>
              <w:left w:w="73" w:type="dxa"/>
            </w:tcMar>
          </w:tcPr>
          <w:p w:rsidR="00D86786" w:rsidRDefault="003637CD">
            <w:pPr>
              <w:pStyle w:val="TableEntry"/>
              <w:rPr>
                <w:rFonts w:ascii="Times New Roman" w:hAnsi="Times New Roman" w:cs="Times New Roman"/>
                <w:sz w:val="24"/>
                <w:lang w:val="en-GB"/>
              </w:rPr>
            </w:pPr>
            <w:r>
              <w:rPr>
                <w:rFonts w:ascii="Times New Roman" w:hAnsi="Times New Roman" w:cs="Times New Roman"/>
                <w:sz w:val="24"/>
                <w:lang w:val="en-GB"/>
              </w:rPr>
              <w:t>First Draft</w:t>
            </w:r>
          </w:p>
        </w:tc>
      </w:tr>
      <w:tr w:rsidR="007C0FE1">
        <w:trPr>
          <w:trHeight w:val="402"/>
        </w:trPr>
        <w:tc>
          <w:tcPr>
            <w:tcW w:w="1073" w:type="dxa"/>
            <w:tcBorders>
              <w:top w:val="single" w:sz="6" w:space="0" w:color="000001"/>
              <w:left w:val="single" w:sz="18" w:space="0" w:color="000001"/>
              <w:bottom w:val="single" w:sz="6" w:space="0" w:color="000001"/>
              <w:right w:val="nil"/>
            </w:tcBorders>
            <w:shd w:val="clear" w:color="auto" w:fill="FFFFFF"/>
            <w:tcMar>
              <w:left w:w="73" w:type="dxa"/>
            </w:tcMar>
          </w:tcPr>
          <w:p w:rsidR="007C0FE1" w:rsidRDefault="007C0FE1">
            <w:pPr>
              <w:pStyle w:val="TableEntry"/>
              <w:rPr>
                <w:rFonts w:ascii="Times New Roman" w:hAnsi="Times New Roman" w:cs="Times New Roman"/>
                <w:sz w:val="24"/>
                <w:lang w:val="en-GB"/>
              </w:rPr>
            </w:pPr>
            <w:r>
              <w:rPr>
                <w:rFonts w:ascii="Times New Roman" w:hAnsi="Times New Roman" w:cs="Times New Roman"/>
                <w:sz w:val="24"/>
                <w:lang w:val="en-GB"/>
              </w:rPr>
              <w:t>0.2</w:t>
            </w:r>
          </w:p>
        </w:tc>
        <w:tc>
          <w:tcPr>
            <w:tcW w:w="2337" w:type="dxa"/>
            <w:tcBorders>
              <w:top w:val="single" w:sz="6" w:space="0" w:color="000001"/>
              <w:left w:val="single" w:sz="6" w:space="0" w:color="000001"/>
              <w:bottom w:val="single" w:sz="6" w:space="0" w:color="000001"/>
              <w:right w:val="nil"/>
            </w:tcBorders>
            <w:shd w:val="clear" w:color="auto" w:fill="FFFFFF"/>
            <w:tcMar>
              <w:left w:w="103" w:type="dxa"/>
            </w:tcMar>
          </w:tcPr>
          <w:p w:rsidR="007C0FE1" w:rsidRDefault="007C0FE1">
            <w:pPr>
              <w:pStyle w:val="TableEntry"/>
              <w:rPr>
                <w:rFonts w:ascii="Times New Roman" w:hAnsi="Times New Roman" w:cs="Times New Roman"/>
                <w:sz w:val="24"/>
                <w:lang w:val="en-GB"/>
              </w:rPr>
            </w:pPr>
            <w:r>
              <w:rPr>
                <w:rFonts w:ascii="Times New Roman" w:hAnsi="Times New Roman" w:cs="Times New Roman"/>
                <w:sz w:val="24"/>
                <w:lang w:val="en-GB"/>
              </w:rPr>
              <w:t>Oct 1, 2014</w:t>
            </w:r>
          </w:p>
        </w:tc>
        <w:tc>
          <w:tcPr>
            <w:tcW w:w="1467" w:type="dxa"/>
            <w:tcBorders>
              <w:top w:val="single" w:sz="6" w:space="0" w:color="000001"/>
              <w:left w:val="single" w:sz="6" w:space="0" w:color="000001"/>
              <w:bottom w:val="single" w:sz="6" w:space="0" w:color="000001"/>
              <w:right w:val="nil"/>
            </w:tcBorders>
            <w:shd w:val="clear" w:color="auto" w:fill="FFFFFF"/>
            <w:tcMar>
              <w:left w:w="73" w:type="dxa"/>
            </w:tcMar>
          </w:tcPr>
          <w:p w:rsidR="007C0FE1" w:rsidRDefault="007C0FE1" w:rsidP="00F21536">
            <w:pPr>
              <w:pStyle w:val="TableEntry"/>
              <w:rPr>
                <w:rFonts w:ascii="Times New Roman" w:hAnsi="Times New Roman" w:cs="Times New Roman"/>
                <w:sz w:val="24"/>
                <w:lang w:val="en-GB"/>
              </w:rPr>
            </w:pPr>
            <w:r>
              <w:rPr>
                <w:rFonts w:ascii="Times New Roman" w:hAnsi="Times New Roman" w:cs="Times New Roman"/>
                <w:sz w:val="24"/>
                <w:lang w:val="en-GB"/>
              </w:rPr>
              <w:t>PH</w:t>
            </w:r>
          </w:p>
        </w:tc>
        <w:tc>
          <w:tcPr>
            <w:tcW w:w="3763" w:type="dxa"/>
            <w:tcBorders>
              <w:top w:val="single" w:sz="6" w:space="0" w:color="000001"/>
              <w:left w:val="single" w:sz="6" w:space="0" w:color="000001"/>
              <w:bottom w:val="single" w:sz="6" w:space="0" w:color="000001"/>
              <w:right w:val="single" w:sz="18" w:space="0" w:color="000001"/>
            </w:tcBorders>
            <w:shd w:val="clear" w:color="auto" w:fill="FFFFFF"/>
            <w:tcMar>
              <w:left w:w="73" w:type="dxa"/>
            </w:tcMar>
          </w:tcPr>
          <w:p w:rsidR="007C0FE1" w:rsidRDefault="007C0FE1">
            <w:pPr>
              <w:pStyle w:val="TableEntry"/>
              <w:rPr>
                <w:rFonts w:ascii="Times New Roman" w:hAnsi="Times New Roman" w:cs="Times New Roman"/>
                <w:sz w:val="24"/>
                <w:lang w:val="en-GB"/>
              </w:rPr>
            </w:pPr>
            <w:r>
              <w:rPr>
                <w:rFonts w:ascii="Times New Roman" w:hAnsi="Times New Roman" w:cs="Times New Roman"/>
                <w:sz w:val="24"/>
                <w:lang w:val="en-GB"/>
              </w:rPr>
              <w:t xml:space="preserve">Updated screen shots and overall structure </w:t>
            </w:r>
          </w:p>
        </w:tc>
      </w:tr>
      <w:tr w:rsidR="00F21536">
        <w:trPr>
          <w:trHeight w:val="402"/>
        </w:trPr>
        <w:tc>
          <w:tcPr>
            <w:tcW w:w="1073" w:type="dxa"/>
            <w:tcBorders>
              <w:top w:val="single" w:sz="6" w:space="0" w:color="000001"/>
              <w:left w:val="single" w:sz="18" w:space="0" w:color="000001"/>
              <w:bottom w:val="single" w:sz="6" w:space="0" w:color="000001"/>
              <w:right w:val="nil"/>
            </w:tcBorders>
            <w:shd w:val="clear" w:color="auto" w:fill="FFFFFF"/>
            <w:tcMar>
              <w:left w:w="73" w:type="dxa"/>
            </w:tcMar>
          </w:tcPr>
          <w:p w:rsidR="00F21536" w:rsidRDefault="00F21536">
            <w:pPr>
              <w:pStyle w:val="TableEntry"/>
              <w:rPr>
                <w:rFonts w:ascii="Times New Roman" w:hAnsi="Times New Roman" w:cs="Times New Roman"/>
                <w:sz w:val="24"/>
                <w:lang w:val="en-GB"/>
              </w:rPr>
            </w:pPr>
            <w:r>
              <w:rPr>
                <w:rFonts w:ascii="Times New Roman" w:hAnsi="Times New Roman" w:cs="Times New Roman"/>
                <w:sz w:val="24"/>
                <w:lang w:val="en-GB"/>
              </w:rPr>
              <w:t>1.0</w:t>
            </w:r>
          </w:p>
        </w:tc>
        <w:tc>
          <w:tcPr>
            <w:tcW w:w="2337" w:type="dxa"/>
            <w:tcBorders>
              <w:top w:val="single" w:sz="6" w:space="0" w:color="000001"/>
              <w:left w:val="single" w:sz="6" w:space="0" w:color="000001"/>
              <w:bottom w:val="single" w:sz="6" w:space="0" w:color="000001"/>
              <w:right w:val="nil"/>
            </w:tcBorders>
            <w:shd w:val="clear" w:color="auto" w:fill="FFFFFF"/>
            <w:tcMar>
              <w:left w:w="103" w:type="dxa"/>
            </w:tcMar>
          </w:tcPr>
          <w:p w:rsidR="00F21536" w:rsidRDefault="00F21536">
            <w:pPr>
              <w:pStyle w:val="TableEntry"/>
              <w:rPr>
                <w:rFonts w:ascii="Times New Roman" w:hAnsi="Times New Roman" w:cs="Times New Roman"/>
                <w:sz w:val="24"/>
                <w:lang w:val="en-GB"/>
              </w:rPr>
            </w:pPr>
            <w:r>
              <w:rPr>
                <w:rFonts w:ascii="Times New Roman" w:hAnsi="Times New Roman" w:cs="Times New Roman"/>
                <w:sz w:val="24"/>
                <w:lang w:val="en-GB"/>
              </w:rPr>
              <w:t>Oct 28, 2014</w:t>
            </w:r>
          </w:p>
        </w:tc>
        <w:tc>
          <w:tcPr>
            <w:tcW w:w="1467" w:type="dxa"/>
            <w:tcBorders>
              <w:top w:val="single" w:sz="6" w:space="0" w:color="000001"/>
              <w:left w:val="single" w:sz="6" w:space="0" w:color="000001"/>
              <w:bottom w:val="single" w:sz="6" w:space="0" w:color="000001"/>
              <w:right w:val="nil"/>
            </w:tcBorders>
            <w:shd w:val="clear" w:color="auto" w:fill="FFFFFF"/>
            <w:tcMar>
              <w:left w:w="73" w:type="dxa"/>
            </w:tcMar>
          </w:tcPr>
          <w:p w:rsidR="00F21536" w:rsidRDefault="00F21536">
            <w:pPr>
              <w:pStyle w:val="TableEntry"/>
              <w:rPr>
                <w:rFonts w:ascii="Times New Roman" w:hAnsi="Times New Roman" w:cs="Times New Roman"/>
                <w:sz w:val="24"/>
                <w:lang w:val="en-GB"/>
              </w:rPr>
            </w:pPr>
            <w:r>
              <w:rPr>
                <w:rFonts w:ascii="Times New Roman" w:hAnsi="Times New Roman" w:cs="Times New Roman"/>
                <w:sz w:val="24"/>
                <w:lang w:val="en-GB"/>
              </w:rPr>
              <w:t>PH</w:t>
            </w:r>
          </w:p>
        </w:tc>
        <w:tc>
          <w:tcPr>
            <w:tcW w:w="3763" w:type="dxa"/>
            <w:tcBorders>
              <w:top w:val="single" w:sz="6" w:space="0" w:color="000001"/>
              <w:left w:val="single" w:sz="6" w:space="0" w:color="000001"/>
              <w:bottom w:val="single" w:sz="6" w:space="0" w:color="000001"/>
              <w:right w:val="single" w:sz="18" w:space="0" w:color="000001"/>
            </w:tcBorders>
            <w:shd w:val="clear" w:color="auto" w:fill="FFFFFF"/>
            <w:tcMar>
              <w:left w:w="73" w:type="dxa"/>
            </w:tcMar>
          </w:tcPr>
          <w:p w:rsidR="00F21536" w:rsidRDefault="00F21536">
            <w:pPr>
              <w:pStyle w:val="TableEntry"/>
              <w:rPr>
                <w:rFonts w:ascii="Times New Roman" w:hAnsi="Times New Roman" w:cs="Times New Roman"/>
                <w:sz w:val="24"/>
                <w:lang w:val="en-GB"/>
              </w:rPr>
            </w:pPr>
            <w:r>
              <w:rPr>
                <w:rFonts w:ascii="Times New Roman" w:hAnsi="Times New Roman" w:cs="Times New Roman"/>
                <w:sz w:val="24"/>
                <w:lang w:val="en-GB"/>
              </w:rPr>
              <w:t>Updated for initial release</w:t>
            </w:r>
          </w:p>
        </w:tc>
      </w:tr>
    </w:tbl>
    <w:p w:rsidR="00C51786" w:rsidRDefault="00C51786">
      <w:pPr>
        <w:pStyle w:val="CommentText"/>
        <w:pageBreakBefore/>
        <w:rPr>
          <w:u w:val="single"/>
        </w:rPr>
      </w:pPr>
    </w:p>
    <w:p w:rsidR="00C51786" w:rsidRDefault="00C51786" w:rsidP="00C51786">
      <w:pPr>
        <w:spacing w:before="40"/>
        <w:jc w:val="center"/>
      </w:pPr>
      <w:r>
        <w:t>REFERENCES</w:t>
      </w:r>
    </w:p>
    <w:p w:rsidR="00C51786" w:rsidRDefault="00C51786" w:rsidP="00C51786">
      <w:pPr>
        <w:rPr>
          <w:lang w:val="en-GB"/>
        </w:rPr>
      </w:pPr>
    </w:p>
    <w:tbl>
      <w:tblPr>
        <w:tblW w:w="9123" w:type="dxa"/>
        <w:tblInd w:w="-500" w:type="dxa"/>
        <w:tblBorders>
          <w:top w:val="single" w:sz="18" w:space="0" w:color="000001"/>
          <w:left w:val="single" w:sz="18" w:space="0" w:color="000001"/>
          <w:bottom w:val="single" w:sz="6" w:space="0" w:color="000001"/>
          <w:right w:val="nil"/>
          <w:insideH w:val="single" w:sz="6" w:space="0" w:color="000001"/>
          <w:insideV w:val="nil"/>
        </w:tblBorders>
        <w:tblCellMar>
          <w:left w:w="73" w:type="dxa"/>
          <w:right w:w="119" w:type="dxa"/>
        </w:tblCellMar>
        <w:tblLook w:val="0000" w:firstRow="0" w:lastRow="0" w:firstColumn="0" w:lastColumn="0" w:noHBand="0" w:noVBand="0"/>
      </w:tblPr>
      <w:tblGrid>
        <w:gridCol w:w="6513"/>
        <w:gridCol w:w="2610"/>
      </w:tblGrid>
      <w:tr w:rsidR="00C51786">
        <w:trPr>
          <w:trHeight w:val="438"/>
        </w:trPr>
        <w:tc>
          <w:tcPr>
            <w:tcW w:w="6513" w:type="dxa"/>
            <w:tcBorders>
              <w:top w:val="single" w:sz="18" w:space="0" w:color="000001"/>
              <w:left w:val="single" w:sz="18" w:space="0" w:color="000001"/>
              <w:bottom w:val="single" w:sz="6" w:space="0" w:color="000001"/>
              <w:right w:val="nil"/>
            </w:tcBorders>
            <w:shd w:val="clear" w:color="auto" w:fill="000000" w:themeFill="text1"/>
            <w:tcMar>
              <w:left w:w="73" w:type="dxa"/>
            </w:tcMar>
          </w:tcPr>
          <w:p w:rsidR="00C51786" w:rsidRDefault="00C51786" w:rsidP="00C51786">
            <w:pPr>
              <w:pStyle w:val="TableEntry"/>
              <w:jc w:val="center"/>
              <w:rPr>
                <w:rFonts w:ascii="Times New Roman" w:hAnsi="Times New Roman" w:cs="Times New Roman"/>
                <w:b/>
                <w:sz w:val="24"/>
                <w:lang w:val="en-GB"/>
              </w:rPr>
            </w:pPr>
            <w:r>
              <w:rPr>
                <w:rFonts w:ascii="Times New Roman" w:hAnsi="Times New Roman" w:cs="Times New Roman"/>
                <w:b/>
                <w:sz w:val="24"/>
                <w:lang w:val="en-GB"/>
              </w:rPr>
              <w:t>Title</w:t>
            </w:r>
          </w:p>
        </w:tc>
        <w:tc>
          <w:tcPr>
            <w:tcW w:w="2610" w:type="dxa"/>
            <w:tcBorders>
              <w:top w:val="single" w:sz="18" w:space="0" w:color="000001"/>
              <w:left w:val="single" w:sz="6" w:space="0" w:color="000001"/>
              <w:bottom w:val="single" w:sz="6" w:space="0" w:color="000001"/>
              <w:right w:val="single" w:sz="18" w:space="0" w:color="000001"/>
            </w:tcBorders>
            <w:shd w:val="clear" w:color="auto" w:fill="000000" w:themeFill="text1"/>
            <w:tcMar>
              <w:left w:w="73" w:type="dxa"/>
            </w:tcMar>
          </w:tcPr>
          <w:p w:rsidR="00C51786" w:rsidRDefault="00C51786" w:rsidP="00C51786">
            <w:pPr>
              <w:pStyle w:val="TableEntry"/>
              <w:jc w:val="center"/>
              <w:rPr>
                <w:rFonts w:ascii="Times New Roman" w:hAnsi="Times New Roman" w:cs="Times New Roman"/>
                <w:b/>
                <w:sz w:val="24"/>
                <w:lang w:val="en-GB"/>
              </w:rPr>
            </w:pPr>
            <w:r>
              <w:rPr>
                <w:rFonts w:ascii="Times New Roman" w:hAnsi="Times New Roman" w:cs="Times New Roman"/>
                <w:b/>
                <w:sz w:val="24"/>
                <w:lang w:val="en-GB"/>
              </w:rPr>
              <w:t>Version</w:t>
            </w:r>
          </w:p>
        </w:tc>
      </w:tr>
      <w:tr w:rsidR="00C51786">
        <w:trPr>
          <w:trHeight w:val="402"/>
        </w:trPr>
        <w:tc>
          <w:tcPr>
            <w:tcW w:w="6513" w:type="dxa"/>
            <w:tcBorders>
              <w:top w:val="single" w:sz="6" w:space="0" w:color="000001"/>
              <w:left w:val="single" w:sz="18" w:space="0" w:color="000001"/>
              <w:bottom w:val="single" w:sz="6" w:space="0" w:color="000001"/>
              <w:right w:val="nil"/>
            </w:tcBorders>
            <w:shd w:val="clear" w:color="auto" w:fill="FFFFFF"/>
            <w:tcMar>
              <w:left w:w="73" w:type="dxa"/>
            </w:tcMar>
          </w:tcPr>
          <w:p w:rsidR="00C51786" w:rsidRDefault="00C51786" w:rsidP="00C51786">
            <w:pPr>
              <w:pStyle w:val="TableEntry"/>
              <w:ind w:left="1040" w:right="691" w:hanging="630"/>
              <w:rPr>
                <w:rFonts w:ascii="Times New Roman" w:hAnsi="Times New Roman" w:cs="Times New Roman"/>
                <w:sz w:val="24"/>
                <w:lang w:val="en-GB"/>
              </w:rPr>
            </w:pPr>
            <w:r>
              <w:rPr>
                <w:rFonts w:ascii="Times New Roman" w:hAnsi="Times New Roman" w:cs="Times New Roman"/>
                <w:sz w:val="24"/>
                <w:lang w:val="en-GB"/>
              </w:rPr>
              <w:t>ExxonMobil Chemical Company, Recipe Toolkit, Functional Requirement Specification</w:t>
            </w:r>
          </w:p>
        </w:tc>
        <w:tc>
          <w:tcPr>
            <w:tcW w:w="2610" w:type="dxa"/>
            <w:tcBorders>
              <w:top w:val="single" w:sz="6" w:space="0" w:color="000001"/>
              <w:left w:val="single" w:sz="6" w:space="0" w:color="000001"/>
              <w:bottom w:val="single" w:sz="6" w:space="0" w:color="000001"/>
              <w:right w:val="single" w:sz="18" w:space="0" w:color="000001"/>
            </w:tcBorders>
            <w:shd w:val="clear" w:color="auto" w:fill="FFFFFF"/>
            <w:tcMar>
              <w:left w:w="73" w:type="dxa"/>
            </w:tcMar>
          </w:tcPr>
          <w:p w:rsidR="00C51786" w:rsidRDefault="00C51786">
            <w:pPr>
              <w:pStyle w:val="TableEntry"/>
              <w:rPr>
                <w:rFonts w:ascii="Times New Roman" w:hAnsi="Times New Roman" w:cs="Times New Roman"/>
                <w:sz w:val="24"/>
                <w:lang w:val="en-GB"/>
              </w:rPr>
            </w:pPr>
            <w:r>
              <w:rPr>
                <w:rFonts w:ascii="Times New Roman" w:hAnsi="Times New Roman" w:cs="Times New Roman"/>
                <w:sz w:val="24"/>
                <w:lang w:val="en-GB"/>
              </w:rPr>
              <w:t>0.1 May, 2104</w:t>
            </w:r>
          </w:p>
        </w:tc>
      </w:tr>
    </w:tbl>
    <w:p w:rsidR="00C51786" w:rsidRDefault="00C51786" w:rsidP="00C51786">
      <w:pPr>
        <w:jc w:val="center"/>
        <w:rPr>
          <w:sz w:val="23"/>
          <w:lang w:val="en-GB"/>
        </w:rPr>
      </w:pPr>
    </w:p>
    <w:p w:rsidR="00D86786" w:rsidRDefault="00D86786">
      <w:pPr>
        <w:pStyle w:val="CommentText"/>
        <w:pageBreakBefore/>
        <w:rPr>
          <w:u w:val="single"/>
        </w:rPr>
      </w:pPr>
    </w:p>
    <w:p w:rsidR="00D86786" w:rsidRDefault="003637CD">
      <w:pPr>
        <w:jc w:val="center"/>
        <w:rPr>
          <w:b/>
          <w:u w:val="single"/>
          <w:lang w:val="en-GB"/>
        </w:rPr>
      </w:pPr>
      <w:r>
        <w:rPr>
          <w:b/>
          <w:u w:val="single"/>
          <w:lang w:val="en-GB"/>
        </w:rPr>
        <w:t xml:space="preserve"> Table Of Contents</w:t>
      </w:r>
    </w:p>
    <w:p w:rsidR="00D86786" w:rsidRDefault="00D86786">
      <w:pPr>
        <w:pStyle w:val="Footer"/>
      </w:pPr>
    </w:p>
    <w:p w:rsidR="00D86786" w:rsidRDefault="00D86786">
      <w:pPr>
        <w:sectPr w:rsidR="00D86786">
          <w:headerReference w:type="default" r:id="rId8"/>
          <w:footerReference w:type="default" r:id="rId9"/>
          <w:pgSz w:w="12240" w:h="15840"/>
          <w:pgMar w:top="1440" w:right="1800" w:bottom="1440" w:left="1800" w:header="720" w:footer="720" w:gutter="0"/>
          <w:cols w:space="720"/>
          <w:formProt w:val="0"/>
          <w:docGrid w:linePitch="360"/>
        </w:sectPr>
      </w:pPr>
    </w:p>
    <w:p w:rsidR="00863235" w:rsidRDefault="00970A26">
      <w:pPr>
        <w:pStyle w:val="TOC1"/>
        <w:tabs>
          <w:tab w:val="left" w:pos="480"/>
          <w:tab w:val="right" w:leader="dot" w:pos="8630"/>
        </w:tabs>
        <w:rPr>
          <w:rFonts w:asciiTheme="minorHAnsi" w:eastAsiaTheme="minorEastAsia" w:hAnsiTheme="minorHAnsi" w:cstheme="minorBidi"/>
          <w:noProof/>
          <w:sz w:val="22"/>
          <w:szCs w:val="22"/>
          <w:lang w:eastAsia="en-US"/>
        </w:rPr>
      </w:pPr>
      <w:r>
        <w:rPr>
          <w:rFonts w:ascii="Arial" w:hAnsi="Arial" w:cs="Arial"/>
          <w:b/>
          <w:bCs/>
          <w:caps/>
          <w:szCs w:val="28"/>
        </w:rPr>
        <w:lastRenderedPageBreak/>
        <w:fldChar w:fldCharType="begin"/>
      </w:r>
      <w:r w:rsidR="003637CD">
        <w:instrText>TOC</w:instrText>
      </w:r>
      <w:r>
        <w:rPr>
          <w:rFonts w:ascii="Arial" w:hAnsi="Arial" w:cs="Arial"/>
          <w:b/>
          <w:bCs/>
          <w:caps/>
          <w:szCs w:val="28"/>
        </w:rPr>
        <w:fldChar w:fldCharType="separate"/>
      </w:r>
      <w:r w:rsidR="00863235">
        <w:rPr>
          <w:noProof/>
        </w:rPr>
        <w:t>1.</w:t>
      </w:r>
      <w:r w:rsidR="00863235">
        <w:rPr>
          <w:rFonts w:asciiTheme="minorHAnsi" w:eastAsiaTheme="minorEastAsia" w:hAnsiTheme="minorHAnsi" w:cstheme="minorBidi"/>
          <w:noProof/>
          <w:sz w:val="22"/>
          <w:szCs w:val="22"/>
          <w:lang w:eastAsia="en-US"/>
        </w:rPr>
        <w:tab/>
      </w:r>
      <w:r w:rsidR="00863235">
        <w:rPr>
          <w:noProof/>
        </w:rPr>
        <w:t>Introduction</w:t>
      </w:r>
      <w:r w:rsidR="00863235">
        <w:rPr>
          <w:noProof/>
        </w:rPr>
        <w:tab/>
      </w:r>
      <w:r w:rsidR="00863235">
        <w:rPr>
          <w:noProof/>
        </w:rPr>
        <w:fldChar w:fldCharType="begin"/>
      </w:r>
      <w:r w:rsidR="00863235">
        <w:rPr>
          <w:noProof/>
        </w:rPr>
        <w:instrText xml:space="preserve"> PAGEREF _Toc426556699 \h </w:instrText>
      </w:r>
      <w:r w:rsidR="00863235">
        <w:rPr>
          <w:noProof/>
        </w:rPr>
      </w:r>
      <w:r w:rsidR="00863235">
        <w:rPr>
          <w:noProof/>
        </w:rPr>
        <w:fldChar w:fldCharType="separate"/>
      </w:r>
      <w:r w:rsidR="00863235">
        <w:rPr>
          <w:noProof/>
        </w:rPr>
        <w:t>5</w:t>
      </w:r>
      <w:r w:rsidR="00863235">
        <w:rPr>
          <w:noProof/>
        </w:rPr>
        <w:fldChar w:fldCharType="end"/>
      </w:r>
    </w:p>
    <w:p w:rsidR="00863235" w:rsidRDefault="00863235">
      <w:pPr>
        <w:pStyle w:val="TOC1"/>
        <w:tabs>
          <w:tab w:val="left" w:pos="480"/>
          <w:tab w:val="right" w:leader="dot" w:pos="8630"/>
        </w:tabs>
        <w:rPr>
          <w:rFonts w:asciiTheme="minorHAnsi" w:eastAsiaTheme="minorEastAsia" w:hAnsiTheme="minorHAnsi" w:cstheme="minorBidi"/>
          <w:noProof/>
          <w:sz w:val="22"/>
          <w:szCs w:val="22"/>
          <w:lang w:eastAsia="en-US"/>
        </w:rPr>
      </w:pPr>
      <w:r>
        <w:rPr>
          <w:noProof/>
        </w:rPr>
        <w:t>2.</w:t>
      </w:r>
      <w:r>
        <w:rPr>
          <w:rFonts w:asciiTheme="minorHAnsi" w:eastAsiaTheme="minorEastAsia" w:hAnsiTheme="minorHAnsi" w:cstheme="minorBidi"/>
          <w:noProof/>
          <w:sz w:val="22"/>
          <w:szCs w:val="22"/>
          <w:lang w:eastAsia="en-US"/>
        </w:rPr>
        <w:tab/>
      </w:r>
      <w:r>
        <w:rPr>
          <w:noProof/>
        </w:rPr>
        <w:t>Contact Engineer Interface</w:t>
      </w:r>
      <w:r>
        <w:rPr>
          <w:noProof/>
        </w:rPr>
        <w:tab/>
      </w:r>
      <w:r>
        <w:rPr>
          <w:noProof/>
        </w:rPr>
        <w:fldChar w:fldCharType="begin"/>
      </w:r>
      <w:r>
        <w:rPr>
          <w:noProof/>
        </w:rPr>
        <w:instrText xml:space="preserve"> PAGEREF _Toc426556700 \h </w:instrText>
      </w:r>
      <w:r>
        <w:rPr>
          <w:noProof/>
        </w:rPr>
      </w:r>
      <w:r>
        <w:rPr>
          <w:noProof/>
        </w:rPr>
        <w:fldChar w:fldCharType="separate"/>
      </w:r>
      <w:r>
        <w:rPr>
          <w:noProof/>
        </w:rPr>
        <w:t>5</w:t>
      </w:r>
      <w:r>
        <w:rPr>
          <w:noProof/>
        </w:rPr>
        <w:fldChar w:fldCharType="end"/>
      </w:r>
    </w:p>
    <w:p w:rsidR="00863235" w:rsidRDefault="0086323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2.1</w:t>
      </w:r>
      <w:r>
        <w:rPr>
          <w:rFonts w:asciiTheme="minorHAnsi" w:eastAsiaTheme="minorEastAsia" w:hAnsiTheme="minorHAnsi" w:cstheme="minorBidi"/>
          <w:noProof/>
          <w:sz w:val="22"/>
          <w:szCs w:val="22"/>
          <w:lang w:eastAsia="en-US"/>
        </w:rPr>
        <w:tab/>
      </w:r>
      <w:r>
        <w:rPr>
          <w:noProof/>
        </w:rPr>
        <w:t>Overview</w:t>
      </w:r>
      <w:r>
        <w:rPr>
          <w:noProof/>
        </w:rPr>
        <w:tab/>
      </w:r>
      <w:r>
        <w:rPr>
          <w:noProof/>
        </w:rPr>
        <w:fldChar w:fldCharType="begin"/>
      </w:r>
      <w:r>
        <w:rPr>
          <w:noProof/>
        </w:rPr>
        <w:instrText xml:space="preserve"> PAGEREF _Toc426556701 \h </w:instrText>
      </w:r>
      <w:r>
        <w:rPr>
          <w:noProof/>
        </w:rPr>
      </w:r>
      <w:r>
        <w:rPr>
          <w:noProof/>
        </w:rPr>
        <w:fldChar w:fldCharType="separate"/>
      </w:r>
      <w:r>
        <w:rPr>
          <w:noProof/>
        </w:rPr>
        <w:t>5</w:t>
      </w:r>
      <w:r>
        <w:rPr>
          <w:noProof/>
        </w:rPr>
        <w:fldChar w:fldCharType="end"/>
      </w:r>
    </w:p>
    <w:p w:rsidR="00863235" w:rsidRDefault="0086323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2.2</w:t>
      </w:r>
      <w:r>
        <w:rPr>
          <w:rFonts w:asciiTheme="minorHAnsi" w:eastAsiaTheme="minorEastAsia" w:hAnsiTheme="minorHAnsi" w:cstheme="minorBidi"/>
          <w:noProof/>
          <w:sz w:val="22"/>
          <w:szCs w:val="22"/>
          <w:lang w:eastAsia="en-US"/>
        </w:rPr>
        <w:tab/>
      </w:r>
      <w:r>
        <w:rPr>
          <w:noProof/>
        </w:rPr>
        <w:t>Launching</w:t>
      </w:r>
      <w:r>
        <w:rPr>
          <w:noProof/>
        </w:rPr>
        <w:tab/>
      </w:r>
      <w:r>
        <w:rPr>
          <w:noProof/>
        </w:rPr>
        <w:fldChar w:fldCharType="begin"/>
      </w:r>
      <w:r>
        <w:rPr>
          <w:noProof/>
        </w:rPr>
        <w:instrText xml:space="preserve"> PAGEREF _Toc426556702 \h </w:instrText>
      </w:r>
      <w:r>
        <w:rPr>
          <w:noProof/>
        </w:rPr>
      </w:r>
      <w:r>
        <w:rPr>
          <w:noProof/>
        </w:rPr>
        <w:fldChar w:fldCharType="separate"/>
      </w:r>
      <w:r>
        <w:rPr>
          <w:noProof/>
        </w:rPr>
        <w:t>5</w:t>
      </w:r>
      <w:r>
        <w:rPr>
          <w:noProof/>
        </w:rPr>
        <w:fldChar w:fldCharType="end"/>
      </w:r>
    </w:p>
    <w:p w:rsidR="00863235" w:rsidRDefault="0086323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2.3</w:t>
      </w:r>
      <w:r>
        <w:rPr>
          <w:rFonts w:asciiTheme="minorHAnsi" w:eastAsiaTheme="minorEastAsia" w:hAnsiTheme="minorHAnsi" w:cstheme="minorBidi"/>
          <w:noProof/>
          <w:sz w:val="22"/>
          <w:szCs w:val="22"/>
          <w:lang w:eastAsia="en-US"/>
        </w:rPr>
        <w:tab/>
      </w:r>
      <w:r>
        <w:rPr>
          <w:noProof/>
        </w:rPr>
        <w:t>Main Menu</w:t>
      </w:r>
      <w:r>
        <w:rPr>
          <w:noProof/>
        </w:rPr>
        <w:tab/>
      </w:r>
      <w:r>
        <w:rPr>
          <w:noProof/>
        </w:rPr>
        <w:fldChar w:fldCharType="begin"/>
      </w:r>
      <w:r>
        <w:rPr>
          <w:noProof/>
        </w:rPr>
        <w:instrText xml:space="preserve"> PAGEREF _Toc426556703 \h </w:instrText>
      </w:r>
      <w:r>
        <w:rPr>
          <w:noProof/>
        </w:rPr>
      </w:r>
      <w:r>
        <w:rPr>
          <w:noProof/>
        </w:rPr>
        <w:fldChar w:fldCharType="separate"/>
      </w:r>
      <w:r>
        <w:rPr>
          <w:noProof/>
        </w:rPr>
        <w:t>8</w:t>
      </w:r>
      <w:r>
        <w:rPr>
          <w:noProof/>
        </w:rPr>
        <w:fldChar w:fldCharType="end"/>
      </w:r>
    </w:p>
    <w:p w:rsidR="00863235" w:rsidRDefault="0086323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2.4</w:t>
      </w:r>
      <w:r>
        <w:rPr>
          <w:rFonts w:asciiTheme="minorHAnsi" w:eastAsiaTheme="minorEastAsia" w:hAnsiTheme="minorHAnsi" w:cstheme="minorBidi"/>
          <w:noProof/>
          <w:sz w:val="22"/>
          <w:szCs w:val="22"/>
          <w:lang w:eastAsia="en-US"/>
        </w:rPr>
        <w:tab/>
      </w:r>
      <w:r>
        <w:rPr>
          <w:noProof/>
        </w:rPr>
        <w:t>Recipe Database / Unit Map</w:t>
      </w:r>
      <w:r>
        <w:rPr>
          <w:noProof/>
        </w:rPr>
        <w:tab/>
      </w:r>
      <w:r>
        <w:rPr>
          <w:noProof/>
        </w:rPr>
        <w:fldChar w:fldCharType="begin"/>
      </w:r>
      <w:r>
        <w:rPr>
          <w:noProof/>
        </w:rPr>
        <w:instrText xml:space="preserve"> PAGEREF _Toc426556704 \h </w:instrText>
      </w:r>
      <w:r>
        <w:rPr>
          <w:noProof/>
        </w:rPr>
      </w:r>
      <w:r>
        <w:rPr>
          <w:noProof/>
        </w:rPr>
        <w:fldChar w:fldCharType="separate"/>
      </w:r>
      <w:r>
        <w:rPr>
          <w:noProof/>
        </w:rPr>
        <w:t>9</w:t>
      </w:r>
      <w:r>
        <w:rPr>
          <w:noProof/>
        </w:rPr>
        <w:fldChar w:fldCharType="end"/>
      </w:r>
    </w:p>
    <w:p w:rsidR="00863235" w:rsidRDefault="0086323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2.5</w:t>
      </w:r>
      <w:r>
        <w:rPr>
          <w:rFonts w:asciiTheme="minorHAnsi" w:eastAsiaTheme="minorEastAsia" w:hAnsiTheme="minorHAnsi" w:cstheme="minorBidi"/>
          <w:noProof/>
          <w:sz w:val="22"/>
          <w:szCs w:val="22"/>
          <w:lang w:eastAsia="en-US"/>
        </w:rPr>
        <w:tab/>
      </w:r>
      <w:r>
        <w:rPr>
          <w:noProof/>
        </w:rPr>
        <w:t>Grade Master Screen</w:t>
      </w:r>
      <w:r>
        <w:rPr>
          <w:noProof/>
        </w:rPr>
        <w:tab/>
      </w:r>
      <w:r>
        <w:rPr>
          <w:noProof/>
        </w:rPr>
        <w:fldChar w:fldCharType="begin"/>
      </w:r>
      <w:r>
        <w:rPr>
          <w:noProof/>
        </w:rPr>
        <w:instrText xml:space="preserve"> PAGEREF _Toc426556705 \h </w:instrText>
      </w:r>
      <w:r>
        <w:rPr>
          <w:noProof/>
        </w:rPr>
      </w:r>
      <w:r>
        <w:rPr>
          <w:noProof/>
        </w:rPr>
        <w:fldChar w:fldCharType="separate"/>
      </w:r>
      <w:r>
        <w:rPr>
          <w:noProof/>
        </w:rPr>
        <w:t>10</w:t>
      </w:r>
      <w:r>
        <w:rPr>
          <w:noProof/>
        </w:rPr>
        <w:fldChar w:fldCharType="end"/>
      </w:r>
    </w:p>
    <w:p w:rsidR="00863235" w:rsidRDefault="00863235">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2.5.1</w:t>
      </w:r>
      <w:r>
        <w:rPr>
          <w:rFonts w:asciiTheme="minorHAnsi" w:eastAsiaTheme="minorEastAsia" w:hAnsiTheme="minorHAnsi" w:cstheme="minorBidi"/>
          <w:noProof/>
          <w:sz w:val="22"/>
          <w:szCs w:val="22"/>
          <w:lang w:eastAsia="en-US"/>
        </w:rPr>
        <w:tab/>
      </w:r>
      <w:r>
        <w:rPr>
          <w:noProof/>
        </w:rPr>
        <w:t>Creating a New Grade</w:t>
      </w:r>
      <w:r>
        <w:rPr>
          <w:noProof/>
        </w:rPr>
        <w:tab/>
      </w:r>
      <w:r>
        <w:rPr>
          <w:noProof/>
        </w:rPr>
        <w:fldChar w:fldCharType="begin"/>
      </w:r>
      <w:r>
        <w:rPr>
          <w:noProof/>
        </w:rPr>
        <w:instrText xml:space="preserve"> PAGEREF _Toc426556706 \h </w:instrText>
      </w:r>
      <w:r>
        <w:rPr>
          <w:noProof/>
        </w:rPr>
      </w:r>
      <w:r>
        <w:rPr>
          <w:noProof/>
        </w:rPr>
        <w:fldChar w:fldCharType="separate"/>
      </w:r>
      <w:r>
        <w:rPr>
          <w:noProof/>
        </w:rPr>
        <w:t>11</w:t>
      </w:r>
      <w:r>
        <w:rPr>
          <w:noProof/>
        </w:rPr>
        <w:fldChar w:fldCharType="end"/>
      </w:r>
    </w:p>
    <w:p w:rsidR="00863235" w:rsidRDefault="00863235">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2.5.2</w:t>
      </w:r>
      <w:r>
        <w:rPr>
          <w:rFonts w:asciiTheme="minorHAnsi" w:eastAsiaTheme="minorEastAsia" w:hAnsiTheme="minorHAnsi" w:cstheme="minorBidi"/>
          <w:noProof/>
          <w:sz w:val="22"/>
          <w:szCs w:val="22"/>
          <w:lang w:eastAsia="en-US"/>
        </w:rPr>
        <w:tab/>
      </w:r>
      <w:r>
        <w:rPr>
          <w:noProof/>
        </w:rPr>
        <w:t>Creating a new Version of a Recipe for an Existing Grade</w:t>
      </w:r>
      <w:r>
        <w:rPr>
          <w:noProof/>
        </w:rPr>
        <w:tab/>
      </w:r>
      <w:r>
        <w:rPr>
          <w:noProof/>
        </w:rPr>
        <w:fldChar w:fldCharType="begin"/>
      </w:r>
      <w:r>
        <w:rPr>
          <w:noProof/>
        </w:rPr>
        <w:instrText xml:space="preserve"> PAGEREF _Toc426556707 \h </w:instrText>
      </w:r>
      <w:r>
        <w:rPr>
          <w:noProof/>
        </w:rPr>
      </w:r>
      <w:r>
        <w:rPr>
          <w:noProof/>
        </w:rPr>
        <w:fldChar w:fldCharType="separate"/>
      </w:r>
      <w:r>
        <w:rPr>
          <w:noProof/>
        </w:rPr>
        <w:t>12</w:t>
      </w:r>
      <w:r>
        <w:rPr>
          <w:noProof/>
        </w:rPr>
        <w:fldChar w:fldCharType="end"/>
      </w:r>
    </w:p>
    <w:p w:rsidR="00863235" w:rsidRDefault="0086323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2.6</w:t>
      </w:r>
      <w:r>
        <w:rPr>
          <w:rFonts w:asciiTheme="minorHAnsi" w:eastAsiaTheme="minorEastAsia" w:hAnsiTheme="minorHAnsi" w:cstheme="minorBidi"/>
          <w:noProof/>
          <w:sz w:val="22"/>
          <w:szCs w:val="22"/>
          <w:lang w:eastAsia="en-US"/>
        </w:rPr>
        <w:tab/>
      </w:r>
      <w:r>
        <w:rPr>
          <w:noProof/>
        </w:rPr>
        <w:t>Grade Detail Screen</w:t>
      </w:r>
      <w:r>
        <w:rPr>
          <w:noProof/>
        </w:rPr>
        <w:tab/>
      </w:r>
      <w:r>
        <w:rPr>
          <w:noProof/>
        </w:rPr>
        <w:fldChar w:fldCharType="begin"/>
      </w:r>
      <w:r>
        <w:rPr>
          <w:noProof/>
        </w:rPr>
        <w:instrText xml:space="preserve"> PAGEREF _Toc426556708 \h </w:instrText>
      </w:r>
      <w:r>
        <w:rPr>
          <w:noProof/>
        </w:rPr>
      </w:r>
      <w:r>
        <w:rPr>
          <w:noProof/>
        </w:rPr>
        <w:fldChar w:fldCharType="separate"/>
      </w:r>
      <w:r>
        <w:rPr>
          <w:noProof/>
        </w:rPr>
        <w:t>13</w:t>
      </w:r>
      <w:r>
        <w:rPr>
          <w:noProof/>
        </w:rPr>
        <w:fldChar w:fldCharType="end"/>
      </w:r>
    </w:p>
    <w:p w:rsidR="00863235" w:rsidRDefault="0086323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2.7</w:t>
      </w:r>
      <w:r>
        <w:rPr>
          <w:rFonts w:asciiTheme="minorHAnsi" w:eastAsiaTheme="minorEastAsia" w:hAnsiTheme="minorHAnsi" w:cstheme="minorBidi"/>
          <w:noProof/>
          <w:sz w:val="22"/>
          <w:szCs w:val="22"/>
          <w:lang w:eastAsia="en-US"/>
        </w:rPr>
        <w:tab/>
      </w:r>
      <w:r>
        <w:rPr>
          <w:noProof/>
        </w:rPr>
        <w:t>Value Definition Screen</w:t>
      </w:r>
      <w:r>
        <w:rPr>
          <w:noProof/>
        </w:rPr>
        <w:tab/>
      </w:r>
      <w:r>
        <w:rPr>
          <w:noProof/>
        </w:rPr>
        <w:fldChar w:fldCharType="begin"/>
      </w:r>
      <w:r>
        <w:rPr>
          <w:noProof/>
        </w:rPr>
        <w:instrText xml:space="preserve"> PAGEREF _Toc426556709 \h </w:instrText>
      </w:r>
      <w:r>
        <w:rPr>
          <w:noProof/>
        </w:rPr>
      </w:r>
      <w:r>
        <w:rPr>
          <w:noProof/>
        </w:rPr>
        <w:fldChar w:fldCharType="separate"/>
      </w:r>
      <w:r>
        <w:rPr>
          <w:noProof/>
        </w:rPr>
        <w:t>14</w:t>
      </w:r>
      <w:r>
        <w:rPr>
          <w:noProof/>
        </w:rPr>
        <w:fldChar w:fldCharType="end"/>
      </w:r>
    </w:p>
    <w:p w:rsidR="00863235" w:rsidRDefault="0086323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2.8</w:t>
      </w:r>
      <w:r>
        <w:rPr>
          <w:rFonts w:asciiTheme="minorHAnsi" w:eastAsiaTheme="minorEastAsia" w:hAnsiTheme="minorHAnsi" w:cstheme="minorBidi"/>
          <w:noProof/>
          <w:sz w:val="22"/>
          <w:szCs w:val="22"/>
          <w:lang w:eastAsia="en-US"/>
        </w:rPr>
        <w:tab/>
      </w:r>
      <w:r>
        <w:rPr>
          <w:noProof/>
        </w:rPr>
        <w:t>SQC Limits</w:t>
      </w:r>
      <w:r>
        <w:rPr>
          <w:noProof/>
        </w:rPr>
        <w:tab/>
      </w:r>
      <w:r>
        <w:rPr>
          <w:noProof/>
        </w:rPr>
        <w:fldChar w:fldCharType="begin"/>
      </w:r>
      <w:r>
        <w:rPr>
          <w:noProof/>
        </w:rPr>
        <w:instrText xml:space="preserve"> PAGEREF _Toc426556710 \h </w:instrText>
      </w:r>
      <w:r>
        <w:rPr>
          <w:noProof/>
        </w:rPr>
      </w:r>
      <w:r>
        <w:rPr>
          <w:noProof/>
        </w:rPr>
        <w:fldChar w:fldCharType="separate"/>
      </w:r>
      <w:r>
        <w:rPr>
          <w:noProof/>
        </w:rPr>
        <w:t>15</w:t>
      </w:r>
      <w:r>
        <w:rPr>
          <w:noProof/>
        </w:rPr>
        <w:fldChar w:fldCharType="end"/>
      </w:r>
    </w:p>
    <w:p w:rsidR="00863235" w:rsidRDefault="0086323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2.9</w:t>
      </w:r>
      <w:r>
        <w:rPr>
          <w:rFonts w:asciiTheme="minorHAnsi" w:eastAsiaTheme="minorEastAsia" w:hAnsiTheme="minorHAnsi" w:cstheme="minorBidi"/>
          <w:noProof/>
          <w:sz w:val="22"/>
          <w:szCs w:val="22"/>
          <w:lang w:eastAsia="en-US"/>
        </w:rPr>
        <w:tab/>
      </w:r>
      <w:r>
        <w:rPr>
          <w:noProof/>
        </w:rPr>
        <w:t>Adhoc Tables</w:t>
      </w:r>
      <w:r>
        <w:rPr>
          <w:noProof/>
        </w:rPr>
        <w:tab/>
      </w:r>
      <w:r>
        <w:rPr>
          <w:noProof/>
        </w:rPr>
        <w:fldChar w:fldCharType="begin"/>
      </w:r>
      <w:r>
        <w:rPr>
          <w:noProof/>
        </w:rPr>
        <w:instrText xml:space="preserve"> PAGEREF _Toc426556711 \h </w:instrText>
      </w:r>
      <w:r>
        <w:rPr>
          <w:noProof/>
        </w:rPr>
      </w:r>
      <w:r>
        <w:rPr>
          <w:noProof/>
        </w:rPr>
        <w:fldChar w:fldCharType="separate"/>
      </w:r>
      <w:r>
        <w:rPr>
          <w:noProof/>
        </w:rPr>
        <w:t>16</w:t>
      </w:r>
      <w:r>
        <w:rPr>
          <w:noProof/>
        </w:rPr>
        <w:fldChar w:fldCharType="end"/>
      </w:r>
    </w:p>
    <w:p w:rsidR="00863235" w:rsidRDefault="00863235">
      <w:pPr>
        <w:pStyle w:val="TOC1"/>
        <w:tabs>
          <w:tab w:val="left" w:pos="480"/>
          <w:tab w:val="right" w:leader="dot" w:pos="8630"/>
        </w:tabs>
        <w:rPr>
          <w:rFonts w:asciiTheme="minorHAnsi" w:eastAsiaTheme="minorEastAsia" w:hAnsiTheme="minorHAnsi" w:cstheme="minorBidi"/>
          <w:noProof/>
          <w:sz w:val="22"/>
          <w:szCs w:val="22"/>
          <w:lang w:eastAsia="en-US"/>
        </w:rPr>
      </w:pPr>
      <w:r>
        <w:rPr>
          <w:noProof/>
        </w:rPr>
        <w:t>3.</w:t>
      </w:r>
      <w:r>
        <w:rPr>
          <w:rFonts w:asciiTheme="minorHAnsi" w:eastAsiaTheme="minorEastAsia" w:hAnsiTheme="minorHAnsi" w:cstheme="minorBidi"/>
          <w:noProof/>
          <w:sz w:val="22"/>
          <w:szCs w:val="22"/>
          <w:lang w:eastAsia="en-US"/>
        </w:rPr>
        <w:tab/>
      </w:r>
      <w:r>
        <w:rPr>
          <w:noProof/>
        </w:rPr>
        <w:t>Recipe Database Schema</w:t>
      </w:r>
      <w:r>
        <w:rPr>
          <w:noProof/>
        </w:rPr>
        <w:tab/>
      </w:r>
      <w:r>
        <w:rPr>
          <w:noProof/>
        </w:rPr>
        <w:fldChar w:fldCharType="begin"/>
      </w:r>
      <w:r>
        <w:rPr>
          <w:noProof/>
        </w:rPr>
        <w:instrText xml:space="preserve"> PAGEREF _Toc426556712 \h </w:instrText>
      </w:r>
      <w:r>
        <w:rPr>
          <w:noProof/>
        </w:rPr>
      </w:r>
      <w:r>
        <w:rPr>
          <w:noProof/>
        </w:rPr>
        <w:fldChar w:fldCharType="separate"/>
      </w:r>
      <w:r>
        <w:rPr>
          <w:noProof/>
        </w:rPr>
        <w:t>17</w:t>
      </w:r>
      <w:r>
        <w:rPr>
          <w:noProof/>
        </w:rPr>
        <w:fldChar w:fldCharType="end"/>
      </w:r>
    </w:p>
    <w:p w:rsidR="00863235" w:rsidRDefault="00863235">
      <w:pPr>
        <w:pStyle w:val="TOC1"/>
        <w:tabs>
          <w:tab w:val="left" w:pos="480"/>
          <w:tab w:val="right" w:leader="dot" w:pos="8630"/>
        </w:tabs>
        <w:rPr>
          <w:rFonts w:asciiTheme="minorHAnsi" w:eastAsiaTheme="minorEastAsia" w:hAnsiTheme="minorHAnsi" w:cstheme="minorBidi"/>
          <w:noProof/>
          <w:sz w:val="22"/>
          <w:szCs w:val="22"/>
          <w:lang w:eastAsia="en-US"/>
        </w:rPr>
      </w:pPr>
      <w:r>
        <w:rPr>
          <w:noProof/>
        </w:rPr>
        <w:t>4.</w:t>
      </w:r>
      <w:r>
        <w:rPr>
          <w:rFonts w:asciiTheme="minorHAnsi" w:eastAsiaTheme="minorEastAsia" w:hAnsiTheme="minorHAnsi" w:cstheme="minorBidi"/>
          <w:noProof/>
          <w:sz w:val="22"/>
          <w:szCs w:val="22"/>
          <w:lang w:eastAsia="en-US"/>
        </w:rPr>
        <w:tab/>
      </w:r>
      <w:r>
        <w:rPr>
          <w:noProof/>
        </w:rPr>
        <w:t>Migration</w:t>
      </w:r>
      <w:r>
        <w:rPr>
          <w:noProof/>
        </w:rPr>
        <w:tab/>
      </w:r>
      <w:r>
        <w:rPr>
          <w:noProof/>
        </w:rPr>
        <w:fldChar w:fldCharType="begin"/>
      </w:r>
      <w:r>
        <w:rPr>
          <w:noProof/>
        </w:rPr>
        <w:instrText xml:space="preserve"> PAGEREF _Toc426556713 \h </w:instrText>
      </w:r>
      <w:r>
        <w:rPr>
          <w:noProof/>
        </w:rPr>
      </w:r>
      <w:r>
        <w:rPr>
          <w:noProof/>
        </w:rPr>
        <w:fldChar w:fldCharType="separate"/>
      </w:r>
      <w:r>
        <w:rPr>
          <w:noProof/>
        </w:rPr>
        <w:t>17</w:t>
      </w:r>
      <w:r>
        <w:rPr>
          <w:noProof/>
        </w:rPr>
        <w:fldChar w:fldCharType="end"/>
      </w:r>
    </w:p>
    <w:p w:rsidR="00863235" w:rsidRDefault="0086323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4.1</w:t>
      </w:r>
      <w:r>
        <w:rPr>
          <w:rFonts w:asciiTheme="minorHAnsi" w:eastAsiaTheme="minorEastAsia" w:hAnsiTheme="minorHAnsi" w:cstheme="minorBidi"/>
          <w:noProof/>
          <w:sz w:val="22"/>
          <w:szCs w:val="22"/>
          <w:lang w:eastAsia="en-US"/>
        </w:rPr>
        <w:tab/>
      </w:r>
      <w:r>
        <w:rPr>
          <w:noProof/>
        </w:rPr>
        <w:t>Initial import</w:t>
      </w:r>
      <w:r>
        <w:rPr>
          <w:noProof/>
        </w:rPr>
        <w:tab/>
      </w:r>
      <w:r>
        <w:rPr>
          <w:noProof/>
        </w:rPr>
        <w:fldChar w:fldCharType="begin"/>
      </w:r>
      <w:r>
        <w:rPr>
          <w:noProof/>
        </w:rPr>
        <w:instrText xml:space="preserve"> PAGEREF _Toc426556714 \h </w:instrText>
      </w:r>
      <w:r>
        <w:rPr>
          <w:noProof/>
        </w:rPr>
      </w:r>
      <w:r>
        <w:rPr>
          <w:noProof/>
        </w:rPr>
        <w:fldChar w:fldCharType="separate"/>
      </w:r>
      <w:r>
        <w:rPr>
          <w:noProof/>
        </w:rPr>
        <w:t>18</w:t>
      </w:r>
      <w:r>
        <w:rPr>
          <w:noProof/>
        </w:rPr>
        <w:fldChar w:fldCharType="end"/>
      </w:r>
    </w:p>
    <w:p w:rsidR="00863235" w:rsidRDefault="0086323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4.2</w:t>
      </w:r>
      <w:r>
        <w:rPr>
          <w:rFonts w:asciiTheme="minorHAnsi" w:eastAsiaTheme="minorEastAsia" w:hAnsiTheme="minorHAnsi" w:cstheme="minorBidi"/>
          <w:noProof/>
          <w:sz w:val="22"/>
          <w:szCs w:val="22"/>
          <w:lang w:eastAsia="en-US"/>
        </w:rPr>
        <w:tab/>
      </w:r>
      <w:r>
        <w:rPr>
          <w:noProof/>
        </w:rPr>
        <w:t>Configure Database Connections in Ignition</w:t>
      </w:r>
      <w:r>
        <w:rPr>
          <w:noProof/>
        </w:rPr>
        <w:tab/>
      </w:r>
      <w:r>
        <w:rPr>
          <w:noProof/>
        </w:rPr>
        <w:fldChar w:fldCharType="begin"/>
      </w:r>
      <w:r>
        <w:rPr>
          <w:noProof/>
        </w:rPr>
        <w:instrText xml:space="preserve"> PAGEREF _Toc426556715 \h </w:instrText>
      </w:r>
      <w:r>
        <w:rPr>
          <w:noProof/>
        </w:rPr>
      </w:r>
      <w:r>
        <w:rPr>
          <w:noProof/>
        </w:rPr>
        <w:fldChar w:fldCharType="separate"/>
      </w:r>
      <w:r>
        <w:rPr>
          <w:noProof/>
        </w:rPr>
        <w:t>18</w:t>
      </w:r>
      <w:r>
        <w:rPr>
          <w:noProof/>
        </w:rPr>
        <w:fldChar w:fldCharType="end"/>
      </w:r>
    </w:p>
    <w:p w:rsidR="00863235" w:rsidRDefault="0086323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4.3</w:t>
      </w:r>
      <w:r>
        <w:rPr>
          <w:rFonts w:asciiTheme="minorHAnsi" w:eastAsiaTheme="minorEastAsia" w:hAnsiTheme="minorHAnsi" w:cstheme="minorBidi"/>
          <w:noProof/>
          <w:sz w:val="22"/>
          <w:szCs w:val="22"/>
          <w:lang w:eastAsia="en-US"/>
        </w:rPr>
        <w:tab/>
      </w:r>
      <w:r>
        <w:rPr>
          <w:noProof/>
        </w:rPr>
        <w:t>Create Database Tables</w:t>
      </w:r>
      <w:r>
        <w:rPr>
          <w:noProof/>
        </w:rPr>
        <w:tab/>
      </w:r>
      <w:r>
        <w:rPr>
          <w:noProof/>
        </w:rPr>
        <w:fldChar w:fldCharType="begin"/>
      </w:r>
      <w:r>
        <w:rPr>
          <w:noProof/>
        </w:rPr>
        <w:instrText xml:space="preserve"> PAGEREF _Toc426556716 \h </w:instrText>
      </w:r>
      <w:r>
        <w:rPr>
          <w:noProof/>
        </w:rPr>
      </w:r>
      <w:r>
        <w:rPr>
          <w:noProof/>
        </w:rPr>
        <w:fldChar w:fldCharType="separate"/>
      </w:r>
      <w:r>
        <w:rPr>
          <w:noProof/>
        </w:rPr>
        <w:t>18</w:t>
      </w:r>
      <w:r>
        <w:rPr>
          <w:noProof/>
        </w:rPr>
        <w:fldChar w:fldCharType="end"/>
      </w:r>
    </w:p>
    <w:p w:rsidR="00863235" w:rsidRDefault="0086323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4.4</w:t>
      </w:r>
      <w:r>
        <w:rPr>
          <w:rFonts w:asciiTheme="minorHAnsi" w:eastAsiaTheme="minorEastAsia" w:hAnsiTheme="minorHAnsi" w:cstheme="minorBidi"/>
          <w:noProof/>
          <w:sz w:val="22"/>
          <w:szCs w:val="22"/>
          <w:lang w:eastAsia="en-US"/>
        </w:rPr>
        <w:tab/>
      </w:r>
      <w:r>
        <w:rPr>
          <w:noProof/>
        </w:rPr>
        <w:t>Conversion</w:t>
      </w:r>
      <w:r>
        <w:rPr>
          <w:noProof/>
        </w:rPr>
        <w:tab/>
      </w:r>
      <w:r>
        <w:rPr>
          <w:noProof/>
        </w:rPr>
        <w:fldChar w:fldCharType="begin"/>
      </w:r>
      <w:r>
        <w:rPr>
          <w:noProof/>
        </w:rPr>
        <w:instrText xml:space="preserve"> PAGEREF _Toc426556717 \h </w:instrText>
      </w:r>
      <w:r>
        <w:rPr>
          <w:noProof/>
        </w:rPr>
      </w:r>
      <w:r>
        <w:rPr>
          <w:noProof/>
        </w:rPr>
        <w:fldChar w:fldCharType="separate"/>
      </w:r>
      <w:r>
        <w:rPr>
          <w:noProof/>
        </w:rPr>
        <w:t>18</w:t>
      </w:r>
      <w:r>
        <w:rPr>
          <w:noProof/>
        </w:rPr>
        <w:fldChar w:fldCharType="end"/>
      </w:r>
    </w:p>
    <w:p w:rsidR="00863235" w:rsidRDefault="00863235">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4.4.1</w:t>
      </w:r>
      <w:r>
        <w:rPr>
          <w:rFonts w:asciiTheme="minorHAnsi" w:eastAsiaTheme="minorEastAsia" w:hAnsiTheme="minorHAnsi" w:cstheme="minorBidi"/>
          <w:noProof/>
          <w:sz w:val="22"/>
          <w:szCs w:val="22"/>
          <w:lang w:eastAsia="en-US"/>
        </w:rPr>
        <w:tab/>
      </w:r>
      <w:r>
        <w:rPr>
          <w:noProof/>
        </w:rPr>
        <w:t>Verify Successful Import</w:t>
      </w:r>
      <w:r>
        <w:rPr>
          <w:noProof/>
        </w:rPr>
        <w:tab/>
      </w:r>
      <w:r>
        <w:rPr>
          <w:noProof/>
        </w:rPr>
        <w:fldChar w:fldCharType="begin"/>
      </w:r>
      <w:r>
        <w:rPr>
          <w:noProof/>
        </w:rPr>
        <w:instrText xml:space="preserve"> PAGEREF _Toc426556718 \h </w:instrText>
      </w:r>
      <w:r>
        <w:rPr>
          <w:noProof/>
        </w:rPr>
      </w:r>
      <w:r>
        <w:rPr>
          <w:noProof/>
        </w:rPr>
        <w:fldChar w:fldCharType="separate"/>
      </w:r>
      <w:r>
        <w:rPr>
          <w:noProof/>
        </w:rPr>
        <w:t>19</w:t>
      </w:r>
      <w:r>
        <w:rPr>
          <w:noProof/>
        </w:rPr>
        <w:fldChar w:fldCharType="end"/>
      </w:r>
    </w:p>
    <w:p w:rsidR="00D86786" w:rsidRDefault="00970A26">
      <w:pPr>
        <w:pStyle w:val="Contents4"/>
        <w:tabs>
          <w:tab w:val="right" w:leader="dot" w:pos="8640"/>
        </w:tabs>
        <w:rPr>
          <w:rStyle w:val="IndexLink"/>
        </w:rPr>
      </w:pPr>
      <w:r>
        <w:fldChar w:fldCharType="end"/>
      </w:r>
    </w:p>
    <w:p w:rsidR="00D86786" w:rsidRDefault="00D86786">
      <w:pPr>
        <w:sectPr w:rsidR="00D86786">
          <w:type w:val="continuous"/>
          <w:pgSz w:w="12240" w:h="15840"/>
          <w:pgMar w:top="1440" w:right="1800" w:bottom="1440" w:left="1800" w:header="720" w:footer="720" w:gutter="0"/>
          <w:cols w:space="720"/>
          <w:docGrid w:linePitch="360"/>
        </w:sectPr>
      </w:pPr>
    </w:p>
    <w:p w:rsidR="00D86786" w:rsidRDefault="00D86786">
      <w:pPr>
        <w:pStyle w:val="Contents4"/>
        <w:tabs>
          <w:tab w:val="right" w:leader="dot" w:pos="8640"/>
        </w:tabs>
      </w:pPr>
    </w:p>
    <w:p w:rsidR="00D86786" w:rsidRDefault="00D86786"/>
    <w:p w:rsidR="00D86786" w:rsidRDefault="00D86786">
      <w:pPr>
        <w:suppressAutoHyphens w:val="0"/>
        <w:spacing w:before="0" w:after="200"/>
      </w:pPr>
    </w:p>
    <w:p w:rsidR="00D86786" w:rsidRDefault="00D86786">
      <w:pPr>
        <w:pageBreakBefore/>
        <w:tabs>
          <w:tab w:val="right" w:leader="dot" w:pos="8640"/>
        </w:tabs>
      </w:pPr>
    </w:p>
    <w:p w:rsidR="00D86786" w:rsidRDefault="003637CD" w:rsidP="007C5414">
      <w:pPr>
        <w:pStyle w:val="Heading1"/>
      </w:pPr>
      <w:bookmarkStart w:id="0" w:name="_Toc386406856"/>
      <w:bookmarkStart w:id="1" w:name="_Toc426556699"/>
      <w:bookmarkEnd w:id="0"/>
      <w:r>
        <w:t>Introduction</w:t>
      </w:r>
      <w:bookmarkEnd w:id="1"/>
    </w:p>
    <w:p w:rsidR="00D86786" w:rsidRDefault="003637CD" w:rsidP="00B85FAF">
      <w:pPr>
        <w:pStyle w:val="TextBody"/>
      </w:pPr>
      <w:r>
        <w:t>The Recipe Toolkit is a platform to transfer or download product or process specific data within a SQL database to process automation/information systems</w:t>
      </w:r>
      <w:r w:rsidR="00C51786">
        <w:t>. In</w:t>
      </w:r>
      <w:r>
        <w:t xml:space="preserve"> particular</w:t>
      </w:r>
      <w:r w:rsidR="00C51786">
        <w:t>, these include the DCS and ExxonMob</w:t>
      </w:r>
      <w:r>
        <w:t>il Toolkit system</w:t>
      </w:r>
      <w:r w:rsidR="00C51786">
        <w:t xml:space="preserve"> implemented in Ignition</w:t>
      </w:r>
      <w:r>
        <w:t xml:space="preserve">.  The two main users of the system are a contact engineer who is responsible for specifying the recipe data within the database and console operator responsible for the review and transfer data from the database to the DCS or Ignition.  </w:t>
      </w:r>
      <w:r w:rsidR="00C51786">
        <w:t xml:space="preserve">This guide covers the application for the </w:t>
      </w:r>
      <w:r w:rsidR="007C5414">
        <w:t>contact engineer.</w:t>
      </w:r>
    </w:p>
    <w:p w:rsidR="00D86786" w:rsidRDefault="008621E1">
      <w:pPr>
        <w:pStyle w:val="TextBody"/>
      </w:pPr>
      <w:r w:rsidRPr="008621E1">
        <w:t>The Da</w:t>
      </w:r>
      <w:r>
        <w:t xml:space="preserve">tabase Manager </w:t>
      </w:r>
      <w:r w:rsidR="008D363B">
        <w:t>Application</w:t>
      </w:r>
      <w:r>
        <w:t xml:space="preserve"> replaces a legacy application written in </w:t>
      </w:r>
      <w:r w:rsidR="004B166C">
        <w:t>Visual Basic</w:t>
      </w:r>
      <w:r>
        <w:t xml:space="preserve"> called </w:t>
      </w:r>
      <w:proofErr w:type="spellStart"/>
      <w:r w:rsidRPr="007C5414">
        <w:rPr>
          <w:i/>
        </w:rPr>
        <w:t>dBManagerPlus</w:t>
      </w:r>
      <w:proofErr w:type="spellEnd"/>
      <w:r w:rsidR="004B166C">
        <w:t xml:space="preserve"> (Refer to the Exx</w:t>
      </w:r>
      <w:r>
        <w:t xml:space="preserve">onMobil document </w:t>
      </w:r>
      <w:r w:rsidRPr="008621E1">
        <w:rPr>
          <w:iCs/>
          <w:u w:val="single"/>
        </w:rPr>
        <w:t>dbManagerPlus.doc</w:t>
      </w:r>
      <w:r>
        <w:t xml:space="preserve"> for details).</w:t>
      </w:r>
      <w:r w:rsidR="00630D6F">
        <w:t xml:space="preserve"> </w:t>
      </w:r>
      <w:r w:rsidR="003637CD">
        <w:t xml:space="preserve">The </w:t>
      </w:r>
      <w:r>
        <w:t xml:space="preserve">prior application utilized a database schema written </w:t>
      </w:r>
      <w:r w:rsidR="0092683B">
        <w:t>for</w:t>
      </w:r>
      <w:r w:rsidR="003637CD">
        <w:t xml:space="preserve"> Microsoft Access.  </w:t>
      </w:r>
      <w:r>
        <w:t>The prior schema has been updated into a more traditional relational design for use with Microsoft SQL Server. A migration utility is provided.</w:t>
      </w:r>
    </w:p>
    <w:p w:rsidR="007C5414" w:rsidRDefault="007C5414" w:rsidP="007C5414">
      <w:pPr>
        <w:pStyle w:val="Heading1"/>
      </w:pPr>
      <w:bookmarkStart w:id="2" w:name="_Ref402267223"/>
      <w:bookmarkStart w:id="3" w:name="_Ref402267237"/>
      <w:bookmarkStart w:id="4" w:name="_Toc426556700"/>
      <w:r>
        <w:t>Contact Engineer Interface</w:t>
      </w:r>
      <w:bookmarkEnd w:id="2"/>
      <w:bookmarkEnd w:id="3"/>
      <w:bookmarkEnd w:id="4"/>
    </w:p>
    <w:p w:rsidR="007C5414" w:rsidRDefault="007C5414" w:rsidP="0092683B">
      <w:pPr>
        <w:pStyle w:val="TextBody"/>
      </w:pPr>
      <w:r>
        <w:t>This section provides a description of the contact engineer interface for c</w:t>
      </w:r>
      <w:r w:rsidR="008621E1">
        <w:t>onfiguring the recipe database.</w:t>
      </w:r>
      <w:r w:rsidR="0092683B">
        <w:t xml:space="preserve">  The application is delivered in a stand-alone Ignition project named </w:t>
      </w:r>
      <w:proofErr w:type="spellStart"/>
      <w:r w:rsidR="0092683B" w:rsidRPr="0092683B">
        <w:rPr>
          <w:i/>
        </w:rPr>
        <w:t>dbmanager.proj</w:t>
      </w:r>
      <w:proofErr w:type="spellEnd"/>
      <w:r w:rsidR="0092683B">
        <w:t xml:space="preserve">.  </w:t>
      </w:r>
    </w:p>
    <w:p w:rsidR="007C5414" w:rsidRDefault="007C5414" w:rsidP="007C5414">
      <w:pPr>
        <w:pStyle w:val="Heading2"/>
      </w:pPr>
      <w:bookmarkStart w:id="5" w:name="_Toc426556701"/>
      <w:r>
        <w:t>Overview</w:t>
      </w:r>
      <w:bookmarkEnd w:id="5"/>
    </w:p>
    <w:p w:rsidR="007C5414" w:rsidRDefault="008621E1" w:rsidP="0092683B">
      <w:pPr>
        <w:pStyle w:val="TextBody"/>
      </w:pPr>
      <w:r>
        <w:t>The Recipe Toolkit Database Manager is an editor for</w:t>
      </w:r>
      <w:r w:rsidR="00A11116">
        <w:t xml:space="preserve"> the Recipe database</w:t>
      </w:r>
      <w:r w:rsidR="007C5414">
        <w:t xml:space="preserve">. </w:t>
      </w:r>
      <w:r w:rsidR="00A11116">
        <w:t xml:space="preserve"> The database design follows a standard master-detail pattern. The editor allows access to both </w:t>
      </w:r>
      <w:r w:rsidR="00C820E6">
        <w:t xml:space="preserve">master and detail </w:t>
      </w:r>
      <w:r w:rsidR="00A11116">
        <w:t>record types and enforces full relational integrity.</w:t>
      </w:r>
    </w:p>
    <w:p w:rsidR="007C5414" w:rsidRDefault="0049187E" w:rsidP="007C5414">
      <w:pPr>
        <w:pStyle w:val="Heading2"/>
      </w:pPr>
      <w:bookmarkStart w:id="6" w:name="_Toc426556702"/>
      <w:r>
        <w:t>Launching</w:t>
      </w:r>
      <w:bookmarkEnd w:id="6"/>
    </w:p>
    <w:p w:rsidR="007C5414" w:rsidRDefault="007C5414" w:rsidP="00E949E0">
      <w:pPr>
        <w:pStyle w:val="TextBody"/>
      </w:pPr>
      <w:r>
        <w:t xml:space="preserve">The </w:t>
      </w:r>
      <w:r w:rsidR="007A0ED9">
        <w:t>application is launched from the gateway home page</w:t>
      </w:r>
      <w:r w:rsidR="0049187E">
        <w:t>,</w:t>
      </w:r>
      <w:r w:rsidR="007A0ED9">
        <w:t xml:space="preserve"> </w:t>
      </w:r>
      <w:r w:rsidR="00970A26">
        <w:fldChar w:fldCharType="begin"/>
      </w:r>
      <w:r w:rsidR="0049187E">
        <w:instrText xml:space="preserve"> REF _Ref399959915 \h </w:instrText>
      </w:r>
      <w:r w:rsidR="00970A26">
        <w:fldChar w:fldCharType="separate"/>
      </w:r>
      <w:r w:rsidR="0049187E">
        <w:t xml:space="preserve">Figure </w:t>
      </w:r>
      <w:r w:rsidR="0049187E">
        <w:rPr>
          <w:noProof/>
        </w:rPr>
        <w:t>1</w:t>
      </w:r>
      <w:r w:rsidR="00970A26">
        <w:fldChar w:fldCharType="end"/>
      </w:r>
      <w:r w:rsidR="0049187E">
        <w:t xml:space="preserve">, </w:t>
      </w:r>
      <w:r w:rsidR="007A0ED9">
        <w:t xml:space="preserve">or from </w:t>
      </w:r>
      <w:r w:rsidR="0049187E">
        <w:t xml:space="preserve">the client launcher, </w:t>
      </w:r>
      <w:r w:rsidR="00970A26">
        <w:fldChar w:fldCharType="begin"/>
      </w:r>
      <w:r w:rsidR="0049187E">
        <w:instrText xml:space="preserve"> REF _Ref399959976 \h </w:instrText>
      </w:r>
      <w:r w:rsidR="00970A26">
        <w:fldChar w:fldCharType="separate"/>
      </w:r>
      <w:r w:rsidR="0049187E">
        <w:t xml:space="preserve">Figure </w:t>
      </w:r>
      <w:r w:rsidR="0049187E">
        <w:rPr>
          <w:noProof/>
        </w:rPr>
        <w:t>2</w:t>
      </w:r>
      <w:r w:rsidR="00970A26">
        <w:fldChar w:fldCharType="end"/>
      </w:r>
      <w:r w:rsidR="0049187E">
        <w:t xml:space="preserve">.  A </w:t>
      </w:r>
      <w:r w:rsidR="007A0ED9">
        <w:t xml:space="preserve">desktop </w:t>
      </w:r>
      <w:r w:rsidR="0049187E">
        <w:t>s</w:t>
      </w:r>
      <w:r w:rsidR="007A0ED9">
        <w:t>hortcut</w:t>
      </w:r>
      <w:r>
        <w:t xml:space="preserve"> </w:t>
      </w:r>
      <w:r w:rsidR="0049187E">
        <w:t>may also be configured.</w:t>
      </w:r>
    </w:p>
    <w:p w:rsidR="0049187E" w:rsidRDefault="00C643E2" w:rsidP="0049187E">
      <w:pPr>
        <w:keepNext/>
        <w:jc w:val="center"/>
      </w:pPr>
      <w:r w:rsidRPr="00C643E2">
        <w:rPr>
          <w:noProof/>
          <w:lang w:eastAsia="en-US"/>
        </w:rPr>
        <w:lastRenderedPageBreak/>
        <w:drawing>
          <wp:inline distT="0" distB="0" distL="0" distR="0">
            <wp:extent cx="4498848" cy="3392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8848" cy="3392424"/>
                    </a:xfrm>
                    <a:prstGeom prst="rect">
                      <a:avLst/>
                    </a:prstGeom>
                  </pic:spPr>
                </pic:pic>
              </a:graphicData>
            </a:graphic>
          </wp:inline>
        </w:drawing>
      </w:r>
    </w:p>
    <w:p w:rsidR="007C5414" w:rsidRDefault="0049187E" w:rsidP="0049187E">
      <w:pPr>
        <w:pStyle w:val="Caption"/>
        <w:jc w:val="center"/>
      </w:pPr>
      <w:bookmarkStart w:id="7" w:name="_Ref399959915"/>
      <w:r>
        <w:t xml:space="preserve">Figure </w:t>
      </w:r>
      <w:r w:rsidR="0042412A">
        <w:fldChar w:fldCharType="begin"/>
      </w:r>
      <w:r w:rsidR="0042412A">
        <w:instrText xml:space="preserve"> SEQ Figure \* ARABIC </w:instrText>
      </w:r>
      <w:r w:rsidR="0042412A">
        <w:fldChar w:fldCharType="separate"/>
      </w:r>
      <w:r w:rsidR="008D363B">
        <w:rPr>
          <w:noProof/>
        </w:rPr>
        <w:t>1</w:t>
      </w:r>
      <w:r w:rsidR="0042412A">
        <w:rPr>
          <w:noProof/>
        </w:rPr>
        <w:fldChar w:fldCharType="end"/>
      </w:r>
      <w:bookmarkEnd w:id="7"/>
      <w:r>
        <w:t xml:space="preserve"> - Launching client from the Gateway Web Page</w:t>
      </w:r>
    </w:p>
    <w:p w:rsidR="007A0ED9" w:rsidRDefault="007A0ED9" w:rsidP="007C5414"/>
    <w:p w:rsidR="0049187E" w:rsidRDefault="00C643E2" w:rsidP="0049187E">
      <w:pPr>
        <w:keepNext/>
        <w:jc w:val="center"/>
      </w:pPr>
      <w:r>
        <w:rPr>
          <w:noProof/>
          <w:lang w:eastAsia="en-US"/>
        </w:rPr>
        <w:drawing>
          <wp:inline distT="0" distB="0" distL="0" distR="0">
            <wp:extent cx="3557016" cy="3081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7016" cy="3081528"/>
                    </a:xfrm>
                    <a:prstGeom prst="rect">
                      <a:avLst/>
                    </a:prstGeom>
                  </pic:spPr>
                </pic:pic>
              </a:graphicData>
            </a:graphic>
          </wp:inline>
        </w:drawing>
      </w:r>
    </w:p>
    <w:p w:rsidR="007A0ED9" w:rsidRDefault="0049187E" w:rsidP="0049187E">
      <w:pPr>
        <w:pStyle w:val="Caption"/>
        <w:jc w:val="center"/>
      </w:pPr>
      <w:bookmarkStart w:id="8" w:name="_Ref399959976"/>
      <w:r>
        <w:t xml:space="preserve">Figure </w:t>
      </w:r>
      <w:r w:rsidR="0042412A">
        <w:fldChar w:fldCharType="begin"/>
      </w:r>
      <w:r w:rsidR="0042412A">
        <w:instrText xml:space="preserve"> SEQ Figure \* ARABIC </w:instrText>
      </w:r>
      <w:r w:rsidR="0042412A">
        <w:fldChar w:fldCharType="separate"/>
      </w:r>
      <w:r w:rsidR="008D363B">
        <w:rPr>
          <w:noProof/>
        </w:rPr>
        <w:t>2</w:t>
      </w:r>
      <w:r w:rsidR="0042412A">
        <w:rPr>
          <w:noProof/>
        </w:rPr>
        <w:fldChar w:fldCharType="end"/>
      </w:r>
      <w:bookmarkEnd w:id="8"/>
      <w:r>
        <w:t xml:space="preserve"> - Launching the Client from the Client Launcher</w:t>
      </w:r>
    </w:p>
    <w:p w:rsidR="007A0ED9" w:rsidRDefault="0049187E" w:rsidP="0049187E">
      <w:pPr>
        <w:keepNext/>
      </w:pPr>
      <w:r>
        <w:lastRenderedPageBreak/>
        <w:t xml:space="preserve">Once a connection </w:t>
      </w:r>
      <w:r w:rsidR="00BD3399">
        <w:t>is made, the login is displayed, a valid username and password is required.</w:t>
      </w:r>
    </w:p>
    <w:p w:rsidR="0049187E" w:rsidRDefault="00C643E2" w:rsidP="00C643E2">
      <w:pPr>
        <w:keepNext/>
        <w:jc w:val="center"/>
      </w:pPr>
      <w:r w:rsidRPr="00C643E2">
        <w:rPr>
          <w:noProof/>
          <w:lang w:eastAsia="en-US"/>
        </w:rPr>
        <w:drawing>
          <wp:inline distT="0" distB="0" distL="0" distR="0">
            <wp:extent cx="4818888" cy="3621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8888" cy="3621024"/>
                    </a:xfrm>
                    <a:prstGeom prst="rect">
                      <a:avLst/>
                    </a:prstGeom>
                  </pic:spPr>
                </pic:pic>
              </a:graphicData>
            </a:graphic>
          </wp:inline>
        </w:drawing>
      </w:r>
    </w:p>
    <w:p w:rsidR="0049187E" w:rsidRDefault="0049187E" w:rsidP="0049187E">
      <w:pPr>
        <w:pStyle w:val="Caption"/>
        <w:jc w:val="center"/>
      </w:pPr>
      <w:r>
        <w:t xml:space="preserve">Figure </w:t>
      </w:r>
      <w:r w:rsidR="0042412A">
        <w:fldChar w:fldCharType="begin"/>
      </w:r>
      <w:r w:rsidR="0042412A">
        <w:instrText xml:space="preserve"> SEQ Figure \* ARABIC </w:instrText>
      </w:r>
      <w:r w:rsidR="0042412A">
        <w:fldChar w:fldCharType="separate"/>
      </w:r>
      <w:r w:rsidR="008D363B">
        <w:rPr>
          <w:noProof/>
        </w:rPr>
        <w:t>3</w:t>
      </w:r>
      <w:r w:rsidR="0042412A">
        <w:rPr>
          <w:noProof/>
        </w:rPr>
        <w:fldChar w:fldCharType="end"/>
      </w:r>
      <w:r>
        <w:t xml:space="preserve"> - DB Manager Login Screen</w:t>
      </w:r>
    </w:p>
    <w:p w:rsidR="007C5414" w:rsidRDefault="007C5414" w:rsidP="007C5414">
      <w:pPr>
        <w:suppressAutoHyphens w:val="0"/>
        <w:spacing w:before="0" w:after="200"/>
      </w:pPr>
    </w:p>
    <w:p w:rsidR="007C5414" w:rsidRDefault="00BD3399" w:rsidP="007C5414">
      <w:pPr>
        <w:pStyle w:val="Heading2"/>
      </w:pPr>
      <w:bookmarkStart w:id="9" w:name="_Toc426556703"/>
      <w:r>
        <w:lastRenderedPageBreak/>
        <w:t>Main Menu</w:t>
      </w:r>
      <w:bookmarkEnd w:id="9"/>
      <w:r w:rsidR="007C5414">
        <w:t xml:space="preserve"> </w:t>
      </w:r>
    </w:p>
    <w:p w:rsidR="007C5414" w:rsidRDefault="00BD3399" w:rsidP="00E5175D">
      <w:pPr>
        <w:pStyle w:val="TextBody"/>
        <w:keepNext/>
      </w:pPr>
      <w:r>
        <w:t xml:space="preserve">The navigation within the application is provided by a main drop down menu.  The View and Tools menus are custom for the </w:t>
      </w:r>
      <w:proofErr w:type="spellStart"/>
      <w:r w:rsidRPr="004B166C">
        <w:rPr>
          <w:i/>
        </w:rPr>
        <w:t>DBManager</w:t>
      </w:r>
      <w:proofErr w:type="spellEnd"/>
      <w:r>
        <w:t xml:space="preserve"> application.  The Command, Windows, and Help menu are standard Ignition menus for logging out, closing windows, and accessing help.  The common </w:t>
      </w:r>
      <w:proofErr w:type="spellStart"/>
      <w:r w:rsidRPr="004B166C">
        <w:rPr>
          <w:i/>
        </w:rPr>
        <w:t>DBManager</w:t>
      </w:r>
      <w:proofErr w:type="spellEnd"/>
      <w:r>
        <w:t xml:space="preserve"> screens are all accessed from the View menu.  The Migration utility from the old MS Access style tables is accessed from the Tools menu.</w:t>
      </w:r>
    </w:p>
    <w:p w:rsidR="00BD3399" w:rsidRDefault="00C643E2" w:rsidP="00E949E0">
      <w:pPr>
        <w:pStyle w:val="TextBody"/>
      </w:pPr>
      <w:r>
        <w:rPr>
          <w:noProof/>
          <w:lang w:eastAsia="en-US"/>
        </w:rPr>
        <w:drawing>
          <wp:inline distT="0" distB="0" distL="0" distR="0">
            <wp:extent cx="3152775" cy="2162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2775" cy="2162175"/>
                    </a:xfrm>
                    <a:prstGeom prst="rect">
                      <a:avLst/>
                    </a:prstGeom>
                  </pic:spPr>
                </pic:pic>
              </a:graphicData>
            </a:graphic>
          </wp:inline>
        </w:drawing>
      </w:r>
    </w:p>
    <w:p w:rsidR="00BD3399" w:rsidRDefault="00BD3399" w:rsidP="00BD3399">
      <w:pPr>
        <w:pStyle w:val="TextBody"/>
        <w:keepNext/>
      </w:pPr>
      <w:r>
        <w:rPr>
          <w:noProof/>
          <w:lang w:eastAsia="en-US"/>
        </w:rPr>
        <w:drawing>
          <wp:inline distT="0" distB="0" distL="0" distR="0">
            <wp:extent cx="5486400" cy="1017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017905"/>
                    </a:xfrm>
                    <a:prstGeom prst="rect">
                      <a:avLst/>
                    </a:prstGeom>
                  </pic:spPr>
                </pic:pic>
              </a:graphicData>
            </a:graphic>
          </wp:inline>
        </w:drawing>
      </w:r>
    </w:p>
    <w:p w:rsidR="00BD3399" w:rsidRDefault="00BD3399" w:rsidP="00BD3399">
      <w:pPr>
        <w:pStyle w:val="Caption"/>
        <w:jc w:val="center"/>
      </w:pPr>
      <w:r>
        <w:t xml:space="preserve">Figure </w:t>
      </w:r>
      <w:r w:rsidR="0042412A">
        <w:fldChar w:fldCharType="begin"/>
      </w:r>
      <w:r w:rsidR="0042412A">
        <w:instrText xml:space="preserve"> SEQ Figure \* ARABIC </w:instrText>
      </w:r>
      <w:r w:rsidR="0042412A">
        <w:fldChar w:fldCharType="separate"/>
      </w:r>
      <w:r w:rsidR="008D363B">
        <w:rPr>
          <w:noProof/>
        </w:rPr>
        <w:t>4</w:t>
      </w:r>
      <w:r w:rsidR="0042412A">
        <w:rPr>
          <w:noProof/>
        </w:rPr>
        <w:fldChar w:fldCharType="end"/>
      </w:r>
      <w:r>
        <w:t xml:space="preserve"> - Main Menu</w:t>
      </w:r>
    </w:p>
    <w:p w:rsidR="007C5414" w:rsidRDefault="007C5414" w:rsidP="007C5414"/>
    <w:p w:rsidR="007C5414" w:rsidRDefault="007C5414" w:rsidP="007C5414">
      <w:pPr>
        <w:suppressAutoHyphens w:val="0"/>
        <w:spacing w:before="0" w:after="0" w:line="240" w:lineRule="auto"/>
      </w:pPr>
    </w:p>
    <w:p w:rsidR="007C5414" w:rsidRDefault="007C5414" w:rsidP="007C5414">
      <w:pPr>
        <w:pStyle w:val="Heading2"/>
      </w:pPr>
      <w:bookmarkStart w:id="10" w:name="_Toc426556704"/>
      <w:r>
        <w:lastRenderedPageBreak/>
        <w:t xml:space="preserve">Recipe </w:t>
      </w:r>
      <w:r w:rsidR="00502ECB">
        <w:t>Database / Unit Map</w:t>
      </w:r>
      <w:bookmarkEnd w:id="10"/>
    </w:p>
    <w:p w:rsidR="00502ECB" w:rsidRDefault="007C5414" w:rsidP="00502ECB">
      <w:pPr>
        <w:pStyle w:val="TextBody"/>
        <w:keepNext/>
      </w:pPr>
      <w:r>
        <w:t xml:space="preserve">The </w:t>
      </w:r>
      <w:r w:rsidR="00502ECB">
        <w:t>DB</w:t>
      </w:r>
      <w:r>
        <w:t xml:space="preserve"> Manager </w:t>
      </w:r>
      <w:r w:rsidR="00502ECB">
        <w:t xml:space="preserve">application can access multiple recipe databases.  The Unit Map is used to </w:t>
      </w:r>
      <w:r w:rsidR="007C0FE1">
        <w:t>define</w:t>
      </w:r>
      <w:r w:rsidR="00502ECB">
        <w:t xml:space="preserve"> the </w:t>
      </w:r>
      <w:r w:rsidR="007C0FE1">
        <w:t>recipe databases</w:t>
      </w:r>
      <w:r w:rsidR="00502ECB">
        <w:t xml:space="preserve"> available from this gateway. The screen is shown below.</w:t>
      </w:r>
    </w:p>
    <w:p w:rsidR="007C0FE1" w:rsidRDefault="004B166C" w:rsidP="007C0FE1">
      <w:pPr>
        <w:pStyle w:val="TextBody"/>
        <w:keepNext/>
        <w:jc w:val="center"/>
      </w:pPr>
      <w:r>
        <w:rPr>
          <w:noProof/>
          <w:lang w:eastAsia="en-US"/>
        </w:rPr>
        <w:drawing>
          <wp:inline distT="0" distB="0" distL="0" distR="0">
            <wp:extent cx="5486400" cy="24110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411095"/>
                    </a:xfrm>
                    <a:prstGeom prst="rect">
                      <a:avLst/>
                    </a:prstGeom>
                  </pic:spPr>
                </pic:pic>
              </a:graphicData>
            </a:graphic>
          </wp:inline>
        </w:drawing>
      </w:r>
    </w:p>
    <w:p w:rsidR="00502ECB" w:rsidRDefault="007C0FE1" w:rsidP="007C0FE1">
      <w:pPr>
        <w:pStyle w:val="Caption"/>
        <w:jc w:val="center"/>
      </w:pPr>
      <w:r>
        <w:t xml:space="preserve">Figure </w:t>
      </w:r>
      <w:r w:rsidR="0042412A">
        <w:fldChar w:fldCharType="begin"/>
      </w:r>
      <w:r w:rsidR="0042412A">
        <w:instrText xml:space="preserve"> SEQ Figure \* ARABIC </w:instrText>
      </w:r>
      <w:r w:rsidR="0042412A">
        <w:fldChar w:fldCharType="separate"/>
      </w:r>
      <w:r w:rsidR="008D363B">
        <w:rPr>
          <w:noProof/>
        </w:rPr>
        <w:t>5</w:t>
      </w:r>
      <w:r w:rsidR="0042412A">
        <w:rPr>
          <w:noProof/>
        </w:rPr>
        <w:fldChar w:fldCharType="end"/>
      </w:r>
      <w:r>
        <w:t xml:space="preserve"> - Unit Root Screen</w:t>
      </w:r>
    </w:p>
    <w:p w:rsidR="00EA7AAB" w:rsidRDefault="00EA7AAB" w:rsidP="00EA7AAB">
      <w:pPr>
        <w:pStyle w:val="Heading2"/>
      </w:pPr>
      <w:bookmarkStart w:id="11" w:name="_Toc426556705"/>
      <w:r>
        <w:lastRenderedPageBreak/>
        <w:t>Grade Master Screen</w:t>
      </w:r>
      <w:bookmarkEnd w:id="11"/>
    </w:p>
    <w:p w:rsidR="00EA7AAB" w:rsidRDefault="00EA7AAB" w:rsidP="00EA7AAB">
      <w:pPr>
        <w:keepNext/>
      </w:pPr>
      <w:r>
        <w:t>The Grade Master screen is used to view all of the grades in the recipe database.  The grades can be filtered by unit and version.  All of the screens used in the application use the Power Table widget which allows columns to be resized, sorted, and hidden.</w:t>
      </w:r>
    </w:p>
    <w:p w:rsidR="00EA7AAB" w:rsidRDefault="004B166C" w:rsidP="00EA7AAB">
      <w:pPr>
        <w:keepNext/>
        <w:jc w:val="center"/>
      </w:pPr>
      <w:r>
        <w:rPr>
          <w:noProof/>
          <w:lang w:eastAsia="en-US"/>
        </w:rPr>
        <w:drawing>
          <wp:inline distT="0" distB="0" distL="0" distR="0">
            <wp:extent cx="5486400" cy="43008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300855"/>
                    </a:xfrm>
                    <a:prstGeom prst="rect">
                      <a:avLst/>
                    </a:prstGeom>
                  </pic:spPr>
                </pic:pic>
              </a:graphicData>
            </a:graphic>
          </wp:inline>
        </w:drawing>
      </w:r>
    </w:p>
    <w:p w:rsidR="00EA7AAB" w:rsidRDefault="00EA7AAB" w:rsidP="00EA7AAB">
      <w:pPr>
        <w:pStyle w:val="Caption"/>
        <w:jc w:val="center"/>
      </w:pPr>
      <w:r>
        <w:t xml:space="preserve">Figure </w:t>
      </w:r>
      <w:r w:rsidR="0042412A">
        <w:fldChar w:fldCharType="begin"/>
      </w:r>
      <w:r w:rsidR="0042412A">
        <w:instrText xml:space="preserve"> SEQ Figure \* ARABIC </w:instrText>
      </w:r>
      <w:r w:rsidR="0042412A">
        <w:fldChar w:fldCharType="separate"/>
      </w:r>
      <w:r w:rsidR="008D363B">
        <w:rPr>
          <w:noProof/>
        </w:rPr>
        <w:t>6</w:t>
      </w:r>
      <w:r w:rsidR="0042412A">
        <w:rPr>
          <w:noProof/>
        </w:rPr>
        <w:fldChar w:fldCharType="end"/>
      </w:r>
      <w:r>
        <w:t xml:space="preserve"> - Grade Master Screen</w:t>
      </w:r>
    </w:p>
    <w:p w:rsidR="00EA7AAB" w:rsidRDefault="00EA7AAB" w:rsidP="0061387F">
      <w:pPr>
        <w:pStyle w:val="Heading3"/>
      </w:pPr>
      <w:bookmarkStart w:id="12" w:name="_Toc426556706"/>
      <w:r>
        <w:lastRenderedPageBreak/>
        <w:t>Creating a New Grade</w:t>
      </w:r>
      <w:bookmarkEnd w:id="12"/>
    </w:p>
    <w:p w:rsidR="00EA7AAB" w:rsidRDefault="00EA7AAB" w:rsidP="0061387F">
      <w:pPr>
        <w:keepNext/>
      </w:pPr>
      <w:r>
        <w:t>A</w:t>
      </w:r>
      <w:r w:rsidR="00097E44">
        <w:t xml:space="preserve"> new grade can be created by pressing the top button to the right of the table.  It will post a popup dialog where a new grade number may be entered. </w:t>
      </w:r>
    </w:p>
    <w:p w:rsidR="00EA7AAB" w:rsidRDefault="004B166C" w:rsidP="0061387F">
      <w:pPr>
        <w:keepNext/>
        <w:jc w:val="center"/>
      </w:pPr>
      <w:r>
        <w:rPr>
          <w:noProof/>
          <w:lang w:eastAsia="en-US"/>
        </w:rPr>
        <w:drawing>
          <wp:inline distT="0" distB="0" distL="0" distR="0">
            <wp:extent cx="5486400" cy="42564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256405"/>
                    </a:xfrm>
                    <a:prstGeom prst="rect">
                      <a:avLst/>
                    </a:prstGeom>
                  </pic:spPr>
                </pic:pic>
              </a:graphicData>
            </a:graphic>
          </wp:inline>
        </w:drawing>
      </w:r>
    </w:p>
    <w:p w:rsidR="00EA7AAB" w:rsidRDefault="00EA7AAB" w:rsidP="0061387F">
      <w:pPr>
        <w:pStyle w:val="Caption"/>
        <w:jc w:val="center"/>
      </w:pPr>
      <w:r>
        <w:t xml:space="preserve">Figure </w:t>
      </w:r>
      <w:r w:rsidR="0042412A">
        <w:fldChar w:fldCharType="begin"/>
      </w:r>
      <w:r w:rsidR="0042412A">
        <w:instrText xml:space="preserve"> SEQ Figure </w:instrText>
      </w:r>
      <w:r w:rsidR="0042412A">
        <w:instrText xml:space="preserve">\* ARABIC </w:instrText>
      </w:r>
      <w:r w:rsidR="0042412A">
        <w:fldChar w:fldCharType="separate"/>
      </w:r>
      <w:r w:rsidR="008D363B">
        <w:rPr>
          <w:noProof/>
        </w:rPr>
        <w:t>7</w:t>
      </w:r>
      <w:r w:rsidR="0042412A">
        <w:rPr>
          <w:noProof/>
        </w:rPr>
        <w:fldChar w:fldCharType="end"/>
      </w:r>
      <w:r>
        <w:t xml:space="preserve"> - Creating a New Grade</w:t>
      </w:r>
    </w:p>
    <w:p w:rsidR="00EA7AAB" w:rsidRDefault="00EA7AAB" w:rsidP="0061387F"/>
    <w:p w:rsidR="00EA7AAB" w:rsidRDefault="00EA7AAB" w:rsidP="0061387F">
      <w:pPr>
        <w:pStyle w:val="Heading3"/>
      </w:pPr>
      <w:bookmarkStart w:id="13" w:name="_Toc426556707"/>
      <w:r>
        <w:lastRenderedPageBreak/>
        <w:t>Creating a new Version of a Recipe for an Existing Grade</w:t>
      </w:r>
      <w:bookmarkEnd w:id="13"/>
    </w:p>
    <w:p w:rsidR="00EA7AAB" w:rsidRDefault="00EA7AAB" w:rsidP="0061387F">
      <w:pPr>
        <w:keepNext/>
        <w:jc w:val="both"/>
      </w:pPr>
      <w:r>
        <w:t>A</w:t>
      </w:r>
      <w:r w:rsidR="00097E44">
        <w:t xml:space="preserve"> new version of an existing recipe can be created by selecting an existing grade and pressing the middle button to the right of the table.  The button is only enabled </w:t>
      </w:r>
      <w:r w:rsidR="004B166C">
        <w:t>when a row is selected</w:t>
      </w:r>
      <w:r w:rsidR="00097E44">
        <w:t xml:space="preserve">. </w:t>
      </w:r>
    </w:p>
    <w:p w:rsidR="0066567C" w:rsidRDefault="004B166C" w:rsidP="0066567C">
      <w:pPr>
        <w:keepNext/>
        <w:tabs>
          <w:tab w:val="left" w:pos="1440"/>
        </w:tabs>
      </w:pPr>
      <w:r>
        <w:rPr>
          <w:noProof/>
          <w:lang w:eastAsia="en-US"/>
        </w:rPr>
        <w:drawing>
          <wp:inline distT="0" distB="0" distL="0" distR="0">
            <wp:extent cx="5486400" cy="2956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956560"/>
                    </a:xfrm>
                    <a:prstGeom prst="rect">
                      <a:avLst/>
                    </a:prstGeom>
                  </pic:spPr>
                </pic:pic>
              </a:graphicData>
            </a:graphic>
          </wp:inline>
        </w:drawing>
      </w:r>
    </w:p>
    <w:p w:rsidR="007C5414" w:rsidRDefault="0066567C" w:rsidP="0066567C">
      <w:pPr>
        <w:pStyle w:val="Caption"/>
        <w:jc w:val="center"/>
      </w:pPr>
      <w:r>
        <w:t xml:space="preserve">Figure </w:t>
      </w:r>
      <w:r w:rsidR="0042412A">
        <w:fldChar w:fldCharType="begin"/>
      </w:r>
      <w:r w:rsidR="0042412A">
        <w:instrText xml:space="preserve"> SEQ Figure \* ARABIC </w:instrText>
      </w:r>
      <w:r w:rsidR="0042412A">
        <w:fldChar w:fldCharType="separate"/>
      </w:r>
      <w:r w:rsidR="008D363B">
        <w:rPr>
          <w:noProof/>
        </w:rPr>
        <w:t>8</w:t>
      </w:r>
      <w:r w:rsidR="0042412A">
        <w:rPr>
          <w:noProof/>
        </w:rPr>
        <w:fldChar w:fldCharType="end"/>
      </w:r>
      <w:r>
        <w:t xml:space="preserve"> - Creating a New Recipe Version</w:t>
      </w:r>
    </w:p>
    <w:p w:rsidR="007C5414" w:rsidRDefault="0061387F" w:rsidP="0061387F">
      <w:pPr>
        <w:tabs>
          <w:tab w:val="left" w:pos="1440"/>
        </w:tabs>
      </w:pPr>
      <w:r>
        <w:t xml:space="preserve">The version field will automatically be incremented for the new version.  The original version will remain the active version. </w:t>
      </w:r>
    </w:p>
    <w:p w:rsidR="0066567C" w:rsidRDefault="0061387F" w:rsidP="0066567C">
      <w:pPr>
        <w:keepNext/>
        <w:tabs>
          <w:tab w:val="left" w:pos="1440"/>
        </w:tabs>
      </w:pPr>
      <w:r>
        <w:rPr>
          <w:noProof/>
          <w:lang w:eastAsia="en-US"/>
        </w:rPr>
        <w:drawing>
          <wp:inline distT="0" distB="0" distL="0" distR="0">
            <wp:extent cx="5486400" cy="673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673100"/>
                    </a:xfrm>
                    <a:prstGeom prst="rect">
                      <a:avLst/>
                    </a:prstGeom>
                  </pic:spPr>
                </pic:pic>
              </a:graphicData>
            </a:graphic>
          </wp:inline>
        </w:drawing>
      </w:r>
    </w:p>
    <w:p w:rsidR="0061387F" w:rsidRDefault="0066567C" w:rsidP="0066567C">
      <w:pPr>
        <w:pStyle w:val="Caption"/>
        <w:jc w:val="center"/>
      </w:pPr>
      <w:r>
        <w:t xml:space="preserve">Figure </w:t>
      </w:r>
      <w:r w:rsidR="0042412A">
        <w:fldChar w:fldCharType="begin"/>
      </w:r>
      <w:r w:rsidR="0042412A">
        <w:instrText xml:space="preserve"> SEQ Figure \* ARABIC </w:instrText>
      </w:r>
      <w:r w:rsidR="0042412A">
        <w:fldChar w:fldCharType="separate"/>
      </w:r>
      <w:r w:rsidR="008D363B">
        <w:rPr>
          <w:noProof/>
        </w:rPr>
        <w:t>9</w:t>
      </w:r>
      <w:r w:rsidR="0042412A">
        <w:rPr>
          <w:noProof/>
        </w:rPr>
        <w:fldChar w:fldCharType="end"/>
      </w:r>
      <w:r>
        <w:t xml:space="preserve"> - New Version Showing Auto-Increment</w:t>
      </w:r>
    </w:p>
    <w:p w:rsidR="0061387F" w:rsidRDefault="0061387F" w:rsidP="0061387F">
      <w:pPr>
        <w:pStyle w:val="Heading2"/>
      </w:pPr>
      <w:bookmarkStart w:id="14" w:name="_Toc426556708"/>
      <w:r>
        <w:lastRenderedPageBreak/>
        <w:t>Grade Detail Screen</w:t>
      </w:r>
      <w:bookmarkEnd w:id="14"/>
    </w:p>
    <w:p w:rsidR="0061387F" w:rsidRDefault="0061387F" w:rsidP="007C0FE1">
      <w:pPr>
        <w:keepNext/>
        <w:tabs>
          <w:tab w:val="left" w:pos="1440"/>
        </w:tabs>
        <w:jc w:val="both"/>
      </w:pPr>
      <w:r>
        <w:t xml:space="preserve">The Grade </w:t>
      </w:r>
      <w:r w:rsidR="0066567C">
        <w:t>Detail screen i</w:t>
      </w:r>
      <w:r>
        <w:t xml:space="preserve">s used </w:t>
      </w:r>
      <w:r w:rsidR="0066567C">
        <w:t xml:space="preserve">edit the </w:t>
      </w:r>
      <w:r w:rsidR="007C0FE1">
        <w:t xml:space="preserve">recommended value and the optional low and high limits.  </w:t>
      </w:r>
    </w:p>
    <w:p w:rsidR="007C0FE1" w:rsidRDefault="004B166C" w:rsidP="007C0FE1">
      <w:pPr>
        <w:keepNext/>
        <w:tabs>
          <w:tab w:val="left" w:pos="1440"/>
        </w:tabs>
        <w:jc w:val="center"/>
      </w:pPr>
      <w:r>
        <w:rPr>
          <w:noProof/>
          <w:lang w:eastAsia="en-US"/>
        </w:rPr>
        <w:drawing>
          <wp:inline distT="0" distB="0" distL="0" distR="0">
            <wp:extent cx="5486400" cy="43573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4357370"/>
                    </a:xfrm>
                    <a:prstGeom prst="rect">
                      <a:avLst/>
                    </a:prstGeom>
                  </pic:spPr>
                </pic:pic>
              </a:graphicData>
            </a:graphic>
          </wp:inline>
        </w:drawing>
      </w:r>
    </w:p>
    <w:p w:rsidR="007C0FE1" w:rsidRDefault="007C0FE1" w:rsidP="007C0FE1">
      <w:pPr>
        <w:pStyle w:val="Caption"/>
        <w:jc w:val="center"/>
      </w:pPr>
      <w:r>
        <w:t xml:space="preserve">Figure </w:t>
      </w:r>
      <w:r w:rsidR="0042412A">
        <w:fldChar w:fldCharType="begin"/>
      </w:r>
      <w:r w:rsidR="0042412A">
        <w:instrText xml:space="preserve"> SEQ Figure \* ARABIC </w:instrText>
      </w:r>
      <w:r w:rsidR="0042412A">
        <w:fldChar w:fldCharType="separate"/>
      </w:r>
      <w:r w:rsidR="008D363B">
        <w:rPr>
          <w:noProof/>
        </w:rPr>
        <w:t>10</w:t>
      </w:r>
      <w:r w:rsidR="0042412A">
        <w:rPr>
          <w:noProof/>
        </w:rPr>
        <w:fldChar w:fldCharType="end"/>
      </w:r>
      <w:r>
        <w:t xml:space="preserve"> - Grade Detail Screen</w:t>
      </w:r>
    </w:p>
    <w:p w:rsidR="0061387F" w:rsidRDefault="0061387F" w:rsidP="0061387F">
      <w:pPr>
        <w:pStyle w:val="Heading2"/>
      </w:pPr>
      <w:bookmarkStart w:id="15" w:name="_Toc426556709"/>
      <w:r>
        <w:lastRenderedPageBreak/>
        <w:t>Value Definition Screen</w:t>
      </w:r>
      <w:bookmarkEnd w:id="15"/>
    </w:p>
    <w:p w:rsidR="00FD76E3" w:rsidRDefault="0061387F" w:rsidP="0066567C">
      <w:pPr>
        <w:keepNext/>
        <w:tabs>
          <w:tab w:val="left" w:pos="1440"/>
        </w:tabs>
        <w:jc w:val="both"/>
      </w:pPr>
      <w:r>
        <w:t xml:space="preserve">The Value Definition screen is used to define the structure of the recipe for a unit.  The underlying concept here is that all of the recipes for a unit have the same structure.  All of the recipes Grade Master screen is used to view all of the grades in the recipe database.  </w:t>
      </w:r>
    </w:p>
    <w:p w:rsidR="00FD76E3" w:rsidRDefault="007D3360" w:rsidP="00FD76E3">
      <w:pPr>
        <w:keepNext/>
        <w:tabs>
          <w:tab w:val="left" w:pos="1440"/>
        </w:tabs>
        <w:jc w:val="center"/>
      </w:pPr>
      <w:r>
        <w:rPr>
          <w:noProof/>
          <w:lang w:eastAsia="en-US"/>
        </w:rPr>
        <w:drawing>
          <wp:inline distT="0" distB="0" distL="0" distR="0">
            <wp:extent cx="5486400" cy="3415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415665"/>
                    </a:xfrm>
                    <a:prstGeom prst="rect">
                      <a:avLst/>
                    </a:prstGeom>
                  </pic:spPr>
                </pic:pic>
              </a:graphicData>
            </a:graphic>
          </wp:inline>
        </w:drawing>
      </w:r>
    </w:p>
    <w:p w:rsidR="00FD76E3" w:rsidRDefault="00FD76E3" w:rsidP="00FD76E3">
      <w:pPr>
        <w:pStyle w:val="Caption"/>
        <w:jc w:val="center"/>
      </w:pPr>
      <w:r>
        <w:t xml:space="preserve">Figure </w:t>
      </w:r>
      <w:r w:rsidR="0042412A">
        <w:fldChar w:fldCharType="begin"/>
      </w:r>
      <w:r w:rsidR="0042412A">
        <w:instrText xml:space="preserve"> SEQ Figure \* ARABIC </w:instrText>
      </w:r>
      <w:r w:rsidR="0042412A">
        <w:fldChar w:fldCharType="separate"/>
      </w:r>
      <w:r w:rsidR="008D363B">
        <w:rPr>
          <w:noProof/>
        </w:rPr>
        <w:t>11</w:t>
      </w:r>
      <w:r w:rsidR="0042412A">
        <w:rPr>
          <w:noProof/>
        </w:rPr>
        <w:fldChar w:fldCharType="end"/>
      </w:r>
      <w:r>
        <w:t xml:space="preserve"> - Value Definition Screen</w:t>
      </w:r>
    </w:p>
    <w:p w:rsidR="007C0FE1" w:rsidRDefault="007C0FE1" w:rsidP="007C0FE1">
      <w:pPr>
        <w:pStyle w:val="Heading2"/>
      </w:pPr>
      <w:bookmarkStart w:id="16" w:name="_Toc426556710"/>
      <w:r>
        <w:lastRenderedPageBreak/>
        <w:t>SQC Limits</w:t>
      </w:r>
      <w:bookmarkEnd w:id="16"/>
    </w:p>
    <w:p w:rsidR="007C0FE1" w:rsidRDefault="007C5414" w:rsidP="00E5175D">
      <w:pPr>
        <w:keepNext/>
      </w:pPr>
      <w:r>
        <w:t xml:space="preserve">The </w:t>
      </w:r>
      <w:r w:rsidR="007C0FE1">
        <w:t>SQC Limit screen is used to configure the SQC limits.  Not all recipe installations utilize the SQC Limit capability.</w:t>
      </w:r>
    </w:p>
    <w:p w:rsidR="00E5175D" w:rsidRDefault="007D3360" w:rsidP="00E5175D">
      <w:pPr>
        <w:pStyle w:val="TextBody"/>
        <w:keepNext/>
        <w:jc w:val="center"/>
      </w:pPr>
      <w:r>
        <w:rPr>
          <w:noProof/>
          <w:lang w:eastAsia="en-US"/>
        </w:rPr>
        <w:drawing>
          <wp:inline distT="0" distB="0" distL="0" distR="0">
            <wp:extent cx="5486400" cy="45358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535805"/>
                    </a:xfrm>
                    <a:prstGeom prst="rect">
                      <a:avLst/>
                    </a:prstGeom>
                  </pic:spPr>
                </pic:pic>
              </a:graphicData>
            </a:graphic>
          </wp:inline>
        </w:drawing>
      </w:r>
    </w:p>
    <w:p w:rsidR="001D70C9" w:rsidRDefault="00E5175D" w:rsidP="00E5175D">
      <w:pPr>
        <w:pStyle w:val="Caption"/>
        <w:jc w:val="center"/>
      </w:pPr>
      <w:r>
        <w:t xml:space="preserve">Figure </w:t>
      </w:r>
      <w:r w:rsidR="0042412A">
        <w:fldChar w:fldCharType="begin"/>
      </w:r>
      <w:r w:rsidR="0042412A">
        <w:instrText xml:space="preserve"> SEQ Figure \* ARAB</w:instrText>
      </w:r>
      <w:r w:rsidR="0042412A">
        <w:instrText xml:space="preserve">IC </w:instrText>
      </w:r>
      <w:r w:rsidR="0042412A">
        <w:fldChar w:fldCharType="separate"/>
      </w:r>
      <w:r w:rsidR="008D363B">
        <w:rPr>
          <w:noProof/>
        </w:rPr>
        <w:t>12</w:t>
      </w:r>
      <w:r w:rsidR="0042412A">
        <w:rPr>
          <w:noProof/>
        </w:rPr>
        <w:fldChar w:fldCharType="end"/>
      </w:r>
      <w:r>
        <w:t xml:space="preserve"> SQC Limit Screen</w:t>
      </w:r>
    </w:p>
    <w:p w:rsidR="00901CE6" w:rsidRDefault="00901CE6" w:rsidP="00901CE6"/>
    <w:p w:rsidR="00901CE6" w:rsidRDefault="00901CE6" w:rsidP="00901CE6">
      <w:pPr>
        <w:pStyle w:val="Heading2"/>
      </w:pPr>
      <w:bookmarkStart w:id="17" w:name="_Toc426556711"/>
      <w:proofErr w:type="spellStart"/>
      <w:r>
        <w:lastRenderedPageBreak/>
        <w:t>Adhoc</w:t>
      </w:r>
      <w:proofErr w:type="spellEnd"/>
      <w:r>
        <w:t xml:space="preserve"> Tables</w:t>
      </w:r>
      <w:bookmarkEnd w:id="17"/>
    </w:p>
    <w:p w:rsidR="00901CE6" w:rsidRDefault="00901CE6" w:rsidP="00901CE6">
      <w:pPr>
        <w:keepNext/>
      </w:pPr>
      <w:r>
        <w:t xml:space="preserve">The </w:t>
      </w:r>
      <w:proofErr w:type="spellStart"/>
      <w:r>
        <w:t>DBManager</w:t>
      </w:r>
      <w:proofErr w:type="spellEnd"/>
      <w:r>
        <w:t xml:space="preserve"> application has made allowances for spontaneous creation of new data structures that are required for new control strategies.  By following simple database table guidelines the user interface shown below to maintain the data without any modifications</w:t>
      </w:r>
      <w:r w:rsidR="00BE47D0">
        <w:t xml:space="preserve"> to the DB manager application.</w:t>
      </w:r>
    </w:p>
    <w:p w:rsidR="00BE47D0" w:rsidRDefault="00BE47D0" w:rsidP="00BE47D0">
      <w:pPr>
        <w:keepNext/>
        <w:jc w:val="center"/>
      </w:pPr>
      <w:r>
        <w:rPr>
          <w:noProof/>
          <w:lang w:eastAsia="en-US"/>
        </w:rPr>
        <w:drawing>
          <wp:inline distT="0" distB="0" distL="0" distR="0">
            <wp:extent cx="4210050" cy="3028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0050" cy="3028950"/>
                    </a:xfrm>
                    <a:prstGeom prst="rect">
                      <a:avLst/>
                    </a:prstGeom>
                  </pic:spPr>
                </pic:pic>
              </a:graphicData>
            </a:graphic>
          </wp:inline>
        </w:drawing>
      </w:r>
    </w:p>
    <w:p w:rsidR="00901CE6" w:rsidRDefault="00BE47D0" w:rsidP="00BE47D0">
      <w:pPr>
        <w:pStyle w:val="Caption"/>
        <w:jc w:val="center"/>
      </w:pPr>
      <w:r>
        <w:t xml:space="preserve">Figure </w:t>
      </w:r>
      <w:r w:rsidR="00970A26">
        <w:fldChar w:fldCharType="begin"/>
      </w:r>
      <w:r w:rsidR="00B945F8">
        <w:instrText xml:space="preserve"> SEQ Figure \* ARABIC </w:instrText>
      </w:r>
      <w:r w:rsidR="00970A26">
        <w:fldChar w:fldCharType="separate"/>
      </w:r>
      <w:r w:rsidR="008D363B">
        <w:rPr>
          <w:noProof/>
        </w:rPr>
        <w:t>13</w:t>
      </w:r>
      <w:r w:rsidR="00970A26">
        <w:rPr>
          <w:noProof/>
        </w:rPr>
        <w:fldChar w:fldCharType="end"/>
      </w:r>
      <w:r>
        <w:t xml:space="preserve"> - </w:t>
      </w:r>
      <w:proofErr w:type="spellStart"/>
      <w:r>
        <w:t>Adhoc</w:t>
      </w:r>
      <w:proofErr w:type="spellEnd"/>
      <w:r>
        <w:t xml:space="preserve"> Table User Interface</w:t>
      </w:r>
    </w:p>
    <w:p w:rsidR="00BE47D0" w:rsidRDefault="008D363B" w:rsidP="00BE47D0">
      <w:pPr>
        <w:keepNext/>
      </w:pPr>
      <w:r>
        <w:lastRenderedPageBreak/>
        <w:t xml:space="preserve">The following steps describe how to create tables that will work within the Ad-Hoc user interface: </w:t>
      </w:r>
    </w:p>
    <w:p w:rsidR="008D363B" w:rsidRDefault="00BE47D0" w:rsidP="008D363B">
      <w:pPr>
        <w:pStyle w:val="ListParagraph"/>
        <w:keepNext/>
        <w:numPr>
          <w:ilvl w:val="0"/>
          <w:numId w:val="26"/>
        </w:numPr>
      </w:pPr>
      <w:r>
        <w:t>Manually create the table using the SQL Server Management Studio in the XOM database.  The first column of the table MUST be Id and it must have a system generated key.</w:t>
      </w:r>
    </w:p>
    <w:p w:rsidR="008D363B" w:rsidRDefault="008D363B" w:rsidP="008D363B">
      <w:pPr>
        <w:keepNext/>
        <w:jc w:val="center"/>
      </w:pPr>
      <w:r>
        <w:rPr>
          <w:noProof/>
          <w:lang w:eastAsia="en-US"/>
        </w:rPr>
        <w:drawing>
          <wp:inline distT="0" distB="0" distL="0" distR="0">
            <wp:extent cx="4297680" cy="385876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7680" cy="3858768"/>
                    </a:xfrm>
                    <a:prstGeom prst="rect">
                      <a:avLst/>
                    </a:prstGeom>
                    <a:noFill/>
                  </pic:spPr>
                </pic:pic>
              </a:graphicData>
            </a:graphic>
          </wp:inline>
        </w:drawing>
      </w:r>
    </w:p>
    <w:p w:rsidR="00BE47D0" w:rsidRDefault="008D363B" w:rsidP="008D363B">
      <w:pPr>
        <w:pStyle w:val="Caption"/>
        <w:jc w:val="center"/>
      </w:pPr>
      <w:r>
        <w:t xml:space="preserve">Figure </w:t>
      </w:r>
      <w:r w:rsidR="00970A26">
        <w:fldChar w:fldCharType="begin"/>
      </w:r>
      <w:r w:rsidR="00B945F8">
        <w:instrText xml:space="preserve"> SEQ Figure \* ARABIC </w:instrText>
      </w:r>
      <w:r w:rsidR="00970A26">
        <w:fldChar w:fldCharType="separate"/>
      </w:r>
      <w:r>
        <w:rPr>
          <w:noProof/>
        </w:rPr>
        <w:t>14</w:t>
      </w:r>
      <w:r w:rsidR="00970A26">
        <w:rPr>
          <w:noProof/>
        </w:rPr>
        <w:fldChar w:fldCharType="end"/>
      </w:r>
      <w:r>
        <w:t xml:space="preserve"> - </w:t>
      </w:r>
      <w:proofErr w:type="spellStart"/>
      <w:r>
        <w:t>Adhoc</w:t>
      </w:r>
      <w:proofErr w:type="spellEnd"/>
      <w:r>
        <w:t xml:space="preserve"> Table Design Considerations</w:t>
      </w:r>
    </w:p>
    <w:p w:rsidR="00BE47D0" w:rsidRDefault="00BE47D0" w:rsidP="00BE47D0">
      <w:pPr>
        <w:pStyle w:val="ListParagraph"/>
        <w:keepNext/>
        <w:numPr>
          <w:ilvl w:val="0"/>
          <w:numId w:val="26"/>
        </w:numPr>
      </w:pPr>
      <w:r>
        <w:t xml:space="preserve">Insert the name of the table into </w:t>
      </w:r>
      <w:proofErr w:type="spellStart"/>
      <w:r>
        <w:t>RtAdhocCatalog</w:t>
      </w:r>
      <w:proofErr w:type="spellEnd"/>
    </w:p>
    <w:p w:rsidR="00D86786" w:rsidRDefault="003637CD">
      <w:pPr>
        <w:pStyle w:val="Heading1"/>
      </w:pPr>
      <w:bookmarkStart w:id="18" w:name="_Toc426556712"/>
      <w:r>
        <w:t>Recipe Database Schema</w:t>
      </w:r>
      <w:bookmarkEnd w:id="18"/>
    </w:p>
    <w:p w:rsidR="004E35FC" w:rsidRDefault="004E35FC" w:rsidP="00835335">
      <w:pPr>
        <w:pStyle w:val="TextBody"/>
      </w:pPr>
      <w:r>
        <w:t xml:space="preserve">Refer to the </w:t>
      </w:r>
      <w:r w:rsidR="007D3360">
        <w:t>XOM</w:t>
      </w:r>
      <w:r>
        <w:t xml:space="preserve"> Database Design specification for complete details on the database schema.</w:t>
      </w:r>
    </w:p>
    <w:p w:rsidR="00C42BB6" w:rsidRDefault="00C42BB6" w:rsidP="00C42BB6">
      <w:pPr>
        <w:pStyle w:val="Heading1"/>
      </w:pPr>
      <w:bookmarkStart w:id="19" w:name="_Toc386406857"/>
      <w:bookmarkStart w:id="20" w:name="_Toc426556713"/>
      <w:bookmarkEnd w:id="19"/>
      <w:r>
        <w:t>Migration</w:t>
      </w:r>
      <w:bookmarkEnd w:id="20"/>
    </w:p>
    <w:p w:rsidR="00C42BB6" w:rsidRPr="00E949E0" w:rsidRDefault="00C42BB6" w:rsidP="00E949E0">
      <w:pPr>
        <w:pStyle w:val="TextBody"/>
        <w:rPr>
          <w:rStyle w:val="WW8Num1z5"/>
          <w:rFonts w:cs="Arial"/>
          <w:b/>
          <w:bCs/>
          <w:sz w:val="32"/>
          <w:szCs w:val="32"/>
        </w:rPr>
      </w:pPr>
      <w:r w:rsidRPr="00E949E0">
        <w:rPr>
          <w:rStyle w:val="WW8Num1z5"/>
        </w:rPr>
        <w:t>This section outlines the steps necessary to migrate the existing MS Access database tables into the form necessary for the Ignition-based recipe toolkit.</w:t>
      </w:r>
    </w:p>
    <w:p w:rsidR="00C42BB6" w:rsidRDefault="00C42BB6" w:rsidP="00C42BB6">
      <w:pPr>
        <w:pStyle w:val="Heading2"/>
      </w:pPr>
      <w:bookmarkStart w:id="21" w:name="_Toc426556714"/>
      <w:r>
        <w:lastRenderedPageBreak/>
        <w:t>Initial import</w:t>
      </w:r>
      <w:bookmarkEnd w:id="21"/>
    </w:p>
    <w:p w:rsidR="00C42BB6" w:rsidRDefault="00C42BB6" w:rsidP="00E949E0">
      <w:pPr>
        <w:pStyle w:val="TextBody"/>
      </w:pPr>
      <w:r>
        <w:t>Using the SQL Server Management Studio, create a new database instance. This is a temporary instance used only for migration. For example, call it “</w:t>
      </w:r>
      <w:proofErr w:type="spellStart"/>
      <w:r>
        <w:t>AccessFormat</w:t>
      </w:r>
      <w:r w:rsidR="00D57A15">
        <w:t>GLine</w:t>
      </w:r>
      <w:r>
        <w:t>Recipe</w:t>
      </w:r>
      <w:proofErr w:type="spellEnd"/>
      <w:r>
        <w:t>”</w:t>
      </w:r>
      <w:r w:rsidR="00D57A15">
        <w:t xml:space="preserve"> (for the “</w:t>
      </w:r>
      <w:proofErr w:type="spellStart"/>
      <w:r w:rsidR="00D57A15">
        <w:t>GLine</w:t>
      </w:r>
      <w:proofErr w:type="spellEnd"/>
      <w:r w:rsidR="00D57A15">
        <w:t>”)</w:t>
      </w:r>
      <w:r>
        <w:t>. Then using the studio,</w:t>
      </w:r>
    </w:p>
    <w:p w:rsidR="00800ADD" w:rsidRDefault="00C42BB6" w:rsidP="00E949E0">
      <w:pPr>
        <w:pStyle w:val="ListBullet"/>
        <w:tabs>
          <w:tab w:val="clear" w:pos="360"/>
          <w:tab w:val="num" w:pos="720"/>
        </w:tabs>
        <w:ind w:left="720"/>
      </w:pPr>
      <w:r>
        <w:t>right-click on the new database, select “Tasks</w:t>
      </w:r>
      <w:r w:rsidR="00800ADD">
        <w:t>-&gt;Import Data</w:t>
      </w:r>
      <w:r>
        <w:t>”</w:t>
      </w:r>
    </w:p>
    <w:p w:rsidR="00800ADD" w:rsidRDefault="00800ADD" w:rsidP="00E949E0">
      <w:pPr>
        <w:pStyle w:val="ListBullet"/>
        <w:tabs>
          <w:tab w:val="clear" w:pos="360"/>
          <w:tab w:val="num" w:pos="720"/>
        </w:tabs>
        <w:ind w:left="720"/>
      </w:pPr>
      <w:r>
        <w:t>in the dialog that appears, select “Microsoft Access as the “Data Source”</w:t>
      </w:r>
    </w:p>
    <w:p w:rsidR="00800ADD" w:rsidRDefault="00800ADD" w:rsidP="00E949E0">
      <w:pPr>
        <w:pStyle w:val="ListBullet"/>
        <w:tabs>
          <w:tab w:val="clear" w:pos="360"/>
          <w:tab w:val="num" w:pos="720"/>
        </w:tabs>
        <w:ind w:left="720"/>
      </w:pPr>
      <w:r>
        <w:t xml:space="preserve">browse to the file system location of the legacy </w:t>
      </w:r>
      <w:proofErr w:type="spellStart"/>
      <w:r>
        <w:t>MSAccess</w:t>
      </w:r>
      <w:proofErr w:type="spellEnd"/>
      <w:r>
        <w:t>-format files</w:t>
      </w:r>
    </w:p>
    <w:p w:rsidR="00800ADD" w:rsidRDefault="00800ADD" w:rsidP="00E949E0">
      <w:pPr>
        <w:pStyle w:val="ListBullet"/>
        <w:tabs>
          <w:tab w:val="clear" w:pos="360"/>
          <w:tab w:val="num" w:pos="720"/>
        </w:tabs>
        <w:ind w:left="720"/>
      </w:pPr>
      <w:r>
        <w:t>proceed with the Import Wizard, copying into the target (“</w:t>
      </w:r>
      <w:proofErr w:type="spellStart"/>
      <w:r>
        <w:t>AccessFormatRecipe</w:t>
      </w:r>
      <w:proofErr w:type="spellEnd"/>
      <w:r>
        <w:t>”) database</w:t>
      </w:r>
    </w:p>
    <w:p w:rsidR="00800ADD" w:rsidRDefault="00800ADD" w:rsidP="00E949E0">
      <w:pPr>
        <w:pStyle w:val="TextBody"/>
      </w:pPr>
      <w:r>
        <w:t>The newly created instance serves as the ba</w:t>
      </w:r>
      <w:r w:rsidR="007D3360">
        <w:t>sis for further migration steps.</w:t>
      </w:r>
    </w:p>
    <w:p w:rsidR="00863235" w:rsidRDefault="00863235" w:rsidP="00863235">
      <w:pPr>
        <w:pStyle w:val="Heading2"/>
      </w:pPr>
      <w:bookmarkStart w:id="22" w:name="_Toc426556715"/>
      <w:r>
        <w:t>Configure Database Connections in Ignition</w:t>
      </w:r>
      <w:bookmarkEnd w:id="22"/>
    </w:p>
    <w:p w:rsidR="00863235" w:rsidRDefault="00863235" w:rsidP="00863235">
      <w:pPr>
        <w:pStyle w:val="TextBody"/>
      </w:pPr>
      <w:r>
        <w:t xml:space="preserve">Using the </w:t>
      </w:r>
      <w:r>
        <w:t>Ignition gateway webpage, create database connections for each database created in step 4.1.</w:t>
      </w:r>
    </w:p>
    <w:p w:rsidR="00863235" w:rsidRDefault="00863235" w:rsidP="00863235">
      <w:pPr>
        <w:pStyle w:val="Heading2"/>
      </w:pPr>
      <w:bookmarkStart w:id="23" w:name="_Toc426556716"/>
      <w:r>
        <w:t>Create Database Tables</w:t>
      </w:r>
      <w:bookmarkEnd w:id="23"/>
    </w:p>
    <w:p w:rsidR="00863235" w:rsidRDefault="00863235" w:rsidP="00863235">
      <w:pPr>
        <w:pStyle w:val="TextBody"/>
      </w:pPr>
      <w:r>
        <w:t xml:space="preserve">Using the SQL Server Management Studio, create tables for the </w:t>
      </w:r>
      <w:proofErr w:type="spellStart"/>
      <w:r>
        <w:t>DBManager</w:t>
      </w:r>
      <w:proofErr w:type="spellEnd"/>
      <w:r>
        <w:t xml:space="preserve"> project by executing the </w:t>
      </w:r>
      <w:proofErr w:type="spellStart"/>
      <w:r>
        <w:t>createRecipe.sql</w:t>
      </w:r>
      <w:proofErr w:type="spellEnd"/>
      <w:r>
        <w:t xml:space="preserve"> script.  It will create a number of tables all prefixed by Rt.</w:t>
      </w:r>
    </w:p>
    <w:p w:rsidR="006572F3" w:rsidRDefault="006572F3" w:rsidP="006572F3">
      <w:pPr>
        <w:pStyle w:val="Heading2"/>
      </w:pPr>
      <w:r>
        <w:t>Configure Common Tables</w:t>
      </w:r>
    </w:p>
    <w:p w:rsidR="006572F3" w:rsidRDefault="006572F3" w:rsidP="006572F3">
      <w:pPr>
        <w:pStyle w:val="TextBody"/>
        <w:numPr>
          <w:ilvl w:val="0"/>
          <w:numId w:val="27"/>
        </w:numPr>
      </w:pPr>
      <w:r>
        <w:t xml:space="preserve">There must be at least one row in the </w:t>
      </w:r>
      <w:proofErr w:type="spellStart"/>
      <w:r>
        <w:t>TkPost</w:t>
      </w:r>
      <w:proofErr w:type="spellEnd"/>
      <w:r>
        <w:t xml:space="preserve"> table.</w:t>
      </w:r>
    </w:p>
    <w:p w:rsidR="006572F3" w:rsidRDefault="006572F3" w:rsidP="00863235">
      <w:pPr>
        <w:pStyle w:val="TextBody"/>
        <w:numPr>
          <w:ilvl w:val="0"/>
          <w:numId w:val="27"/>
        </w:numPr>
      </w:pPr>
      <w:r>
        <w:t xml:space="preserve">The interfaces defined in table x of the old data must be mapped to interfaces in the new system contained in the </w:t>
      </w:r>
      <w:proofErr w:type="spellStart"/>
      <w:r>
        <w:t>TkWriteLocation</w:t>
      </w:r>
      <w:proofErr w:type="spellEnd"/>
      <w:r>
        <w:t xml:space="preserve"> table.</w:t>
      </w:r>
    </w:p>
    <w:p w:rsidR="007D3360" w:rsidRDefault="007D3360" w:rsidP="007D3360">
      <w:pPr>
        <w:pStyle w:val="Heading2"/>
      </w:pPr>
      <w:bookmarkStart w:id="24" w:name="_Toc426556717"/>
      <w:r>
        <w:t>Conversion</w:t>
      </w:r>
      <w:bookmarkEnd w:id="24"/>
    </w:p>
    <w:p w:rsidR="00E949E0" w:rsidRDefault="007D3360" w:rsidP="007D3360">
      <w:pPr>
        <w:pStyle w:val="TextBody"/>
      </w:pPr>
      <w:r>
        <w:t xml:space="preserve">Using the </w:t>
      </w:r>
      <w:proofErr w:type="spellStart"/>
      <w:r>
        <w:t>DbManager</w:t>
      </w:r>
      <w:proofErr w:type="spellEnd"/>
      <w:r>
        <w:t xml:space="preserve"> application, open the database conversion screen by selecting Tools-&gt;Migrate Database.  The utility queries the old databases and </w:t>
      </w:r>
      <w:r w:rsidR="00032F8C">
        <w:t>writes SQL commands to insert the data into the new database tables.</w:t>
      </w:r>
      <w:bookmarkStart w:id="25" w:name="_GoBack"/>
      <w:bookmarkEnd w:id="25"/>
    </w:p>
    <w:p w:rsidR="00032F8C" w:rsidRDefault="007D3360" w:rsidP="00E949E0">
      <w:pPr>
        <w:pStyle w:val="TextBody"/>
      </w:pPr>
      <w:r>
        <w:rPr>
          <w:noProof/>
          <w:lang w:eastAsia="en-US"/>
        </w:rPr>
        <w:lastRenderedPageBreak/>
        <w:drawing>
          <wp:inline distT="0" distB="0" distL="0" distR="0">
            <wp:extent cx="5486400" cy="26168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616835"/>
                    </a:xfrm>
                    <a:prstGeom prst="rect">
                      <a:avLst/>
                    </a:prstGeom>
                  </pic:spPr>
                </pic:pic>
              </a:graphicData>
            </a:graphic>
          </wp:inline>
        </w:drawing>
      </w:r>
    </w:p>
    <w:p w:rsidR="00E949E0" w:rsidRDefault="00D57A15" w:rsidP="00E949E0">
      <w:pPr>
        <w:pStyle w:val="ListBullet"/>
        <w:tabs>
          <w:tab w:val="clear" w:pos="360"/>
          <w:tab w:val="num" w:pos="720"/>
        </w:tabs>
        <w:ind w:left="720"/>
      </w:pPr>
      <w:proofErr w:type="gramStart"/>
      <w:r>
        <w:t>select</w:t>
      </w:r>
      <w:proofErr w:type="gramEnd"/>
      <w:r>
        <w:t xml:space="preserve"> the </w:t>
      </w:r>
      <w:r w:rsidR="007D3360">
        <w:t>“Recipe Sources”</w:t>
      </w:r>
      <w:r>
        <w:t xml:space="preserve"> database connection corresponding the “initial import” in the previous step.</w:t>
      </w:r>
    </w:p>
    <w:p w:rsidR="00E949E0" w:rsidRDefault="007D3360" w:rsidP="00E949E0">
      <w:pPr>
        <w:pStyle w:val="ListBullet"/>
        <w:tabs>
          <w:tab w:val="clear" w:pos="360"/>
          <w:tab w:val="num" w:pos="720"/>
        </w:tabs>
        <w:ind w:left="720"/>
      </w:pPr>
      <w:proofErr w:type="gramStart"/>
      <w:r>
        <w:t>select</w:t>
      </w:r>
      <w:proofErr w:type="gramEnd"/>
      <w:r w:rsidR="00D57A15">
        <w:t xml:space="preserve"> the </w:t>
      </w:r>
      <w:r>
        <w:t>“SQC Sources” database connection if there was an SQC database imported in the previous step.</w:t>
      </w:r>
    </w:p>
    <w:p w:rsidR="00E949E0" w:rsidRDefault="00032F8C" w:rsidP="00E949E0">
      <w:pPr>
        <w:pStyle w:val="ListBullet"/>
        <w:tabs>
          <w:tab w:val="clear" w:pos="360"/>
          <w:tab w:val="num" w:pos="720"/>
        </w:tabs>
        <w:ind w:left="720"/>
      </w:pPr>
      <w:r>
        <w:t>press “Create</w:t>
      </w:r>
      <w:r w:rsidR="00D57A15">
        <w:t>”</w:t>
      </w:r>
    </w:p>
    <w:p w:rsidR="00E949E0" w:rsidRDefault="00D57A15" w:rsidP="00E949E0">
      <w:pPr>
        <w:pStyle w:val="TextBody"/>
      </w:pPr>
      <w:proofErr w:type="spellStart"/>
      <w:r>
        <w:t>DbManager</w:t>
      </w:r>
      <w:proofErr w:type="spellEnd"/>
      <w:r>
        <w:t xml:space="preserve"> </w:t>
      </w:r>
      <w:r w:rsidR="007D3360">
        <w:t>will insert the data from the imported databases into the final XOM database.  There are no intermediate files.  To debug / view the results of the import select Diagnostics from the Help menu</w:t>
      </w:r>
      <w:r w:rsidR="00032F8C">
        <w:t>.</w:t>
      </w:r>
    </w:p>
    <w:p w:rsidR="0016422E" w:rsidRDefault="0016422E" w:rsidP="0016422E">
      <w:pPr>
        <w:pStyle w:val="Heading3"/>
      </w:pPr>
      <w:bookmarkStart w:id="26" w:name="_Toc426556718"/>
      <w:r>
        <w:t>Verify Successful Import</w:t>
      </w:r>
      <w:bookmarkEnd w:id="26"/>
    </w:p>
    <w:p w:rsidR="00D327D3" w:rsidRPr="00D57A15" w:rsidRDefault="00901CE6" w:rsidP="00D327D3">
      <w:pPr>
        <w:pStyle w:val="TextBody"/>
      </w:pPr>
      <w:r>
        <w:t xml:space="preserve">Verify the successful import of data by viewing the data in SQL*Server or by launching the </w:t>
      </w:r>
      <w:proofErr w:type="spellStart"/>
      <w:r>
        <w:t>DBManager</w:t>
      </w:r>
      <w:proofErr w:type="spellEnd"/>
      <w:r>
        <w:t xml:space="preserve"> project and viewing the recipes by following the steps described in section </w:t>
      </w:r>
      <w:r w:rsidR="00970A26">
        <w:fldChar w:fldCharType="begin"/>
      </w:r>
      <w:r>
        <w:instrText xml:space="preserve"> REF _Ref402267237 \r \h </w:instrText>
      </w:r>
      <w:r w:rsidR="00970A26">
        <w:fldChar w:fldCharType="separate"/>
      </w:r>
      <w:r>
        <w:t>2</w:t>
      </w:r>
      <w:r w:rsidR="00970A26">
        <w:fldChar w:fldCharType="end"/>
      </w:r>
      <w:r w:rsidR="0016422E">
        <w:t>.</w:t>
      </w:r>
    </w:p>
    <w:p w:rsidR="004D1761" w:rsidRPr="00D57A15" w:rsidRDefault="004D1761" w:rsidP="00D327D3">
      <w:pPr>
        <w:pStyle w:val="TextBody"/>
      </w:pPr>
    </w:p>
    <w:sectPr w:rsidR="004D1761" w:rsidRPr="00D57A15" w:rsidSect="00674CB1">
      <w:type w:val="continuous"/>
      <w:pgSz w:w="12240" w:h="15840"/>
      <w:pgMar w:top="1440"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12A" w:rsidRDefault="0042412A">
      <w:pPr>
        <w:spacing w:before="0" w:after="0" w:line="240" w:lineRule="auto"/>
      </w:pPr>
      <w:r>
        <w:separator/>
      </w:r>
    </w:p>
  </w:endnote>
  <w:endnote w:type="continuationSeparator" w:id="0">
    <w:p w:rsidR="0042412A" w:rsidRDefault="004241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Symbol;Arial Unicode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G Times (E1)">
    <w:altName w:val="Times New Roman"/>
    <w:charset w:val="00"/>
    <w:family w:val="roman"/>
    <w:pitch w:val="variable"/>
  </w:font>
  <w:font w:name="Helvetica;Aria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3B8" w:rsidRDefault="004063B8">
    <w:pPr>
      <w:pStyle w:val="Footer"/>
    </w:pPr>
    <w:r>
      <w:tab/>
      <w:t>(</w:t>
    </w:r>
    <w:r w:rsidR="00970A26">
      <w:fldChar w:fldCharType="begin"/>
    </w:r>
    <w:r w:rsidR="00012584">
      <w:instrText>PAGE</w:instrText>
    </w:r>
    <w:r w:rsidR="00970A26">
      <w:fldChar w:fldCharType="separate"/>
    </w:r>
    <w:r w:rsidR="006572F3">
      <w:rPr>
        <w:noProof/>
      </w:rPr>
      <w:t>19</w:t>
    </w:r>
    <w:r w:rsidR="00970A26">
      <w:rPr>
        <w:noProof/>
      </w:rPr>
      <w:fldChar w:fldCharType="end"/>
    </w:r>
    <w:r>
      <w:rPr>
        <w:rStyle w:val="PageNumber"/>
      </w:rPr>
      <w:t>)</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12A" w:rsidRDefault="0042412A">
      <w:pPr>
        <w:spacing w:before="0" w:after="0" w:line="240" w:lineRule="auto"/>
      </w:pPr>
      <w:r>
        <w:separator/>
      </w:r>
    </w:p>
  </w:footnote>
  <w:footnote w:type="continuationSeparator" w:id="0">
    <w:p w:rsidR="0042412A" w:rsidRDefault="004241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3B8" w:rsidRDefault="004063B8">
    <w:pPr>
      <w:pStyle w:val="Header"/>
      <w:tabs>
        <w:tab w:val="right" w:pos="9360"/>
      </w:tabs>
      <w:ind w:left="-720" w:right="-540"/>
    </w:pPr>
    <w:r>
      <w:t>ExxonMobi</w:t>
    </w:r>
    <w:r w:rsidR="00F21536">
      <w:t xml:space="preserve">l Recipe Toolkit </w:t>
    </w:r>
    <w:r w:rsidR="00F21536">
      <w:tab/>
    </w:r>
    <w:r w:rsidR="00F21536">
      <w:tab/>
      <w:t>Revision: 1.0</w:t>
    </w:r>
  </w:p>
  <w:p w:rsidR="004063B8" w:rsidRDefault="004063B8">
    <w:pPr>
      <w:pStyle w:val="Header"/>
      <w:tabs>
        <w:tab w:val="right" w:pos="9360"/>
      </w:tabs>
      <w:ind w:left="-720" w:right="-540"/>
    </w:pPr>
    <w:r>
      <w:t>Database Manager</w:t>
    </w:r>
    <w:r w:rsidR="007C0FE1">
      <w:t xml:space="preserve"> Guide</w:t>
    </w:r>
    <w:r w:rsidR="007C0FE1">
      <w:tab/>
    </w:r>
    <w:r w:rsidR="007C0FE1">
      <w:tab/>
      <w:t>October</w:t>
    </w:r>
    <w:r w:rsidR="00F21536">
      <w:t xml:space="preserve"> 28</w:t>
    </w:r>
    <w: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E907D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B0428D"/>
    <w:multiLevelType w:val="multilevel"/>
    <w:tmpl w:val="97DE845C"/>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2A446B"/>
    <w:multiLevelType w:val="multilevel"/>
    <w:tmpl w:val="0EF64806"/>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95418C"/>
    <w:multiLevelType w:val="hybridMultilevel"/>
    <w:tmpl w:val="C84E041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3F252B6"/>
    <w:multiLevelType w:val="multilevel"/>
    <w:tmpl w:val="9A6A3D24"/>
    <w:lvl w:ilvl="0">
      <w:start w:val="1"/>
      <w:numFmt w:val="bullet"/>
      <w:lvlText w:val=""/>
      <w:lvlJc w:val="left"/>
      <w:pPr>
        <w:tabs>
          <w:tab w:val="num" w:pos="360"/>
        </w:tabs>
        <w:ind w:left="36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021DD2"/>
    <w:multiLevelType w:val="hybridMultilevel"/>
    <w:tmpl w:val="719E1868"/>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52A2988"/>
    <w:multiLevelType w:val="multilevel"/>
    <w:tmpl w:val="EFC03AF6"/>
    <w:lvl w:ilvl="0">
      <w:start w:val="1"/>
      <w:numFmt w:val="upperLetter"/>
      <w:pStyle w:val="Appendix1"/>
      <w:suff w:val="space"/>
      <w:lvlText w:val="Appendix %1  -  "/>
      <w:lvlJc w:val="left"/>
      <w:pPr>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6EB7746"/>
    <w:multiLevelType w:val="multilevel"/>
    <w:tmpl w:val="265E5394"/>
    <w:lvl w:ilvl="0">
      <w:start w:val="1"/>
      <w:numFmt w:val="bullet"/>
      <w:lvlText w:val=""/>
      <w:lvlJc w:val="left"/>
      <w:pPr>
        <w:tabs>
          <w:tab w:val="num" w:pos="360"/>
        </w:tabs>
        <w:ind w:left="36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7026F7C"/>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D1F70A2"/>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D8813A5"/>
    <w:multiLevelType w:val="hybridMultilevel"/>
    <w:tmpl w:val="C438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A0EED"/>
    <w:multiLevelType w:val="multilevel"/>
    <w:tmpl w:val="18861E62"/>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PeteHassler"/>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2" w15:restartNumberingAfterBreak="0">
    <w:nsid w:val="3B6E24B7"/>
    <w:multiLevelType w:val="hybridMultilevel"/>
    <w:tmpl w:val="80664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593AEE"/>
    <w:multiLevelType w:val="multilevel"/>
    <w:tmpl w:val="16984A84"/>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5B31FF9"/>
    <w:multiLevelType w:val="hybridMultilevel"/>
    <w:tmpl w:val="7EE6BFE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8604952"/>
    <w:multiLevelType w:val="hybridMultilevel"/>
    <w:tmpl w:val="AA8A0D86"/>
    <w:lvl w:ilvl="0" w:tplc="E776167A">
      <w:start w:val="1"/>
      <w:numFmt w:val="bullet"/>
      <w:pStyle w:val="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7650D"/>
    <w:multiLevelType w:val="hybridMultilevel"/>
    <w:tmpl w:val="EBF6FA0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4B652FAB"/>
    <w:multiLevelType w:val="hybridMultilevel"/>
    <w:tmpl w:val="EF1C975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529863D2"/>
    <w:multiLevelType w:val="hybridMultilevel"/>
    <w:tmpl w:val="917E024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8CD76EA"/>
    <w:multiLevelType w:val="hybridMultilevel"/>
    <w:tmpl w:val="6E088B0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5C4B6CF3"/>
    <w:multiLevelType w:val="hybridMultilevel"/>
    <w:tmpl w:val="8B5A75A8"/>
    <w:lvl w:ilvl="0" w:tplc="7BA4C736">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A0705E"/>
    <w:multiLevelType w:val="hybridMultilevel"/>
    <w:tmpl w:val="4732CBC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6CBF358F"/>
    <w:multiLevelType w:val="multilevel"/>
    <w:tmpl w:val="EAE4C6AA"/>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D117BCF"/>
    <w:multiLevelType w:val="hybridMultilevel"/>
    <w:tmpl w:val="12580532"/>
    <w:lvl w:ilvl="0" w:tplc="7BA4C736">
      <w:start w:val="1"/>
      <w:numFmt w:val="decimal"/>
      <w:pStyle w:val="ListNumber"/>
      <w:lvlText w:val="%1."/>
      <w:lvlJc w:val="left"/>
      <w:pPr>
        <w:tabs>
          <w:tab w:val="num" w:pos="360"/>
        </w:tabs>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2D0661"/>
    <w:multiLevelType w:val="multilevel"/>
    <w:tmpl w:val="B1EC2782"/>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87B60DF"/>
    <w:multiLevelType w:val="hybridMultilevel"/>
    <w:tmpl w:val="487E73E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053B36"/>
    <w:multiLevelType w:val="multilevel"/>
    <w:tmpl w:val="4574C884"/>
    <w:lvl w:ilvl="0">
      <w:start w:val="1"/>
      <w:numFmt w:val="decimal"/>
      <w:lvlText w:val="%1."/>
      <w:lvlJc w:val="left"/>
      <w:pPr>
        <w:tabs>
          <w:tab w:val="num" w:pos="720"/>
        </w:tabs>
        <w:ind w:left="720" w:hanging="360"/>
      </w:pPr>
      <w:rPr>
        <w:rFonts w:hint="default"/>
        <w:b/>
      </w:rPr>
    </w:lvl>
    <w:lvl w:ilvl="1">
      <w:numFmt w:val="decimal"/>
      <w:lvlText w:val=""/>
      <w:lvlJc w:val="left"/>
      <w:pPr>
        <w:ind w:left="360" w:firstLine="0"/>
      </w:pPr>
      <w:rPr>
        <w:rFonts w:hint="default"/>
      </w:rPr>
    </w:lvl>
    <w:lvl w:ilvl="2">
      <w:numFmt w:val="decimal"/>
      <w:lvlText w:val=""/>
      <w:lvlJc w:val="left"/>
      <w:pPr>
        <w:ind w:left="360" w:firstLine="0"/>
      </w:pPr>
      <w:rPr>
        <w:rFonts w:hint="default"/>
      </w:rPr>
    </w:lvl>
    <w:lvl w:ilvl="3">
      <w:numFmt w:val="decimal"/>
      <w:lvlText w:val=""/>
      <w:lvlJc w:val="left"/>
      <w:pPr>
        <w:ind w:left="360" w:firstLine="0"/>
      </w:pPr>
      <w:rPr>
        <w:rFonts w:hint="default"/>
      </w:rPr>
    </w:lvl>
    <w:lvl w:ilvl="4">
      <w:numFmt w:val="decimal"/>
      <w:lvlText w:val=""/>
      <w:lvlJc w:val="left"/>
      <w:pPr>
        <w:ind w:left="360" w:firstLine="0"/>
      </w:pPr>
      <w:rPr>
        <w:rFonts w:hint="default"/>
      </w:rPr>
    </w:lvl>
    <w:lvl w:ilvl="5">
      <w:numFmt w:val="decimal"/>
      <w:lvlText w:val=""/>
      <w:lvlJc w:val="left"/>
      <w:pPr>
        <w:ind w:left="360" w:firstLine="0"/>
      </w:pPr>
      <w:rPr>
        <w:rFonts w:hint="default"/>
      </w:rPr>
    </w:lvl>
    <w:lvl w:ilvl="6">
      <w:numFmt w:val="decimal"/>
      <w:lvlText w:val=""/>
      <w:lvlJc w:val="left"/>
      <w:pPr>
        <w:ind w:left="360" w:firstLine="0"/>
      </w:pPr>
      <w:rPr>
        <w:rFonts w:hint="default"/>
      </w:rPr>
    </w:lvl>
    <w:lvl w:ilvl="7">
      <w:numFmt w:val="decimal"/>
      <w:lvlText w:val=""/>
      <w:lvlJc w:val="left"/>
      <w:pPr>
        <w:ind w:left="360" w:firstLine="0"/>
      </w:pPr>
      <w:rPr>
        <w:rFonts w:hint="default"/>
      </w:rPr>
    </w:lvl>
    <w:lvl w:ilvl="8">
      <w:numFmt w:val="decimal"/>
      <w:lvlText w:val=""/>
      <w:lvlJc w:val="left"/>
      <w:pPr>
        <w:ind w:left="360" w:firstLine="0"/>
      </w:pPr>
      <w:rPr>
        <w:rFonts w:hint="default"/>
      </w:rPr>
    </w:lvl>
  </w:abstractNum>
  <w:num w:numId="1">
    <w:abstractNumId w:val="11"/>
  </w:num>
  <w:num w:numId="2">
    <w:abstractNumId w:val="6"/>
  </w:num>
  <w:num w:numId="3">
    <w:abstractNumId w:val="8"/>
  </w:num>
  <w:num w:numId="4">
    <w:abstractNumId w:val="13"/>
  </w:num>
  <w:num w:numId="5">
    <w:abstractNumId w:val="4"/>
  </w:num>
  <w:num w:numId="6">
    <w:abstractNumId w:val="22"/>
  </w:num>
  <w:num w:numId="7">
    <w:abstractNumId w:val="1"/>
  </w:num>
  <w:num w:numId="8">
    <w:abstractNumId w:val="7"/>
  </w:num>
  <w:num w:numId="9">
    <w:abstractNumId w:val="24"/>
  </w:num>
  <w:num w:numId="10">
    <w:abstractNumId w:val="9"/>
  </w:num>
  <w:num w:numId="11">
    <w:abstractNumId w:val="14"/>
  </w:num>
  <w:num w:numId="12">
    <w:abstractNumId w:val="18"/>
  </w:num>
  <w:num w:numId="13">
    <w:abstractNumId w:val="5"/>
  </w:num>
  <w:num w:numId="14">
    <w:abstractNumId w:val="16"/>
  </w:num>
  <w:num w:numId="15">
    <w:abstractNumId w:val="17"/>
  </w:num>
  <w:num w:numId="16">
    <w:abstractNumId w:val="3"/>
  </w:num>
  <w:num w:numId="17">
    <w:abstractNumId w:val="19"/>
  </w:num>
  <w:num w:numId="18">
    <w:abstractNumId w:val="21"/>
  </w:num>
  <w:num w:numId="19">
    <w:abstractNumId w:val="26"/>
  </w:num>
  <w:num w:numId="20">
    <w:abstractNumId w:val="25"/>
  </w:num>
  <w:num w:numId="21">
    <w:abstractNumId w:val="15"/>
  </w:num>
  <w:num w:numId="22">
    <w:abstractNumId w:val="0"/>
  </w:num>
  <w:num w:numId="23">
    <w:abstractNumId w:val="20"/>
  </w:num>
  <w:num w:numId="24">
    <w:abstractNumId w:val="2"/>
  </w:num>
  <w:num w:numId="25">
    <w:abstractNumId w:val="23"/>
  </w:num>
  <w:num w:numId="26">
    <w:abstractNumId w:val="1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86786"/>
    <w:rsid w:val="00012584"/>
    <w:rsid w:val="00020AC6"/>
    <w:rsid w:val="00032F8C"/>
    <w:rsid w:val="00092CC5"/>
    <w:rsid w:val="00097E44"/>
    <w:rsid w:val="000E1804"/>
    <w:rsid w:val="000E60C5"/>
    <w:rsid w:val="00151E06"/>
    <w:rsid w:val="0016422E"/>
    <w:rsid w:val="0019494D"/>
    <w:rsid w:val="001A5C60"/>
    <w:rsid w:val="001B4941"/>
    <w:rsid w:val="001B61E9"/>
    <w:rsid w:val="001D70C9"/>
    <w:rsid w:val="001E1D2B"/>
    <w:rsid w:val="00212E6C"/>
    <w:rsid w:val="00234F09"/>
    <w:rsid w:val="002B127C"/>
    <w:rsid w:val="002E3379"/>
    <w:rsid w:val="0031241C"/>
    <w:rsid w:val="003137CD"/>
    <w:rsid w:val="003207BC"/>
    <w:rsid w:val="0033384A"/>
    <w:rsid w:val="00345BCB"/>
    <w:rsid w:val="00357947"/>
    <w:rsid w:val="003637CD"/>
    <w:rsid w:val="003943E4"/>
    <w:rsid w:val="003E59BF"/>
    <w:rsid w:val="003F030A"/>
    <w:rsid w:val="003F7B55"/>
    <w:rsid w:val="004063B8"/>
    <w:rsid w:val="00412664"/>
    <w:rsid w:val="0041321D"/>
    <w:rsid w:val="0042412A"/>
    <w:rsid w:val="0049187E"/>
    <w:rsid w:val="004B166C"/>
    <w:rsid w:val="004B1ABF"/>
    <w:rsid w:val="004C7A81"/>
    <w:rsid w:val="004D1761"/>
    <w:rsid w:val="004D1979"/>
    <w:rsid w:val="004D2B30"/>
    <w:rsid w:val="004E35FC"/>
    <w:rsid w:val="00502ECB"/>
    <w:rsid w:val="005163D1"/>
    <w:rsid w:val="00521B79"/>
    <w:rsid w:val="00530D5B"/>
    <w:rsid w:val="00537883"/>
    <w:rsid w:val="00593585"/>
    <w:rsid w:val="005D7E7F"/>
    <w:rsid w:val="0061387F"/>
    <w:rsid w:val="00630D6F"/>
    <w:rsid w:val="006518F2"/>
    <w:rsid w:val="006572F3"/>
    <w:rsid w:val="00660428"/>
    <w:rsid w:val="0066390B"/>
    <w:rsid w:val="0066567C"/>
    <w:rsid w:val="006721D4"/>
    <w:rsid w:val="00674CB1"/>
    <w:rsid w:val="006827C9"/>
    <w:rsid w:val="006A1916"/>
    <w:rsid w:val="006A387A"/>
    <w:rsid w:val="006B1496"/>
    <w:rsid w:val="006C140F"/>
    <w:rsid w:val="006D0803"/>
    <w:rsid w:val="00784D61"/>
    <w:rsid w:val="007A0ED9"/>
    <w:rsid w:val="007C0FE1"/>
    <w:rsid w:val="007C5414"/>
    <w:rsid w:val="007D0627"/>
    <w:rsid w:val="007D3360"/>
    <w:rsid w:val="007D705B"/>
    <w:rsid w:val="00800ADD"/>
    <w:rsid w:val="00813442"/>
    <w:rsid w:val="008234F3"/>
    <w:rsid w:val="00835335"/>
    <w:rsid w:val="00861CD6"/>
    <w:rsid w:val="008621E1"/>
    <w:rsid w:val="00863235"/>
    <w:rsid w:val="008B3C80"/>
    <w:rsid w:val="008B508F"/>
    <w:rsid w:val="008D363B"/>
    <w:rsid w:val="008E2F10"/>
    <w:rsid w:val="008F5F0B"/>
    <w:rsid w:val="00901CE6"/>
    <w:rsid w:val="00913E1A"/>
    <w:rsid w:val="0091449C"/>
    <w:rsid w:val="0092683B"/>
    <w:rsid w:val="00937D4E"/>
    <w:rsid w:val="00970A26"/>
    <w:rsid w:val="00983E96"/>
    <w:rsid w:val="00984FAD"/>
    <w:rsid w:val="009A253D"/>
    <w:rsid w:val="009B6DCF"/>
    <w:rsid w:val="009F4E3C"/>
    <w:rsid w:val="00A11116"/>
    <w:rsid w:val="00A26861"/>
    <w:rsid w:val="00A61BFD"/>
    <w:rsid w:val="00AD0527"/>
    <w:rsid w:val="00AD1D33"/>
    <w:rsid w:val="00AF79AD"/>
    <w:rsid w:val="00B54D92"/>
    <w:rsid w:val="00B626B3"/>
    <w:rsid w:val="00B636DF"/>
    <w:rsid w:val="00B85FAF"/>
    <w:rsid w:val="00B945F8"/>
    <w:rsid w:val="00BD3399"/>
    <w:rsid w:val="00BD48FC"/>
    <w:rsid w:val="00BE47D0"/>
    <w:rsid w:val="00C42BB6"/>
    <w:rsid w:val="00C51786"/>
    <w:rsid w:val="00C643E2"/>
    <w:rsid w:val="00C820E6"/>
    <w:rsid w:val="00C9744A"/>
    <w:rsid w:val="00CA5DAB"/>
    <w:rsid w:val="00CB31B3"/>
    <w:rsid w:val="00CF6BC1"/>
    <w:rsid w:val="00D04E67"/>
    <w:rsid w:val="00D317A4"/>
    <w:rsid w:val="00D327D3"/>
    <w:rsid w:val="00D510A4"/>
    <w:rsid w:val="00D57A15"/>
    <w:rsid w:val="00D86786"/>
    <w:rsid w:val="00DB1C62"/>
    <w:rsid w:val="00DE275E"/>
    <w:rsid w:val="00DF2796"/>
    <w:rsid w:val="00E222A0"/>
    <w:rsid w:val="00E237D9"/>
    <w:rsid w:val="00E5175D"/>
    <w:rsid w:val="00E87FB3"/>
    <w:rsid w:val="00E949E0"/>
    <w:rsid w:val="00EA7AAB"/>
    <w:rsid w:val="00F21536"/>
    <w:rsid w:val="00F2676C"/>
    <w:rsid w:val="00F31C39"/>
    <w:rsid w:val="00F516EB"/>
    <w:rsid w:val="00F51E0F"/>
    <w:rsid w:val="00FB0285"/>
    <w:rsid w:val="00FD76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7FF31E-D4DA-4349-BEFD-43B3D622B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74CB1"/>
    <w:pPr>
      <w:suppressAutoHyphens/>
      <w:spacing w:before="60" w:after="60"/>
    </w:pPr>
    <w:rPr>
      <w:rFonts w:ascii="Times New Roman" w:eastAsia="Times New Roman" w:hAnsi="Times New Roman" w:cs="Times New Roman"/>
      <w:sz w:val="24"/>
      <w:szCs w:val="24"/>
      <w:lang w:eastAsia="zh-CN"/>
    </w:rPr>
  </w:style>
  <w:style w:type="paragraph" w:styleId="Heading1">
    <w:name w:val="heading 1"/>
    <w:basedOn w:val="Normal"/>
    <w:rsid w:val="007C5414"/>
    <w:pPr>
      <w:keepNext/>
      <w:numPr>
        <w:numId w:val="1"/>
      </w:numPr>
      <w:spacing w:before="240"/>
      <w:outlineLvl w:val="0"/>
    </w:pPr>
    <w:rPr>
      <w:rFonts w:ascii="Arial" w:hAnsi="Arial" w:cs="Arial"/>
      <w:b/>
      <w:bCs/>
      <w:sz w:val="32"/>
      <w:szCs w:val="32"/>
    </w:rPr>
  </w:style>
  <w:style w:type="paragraph" w:styleId="Heading2">
    <w:name w:val="heading 2"/>
    <w:basedOn w:val="Normal"/>
    <w:rsid w:val="007C5414"/>
    <w:pPr>
      <w:keepNext/>
      <w:numPr>
        <w:ilvl w:val="1"/>
        <w:numId w:val="1"/>
      </w:numPr>
      <w:spacing w:before="240"/>
      <w:outlineLvl w:val="1"/>
    </w:pPr>
    <w:rPr>
      <w:rFonts w:ascii="Arial" w:hAnsi="Arial" w:cs="Arial"/>
      <w:b/>
      <w:bCs/>
      <w:i/>
      <w:iCs/>
      <w:sz w:val="28"/>
      <w:szCs w:val="28"/>
    </w:rPr>
  </w:style>
  <w:style w:type="paragraph" w:styleId="Heading3">
    <w:name w:val="heading 3"/>
    <w:basedOn w:val="Normal"/>
    <w:rsid w:val="007C5414"/>
    <w:pPr>
      <w:keepNext/>
      <w:numPr>
        <w:ilvl w:val="2"/>
        <w:numId w:val="1"/>
      </w:numPr>
      <w:spacing w:before="240"/>
      <w:outlineLvl w:val="2"/>
    </w:pPr>
    <w:rPr>
      <w:rFonts w:ascii="Arial" w:hAnsi="Arial" w:cs="Arial"/>
      <w:b/>
      <w:bCs/>
      <w:sz w:val="26"/>
      <w:szCs w:val="26"/>
    </w:rPr>
  </w:style>
  <w:style w:type="paragraph" w:styleId="Heading4">
    <w:name w:val="heading 4"/>
    <w:basedOn w:val="Normal"/>
    <w:rsid w:val="007C5414"/>
    <w:pPr>
      <w:keepNext/>
      <w:numPr>
        <w:ilvl w:val="3"/>
        <w:numId w:val="1"/>
      </w:numPr>
      <w:spacing w:before="240"/>
      <w:outlineLvl w:val="3"/>
    </w:pPr>
    <w:rPr>
      <w:b/>
      <w:bCs/>
      <w:sz w:val="28"/>
      <w:szCs w:val="28"/>
    </w:rPr>
  </w:style>
  <w:style w:type="paragraph" w:styleId="Heading5">
    <w:name w:val="heading 5"/>
    <w:basedOn w:val="Normal"/>
    <w:rsid w:val="007C5414"/>
    <w:pPr>
      <w:numPr>
        <w:ilvl w:val="4"/>
        <w:numId w:val="1"/>
      </w:numPr>
      <w:spacing w:before="240"/>
      <w:outlineLvl w:val="4"/>
    </w:pPr>
    <w:rPr>
      <w:b/>
      <w:bCs/>
      <w:i/>
      <w:iCs/>
      <w:sz w:val="26"/>
      <w:szCs w:val="26"/>
    </w:rPr>
  </w:style>
  <w:style w:type="paragraph" w:styleId="Heading6">
    <w:name w:val="heading 6"/>
    <w:basedOn w:val="Normal"/>
    <w:rsid w:val="007C5414"/>
    <w:pPr>
      <w:numPr>
        <w:ilvl w:val="5"/>
        <w:numId w:val="1"/>
      </w:numPr>
      <w:spacing w:before="240"/>
      <w:outlineLvl w:val="5"/>
    </w:pPr>
    <w:rPr>
      <w:b/>
      <w:bCs/>
      <w:sz w:val="22"/>
      <w:szCs w:val="22"/>
    </w:rPr>
  </w:style>
  <w:style w:type="paragraph" w:styleId="Heading7">
    <w:name w:val="heading 7"/>
    <w:basedOn w:val="Normal"/>
    <w:rsid w:val="007C5414"/>
    <w:pPr>
      <w:spacing w:before="240"/>
      <w:outlineLvl w:val="6"/>
    </w:pPr>
  </w:style>
  <w:style w:type="paragraph" w:styleId="Heading8">
    <w:name w:val="heading 8"/>
    <w:basedOn w:val="Normal"/>
    <w:rsid w:val="007C5414"/>
    <w:pPr>
      <w:numPr>
        <w:ilvl w:val="7"/>
        <w:numId w:val="1"/>
      </w:numPr>
      <w:spacing w:before="240"/>
      <w:outlineLvl w:val="7"/>
    </w:pPr>
    <w:rPr>
      <w:i/>
      <w:iCs/>
    </w:rPr>
  </w:style>
  <w:style w:type="paragraph" w:styleId="Heading9">
    <w:name w:val="heading 9"/>
    <w:basedOn w:val="Normal"/>
    <w:rsid w:val="007C5414"/>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74CB1"/>
  </w:style>
  <w:style w:type="character" w:customStyle="1" w:styleId="WW8Num1z1">
    <w:name w:val="WW8Num1z1"/>
    <w:rsid w:val="00674CB1"/>
  </w:style>
  <w:style w:type="character" w:customStyle="1" w:styleId="WW8Num1z2">
    <w:name w:val="WW8Num1z2"/>
    <w:rsid w:val="00674CB1"/>
  </w:style>
  <w:style w:type="character" w:customStyle="1" w:styleId="WW8Num1z3">
    <w:name w:val="WW8Num1z3"/>
    <w:rsid w:val="00674CB1"/>
  </w:style>
  <w:style w:type="character" w:customStyle="1" w:styleId="WW8Num1z4">
    <w:name w:val="WW8Num1z4"/>
    <w:rsid w:val="00674CB1"/>
  </w:style>
  <w:style w:type="character" w:customStyle="1" w:styleId="WW8Num1z5">
    <w:name w:val="WW8Num1z5"/>
    <w:rsid w:val="00674CB1"/>
  </w:style>
  <w:style w:type="character" w:customStyle="1" w:styleId="WW8Num1z6">
    <w:name w:val="WW8Num1z6"/>
    <w:rsid w:val="00674CB1"/>
  </w:style>
  <w:style w:type="character" w:customStyle="1" w:styleId="WW8Num1z7">
    <w:name w:val="WW8Num1z7"/>
    <w:rsid w:val="00674CB1"/>
  </w:style>
  <w:style w:type="character" w:customStyle="1" w:styleId="WW8Num1z8">
    <w:name w:val="WW8Num1z8"/>
    <w:rsid w:val="00674CB1"/>
  </w:style>
  <w:style w:type="character" w:customStyle="1" w:styleId="WW8Num2z0">
    <w:name w:val="WW8Num2z0"/>
    <w:rsid w:val="00674CB1"/>
    <w:rPr>
      <w:rFonts w:ascii="Symbol" w:hAnsi="Symbol" w:cs="Symbol"/>
    </w:rPr>
  </w:style>
  <w:style w:type="character" w:customStyle="1" w:styleId="WW8Num3z0">
    <w:name w:val="WW8Num3z0"/>
    <w:rsid w:val="00674CB1"/>
    <w:rPr>
      <w:rFonts w:ascii="Symbol" w:hAnsi="Symbol" w:cs="Symbol"/>
    </w:rPr>
  </w:style>
  <w:style w:type="character" w:customStyle="1" w:styleId="WW8Num3z1">
    <w:name w:val="WW8Num3z1"/>
    <w:rsid w:val="00674CB1"/>
    <w:rPr>
      <w:rFonts w:ascii="Courier New" w:hAnsi="Courier New" w:cs="Courier New"/>
    </w:rPr>
  </w:style>
  <w:style w:type="character" w:customStyle="1" w:styleId="WW8Num3z2">
    <w:name w:val="WW8Num3z2"/>
    <w:rsid w:val="00674CB1"/>
    <w:rPr>
      <w:rFonts w:ascii="Wingdings" w:hAnsi="Wingdings" w:cs="Wingdings"/>
    </w:rPr>
  </w:style>
  <w:style w:type="character" w:customStyle="1" w:styleId="WW8Num3z3">
    <w:name w:val="WW8Num3z3"/>
    <w:rsid w:val="00674CB1"/>
  </w:style>
  <w:style w:type="character" w:customStyle="1" w:styleId="WW8Num3z4">
    <w:name w:val="WW8Num3z4"/>
    <w:rsid w:val="00674CB1"/>
  </w:style>
  <w:style w:type="character" w:customStyle="1" w:styleId="WW8Num3z5">
    <w:name w:val="WW8Num3z5"/>
    <w:rsid w:val="00674CB1"/>
  </w:style>
  <w:style w:type="character" w:customStyle="1" w:styleId="WW8Num3z6">
    <w:name w:val="WW8Num3z6"/>
    <w:rsid w:val="00674CB1"/>
  </w:style>
  <w:style w:type="character" w:customStyle="1" w:styleId="WW8Num3z7">
    <w:name w:val="WW8Num3z7"/>
    <w:rsid w:val="00674CB1"/>
  </w:style>
  <w:style w:type="character" w:customStyle="1" w:styleId="WW8Num3z8">
    <w:name w:val="WW8Num3z8"/>
    <w:rsid w:val="00674CB1"/>
  </w:style>
  <w:style w:type="character" w:customStyle="1" w:styleId="WW8Num4z0">
    <w:name w:val="WW8Num4z0"/>
    <w:rsid w:val="00674CB1"/>
  </w:style>
  <w:style w:type="character" w:customStyle="1" w:styleId="WW8Num4z1">
    <w:name w:val="WW8Num4z1"/>
    <w:rsid w:val="00674CB1"/>
  </w:style>
  <w:style w:type="character" w:customStyle="1" w:styleId="WW8Num2z1">
    <w:name w:val="WW8Num2z1"/>
    <w:rsid w:val="00674CB1"/>
    <w:rPr>
      <w:rFonts w:ascii="Courier New" w:hAnsi="Courier New" w:cs="Courier New"/>
    </w:rPr>
  </w:style>
  <w:style w:type="character" w:customStyle="1" w:styleId="WW8Num2z2">
    <w:name w:val="WW8Num2z2"/>
    <w:rsid w:val="00674CB1"/>
    <w:rPr>
      <w:rFonts w:ascii="Wingdings" w:hAnsi="Wingdings" w:cs="Wingdings"/>
    </w:rPr>
  </w:style>
  <w:style w:type="character" w:customStyle="1" w:styleId="WW8Num4z2">
    <w:name w:val="WW8Num4z2"/>
    <w:rsid w:val="00674CB1"/>
  </w:style>
  <w:style w:type="character" w:customStyle="1" w:styleId="WW8Num4z3">
    <w:name w:val="WW8Num4z3"/>
    <w:rsid w:val="00674CB1"/>
  </w:style>
  <w:style w:type="character" w:customStyle="1" w:styleId="WW8Num4z4">
    <w:name w:val="WW8Num4z4"/>
    <w:rsid w:val="00674CB1"/>
  </w:style>
  <w:style w:type="character" w:customStyle="1" w:styleId="WW8Num4z5">
    <w:name w:val="WW8Num4z5"/>
    <w:rsid w:val="00674CB1"/>
  </w:style>
  <w:style w:type="character" w:customStyle="1" w:styleId="WW8Num4z6">
    <w:name w:val="WW8Num4z6"/>
    <w:rsid w:val="00674CB1"/>
  </w:style>
  <w:style w:type="character" w:customStyle="1" w:styleId="WW8Num4z7">
    <w:name w:val="WW8Num4z7"/>
    <w:rsid w:val="00674CB1"/>
  </w:style>
  <w:style w:type="character" w:customStyle="1" w:styleId="WW8Num4z8">
    <w:name w:val="WW8Num4z8"/>
    <w:rsid w:val="00674CB1"/>
  </w:style>
  <w:style w:type="character" w:customStyle="1" w:styleId="WW8Num5z0">
    <w:name w:val="WW8Num5z0"/>
    <w:rsid w:val="00674CB1"/>
  </w:style>
  <w:style w:type="character" w:customStyle="1" w:styleId="WW8Num5z1">
    <w:name w:val="WW8Num5z1"/>
    <w:rsid w:val="00674CB1"/>
  </w:style>
  <w:style w:type="character" w:customStyle="1" w:styleId="WW8Num5z2">
    <w:name w:val="WW8Num5z2"/>
    <w:rsid w:val="00674CB1"/>
  </w:style>
  <w:style w:type="character" w:customStyle="1" w:styleId="WW8Num5z3">
    <w:name w:val="WW8Num5z3"/>
    <w:rsid w:val="00674CB1"/>
  </w:style>
  <w:style w:type="character" w:customStyle="1" w:styleId="WW8Num5z4">
    <w:name w:val="WW8Num5z4"/>
    <w:rsid w:val="00674CB1"/>
  </w:style>
  <w:style w:type="character" w:customStyle="1" w:styleId="WW8Num5z5">
    <w:name w:val="WW8Num5z5"/>
    <w:rsid w:val="00674CB1"/>
  </w:style>
  <w:style w:type="character" w:customStyle="1" w:styleId="WW8Num5z6">
    <w:name w:val="WW8Num5z6"/>
    <w:rsid w:val="00674CB1"/>
  </w:style>
  <w:style w:type="character" w:customStyle="1" w:styleId="WW8Num5z7">
    <w:name w:val="WW8Num5z7"/>
    <w:rsid w:val="00674CB1"/>
  </w:style>
  <w:style w:type="character" w:customStyle="1" w:styleId="WW8Num5z8">
    <w:name w:val="WW8Num5z8"/>
    <w:rsid w:val="00674CB1"/>
  </w:style>
  <w:style w:type="character" w:customStyle="1" w:styleId="WW8Num6z0">
    <w:name w:val="WW8Num6z0"/>
    <w:rsid w:val="00674CB1"/>
    <w:rPr>
      <w:rFonts w:ascii="Symbol" w:hAnsi="Symbol" w:cs="Symbol"/>
    </w:rPr>
  </w:style>
  <w:style w:type="character" w:customStyle="1" w:styleId="WW8Num6z1">
    <w:name w:val="WW8Num6z1"/>
    <w:rsid w:val="00674CB1"/>
    <w:rPr>
      <w:rFonts w:ascii="Courier New" w:hAnsi="Courier New" w:cs="Courier New"/>
    </w:rPr>
  </w:style>
  <w:style w:type="character" w:customStyle="1" w:styleId="WW8Num6z2">
    <w:name w:val="WW8Num6z2"/>
    <w:rsid w:val="00674CB1"/>
    <w:rPr>
      <w:rFonts w:ascii="Wingdings" w:hAnsi="Wingdings" w:cs="Wingdings"/>
    </w:rPr>
  </w:style>
  <w:style w:type="character" w:customStyle="1" w:styleId="InternetLink">
    <w:name w:val="Internet Link"/>
    <w:basedOn w:val="DefaultParagraphFont"/>
    <w:rsid w:val="00674CB1"/>
    <w:rPr>
      <w:color w:val="0000FF"/>
      <w:u w:val="single"/>
    </w:rPr>
  </w:style>
  <w:style w:type="character" w:styleId="PageNumber">
    <w:name w:val="page number"/>
    <w:basedOn w:val="DefaultParagraphFont"/>
    <w:rsid w:val="00674CB1"/>
  </w:style>
  <w:style w:type="character" w:customStyle="1" w:styleId="VisitedInternetLink">
    <w:name w:val="Visited Internet Link"/>
    <w:basedOn w:val="DefaultParagraphFont"/>
    <w:rsid w:val="00674CB1"/>
    <w:rPr>
      <w:color w:val="800080"/>
      <w:u w:val="single"/>
    </w:rPr>
  </w:style>
  <w:style w:type="character" w:customStyle="1" w:styleId="Bullets">
    <w:name w:val="Bullets"/>
    <w:rsid w:val="00674CB1"/>
    <w:rPr>
      <w:rFonts w:ascii="OpenSymbol;Arial Unicode MS" w:eastAsia="OpenSymbol;Arial Unicode MS" w:hAnsi="OpenSymbol;Arial Unicode MS" w:cs="OpenSymbol;Arial Unicode MS"/>
    </w:rPr>
  </w:style>
  <w:style w:type="character" w:customStyle="1" w:styleId="BalloonTextChar">
    <w:name w:val="Balloon Text Char"/>
    <w:basedOn w:val="DefaultParagraphFont"/>
    <w:rsid w:val="00674CB1"/>
    <w:rPr>
      <w:rFonts w:ascii="Tahoma" w:eastAsia="Times New Roman" w:hAnsi="Tahoma" w:cs="Tahoma"/>
      <w:sz w:val="16"/>
      <w:szCs w:val="16"/>
      <w:lang w:eastAsia="zh-CN"/>
    </w:rPr>
  </w:style>
  <w:style w:type="character" w:customStyle="1" w:styleId="ListLabel1">
    <w:name w:val="ListLabel 1"/>
    <w:rsid w:val="00674CB1"/>
    <w:rPr>
      <w:rFonts w:cs="Symbol"/>
    </w:rPr>
  </w:style>
  <w:style w:type="character" w:customStyle="1" w:styleId="ListLabel2">
    <w:name w:val="ListLabel 2"/>
    <w:rsid w:val="00674CB1"/>
    <w:rPr>
      <w:rFonts w:cs="OpenSymbol"/>
    </w:rPr>
  </w:style>
  <w:style w:type="character" w:customStyle="1" w:styleId="IndexLink">
    <w:name w:val="Index Link"/>
    <w:rsid w:val="00674CB1"/>
  </w:style>
  <w:style w:type="character" w:customStyle="1" w:styleId="NumberingSymbols">
    <w:name w:val="Numbering Symbols"/>
    <w:rsid w:val="00674CB1"/>
  </w:style>
  <w:style w:type="character" w:customStyle="1" w:styleId="WW8Num15z0">
    <w:name w:val="WW8Num15z0"/>
    <w:rsid w:val="00674CB1"/>
    <w:rPr>
      <w:b/>
    </w:rPr>
  </w:style>
  <w:style w:type="character" w:customStyle="1" w:styleId="WW8Num22z0">
    <w:name w:val="WW8Num22z0"/>
    <w:rsid w:val="00674CB1"/>
    <w:rPr>
      <w:rFonts w:ascii="Symbol" w:hAnsi="Symbol" w:cs="Symbol"/>
    </w:rPr>
  </w:style>
  <w:style w:type="character" w:customStyle="1" w:styleId="WW8Num32z0">
    <w:name w:val="WW8Num32z0"/>
    <w:rsid w:val="00674CB1"/>
    <w:rPr>
      <w:rFonts w:ascii="Symbol" w:hAnsi="Symbol" w:cs="Symbol"/>
    </w:rPr>
  </w:style>
  <w:style w:type="character" w:customStyle="1" w:styleId="WW8Num8z0">
    <w:name w:val="WW8Num8z0"/>
    <w:rsid w:val="00674CB1"/>
    <w:rPr>
      <w:rFonts w:ascii="Symbol" w:hAnsi="Symbol" w:cs="Symbol"/>
    </w:rPr>
  </w:style>
  <w:style w:type="character" w:customStyle="1" w:styleId="WW8Num14z0">
    <w:name w:val="WW8Num14z0"/>
    <w:rsid w:val="00674CB1"/>
    <w:rPr>
      <w:rFonts w:ascii="Wingdings" w:hAnsi="Wingdings" w:cs="Wingdings"/>
    </w:rPr>
  </w:style>
  <w:style w:type="character" w:customStyle="1" w:styleId="WW8Num10z0">
    <w:name w:val="WW8Num10z0"/>
    <w:rsid w:val="00674CB1"/>
    <w:rPr>
      <w:rFonts w:ascii="Symbol" w:hAnsi="Symbol" w:cs="Symbol"/>
    </w:rPr>
  </w:style>
  <w:style w:type="paragraph" w:customStyle="1" w:styleId="Heading">
    <w:name w:val="Heading"/>
    <w:basedOn w:val="Normal"/>
    <w:next w:val="TextBody"/>
    <w:rsid w:val="00674CB1"/>
    <w:pPr>
      <w:keepNext/>
      <w:spacing w:before="240" w:after="120"/>
    </w:pPr>
    <w:rPr>
      <w:rFonts w:ascii="Arial" w:eastAsia="Microsoft YaHei" w:hAnsi="Arial" w:cs="Mangal"/>
      <w:sz w:val="28"/>
      <w:szCs w:val="28"/>
    </w:rPr>
  </w:style>
  <w:style w:type="paragraph" w:customStyle="1" w:styleId="TextBody">
    <w:name w:val="Text Body"/>
    <w:basedOn w:val="Normal"/>
    <w:rsid w:val="00B85FAF"/>
    <w:pPr>
      <w:spacing w:before="0" w:after="120"/>
      <w:jc w:val="both"/>
    </w:pPr>
    <w:rPr>
      <w:rFonts w:ascii="Arial" w:hAnsi="Arial"/>
    </w:rPr>
  </w:style>
  <w:style w:type="paragraph" w:styleId="List">
    <w:name w:val="List"/>
    <w:basedOn w:val="TextBody"/>
    <w:rsid w:val="00E949E0"/>
    <w:pPr>
      <w:numPr>
        <w:numId w:val="21"/>
      </w:numPr>
    </w:pPr>
    <w:rPr>
      <w:rFonts w:cs="Mangal"/>
    </w:rPr>
  </w:style>
  <w:style w:type="paragraph" w:styleId="Caption">
    <w:name w:val="caption"/>
    <w:basedOn w:val="Normal"/>
    <w:qFormat/>
    <w:rsid w:val="00674CB1"/>
    <w:pPr>
      <w:spacing w:before="120" w:after="120"/>
    </w:pPr>
    <w:rPr>
      <w:b/>
      <w:bCs/>
      <w:sz w:val="20"/>
      <w:szCs w:val="20"/>
    </w:rPr>
  </w:style>
  <w:style w:type="paragraph" w:customStyle="1" w:styleId="Index">
    <w:name w:val="Index"/>
    <w:basedOn w:val="Normal"/>
    <w:rsid w:val="00674CB1"/>
    <w:pPr>
      <w:suppressLineNumbers/>
    </w:pPr>
    <w:rPr>
      <w:rFonts w:cs="Mangal"/>
    </w:rPr>
  </w:style>
  <w:style w:type="paragraph" w:customStyle="1" w:styleId="Contents8">
    <w:name w:val="Contents 8"/>
    <w:basedOn w:val="Normal"/>
    <w:rsid w:val="00674CB1"/>
    <w:pPr>
      <w:spacing w:before="0" w:after="0"/>
      <w:ind w:left="1440"/>
    </w:pPr>
  </w:style>
  <w:style w:type="paragraph" w:customStyle="1" w:styleId="Contents1">
    <w:name w:val="Contents 1"/>
    <w:basedOn w:val="Normal"/>
    <w:rsid w:val="00674CB1"/>
    <w:pPr>
      <w:spacing w:before="360" w:after="100"/>
    </w:pPr>
    <w:rPr>
      <w:rFonts w:ascii="Arial" w:hAnsi="Arial" w:cs="Arial"/>
      <w:b/>
      <w:bCs/>
      <w:caps/>
      <w:szCs w:val="28"/>
    </w:rPr>
  </w:style>
  <w:style w:type="paragraph" w:styleId="CommentText">
    <w:name w:val="annotation text"/>
    <w:basedOn w:val="Normal"/>
    <w:rsid w:val="00674CB1"/>
    <w:pPr>
      <w:spacing w:before="0" w:after="0"/>
    </w:pPr>
    <w:rPr>
      <w:rFonts w:ascii="CG Times (E1)" w:hAnsi="CG Times (E1)" w:cs="CG Times (E1)"/>
      <w:sz w:val="22"/>
      <w:szCs w:val="20"/>
      <w:lang w:val="en-GB"/>
    </w:rPr>
  </w:style>
  <w:style w:type="paragraph" w:customStyle="1" w:styleId="TableEntry">
    <w:name w:val="Table Entry"/>
    <w:basedOn w:val="Normal"/>
    <w:rsid w:val="00674CB1"/>
    <w:pPr>
      <w:spacing w:before="0" w:after="0"/>
    </w:pPr>
    <w:rPr>
      <w:rFonts w:ascii="Helvetica;Arial" w:hAnsi="Helvetica;Arial" w:cs="Helvetica;Arial"/>
      <w:sz w:val="22"/>
      <w:szCs w:val="20"/>
    </w:rPr>
  </w:style>
  <w:style w:type="paragraph" w:customStyle="1" w:styleId="Contents2">
    <w:name w:val="Contents 2"/>
    <w:basedOn w:val="Normal"/>
    <w:rsid w:val="00674CB1"/>
    <w:pPr>
      <w:spacing w:before="240" w:after="100"/>
      <w:ind w:left="240"/>
    </w:pPr>
    <w:rPr>
      <w:b/>
      <w:bCs/>
    </w:rPr>
  </w:style>
  <w:style w:type="paragraph" w:customStyle="1" w:styleId="Contents3">
    <w:name w:val="Contents 3"/>
    <w:basedOn w:val="Normal"/>
    <w:rsid w:val="00674CB1"/>
    <w:pPr>
      <w:spacing w:before="0" w:after="100"/>
      <w:ind w:left="480"/>
    </w:pPr>
  </w:style>
  <w:style w:type="paragraph" w:customStyle="1" w:styleId="Contents4">
    <w:name w:val="Contents 4"/>
    <w:basedOn w:val="Normal"/>
    <w:rsid w:val="00674CB1"/>
    <w:pPr>
      <w:spacing w:before="0" w:after="100"/>
      <w:ind w:left="720"/>
    </w:pPr>
  </w:style>
  <w:style w:type="paragraph" w:customStyle="1" w:styleId="Contents5">
    <w:name w:val="Contents 5"/>
    <w:basedOn w:val="Normal"/>
    <w:rsid w:val="00674CB1"/>
    <w:pPr>
      <w:spacing w:before="0" w:after="100"/>
      <w:ind w:left="960"/>
    </w:pPr>
  </w:style>
  <w:style w:type="paragraph" w:customStyle="1" w:styleId="Contents6">
    <w:name w:val="Contents 6"/>
    <w:basedOn w:val="Normal"/>
    <w:rsid w:val="00674CB1"/>
    <w:pPr>
      <w:spacing w:before="0" w:after="0"/>
      <w:ind w:left="960"/>
    </w:pPr>
  </w:style>
  <w:style w:type="paragraph" w:customStyle="1" w:styleId="Contents7">
    <w:name w:val="Contents 7"/>
    <w:basedOn w:val="Normal"/>
    <w:rsid w:val="00674CB1"/>
    <w:pPr>
      <w:spacing w:before="0" w:after="0"/>
      <w:ind w:left="1200"/>
    </w:pPr>
  </w:style>
  <w:style w:type="paragraph" w:customStyle="1" w:styleId="Contents9">
    <w:name w:val="Contents 9"/>
    <w:basedOn w:val="Normal"/>
    <w:rsid w:val="00674CB1"/>
    <w:pPr>
      <w:spacing w:before="0" w:after="0"/>
      <w:ind w:left="1680"/>
    </w:pPr>
  </w:style>
  <w:style w:type="paragraph" w:styleId="Header">
    <w:name w:val="header"/>
    <w:basedOn w:val="Normal"/>
    <w:rsid w:val="00674CB1"/>
    <w:pPr>
      <w:tabs>
        <w:tab w:val="center" w:pos="4320"/>
        <w:tab w:val="right" w:pos="8640"/>
      </w:tabs>
    </w:pPr>
  </w:style>
  <w:style w:type="paragraph" w:styleId="Footer">
    <w:name w:val="footer"/>
    <w:basedOn w:val="Normal"/>
    <w:rsid w:val="00674CB1"/>
    <w:pPr>
      <w:tabs>
        <w:tab w:val="center" w:pos="4320"/>
        <w:tab w:val="right" w:pos="8640"/>
      </w:tabs>
    </w:pPr>
  </w:style>
  <w:style w:type="paragraph" w:styleId="DocumentMap">
    <w:name w:val="Document Map"/>
    <w:basedOn w:val="Normal"/>
    <w:rsid w:val="00674CB1"/>
    <w:pPr>
      <w:shd w:val="clear" w:color="auto" w:fill="000080"/>
    </w:pPr>
    <w:rPr>
      <w:rFonts w:ascii="Tahoma" w:hAnsi="Tahoma" w:cs="Tahoma"/>
    </w:rPr>
  </w:style>
  <w:style w:type="paragraph" w:customStyle="1" w:styleId="Appendix1">
    <w:name w:val="Appendix 1"/>
    <w:basedOn w:val="Normal"/>
    <w:rsid w:val="00674CB1"/>
    <w:pPr>
      <w:numPr>
        <w:numId w:val="2"/>
      </w:numPr>
      <w:jc w:val="center"/>
    </w:pPr>
    <w:rPr>
      <w:rFonts w:ascii="Arial" w:hAnsi="Arial" w:cs="Arial"/>
      <w:b/>
      <w:bCs/>
      <w:sz w:val="32"/>
    </w:rPr>
  </w:style>
  <w:style w:type="paragraph" w:customStyle="1" w:styleId="TextBodyIndent">
    <w:name w:val="Text Body Indent"/>
    <w:basedOn w:val="Normal"/>
    <w:rsid w:val="00674CB1"/>
    <w:pPr>
      <w:ind w:left="720"/>
    </w:pPr>
  </w:style>
  <w:style w:type="paragraph" w:styleId="BodyTextIndent2">
    <w:name w:val="Body Text Indent 2"/>
    <w:basedOn w:val="Normal"/>
    <w:rsid w:val="00674CB1"/>
    <w:pPr>
      <w:ind w:left="720"/>
    </w:pPr>
    <w:rPr>
      <w:i/>
      <w:iCs/>
    </w:rPr>
  </w:style>
  <w:style w:type="paragraph" w:styleId="BodyTextIndent3">
    <w:name w:val="Body Text Indent 3"/>
    <w:basedOn w:val="Normal"/>
    <w:rsid w:val="00674CB1"/>
    <w:pPr>
      <w:ind w:left="2880"/>
    </w:pPr>
    <w:rPr>
      <w:i/>
      <w:iCs/>
    </w:rPr>
  </w:style>
  <w:style w:type="paragraph" w:customStyle="1" w:styleId="TableContents">
    <w:name w:val="Table Contents"/>
    <w:basedOn w:val="Normal"/>
    <w:rsid w:val="00674CB1"/>
    <w:pPr>
      <w:suppressLineNumbers/>
    </w:pPr>
  </w:style>
  <w:style w:type="paragraph" w:customStyle="1" w:styleId="TableHeading">
    <w:name w:val="Table Heading"/>
    <w:basedOn w:val="TableContents"/>
    <w:rsid w:val="00674CB1"/>
    <w:pPr>
      <w:jc w:val="center"/>
    </w:pPr>
    <w:rPr>
      <w:b/>
      <w:bCs/>
    </w:rPr>
  </w:style>
  <w:style w:type="paragraph" w:customStyle="1" w:styleId="Contents10">
    <w:name w:val="Contents 10"/>
    <w:basedOn w:val="Index"/>
    <w:rsid w:val="00674CB1"/>
    <w:pPr>
      <w:tabs>
        <w:tab w:val="right" w:leader="dot" w:pos="7425"/>
      </w:tabs>
      <w:ind w:left="2547"/>
    </w:pPr>
  </w:style>
  <w:style w:type="paragraph" w:styleId="BalloonText">
    <w:name w:val="Balloon Text"/>
    <w:basedOn w:val="Normal"/>
    <w:rsid w:val="00674CB1"/>
    <w:pPr>
      <w:spacing w:before="0" w:after="0" w:line="100" w:lineRule="atLeast"/>
    </w:pPr>
    <w:rPr>
      <w:rFonts w:ascii="Tahoma" w:hAnsi="Tahoma" w:cs="Tahoma"/>
      <w:sz w:val="16"/>
      <w:szCs w:val="16"/>
    </w:rPr>
  </w:style>
  <w:style w:type="paragraph" w:customStyle="1" w:styleId="Quotations">
    <w:name w:val="Quotations"/>
    <w:basedOn w:val="Normal"/>
    <w:rsid w:val="00674CB1"/>
  </w:style>
  <w:style w:type="paragraph" w:styleId="Title">
    <w:name w:val="Title"/>
    <w:basedOn w:val="Heading"/>
    <w:rsid w:val="00674CB1"/>
  </w:style>
  <w:style w:type="paragraph" w:styleId="Subtitle">
    <w:name w:val="Subtitle"/>
    <w:basedOn w:val="Heading"/>
    <w:rsid w:val="00674CB1"/>
  </w:style>
  <w:style w:type="paragraph" w:styleId="TOC1">
    <w:name w:val="toc 1"/>
    <w:basedOn w:val="Normal"/>
    <w:next w:val="Normal"/>
    <w:autoRedefine/>
    <w:uiPriority w:val="39"/>
    <w:unhideWhenUsed/>
    <w:rsid w:val="00D04E67"/>
    <w:pPr>
      <w:spacing w:after="100"/>
    </w:pPr>
  </w:style>
  <w:style w:type="paragraph" w:styleId="TOC2">
    <w:name w:val="toc 2"/>
    <w:basedOn w:val="Normal"/>
    <w:next w:val="Normal"/>
    <w:autoRedefine/>
    <w:uiPriority w:val="39"/>
    <w:unhideWhenUsed/>
    <w:rsid w:val="00D04E67"/>
    <w:pPr>
      <w:spacing w:after="100"/>
      <w:ind w:left="240"/>
    </w:pPr>
  </w:style>
  <w:style w:type="paragraph" w:styleId="TOC3">
    <w:name w:val="toc 3"/>
    <w:basedOn w:val="Normal"/>
    <w:next w:val="Normal"/>
    <w:autoRedefine/>
    <w:uiPriority w:val="39"/>
    <w:unhideWhenUsed/>
    <w:rsid w:val="00D04E67"/>
    <w:pPr>
      <w:spacing w:after="100"/>
      <w:ind w:left="480"/>
    </w:pPr>
  </w:style>
  <w:style w:type="paragraph" w:styleId="TOC4">
    <w:name w:val="toc 4"/>
    <w:basedOn w:val="Normal"/>
    <w:next w:val="Normal"/>
    <w:autoRedefine/>
    <w:uiPriority w:val="39"/>
    <w:unhideWhenUsed/>
    <w:rsid w:val="00D04E67"/>
    <w:pPr>
      <w:spacing w:after="100"/>
      <w:ind w:left="720"/>
    </w:pPr>
  </w:style>
  <w:style w:type="paragraph" w:styleId="ListParagraph">
    <w:name w:val="List Paragraph"/>
    <w:basedOn w:val="Normal"/>
    <w:uiPriority w:val="34"/>
    <w:qFormat/>
    <w:rsid w:val="003E59BF"/>
    <w:pPr>
      <w:ind w:left="720"/>
      <w:contextualSpacing/>
    </w:pPr>
  </w:style>
  <w:style w:type="character" w:styleId="Hyperlink">
    <w:name w:val="Hyperlink"/>
    <w:basedOn w:val="DefaultParagraphFont"/>
    <w:rsid w:val="00DB1C62"/>
    <w:rPr>
      <w:color w:val="0000FF"/>
      <w:sz w:val="20"/>
      <w:u w:val="single"/>
    </w:rPr>
  </w:style>
  <w:style w:type="paragraph" w:styleId="TOC5">
    <w:name w:val="toc 5"/>
    <w:basedOn w:val="Normal"/>
    <w:next w:val="Normal"/>
    <w:autoRedefine/>
    <w:uiPriority w:val="39"/>
    <w:unhideWhenUsed/>
    <w:rsid w:val="00DF2796"/>
    <w:pPr>
      <w:spacing w:after="100"/>
      <w:ind w:left="960"/>
    </w:pPr>
  </w:style>
  <w:style w:type="paragraph" w:customStyle="1" w:styleId="PeteHassler">
    <w:name w:val="Pete Hassler"/>
    <w:basedOn w:val="Normal"/>
    <w:rsid w:val="007C5414"/>
    <w:pPr>
      <w:numPr>
        <w:ilvl w:val="6"/>
        <w:numId w:val="1"/>
      </w:numPr>
    </w:pPr>
  </w:style>
  <w:style w:type="paragraph" w:styleId="ListBullet">
    <w:name w:val="List Bullet"/>
    <w:basedOn w:val="Normal"/>
    <w:uiPriority w:val="99"/>
    <w:unhideWhenUsed/>
    <w:rsid w:val="00E949E0"/>
    <w:pPr>
      <w:numPr>
        <w:numId w:val="22"/>
      </w:numPr>
      <w:contextualSpacing/>
    </w:pPr>
    <w:rPr>
      <w:rFonts w:ascii="Arial" w:hAnsi="Arial"/>
      <w:sz w:val="22"/>
    </w:rPr>
  </w:style>
  <w:style w:type="paragraph" w:styleId="ListNumber">
    <w:name w:val="List Number"/>
    <w:basedOn w:val="BodyText"/>
    <w:uiPriority w:val="99"/>
    <w:unhideWhenUsed/>
    <w:rsid w:val="00E949E0"/>
    <w:pPr>
      <w:numPr>
        <w:numId w:val="25"/>
      </w:numPr>
      <w:contextualSpacing/>
    </w:pPr>
    <w:rPr>
      <w:rFonts w:ascii="Arial" w:hAnsi="Arial"/>
      <w:sz w:val="22"/>
    </w:rPr>
  </w:style>
  <w:style w:type="paragraph" w:styleId="BodyText">
    <w:name w:val="Body Text"/>
    <w:basedOn w:val="Normal"/>
    <w:link w:val="BodyTextChar"/>
    <w:uiPriority w:val="99"/>
    <w:semiHidden/>
    <w:unhideWhenUsed/>
    <w:rsid w:val="00E949E0"/>
    <w:pPr>
      <w:spacing w:after="120"/>
    </w:pPr>
  </w:style>
  <w:style w:type="character" w:customStyle="1" w:styleId="BodyTextChar">
    <w:name w:val="Body Text Char"/>
    <w:basedOn w:val="DefaultParagraphFont"/>
    <w:link w:val="BodyText"/>
    <w:uiPriority w:val="99"/>
    <w:semiHidden/>
    <w:rsid w:val="00E949E0"/>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00D0E-CFA3-4827-9CD5-675A98B42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1785538</TotalTime>
  <Pages>19</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1</vt:lpstr>
    </vt:vector>
  </TitlesOfParts>
  <Manager/>
  <Company/>
  <LinksUpToDate>false</LinksUpToDate>
  <CharactersWithSpaces>9290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Pete Hassler</dc:creator>
  <cp:keywords/>
  <dc:description/>
  <cp:lastModifiedBy>Joe</cp:lastModifiedBy>
  <cp:revision>151</cp:revision>
  <cp:lastPrinted>2004-09-07T08:58:00Z</cp:lastPrinted>
  <dcterms:created xsi:type="dcterms:W3CDTF">2003-05-29T17:30:00Z</dcterms:created>
  <dcterms:modified xsi:type="dcterms:W3CDTF">2015-08-05T22:02:00Z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