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DD" w:rsidRPr="004025DD" w:rsidRDefault="004025DD" w:rsidP="004025DD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60"/>
          <w:szCs w:val="60"/>
        </w:rPr>
      </w:pPr>
      <w:r w:rsidRPr="004025DD">
        <w:rPr>
          <w:rFonts w:ascii="宋体" w:eastAsia="宋体" w:hAnsi="宋体" w:cs="宋体"/>
          <w:b/>
          <w:bCs/>
          <w:color w:val="000000"/>
          <w:kern w:val="0"/>
          <w:sz w:val="60"/>
          <w:szCs w:val="60"/>
        </w:rPr>
        <w:t>邓学军</w:t>
      </w:r>
    </w:p>
    <w:p w:rsidR="004025DD" w:rsidRPr="004025DD" w:rsidRDefault="004025DD" w:rsidP="004025DD">
      <w:pPr>
        <w:widowControl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>
            <wp:extent cx="666750" cy="857250"/>
            <wp:effectExtent l="19050" t="0" r="0" b="0"/>
            <wp:docPr id="1" name="图片 1" descr="http://my.zhaopin.com/pic/2008/6/27/31B0E62AC28F45338D62CDC88112C88D.jp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zhaopin.com/pic/2008/6/27/31B0E62AC28F45338D62CDC88112C88D.jp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D" w:rsidRPr="004025DD" w:rsidRDefault="004025DD" w:rsidP="004025DD">
      <w:pPr>
        <w:widowControl/>
        <w:spacing w:line="360" w:lineRule="auto"/>
        <w:jc w:val="righ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男 | 未婚 | 1978 年8月生 | 户口：广东深圳 | 现居住于广东深圳</w:t>
      </w: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10年工作经验 | 党员 | 身份证： 441321197808175413</w:t>
      </w: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深圳福田泰然九路海松大厦A20楼 518048</w:t>
      </w: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13316817879(手机)</w:t>
      </w: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E-mail: </w:t>
      </w:r>
      <w:hyperlink r:id="rId8" w:history="1">
        <w:r w:rsidRPr="004025DD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xiaoshihrm@163.com</w:t>
        </w:r>
      </w:hyperlink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025DD" w:rsidRPr="004025DD" w:rsidRDefault="004025DD" w:rsidP="004025DD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8866FF"/>
          <w:kern w:val="0"/>
        </w:rPr>
        <w:t>求职意向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20"/>
        <w:gridCol w:w="7046"/>
      </w:tblGrid>
      <w:tr w:rsidR="004025DD" w:rsidRPr="004025DD" w:rsidTr="004025DD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4025DD" w:rsidRPr="004025DD" w:rsidRDefault="004025DD" w:rsidP="004025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期望工作性质：</w:t>
            </w:r>
          </w:p>
        </w:tc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全职、兼职</w:t>
            </w:r>
          </w:p>
        </w:tc>
      </w:tr>
      <w:tr w:rsidR="004025DD" w:rsidRPr="004025DD" w:rsidTr="004025DD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4025DD" w:rsidRPr="004025DD" w:rsidRDefault="004025DD" w:rsidP="004025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期望从事职业：</w:t>
            </w:r>
          </w:p>
        </w:tc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人力资源、高级管理、咨询/顾问</w:t>
            </w:r>
          </w:p>
        </w:tc>
      </w:tr>
      <w:tr w:rsidR="004025DD" w:rsidRPr="004025DD" w:rsidTr="004025DD">
        <w:trPr>
          <w:tblCellSpacing w:w="0" w:type="dxa"/>
        </w:trPr>
        <w:tc>
          <w:tcPr>
            <w:tcW w:w="0" w:type="auto"/>
            <w:noWrap/>
            <w:hideMark/>
          </w:tcPr>
          <w:p w:rsidR="004025DD" w:rsidRPr="004025DD" w:rsidRDefault="004025DD" w:rsidP="004025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期望从事行业：</w:t>
            </w:r>
          </w:p>
        </w:tc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咨询/管理产业/法律/财会、耐用消费品（服装服饰/纺织/皮革/家具/家电）、金融/银行/投资/基金/证券、房地产/建筑/建材/工程、计算机硬件及网络设备</w:t>
            </w:r>
          </w:p>
        </w:tc>
      </w:tr>
      <w:tr w:rsidR="004025DD" w:rsidRPr="004025DD" w:rsidTr="004025DD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4025DD" w:rsidRPr="004025DD" w:rsidRDefault="004025DD" w:rsidP="004025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期望工作地区：</w:t>
            </w:r>
          </w:p>
        </w:tc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深圳</w:t>
            </w:r>
          </w:p>
        </w:tc>
      </w:tr>
      <w:tr w:rsidR="004025DD" w:rsidRPr="004025DD" w:rsidTr="004025DD">
        <w:trPr>
          <w:tblCellSpacing w:w="0" w:type="dxa"/>
        </w:trPr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25DD" w:rsidRPr="004025DD" w:rsidTr="004025DD">
        <w:trPr>
          <w:tblCellSpacing w:w="0" w:type="dxa"/>
        </w:trPr>
        <w:tc>
          <w:tcPr>
            <w:tcW w:w="50" w:type="pct"/>
            <w:noWrap/>
            <w:vAlign w:val="center"/>
            <w:hideMark/>
          </w:tcPr>
          <w:p w:rsidR="004025DD" w:rsidRPr="004025DD" w:rsidRDefault="004025DD" w:rsidP="004025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目前状况：</w:t>
            </w:r>
          </w:p>
        </w:tc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我对现有工作还算满意，如有更好的工作机会，我也可以考虑。（到岗时间另议）</w:t>
            </w:r>
          </w:p>
        </w:tc>
      </w:tr>
    </w:tbl>
    <w:p w:rsidR="004025DD" w:rsidRPr="004025DD" w:rsidRDefault="004025DD" w:rsidP="004025DD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8866FF"/>
          <w:kern w:val="0"/>
        </w:rPr>
        <w:t>自我评价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从事人力资源工作近10年，擅长企业愿景、使命、人力资源长期战略/中期战略/短期战略制订；企业文化提炼和导入；组织机构、岗位分析与评估、流程梳理、素质模型建立；招聘体系和培训体系建立；基于BSC绩效管理之KPI体系设计、薪酬体系设计、短长期激励方案设计；制度建立、劳动法规与员工关系；EHR体系建立；精通人力资源新思维及理论(关键绩效考核KPI;平衡记分卡BSC;素质模型、战略HRM、MBO、岗位评估、全面薪酬)，具备构建以任职资格为核心人力资源体系及模块建设之能力。</w:t>
      </w:r>
    </w:p>
    <w:p w:rsidR="004025DD" w:rsidRPr="004025DD" w:rsidRDefault="004025DD" w:rsidP="004025DD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8866FF"/>
          <w:kern w:val="0"/>
        </w:rPr>
        <w:t>工作经历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6506"/>
      </w:tblGrid>
      <w:tr w:rsidR="004025DD" w:rsidRPr="004025DD" w:rsidTr="004025DD">
        <w:trPr>
          <w:tblCellSpacing w:w="0" w:type="dxa"/>
        </w:trPr>
        <w:tc>
          <w:tcPr>
            <w:tcW w:w="50" w:type="pct"/>
            <w:noWrap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2011/06 -- 至今：</w:t>
            </w:r>
          </w:p>
        </w:tc>
        <w:tc>
          <w:tcPr>
            <w:tcW w:w="6930" w:type="dxa"/>
            <w:vAlign w:val="center"/>
            <w:hideMark/>
          </w:tcPr>
          <w:p w:rsidR="004025DD" w:rsidRPr="004025DD" w:rsidRDefault="004025DD" w:rsidP="004025DD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艾维实业有限公司 | 人力资源管理中心 | 人力资源总监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耐用消费品（服装服饰/纺织/皮革/家具/家电） | 民营 | 规模:1000-9999人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担任艾维实业有限公司人力资源总监。梳理公司组织架构，合并重复职能，消减组织臃员，有效的控制成本并提高内部绩效；搭建公司绩效管理系统，有效支撑公司战略目标实现；构建中长期人力资源规划，并有效的落实于日常的招聘计划和人才培养规划中；搭建符合部门特色的薪酬激励机制，有效激励员工。</w:t>
            </w:r>
          </w:p>
        </w:tc>
      </w:tr>
      <w:tr w:rsidR="004025DD" w:rsidRPr="004025DD" w:rsidTr="004025DD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25DD" w:rsidRPr="004025DD" w:rsidTr="004025DD">
        <w:trPr>
          <w:tblCellSpacing w:w="0" w:type="dxa"/>
        </w:trPr>
        <w:tc>
          <w:tcPr>
            <w:tcW w:w="50" w:type="pct"/>
            <w:noWrap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2003/06 -- 2011/06：</w:t>
            </w:r>
          </w:p>
        </w:tc>
        <w:tc>
          <w:tcPr>
            <w:tcW w:w="6930" w:type="dxa"/>
            <w:vAlign w:val="center"/>
            <w:hideMark/>
          </w:tcPr>
          <w:p w:rsidR="004025DD" w:rsidRPr="004025DD" w:rsidRDefault="004025DD" w:rsidP="004025DD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深圳歌力思服装实业有限公司 | 人力资源部 | 人力资源经理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耐用消费品（服装服饰/纺织/皮革/家具/家电） | 合资 | 规模:1000-9999人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2003年6月毕业后进入深圳歌力思服装实业有限公司（港资企业），服务8年。在职期间，曾担任人事专员、招聘培训专员、企业文化专员及绩效管理主管、行政主管、人力资源主管、人力资源副经理。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带领部门12人的团队，负责人力资源部的整体工作。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主要工作成绩：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行政体系：完善公司行政管理制度与流程，有效的提升行政工作效率及成本控制。利用行政管理规范引导员工行为导向，塑造企业文化核心理念。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招聘体系：搭建中长期人力资源规划，有效的落实短期招聘实务，并有效的导入企业未来人才需求，有效的控制部门岗位编制，发挥最大人效。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培训体系：建设和推动公司学习型组织文化的建立，同时建立公司的虚拟歌力思学院，结合员工培养计划实施培训。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绩效管理：从年度的战略高峰会到公司各个中心KPI体系及每位关键员工的KPI体系的建立，结合年度、季度、月度的绩效考核实现公司的未来战略目标。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薪酬体系：辅助公司薪酬体系的建立并推动和激励员工（具体内容有：依据人员的职业生涯规划设置合理的行政以及业务序列的晋升体系，将此体系和薪酬体系关系，成为薪酬系统）。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员工关系：参与公司企业文化的确定，全面负责公司企业文化的建设工作，建立相关制度对企业文化进行支持，同时开展员工生日会、运动会、新春晚会及员工旅游等活动对企业文化进行宣导和强化。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团队领导：对部门内员工进行专业的辅导，促使员工进步及满意度的提高，同时培养了部门内的候选接班人计划。</w:t>
            </w:r>
          </w:p>
        </w:tc>
      </w:tr>
      <w:tr w:rsidR="004025DD" w:rsidRPr="004025DD" w:rsidTr="004025DD">
        <w:trPr>
          <w:tblCellSpacing w:w="0" w:type="dxa"/>
        </w:trPr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汇报对象：总监</w:t>
            </w:r>
          </w:p>
        </w:tc>
      </w:tr>
      <w:tr w:rsidR="004025DD" w:rsidRPr="004025DD" w:rsidTr="004025DD">
        <w:trPr>
          <w:tblCellSpacing w:w="0" w:type="dxa"/>
        </w:trPr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直接下属：部门经理 | 下属人数：12人</w:t>
            </w:r>
          </w:p>
        </w:tc>
      </w:tr>
      <w:tr w:rsidR="004025DD" w:rsidRPr="004025DD" w:rsidTr="004025DD">
        <w:trPr>
          <w:tblCellSpacing w:w="0" w:type="dxa"/>
        </w:trPr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25DD" w:rsidRPr="004025DD" w:rsidTr="004025DD">
        <w:trPr>
          <w:tblCellSpacing w:w="0" w:type="dxa"/>
        </w:trPr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带动部门团队成员学习与成长，并建立部门内人才梯队</w:t>
            </w:r>
          </w:p>
        </w:tc>
      </w:tr>
      <w:tr w:rsidR="004025DD" w:rsidRPr="004025DD" w:rsidTr="004025DD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25DD" w:rsidRPr="004025DD" w:rsidTr="004025DD">
        <w:trPr>
          <w:tblCellSpacing w:w="0" w:type="dxa"/>
        </w:trPr>
        <w:tc>
          <w:tcPr>
            <w:tcW w:w="50" w:type="pct"/>
            <w:noWrap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2002/06 -- 2003/06：</w:t>
            </w:r>
          </w:p>
        </w:tc>
        <w:tc>
          <w:tcPr>
            <w:tcW w:w="6930" w:type="dxa"/>
            <w:vAlign w:val="center"/>
            <w:hideMark/>
          </w:tcPr>
          <w:p w:rsidR="004025DD" w:rsidRPr="004025DD" w:rsidRDefault="004025DD" w:rsidP="004025DD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河南基业商贸发展有限公司 | 人力资源部 | 人力资源经理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耐用消费品（服装服饰/纺织/皮革/家具/家电） | 民营 | 规模:100-499人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在校期间，在河南基业商贸发展有限公司兼职担任人力资源主管。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主要成绩：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1、公司人力资源管理基础搭建工作－制度建设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包括：《人事管理规章制度》、《员工手册》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2、起草并颁布《岗位说明书》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3、规范招聘管理流程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4、规范培训管理流程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5、搭建公司企业文化框架，并通过各种方式进行宣导。</w:t>
            </w:r>
          </w:p>
        </w:tc>
      </w:tr>
      <w:tr w:rsidR="004025DD" w:rsidRPr="004025DD" w:rsidTr="004025DD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025DD" w:rsidRPr="004025DD" w:rsidRDefault="004025DD" w:rsidP="004025DD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8866FF"/>
          <w:kern w:val="0"/>
        </w:rPr>
        <w:t>项目经验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2010/06 -- 2010/12：成功申请广东省著名商标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责任描述：政府关系协调。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项目描述：为公司申请广东省著名商标并获得成功。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025DD" w:rsidRPr="004025DD" w:rsidRDefault="004025DD" w:rsidP="004025D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2010/06 -- 至今：广东省名牌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责任描述：项目负责人，政府关系协调。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项目描述：为公司向广东省质量监督管理局申请公司为广东省名牌，项目正在申报准备阶段中。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025DD" w:rsidRPr="004025DD" w:rsidRDefault="004025DD" w:rsidP="004025D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2010/06 -- 至今：E－HR系统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责任描述：项目负责人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项目描述：负责公司人力资源系统的信息化，包括人事、薪酬、绩效及E－Learning。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025DD" w:rsidRPr="004025DD" w:rsidRDefault="004025DD" w:rsidP="004025D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2010/02 -- 至今：卓越绩效改善项目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责任描述：项目负责人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项目描述：和深圳戴明进行合作，对企业流程、战略、领导、决策、员工关系、顾客、测量等系统进行梳理和改善。并将在今年申请福田区区长质量奖。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025DD" w:rsidRPr="004025DD" w:rsidRDefault="004025DD" w:rsidP="004025D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2007/12 -- 2008/04：新公司搭建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责任描述：负责新公司成立的前期搭建工作。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项目描述：公司将开拓新领域－歌力思鞋业，受总经理委托，全力配合鞋业总经理完成新公司的成立搭建工作。包括鞋业公司组织架构确定，各岗位说明书编写，岗位绩效考核方面确定已经人员薪酬搭建。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025DD" w:rsidRPr="004025DD" w:rsidRDefault="004025DD" w:rsidP="004025D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2007/08 -- 至今：人才培养规划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责任描述：负责对公司内各关键岗位员工制定员工培养计划，并跟进执行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项目描述：为适应公司未来战略需求，培养未来企业发展需要人才，从07年开始，依据公司未来发展规划确定公司需要人才，采用外部招聘和内部招聘方式对未来人才培养进行规划。采用人力资源部为项目负责人，各部门为项目执行人，挑选出部门内关键岗位员工并按照培养要求执行详细的培养方向、培养方式及培养进度。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025DD" w:rsidRPr="004025DD" w:rsidRDefault="004025DD" w:rsidP="004025D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2004/08 -- 至今：企业文化建设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责任描述：负责项目的进度计划跟进，会议研讨的整理以及后续的推动落实工作。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项目描述：借助外部顾问公司，在公司内部进行全面的讨论和整理，确定公司的远景、目标、核心价值观。以及在后续的工作中，各种形式推行和宣导企业文化。扩大企业文化推广的范围和深度，企业员工的行为和思想受企业文化的规范作用更为明显。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025DD" w:rsidRPr="004025DD" w:rsidRDefault="004025DD" w:rsidP="004025D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2004/08 -- 至今：歌力思学院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责任描述：负责推动公司学习型组织、学院规划及学院相关制度建设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项目描述：为推动公司学习型组织，成立歌力思学院，结合公司内部人才培养、内部培训师培养及网络学习，建立公司学习体系，推进公司学习型组织在公司运营中发挥作用，持续营造公司学习气氛，推动员工的学习行为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025DD" w:rsidRPr="004025DD" w:rsidRDefault="004025DD" w:rsidP="004025D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2003/06 -- 至今：各种大型活动组织和策划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责任描述：负责项目所有的后勤组织和协调工作。为项目小组组长或项目负责人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项目描述：公司所有大型活动的项目小组组长（包括大型的品牌推广活动，如深圳－歌力思时尚盛典，上海－歌力思时尚盛宴，北京－歌力思WEEKEND新品牌发布，以及公司历年订货会）及公司内部各种大型企业文化活动的项目负责人（包括公司新年晚会、公司年度运动会、员工国内外旅游等）</w:t>
      </w:r>
    </w:p>
    <w:p w:rsidR="004025DD" w:rsidRPr="004025DD" w:rsidRDefault="004025DD" w:rsidP="004025DD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8866FF"/>
          <w:kern w:val="0"/>
        </w:rPr>
        <w:t>教育经历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>2007/09 -- 2010/06：北京大学深圳研究院 | 应用心理学－人力资源管理方向 | 硕士</w:t>
      </w: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2001/07 -- 2003/09：北京大学（光华管理学院） | 人力资源管理 | 本科</w:t>
      </w: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1999/09 -- 2003/06：中原工学院（原郑州纺织工学院） | 服装设计与工程 | 本科</w:t>
      </w:r>
    </w:p>
    <w:p w:rsidR="004025DD" w:rsidRPr="004025DD" w:rsidRDefault="004025DD" w:rsidP="004025DD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8866FF"/>
          <w:kern w:val="0"/>
        </w:rPr>
        <w:t>培训经历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0"/>
        <w:gridCol w:w="6"/>
      </w:tblGrid>
      <w:tr w:rsidR="004025DD" w:rsidRPr="004025DD" w:rsidTr="004025DD">
        <w:trPr>
          <w:gridAfter w:val="1"/>
          <w:tblCellSpacing w:w="0" w:type="dxa"/>
        </w:trPr>
        <w:tc>
          <w:tcPr>
            <w:tcW w:w="8400" w:type="dxa"/>
            <w:vAlign w:val="center"/>
            <w:hideMark/>
          </w:tcPr>
          <w:p w:rsidR="004025DD" w:rsidRPr="004025DD" w:rsidRDefault="004025DD" w:rsidP="004025DD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2012/04 -- 至今：才智培训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 xml:space="preserve">培训课程：会计电算化 </w:t>
            </w:r>
          </w:p>
        </w:tc>
      </w:tr>
      <w:tr w:rsidR="004025DD" w:rsidRPr="004025DD" w:rsidTr="004025DD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25DD" w:rsidRPr="004025DD" w:rsidRDefault="004025DD" w:rsidP="00402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25DD" w:rsidRPr="004025DD" w:rsidTr="004025DD">
        <w:trPr>
          <w:tblCellSpacing w:w="0" w:type="dxa"/>
        </w:trPr>
        <w:tc>
          <w:tcPr>
            <w:tcW w:w="8400" w:type="dxa"/>
            <w:vAlign w:val="center"/>
            <w:hideMark/>
          </w:tcPr>
          <w:p w:rsidR="004025DD" w:rsidRPr="004025DD" w:rsidRDefault="004025DD" w:rsidP="004025DD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2008/06 -- 2008/12：深圳市康宁医院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培训课程：心理咨询师</w:t>
            </w:r>
            <w:r w:rsidRPr="004025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培训描述：为期半年的心理咨询师培训。</w:t>
            </w:r>
          </w:p>
        </w:tc>
        <w:tc>
          <w:tcPr>
            <w:tcW w:w="0" w:type="auto"/>
            <w:vAlign w:val="center"/>
            <w:hideMark/>
          </w:tcPr>
          <w:p w:rsidR="004025DD" w:rsidRPr="004025DD" w:rsidRDefault="004025DD" w:rsidP="004025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025DD" w:rsidRPr="004025DD" w:rsidRDefault="004025DD" w:rsidP="004025DD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8866FF"/>
          <w:kern w:val="0"/>
        </w:rPr>
        <w:t>语言能力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英语：读写能力良好 | 听说能力良好 </w:t>
      </w:r>
    </w:p>
    <w:p w:rsidR="004025DD" w:rsidRPr="004025DD" w:rsidRDefault="004025DD" w:rsidP="004025DD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8866FF"/>
          <w:kern w:val="0"/>
        </w:rPr>
        <w:t>专业技能</w:t>
      </w:r>
    </w:p>
    <w:p w:rsidR="004025DD" w:rsidRPr="004025DD" w:rsidRDefault="004025DD" w:rsidP="004025D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25D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心理咨询师培训 | 熟练 | 6个月 </w:t>
      </w:r>
    </w:p>
    <w:p w:rsidR="004025DD" w:rsidRPr="004025DD" w:rsidRDefault="004025DD" w:rsidP="004025DD">
      <w:pPr>
        <w:widowControl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tbl>
      <w:tblPr>
        <w:tblW w:w="9000" w:type="dxa"/>
        <w:jc w:val="center"/>
        <w:tblCellSpacing w:w="0" w:type="dxa"/>
        <w:tblBorders>
          <w:top w:val="single" w:sz="6" w:space="0" w:color="D6D3CE"/>
          <w:left w:val="single" w:sz="6" w:space="0" w:color="D6D3CE"/>
          <w:bottom w:val="single" w:sz="6" w:space="0" w:color="D6D3CE"/>
          <w:right w:val="single" w:sz="6" w:space="0" w:color="D6D3CE"/>
        </w:tblBorders>
        <w:tblCellMar>
          <w:left w:w="0" w:type="dxa"/>
          <w:right w:w="0" w:type="dxa"/>
        </w:tblCellMar>
        <w:tblLook w:val="04A0"/>
      </w:tblPr>
      <w:tblGrid>
        <w:gridCol w:w="9000"/>
      </w:tblGrid>
      <w:tr w:rsidR="004025DD" w:rsidRPr="004025DD" w:rsidTr="004025DD">
        <w:trPr>
          <w:tblCellSpacing w:w="0" w:type="dxa"/>
          <w:jc w:val="center"/>
        </w:trPr>
        <w:tc>
          <w:tcPr>
            <w:tcW w:w="0" w:type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25DD" w:rsidRPr="004025DD" w:rsidRDefault="004025DD" w:rsidP="004025DD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025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评    语</w:t>
            </w:r>
          </w:p>
        </w:tc>
      </w:tr>
      <w:tr w:rsidR="004025DD" w:rsidRPr="004025DD" w:rsidTr="004025D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8"/>
              <w:gridCol w:w="5203"/>
              <w:gridCol w:w="1499"/>
              <w:gridCol w:w="1950"/>
            </w:tblGrid>
            <w:tr w:rsidR="004025DD" w:rsidRPr="004025DD">
              <w:trPr>
                <w:tblCellSpacing w:w="7" w:type="dxa"/>
                <w:jc w:val="center"/>
              </w:trPr>
              <w:tc>
                <w:tcPr>
                  <w:tcW w:w="300" w:type="dxa"/>
                  <w:shd w:val="clear" w:color="auto" w:fill="EEEEEE"/>
                  <w:vAlign w:val="center"/>
                  <w:hideMark/>
                </w:tcPr>
                <w:p w:rsidR="004025DD" w:rsidRPr="004025DD" w:rsidRDefault="004025DD" w:rsidP="004025DD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4025DD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250" w:type="dxa"/>
                  <w:shd w:val="clear" w:color="auto" w:fill="EEEEEE"/>
                  <w:vAlign w:val="center"/>
                  <w:hideMark/>
                </w:tcPr>
                <w:p w:rsidR="004025DD" w:rsidRPr="004025DD" w:rsidRDefault="004025DD" w:rsidP="004025DD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4025DD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评语内容</w:t>
                  </w:r>
                </w:p>
              </w:tc>
              <w:tc>
                <w:tcPr>
                  <w:tcW w:w="1500" w:type="dxa"/>
                  <w:shd w:val="clear" w:color="auto" w:fill="EEEEEE"/>
                  <w:vAlign w:val="center"/>
                  <w:hideMark/>
                </w:tcPr>
                <w:p w:rsidR="004025DD" w:rsidRPr="004025DD" w:rsidRDefault="004025DD" w:rsidP="004025DD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4025DD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时 间</w:t>
                  </w:r>
                </w:p>
              </w:tc>
              <w:tc>
                <w:tcPr>
                  <w:tcW w:w="1950" w:type="dxa"/>
                  <w:shd w:val="clear" w:color="auto" w:fill="EEEEEE"/>
                  <w:vAlign w:val="center"/>
                  <w:hideMark/>
                </w:tcPr>
                <w:p w:rsidR="004025DD" w:rsidRPr="004025DD" w:rsidRDefault="004025DD" w:rsidP="004025DD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4025DD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评审人</w:t>
                  </w:r>
                </w:p>
              </w:tc>
            </w:tr>
          </w:tbl>
          <w:p w:rsidR="004025DD" w:rsidRPr="004025DD" w:rsidRDefault="004025DD" w:rsidP="004025DD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12659" w:rsidRDefault="00F12659">
      <w:pPr>
        <w:rPr>
          <w:rFonts w:hint="eastAsia"/>
        </w:rPr>
      </w:pPr>
    </w:p>
    <w:sectPr w:rsidR="00F12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659" w:rsidRDefault="00F12659" w:rsidP="004025DD">
      <w:r>
        <w:separator/>
      </w:r>
    </w:p>
  </w:endnote>
  <w:endnote w:type="continuationSeparator" w:id="1">
    <w:p w:rsidR="00F12659" w:rsidRDefault="00F12659" w:rsidP="00402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659" w:rsidRDefault="00F12659" w:rsidP="004025DD">
      <w:r>
        <w:separator/>
      </w:r>
    </w:p>
  </w:footnote>
  <w:footnote w:type="continuationSeparator" w:id="1">
    <w:p w:rsidR="00F12659" w:rsidRDefault="00F12659" w:rsidP="004025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5DD"/>
    <w:rsid w:val="004025DD"/>
    <w:rsid w:val="00F1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25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2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25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025D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02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character" w:customStyle="1" w:styleId="center3">
    <w:name w:val="center3"/>
    <w:basedOn w:val="a0"/>
    <w:rsid w:val="004025DD"/>
    <w:rPr>
      <w:color w:val="8866FF"/>
      <w:sz w:val="21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4025D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25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6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56">
          <w:marLeft w:val="0"/>
          <w:marRight w:val="0"/>
          <w:marTop w:val="0"/>
          <w:marBottom w:val="0"/>
          <w:divBdr>
            <w:top w:val="single" w:sz="6" w:space="0" w:color="D6D3CE"/>
            <w:left w:val="single" w:sz="6" w:space="0" w:color="D6D3CE"/>
            <w:bottom w:val="single" w:sz="6" w:space="0" w:color="D6D3CE"/>
            <w:right w:val="single" w:sz="6" w:space="0" w:color="D6D3CE"/>
          </w:divBdr>
          <w:divsChild>
            <w:div w:id="1907451874">
              <w:marLeft w:val="15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372459">
              <w:marLeft w:val="15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shihrm@163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08/6/27/31B0E62AC28F45338D62CDC88112C88D.jp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2879</Characters>
  <Application>Microsoft Office Word</Application>
  <DocSecurity>0</DocSecurity>
  <Lines>23</Lines>
  <Paragraphs>6</Paragraphs>
  <ScaleCrop>false</ScaleCrop>
  <Company>微软中国</Company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2012-05-19T07:05:00Z</dcterms:created>
  <dcterms:modified xsi:type="dcterms:W3CDTF">2012-05-19T07:05:00Z</dcterms:modified>
</cp:coreProperties>
</file>