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40C02" w14:textId="77777777" w:rsidR="009F10F2" w:rsidRPr="009F10F2" w:rsidRDefault="009F10F2" w:rsidP="009F10F2">
      <w:pPr>
        <w:spacing w:before="100" w:beforeAutospacing="1" w:after="100" w:afterAutospacing="1" w:line="240" w:lineRule="auto"/>
        <w:outlineLvl w:val="1"/>
        <w:rPr>
          <w:rFonts w:ascii="Heebo" w:eastAsia="Times New Roman" w:hAnsi="Heebo" w:cs="Heebo"/>
          <w:color w:val="000000"/>
          <w:sz w:val="35"/>
          <w:szCs w:val="35"/>
          <w:lang w:eastAsia="en-GB"/>
        </w:rPr>
      </w:pPr>
      <w:r w:rsidRPr="009F10F2">
        <w:rPr>
          <w:rFonts w:ascii="Heebo" w:eastAsia="Times New Roman" w:hAnsi="Heebo" w:cs="Heebo" w:hint="cs"/>
          <w:color w:val="000000"/>
          <w:sz w:val="35"/>
          <w:szCs w:val="35"/>
          <w:lang w:eastAsia="en-GB"/>
        </w:rPr>
        <w:t>What is Test-Driven Development (TDD)?</w:t>
      </w:r>
    </w:p>
    <w:p w14:paraId="401D9F1D" w14:textId="77777777" w:rsidR="009F10F2" w:rsidRPr="009F10F2" w:rsidRDefault="009F10F2" w:rsidP="009F10F2">
      <w:pPr>
        <w:spacing w:before="120" w:after="144" w:line="240" w:lineRule="auto"/>
        <w:jc w:val="both"/>
        <w:rPr>
          <w:rFonts w:ascii="Nunito" w:eastAsia="Times New Roman" w:hAnsi="Nunito" w:cs="Times New Roman" w:hint="cs"/>
          <w:color w:val="000000"/>
          <w:sz w:val="24"/>
          <w:szCs w:val="24"/>
          <w:lang w:eastAsia="en-GB"/>
        </w:rPr>
      </w:pPr>
      <w:r w:rsidRPr="009F10F2">
        <w:rPr>
          <w:rFonts w:ascii="Nunito" w:eastAsia="Times New Roman" w:hAnsi="Nunito" w:cs="Times New Roman"/>
          <w:color w:val="000000"/>
          <w:sz w:val="24"/>
          <w:szCs w:val="24"/>
          <w:lang w:eastAsia="en-GB"/>
        </w:rPr>
        <w:t>Test-driven development starts with developing test for each one of the features. The test might fail as the tests are developed even before the development. Development team then develops and refactors the code to pass the test.</w:t>
      </w:r>
    </w:p>
    <w:p w14:paraId="4B6DF513" w14:textId="77777777" w:rsidR="009F10F2" w:rsidRPr="009F10F2" w:rsidRDefault="009F10F2" w:rsidP="009F10F2">
      <w:pPr>
        <w:spacing w:before="120" w:after="144" w:line="240" w:lineRule="auto"/>
        <w:jc w:val="both"/>
        <w:rPr>
          <w:rFonts w:ascii="Nunito" w:eastAsia="Times New Roman" w:hAnsi="Nunito" w:cs="Times New Roman"/>
          <w:color w:val="000000"/>
          <w:sz w:val="24"/>
          <w:szCs w:val="24"/>
          <w:lang w:eastAsia="en-GB"/>
        </w:rPr>
      </w:pPr>
      <w:r w:rsidRPr="009F10F2">
        <w:rPr>
          <w:rFonts w:ascii="Nunito" w:eastAsia="Times New Roman" w:hAnsi="Nunito" w:cs="Times New Roman"/>
          <w:color w:val="000000"/>
          <w:sz w:val="24"/>
          <w:szCs w:val="24"/>
          <w:lang w:eastAsia="en-GB"/>
        </w:rPr>
        <w:t>Test-driven development is related to the test-first programming evolved as part of extreme programming concepts.</w:t>
      </w:r>
    </w:p>
    <w:p w14:paraId="545FB610" w14:textId="77777777" w:rsidR="009F10F2" w:rsidRPr="009F10F2" w:rsidRDefault="009F10F2" w:rsidP="009F10F2">
      <w:pPr>
        <w:spacing w:before="100" w:beforeAutospacing="1" w:after="100" w:afterAutospacing="1" w:line="240" w:lineRule="auto"/>
        <w:outlineLvl w:val="1"/>
        <w:rPr>
          <w:rFonts w:ascii="Heebo" w:eastAsia="Times New Roman" w:hAnsi="Heebo" w:cs="Heebo"/>
          <w:color w:val="000000"/>
          <w:sz w:val="35"/>
          <w:szCs w:val="35"/>
          <w:lang w:eastAsia="en-GB"/>
        </w:rPr>
      </w:pPr>
      <w:r w:rsidRPr="009F10F2">
        <w:rPr>
          <w:rFonts w:ascii="Heebo" w:eastAsia="Times New Roman" w:hAnsi="Heebo" w:cs="Heebo" w:hint="cs"/>
          <w:color w:val="000000"/>
          <w:sz w:val="35"/>
          <w:szCs w:val="35"/>
          <w:lang w:eastAsia="en-GB"/>
        </w:rPr>
        <w:t>Test-Driven Development Process:</w:t>
      </w:r>
    </w:p>
    <w:p w14:paraId="76D86DAF" w14:textId="77777777" w:rsidR="009F10F2" w:rsidRPr="009F10F2" w:rsidRDefault="009F10F2" w:rsidP="009F10F2">
      <w:pPr>
        <w:numPr>
          <w:ilvl w:val="0"/>
          <w:numId w:val="1"/>
        </w:numPr>
        <w:spacing w:after="0" w:line="240" w:lineRule="auto"/>
        <w:ind w:left="1395"/>
        <w:jc w:val="both"/>
        <w:rPr>
          <w:rFonts w:ascii="Nunito" w:eastAsia="Times New Roman" w:hAnsi="Nunito" w:cs="Times New Roman" w:hint="cs"/>
          <w:color w:val="000000"/>
          <w:sz w:val="24"/>
          <w:szCs w:val="24"/>
          <w:lang w:eastAsia="en-GB"/>
        </w:rPr>
      </w:pPr>
      <w:r w:rsidRPr="009F10F2">
        <w:rPr>
          <w:rFonts w:ascii="Nunito" w:eastAsia="Times New Roman" w:hAnsi="Nunito" w:cs="Times New Roman"/>
          <w:color w:val="000000"/>
          <w:sz w:val="24"/>
          <w:szCs w:val="24"/>
          <w:lang w:eastAsia="en-GB"/>
        </w:rPr>
        <w:t>Add a Test</w:t>
      </w:r>
    </w:p>
    <w:p w14:paraId="67F4C5A9" w14:textId="77777777" w:rsidR="009F10F2" w:rsidRPr="009F10F2" w:rsidRDefault="009F10F2" w:rsidP="009F10F2">
      <w:pPr>
        <w:numPr>
          <w:ilvl w:val="0"/>
          <w:numId w:val="1"/>
        </w:numPr>
        <w:spacing w:after="0" w:line="240" w:lineRule="auto"/>
        <w:ind w:left="1395"/>
        <w:jc w:val="both"/>
        <w:rPr>
          <w:rFonts w:ascii="Nunito" w:eastAsia="Times New Roman" w:hAnsi="Nunito" w:cs="Times New Roman"/>
          <w:color w:val="000000"/>
          <w:sz w:val="24"/>
          <w:szCs w:val="24"/>
          <w:lang w:eastAsia="en-GB"/>
        </w:rPr>
      </w:pPr>
      <w:r w:rsidRPr="009F10F2">
        <w:rPr>
          <w:rFonts w:ascii="Nunito" w:eastAsia="Times New Roman" w:hAnsi="Nunito" w:cs="Times New Roman"/>
          <w:color w:val="000000"/>
          <w:sz w:val="24"/>
          <w:szCs w:val="24"/>
          <w:lang w:eastAsia="en-GB"/>
        </w:rPr>
        <w:t>Run all tests and see if the new one fails</w:t>
      </w:r>
    </w:p>
    <w:p w14:paraId="344FE499" w14:textId="77777777" w:rsidR="009F10F2" w:rsidRPr="009F10F2" w:rsidRDefault="009F10F2" w:rsidP="009F10F2">
      <w:pPr>
        <w:numPr>
          <w:ilvl w:val="0"/>
          <w:numId w:val="1"/>
        </w:numPr>
        <w:spacing w:after="0" w:line="240" w:lineRule="auto"/>
        <w:ind w:left="1395"/>
        <w:jc w:val="both"/>
        <w:rPr>
          <w:rFonts w:ascii="Nunito" w:eastAsia="Times New Roman" w:hAnsi="Nunito" w:cs="Times New Roman"/>
          <w:color w:val="000000"/>
          <w:sz w:val="24"/>
          <w:szCs w:val="24"/>
          <w:lang w:eastAsia="en-GB"/>
        </w:rPr>
      </w:pPr>
      <w:r w:rsidRPr="009F10F2">
        <w:rPr>
          <w:rFonts w:ascii="Nunito" w:eastAsia="Times New Roman" w:hAnsi="Nunito" w:cs="Times New Roman"/>
          <w:color w:val="000000"/>
          <w:sz w:val="24"/>
          <w:szCs w:val="24"/>
          <w:lang w:eastAsia="en-GB"/>
        </w:rPr>
        <w:t>Write some code</w:t>
      </w:r>
    </w:p>
    <w:p w14:paraId="78019340" w14:textId="77777777" w:rsidR="009F10F2" w:rsidRPr="009F10F2" w:rsidRDefault="009F10F2" w:rsidP="009F10F2">
      <w:pPr>
        <w:numPr>
          <w:ilvl w:val="0"/>
          <w:numId w:val="1"/>
        </w:numPr>
        <w:spacing w:after="0" w:line="240" w:lineRule="auto"/>
        <w:ind w:left="1395"/>
        <w:jc w:val="both"/>
        <w:rPr>
          <w:rFonts w:ascii="Nunito" w:eastAsia="Times New Roman" w:hAnsi="Nunito" w:cs="Times New Roman"/>
          <w:color w:val="000000"/>
          <w:sz w:val="24"/>
          <w:szCs w:val="24"/>
          <w:lang w:eastAsia="en-GB"/>
        </w:rPr>
      </w:pPr>
      <w:r w:rsidRPr="009F10F2">
        <w:rPr>
          <w:rFonts w:ascii="Nunito" w:eastAsia="Times New Roman" w:hAnsi="Nunito" w:cs="Times New Roman"/>
          <w:color w:val="000000"/>
          <w:sz w:val="24"/>
          <w:szCs w:val="24"/>
          <w:lang w:eastAsia="en-GB"/>
        </w:rPr>
        <w:t>Run tests and Refactor code</w:t>
      </w:r>
    </w:p>
    <w:p w14:paraId="6F7AFE00" w14:textId="77777777" w:rsidR="009F10F2" w:rsidRPr="009F10F2" w:rsidRDefault="009F10F2" w:rsidP="009F10F2">
      <w:pPr>
        <w:numPr>
          <w:ilvl w:val="0"/>
          <w:numId w:val="1"/>
        </w:numPr>
        <w:spacing w:after="0" w:line="240" w:lineRule="auto"/>
        <w:ind w:left="1395"/>
        <w:jc w:val="both"/>
        <w:rPr>
          <w:rFonts w:ascii="Nunito" w:eastAsia="Times New Roman" w:hAnsi="Nunito" w:cs="Times New Roman"/>
          <w:color w:val="000000"/>
          <w:sz w:val="24"/>
          <w:szCs w:val="24"/>
          <w:lang w:eastAsia="en-GB"/>
        </w:rPr>
      </w:pPr>
      <w:r w:rsidRPr="009F10F2">
        <w:rPr>
          <w:rFonts w:ascii="Nunito" w:eastAsia="Times New Roman" w:hAnsi="Nunito" w:cs="Times New Roman"/>
          <w:color w:val="000000"/>
          <w:sz w:val="24"/>
          <w:szCs w:val="24"/>
          <w:lang w:eastAsia="en-GB"/>
        </w:rPr>
        <w:t>Repeat</w:t>
      </w:r>
    </w:p>
    <w:p w14:paraId="5C6F3AA9" w14:textId="77777777" w:rsidR="009F10F2" w:rsidRPr="009F10F2" w:rsidRDefault="009F10F2" w:rsidP="009F10F2">
      <w:pPr>
        <w:spacing w:before="100" w:beforeAutospacing="1" w:after="100" w:afterAutospacing="1" w:line="240" w:lineRule="auto"/>
        <w:outlineLvl w:val="1"/>
        <w:rPr>
          <w:rFonts w:ascii="Heebo" w:eastAsia="Times New Roman" w:hAnsi="Heebo" w:cs="Heebo"/>
          <w:color w:val="000000"/>
          <w:sz w:val="35"/>
          <w:szCs w:val="35"/>
          <w:lang w:eastAsia="en-GB"/>
        </w:rPr>
      </w:pPr>
      <w:r w:rsidRPr="009F10F2">
        <w:rPr>
          <w:rFonts w:ascii="Heebo" w:eastAsia="Times New Roman" w:hAnsi="Heebo" w:cs="Heebo" w:hint="cs"/>
          <w:color w:val="000000"/>
          <w:sz w:val="35"/>
          <w:szCs w:val="35"/>
          <w:lang w:eastAsia="en-GB"/>
        </w:rPr>
        <w:t>Example:</w:t>
      </w:r>
    </w:p>
    <w:p w14:paraId="558E8E44" w14:textId="6DA08D5A" w:rsidR="009F10F2" w:rsidRDefault="009F10F2">
      <w:r>
        <w:rPr>
          <w:noProof/>
        </w:rPr>
        <w:drawing>
          <wp:inline distT="0" distB="0" distL="0" distR="0" wp14:anchorId="7B1B42F4" wp14:editId="25837030">
            <wp:extent cx="2965088" cy="4176346"/>
            <wp:effectExtent l="0" t="0" r="6985" b="0"/>
            <wp:docPr id="2" name="Picture 2" descr="Code Based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Based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9085" cy="4181976"/>
                    </a:xfrm>
                    <a:prstGeom prst="rect">
                      <a:avLst/>
                    </a:prstGeom>
                    <a:noFill/>
                    <a:ln>
                      <a:noFill/>
                    </a:ln>
                  </pic:spPr>
                </pic:pic>
              </a:graphicData>
            </a:graphic>
          </wp:inline>
        </w:drawing>
      </w:r>
    </w:p>
    <w:p w14:paraId="435B98D3" w14:textId="77777777" w:rsidR="009F10F2" w:rsidRDefault="009F10F2"/>
    <w:p w14:paraId="2E886A08" w14:textId="77777777" w:rsidR="009F10F2" w:rsidRDefault="009F10F2" w:rsidP="009F10F2">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Context of Testing:</w:t>
      </w:r>
    </w:p>
    <w:p w14:paraId="425886A7" w14:textId="77777777" w:rsidR="009F10F2" w:rsidRDefault="009F10F2" w:rsidP="009F10F2">
      <w:pPr>
        <w:pStyle w:val="NormalWeb"/>
        <w:numPr>
          <w:ilvl w:val="0"/>
          <w:numId w:val="2"/>
        </w:numPr>
        <w:spacing w:before="0" w:beforeAutospacing="0" w:after="0" w:afterAutospacing="0"/>
        <w:ind w:left="1395"/>
        <w:jc w:val="both"/>
        <w:rPr>
          <w:rFonts w:ascii="Nunito" w:hAnsi="Nunito" w:hint="cs"/>
          <w:color w:val="000000"/>
        </w:rPr>
      </w:pPr>
      <w:r>
        <w:rPr>
          <w:rFonts w:ascii="Nunito" w:hAnsi="Nunito"/>
          <w:color w:val="000000"/>
        </w:rPr>
        <w:t>Valid inputs</w:t>
      </w:r>
    </w:p>
    <w:p w14:paraId="59329506" w14:textId="77777777" w:rsidR="009F10F2" w:rsidRDefault="009F10F2" w:rsidP="009F10F2">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Invalid inputs</w:t>
      </w:r>
    </w:p>
    <w:p w14:paraId="048BF7A7" w14:textId="77777777" w:rsidR="009F10F2" w:rsidRDefault="009F10F2" w:rsidP="009F10F2">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Errors, exceptions, and events</w:t>
      </w:r>
    </w:p>
    <w:p w14:paraId="08A8676F" w14:textId="77777777" w:rsidR="009F10F2" w:rsidRDefault="009F10F2" w:rsidP="009F10F2">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Boundary conditions</w:t>
      </w:r>
    </w:p>
    <w:p w14:paraId="3F94D5C8" w14:textId="77777777" w:rsidR="009F10F2" w:rsidRDefault="009F10F2" w:rsidP="009F10F2">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Everything that might break</w:t>
      </w:r>
    </w:p>
    <w:p w14:paraId="4BDA25EF" w14:textId="77777777" w:rsidR="009F10F2" w:rsidRDefault="009F10F2" w:rsidP="009F10F2">
      <w:pPr>
        <w:pStyle w:val="Heading2"/>
        <w:rPr>
          <w:rFonts w:ascii="Heebo" w:hAnsi="Heebo" w:cs="Heebo"/>
          <w:b w:val="0"/>
          <w:bCs w:val="0"/>
          <w:color w:val="000000"/>
          <w:sz w:val="35"/>
          <w:szCs w:val="35"/>
        </w:rPr>
      </w:pPr>
      <w:r>
        <w:rPr>
          <w:rFonts w:ascii="Heebo" w:hAnsi="Heebo" w:cs="Heebo" w:hint="cs"/>
          <w:b w:val="0"/>
          <w:bCs w:val="0"/>
          <w:color w:val="000000"/>
          <w:sz w:val="35"/>
          <w:szCs w:val="35"/>
        </w:rPr>
        <w:t>Benefits of TDD:</w:t>
      </w:r>
    </w:p>
    <w:p w14:paraId="0AEE1838" w14:textId="77777777" w:rsidR="009F10F2" w:rsidRDefault="009F10F2" w:rsidP="009F10F2">
      <w:pPr>
        <w:pStyle w:val="NormalWeb"/>
        <w:numPr>
          <w:ilvl w:val="0"/>
          <w:numId w:val="3"/>
        </w:numPr>
        <w:spacing w:before="0" w:beforeAutospacing="0" w:after="0" w:afterAutospacing="0"/>
        <w:ind w:left="1395"/>
        <w:jc w:val="both"/>
        <w:rPr>
          <w:rFonts w:ascii="Nunito" w:hAnsi="Nunito" w:hint="cs"/>
          <w:color w:val="000000"/>
        </w:rPr>
      </w:pPr>
      <w:r>
        <w:rPr>
          <w:rFonts w:ascii="Nunito" w:hAnsi="Nunito"/>
          <w:color w:val="000000"/>
        </w:rPr>
        <w:t xml:space="preserve">Much less debug </w:t>
      </w:r>
      <w:proofErr w:type="gramStart"/>
      <w:r>
        <w:rPr>
          <w:rFonts w:ascii="Nunito" w:hAnsi="Nunito"/>
          <w:color w:val="000000"/>
        </w:rPr>
        <w:t>time</w:t>
      </w:r>
      <w:proofErr w:type="gramEnd"/>
    </w:p>
    <w:p w14:paraId="6B23E060" w14:textId="77777777" w:rsidR="009F10F2" w:rsidRDefault="009F10F2" w:rsidP="009F10F2">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Code proven to meet requirements</w:t>
      </w:r>
    </w:p>
    <w:p w14:paraId="5A63C061" w14:textId="77777777" w:rsidR="009F10F2" w:rsidRDefault="009F10F2" w:rsidP="009F10F2">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Tests become Safety Net</w:t>
      </w:r>
    </w:p>
    <w:p w14:paraId="3FD82CAB" w14:textId="77777777" w:rsidR="009F10F2" w:rsidRDefault="009F10F2" w:rsidP="009F10F2">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Near zero defects</w:t>
      </w:r>
    </w:p>
    <w:p w14:paraId="63367762" w14:textId="151519DC" w:rsidR="009F10F2" w:rsidRDefault="009F10F2" w:rsidP="009F10F2">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Shorter development cycles</w:t>
      </w:r>
    </w:p>
    <w:p w14:paraId="23DEC116" w14:textId="33A2223D" w:rsidR="0077405B" w:rsidRDefault="0077405B" w:rsidP="0077405B">
      <w:pPr>
        <w:pStyle w:val="NormalWeb"/>
        <w:spacing w:before="0" w:beforeAutospacing="0" w:after="0" w:afterAutospacing="0"/>
        <w:jc w:val="both"/>
        <w:rPr>
          <w:rFonts w:ascii="Nunito" w:hAnsi="Nunito"/>
          <w:color w:val="000000"/>
        </w:rPr>
      </w:pPr>
    </w:p>
    <w:p w14:paraId="6E084F4E" w14:textId="4FD758AC" w:rsidR="0077405B" w:rsidRDefault="0077405B" w:rsidP="0077405B">
      <w:pPr>
        <w:pStyle w:val="NormalWeb"/>
        <w:spacing w:before="0" w:beforeAutospacing="0" w:after="0" w:afterAutospacing="0"/>
        <w:jc w:val="both"/>
        <w:rPr>
          <w:rFonts w:ascii="Nunito" w:hAnsi="Nunito"/>
          <w:color w:val="000000"/>
        </w:rPr>
      </w:pPr>
    </w:p>
    <w:p w14:paraId="1616988C" w14:textId="0DC0CEE4" w:rsidR="009F10F2" w:rsidRDefault="0077405B" w:rsidP="009F10F2">
      <w:pPr>
        <w:pStyle w:val="NormalWeb"/>
        <w:spacing w:before="0" w:beforeAutospacing="0" w:after="0" w:afterAutospacing="0"/>
        <w:jc w:val="both"/>
        <w:rPr>
          <w:rFonts w:ascii="Nunito" w:hAnsi="Nunito"/>
          <w:color w:val="000000"/>
        </w:rPr>
      </w:pPr>
      <w:hyperlink r:id="rId6" w:history="1">
        <w:r w:rsidRPr="0077405B">
          <w:rPr>
            <w:rStyle w:val="Hyperlink"/>
            <w:rFonts w:ascii="Nunito" w:hAnsi="Nunito"/>
          </w:rPr>
          <w:t>An introduction to Unit testing</w:t>
        </w:r>
      </w:hyperlink>
    </w:p>
    <w:p w14:paraId="636D0AEE" w14:textId="77777777" w:rsidR="009F10F2" w:rsidRDefault="009F10F2" w:rsidP="009F10F2">
      <w:pPr>
        <w:pStyle w:val="NormalWeb"/>
        <w:spacing w:before="0" w:beforeAutospacing="0" w:after="0" w:afterAutospacing="0"/>
        <w:jc w:val="right"/>
        <w:rPr>
          <w:rFonts w:ascii="Nunito" w:hAnsi="Nunito"/>
          <w:color w:val="000000"/>
        </w:rPr>
      </w:pPr>
    </w:p>
    <w:p w14:paraId="3EED4192" w14:textId="47C5A367" w:rsidR="009F10F2" w:rsidRPr="009F10F2" w:rsidRDefault="009F10F2" w:rsidP="009F10F2">
      <w:pPr>
        <w:jc w:val="center"/>
        <w:rPr>
          <w:b/>
          <w:bCs/>
          <w:sz w:val="40"/>
          <w:szCs w:val="40"/>
          <w:u w:val="single"/>
        </w:rPr>
      </w:pPr>
      <w:r w:rsidRPr="009F10F2">
        <w:rPr>
          <w:b/>
          <w:bCs/>
          <w:sz w:val="40"/>
          <w:szCs w:val="40"/>
          <w:u w:val="single"/>
        </w:rPr>
        <w:t>Lesson</w:t>
      </w:r>
    </w:p>
    <w:p w14:paraId="2C4E9FB3" w14:textId="041A7313" w:rsidR="009F10F2" w:rsidRDefault="009F10F2"/>
    <w:p w14:paraId="05BD4C6A" w14:textId="77777777" w:rsidR="009F10F2" w:rsidRDefault="009F10F2"/>
    <w:p w14:paraId="793E8F7B" w14:textId="4A292DF0" w:rsidR="00C663BA" w:rsidRDefault="009F10F2">
      <w:r w:rsidRPr="009F10F2">
        <w:drawing>
          <wp:inline distT="0" distB="0" distL="0" distR="0" wp14:anchorId="7867D5D6" wp14:editId="72AEE08F">
            <wp:extent cx="5731510" cy="133413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1334135"/>
                    </a:xfrm>
                    <a:prstGeom prst="rect">
                      <a:avLst/>
                    </a:prstGeom>
                  </pic:spPr>
                </pic:pic>
              </a:graphicData>
            </a:graphic>
          </wp:inline>
        </w:drawing>
      </w:r>
    </w:p>
    <w:p w14:paraId="28D42934" w14:textId="6E3D81A3" w:rsidR="009F10F2" w:rsidRDefault="009F10F2"/>
    <w:p w14:paraId="48A32A93" w14:textId="73BD8F3E" w:rsidR="009F10F2" w:rsidRDefault="009F10F2">
      <w:r w:rsidRPr="009F10F2">
        <w:drawing>
          <wp:inline distT="0" distB="0" distL="0" distR="0" wp14:anchorId="62408ADA" wp14:editId="62451CF7">
            <wp:extent cx="2039815" cy="196656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2047680" cy="1974144"/>
                    </a:xfrm>
                    <a:prstGeom prst="rect">
                      <a:avLst/>
                    </a:prstGeom>
                  </pic:spPr>
                </pic:pic>
              </a:graphicData>
            </a:graphic>
          </wp:inline>
        </w:drawing>
      </w:r>
    </w:p>
    <w:p w14:paraId="4A2D2B98" w14:textId="1A55C627" w:rsidR="00225155" w:rsidRDefault="00225155">
      <w:r w:rsidRPr="00225155">
        <w:lastRenderedPageBreak/>
        <w:drawing>
          <wp:inline distT="0" distB="0" distL="0" distR="0" wp14:anchorId="679F9344" wp14:editId="3D7A9979">
            <wp:extent cx="5731510" cy="2324735"/>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5731510" cy="2324735"/>
                    </a:xfrm>
                    <a:prstGeom prst="rect">
                      <a:avLst/>
                    </a:prstGeom>
                  </pic:spPr>
                </pic:pic>
              </a:graphicData>
            </a:graphic>
          </wp:inline>
        </w:drawing>
      </w:r>
    </w:p>
    <w:sectPr w:rsidR="00225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53254"/>
    <w:multiLevelType w:val="multilevel"/>
    <w:tmpl w:val="DF1AAB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4E2660"/>
    <w:multiLevelType w:val="multilevel"/>
    <w:tmpl w:val="B6BA84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96C97"/>
    <w:multiLevelType w:val="multilevel"/>
    <w:tmpl w:val="4AEE25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41555577">
    <w:abstractNumId w:val="1"/>
  </w:num>
  <w:num w:numId="2" w16cid:durableId="931596262">
    <w:abstractNumId w:val="0"/>
  </w:num>
  <w:num w:numId="3" w16cid:durableId="843595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0F2"/>
    <w:rsid w:val="00225155"/>
    <w:rsid w:val="003F5927"/>
    <w:rsid w:val="0077405B"/>
    <w:rsid w:val="009F10F2"/>
    <w:rsid w:val="00C66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9399"/>
  <w15:chartTrackingRefBased/>
  <w15:docId w15:val="{659D594D-4D2B-4ECA-8C96-109FE3A9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10F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0F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F10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7405B"/>
    <w:rPr>
      <w:color w:val="0563C1" w:themeColor="hyperlink"/>
      <w:u w:val="single"/>
    </w:rPr>
  </w:style>
  <w:style w:type="character" w:styleId="UnresolvedMention">
    <w:name w:val="Unresolved Mention"/>
    <w:basedOn w:val="DefaultParagraphFont"/>
    <w:uiPriority w:val="99"/>
    <w:semiHidden/>
    <w:unhideWhenUsed/>
    <w:rsid w:val="00774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7823">
      <w:bodyDiv w:val="1"/>
      <w:marLeft w:val="0"/>
      <w:marRight w:val="0"/>
      <w:marTop w:val="0"/>
      <w:marBottom w:val="0"/>
      <w:divBdr>
        <w:top w:val="none" w:sz="0" w:space="0" w:color="auto"/>
        <w:left w:val="none" w:sz="0" w:space="0" w:color="auto"/>
        <w:bottom w:val="none" w:sz="0" w:space="0" w:color="auto"/>
        <w:right w:val="none" w:sz="0" w:space="0" w:color="auto"/>
      </w:divBdr>
    </w:div>
    <w:div w:id="109805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an-introduction-to-testing-in-pytho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3</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Hall</dc:creator>
  <cp:keywords/>
  <dc:description/>
  <cp:lastModifiedBy>Lee Hall</cp:lastModifiedBy>
  <cp:revision>1</cp:revision>
  <dcterms:created xsi:type="dcterms:W3CDTF">2022-05-25T09:29:00Z</dcterms:created>
  <dcterms:modified xsi:type="dcterms:W3CDTF">2022-05-25T16:17:00Z</dcterms:modified>
</cp:coreProperties>
</file>