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EE1D4E" w14:textId="70BD2B0B" w:rsidR="00C16EE6" w:rsidRPr="00C16EE6" w:rsidRDefault="00C16EE6" w:rsidP="00C16EE6">
      <w:pPr>
        <w:autoSpaceDE w:val="0"/>
        <w:autoSpaceDN w:val="0"/>
        <w:adjustRightInd w:val="0"/>
        <w:spacing w:after="0" w:line="240" w:lineRule="auto"/>
        <w:rPr>
          <w:rFonts w:ascii="TimesNewRomanPSMT" w:eastAsia="TimesNewRomanPSMT" w:cs="TimesNewRomanPSMT"/>
          <w:color w:val="17365D"/>
          <w:kern w:val="0"/>
          <w:sz w:val="46"/>
          <w:szCs w:val="46"/>
          <w:u w:val="single"/>
        </w:rPr>
      </w:pPr>
      <w:r w:rsidRPr="00C16EE6">
        <w:rPr>
          <w:rFonts w:ascii="TimesNewRomanPSMT" w:eastAsia="TimesNewRomanPSMT" w:cs="TimesNewRomanPSMT"/>
          <w:color w:val="17365D"/>
          <w:kern w:val="0"/>
          <w:sz w:val="46"/>
          <w:szCs w:val="46"/>
          <w:u w:val="single"/>
        </w:rPr>
        <w:t>Introduction to Artificial Intelligence HW#</w:t>
      </w:r>
      <w:r w:rsidRPr="00C16EE6">
        <w:rPr>
          <w:rFonts w:ascii="TimesNewRomanPSMT" w:eastAsia="TimesNewRomanPSMT" w:cs="TimesNewRomanPSMT" w:hint="eastAsia"/>
          <w:color w:val="17365D"/>
          <w:kern w:val="0"/>
          <w:sz w:val="46"/>
          <w:szCs w:val="46"/>
          <w:u w:val="single"/>
        </w:rPr>
        <w:t>2</w:t>
      </w:r>
    </w:p>
    <w:p w14:paraId="6B654147" w14:textId="7CE71438" w:rsidR="00A80CEC" w:rsidRDefault="00C16EE6" w:rsidP="00C16EE6">
      <w:pPr>
        <w:jc w:val="right"/>
        <w:rPr>
          <w:rFonts w:ascii="TimesNewRomanPSMT" w:eastAsia="TimesNewRomanPSMT" w:cs="TimesNewRomanPSMT"/>
          <w:color w:val="000000"/>
          <w:kern w:val="0"/>
          <w:sz w:val="22"/>
          <w:szCs w:val="22"/>
        </w:rPr>
      </w:pPr>
      <w:r>
        <w:rPr>
          <w:rFonts w:ascii="TimesNewRomanPSMT" w:eastAsia="TimesNewRomanPSMT" w:cs="TimesNewRomanPSMT"/>
          <w:color w:val="000000"/>
          <w:kern w:val="0"/>
          <w:sz w:val="22"/>
          <w:szCs w:val="22"/>
        </w:rPr>
        <w:t xml:space="preserve">Name: Lee </w:t>
      </w:r>
      <w:proofErr w:type="spellStart"/>
      <w:r>
        <w:rPr>
          <w:rFonts w:ascii="TimesNewRomanPSMT" w:eastAsia="TimesNewRomanPSMT" w:cs="TimesNewRomanPSMT"/>
          <w:color w:val="000000"/>
          <w:kern w:val="0"/>
          <w:sz w:val="22"/>
          <w:szCs w:val="22"/>
        </w:rPr>
        <w:t>JaeJun</w:t>
      </w:r>
      <w:proofErr w:type="spellEnd"/>
    </w:p>
    <w:p w14:paraId="37D79EAD" w14:textId="229DD89B" w:rsidR="00C16EE6" w:rsidRDefault="00C16EE6" w:rsidP="00C16EE6">
      <w:pPr>
        <w:jc w:val="right"/>
        <w:rPr>
          <w:rFonts w:ascii="TimesNewRomanPSMT" w:eastAsia="TimesNewRomanPSMT" w:cs="TimesNewRomanPSMT"/>
          <w:kern w:val="0"/>
          <w:sz w:val="22"/>
          <w:szCs w:val="22"/>
        </w:rPr>
      </w:pPr>
      <w:r>
        <w:rPr>
          <w:rFonts w:ascii="TimesNewRomanPSMT" w:eastAsia="TimesNewRomanPSMT" w:cs="TimesNewRomanPSMT"/>
          <w:kern w:val="0"/>
          <w:sz w:val="22"/>
          <w:szCs w:val="22"/>
        </w:rPr>
        <w:t>Student ID: 2021313030</w:t>
      </w:r>
    </w:p>
    <w:p w14:paraId="3FEF119F" w14:textId="0A63E0A7" w:rsidR="00790CD6" w:rsidRPr="00A13E6C" w:rsidRDefault="00C16EE6" w:rsidP="006F77DB">
      <w:pPr>
        <w:spacing w:line="360" w:lineRule="auto"/>
        <w:rPr>
          <w:rFonts w:ascii="Times New Roman" w:hAnsi="Times New Roman" w:cs="Times New Roman"/>
          <w:color w:val="0D0D0D"/>
          <w:sz w:val="22"/>
          <w:szCs w:val="22"/>
          <w:shd w:val="clear" w:color="auto" w:fill="FFFFFF"/>
        </w:rPr>
      </w:pPr>
      <w:r w:rsidRPr="006F77DB">
        <w:rPr>
          <w:rFonts w:ascii="Times New Roman" w:eastAsia="TimesNewRomanPS-BoldMT" w:hAnsi="Times New Roman" w:cs="Times New Roman"/>
          <w:b/>
          <w:bCs/>
          <w:color w:val="365F92"/>
          <w:kern w:val="0"/>
          <w:sz w:val="28"/>
          <w:szCs w:val="28"/>
        </w:rPr>
        <w:t>Abstract</w:t>
      </w:r>
      <w:r w:rsidR="005B5E22" w:rsidRPr="006F77DB">
        <w:rPr>
          <w:rFonts w:ascii="Times New Roman" w:hAnsi="Times New Roman" w:cs="Times New Roman"/>
        </w:rPr>
        <w:br/>
      </w:r>
      <w:r w:rsidR="005B5E22" w:rsidRPr="006F77DB">
        <w:rPr>
          <w:rFonts w:ascii="Times New Roman" w:hAnsi="Times New Roman" w:cs="Times New Roman"/>
          <w:color w:val="0D0D0D"/>
          <w:shd w:val="clear" w:color="auto" w:fill="FFFFFF"/>
        </w:rPr>
        <w:t xml:space="preserve"> </w:t>
      </w:r>
      <w:r w:rsidR="00670A01" w:rsidRPr="006F77DB">
        <w:rPr>
          <w:rFonts w:ascii="Times New Roman" w:hAnsi="Times New Roman" w:cs="Times New Roman"/>
          <w:color w:val="0D0D0D"/>
          <w:shd w:val="clear" w:color="auto" w:fill="FFFFFF"/>
        </w:rPr>
        <w:t xml:space="preserve"> </w:t>
      </w:r>
      <w:r w:rsidR="00670A01" w:rsidRPr="00A13E6C">
        <w:rPr>
          <w:rFonts w:ascii="Times New Roman" w:hAnsi="Times New Roman" w:cs="Times New Roman"/>
          <w:color w:val="0D0D0D"/>
          <w:sz w:val="22"/>
          <w:szCs w:val="22"/>
          <w:shd w:val="clear" w:color="auto" w:fill="FFFFFF"/>
        </w:rPr>
        <w:t xml:space="preserve">This project employs Q-learning algorithms to solve a maze displayed on </w:t>
      </w:r>
      <w:proofErr w:type="spellStart"/>
      <w:r w:rsidR="00670A01" w:rsidRPr="00A13E6C">
        <w:rPr>
          <w:rFonts w:ascii="Times New Roman" w:hAnsi="Times New Roman" w:cs="Times New Roman"/>
          <w:color w:val="0D0D0D"/>
          <w:sz w:val="22"/>
          <w:szCs w:val="22"/>
          <w:shd w:val="clear" w:color="auto" w:fill="FFFFFF"/>
        </w:rPr>
        <w:t>PyMaze</w:t>
      </w:r>
      <w:proofErr w:type="spellEnd"/>
      <w:r w:rsidR="00670A01" w:rsidRPr="00A13E6C">
        <w:rPr>
          <w:rFonts w:ascii="Times New Roman" w:hAnsi="Times New Roman" w:cs="Times New Roman"/>
          <w:color w:val="0D0D0D"/>
          <w:sz w:val="22"/>
          <w:szCs w:val="22"/>
          <w:shd w:val="clear" w:color="auto" w:fill="FFFFFF"/>
        </w:rPr>
        <w:t xml:space="preserve"> with 20x20 grids created by DFS backtracking. Initially, the agent is unaware of the maze layout, but it learns to find the optimal path without crossing walls using an ε-greedy strategy and a decaying exploration rate. Users can adjust the number of episodes, learning rate, discount factor, and exploration rate to influence the learning process. These adjustments facilitate easy observation of variable impacts. The final Q-table guides the agent in choosing the most efficient path through the maze.</w:t>
      </w:r>
    </w:p>
    <w:p w14:paraId="14030813" w14:textId="77777777" w:rsidR="00670A01" w:rsidRPr="006F77DB" w:rsidRDefault="00670A01" w:rsidP="006F77DB">
      <w:pPr>
        <w:spacing w:line="360" w:lineRule="auto"/>
        <w:rPr>
          <w:rFonts w:ascii="Times New Roman" w:eastAsia="TimesNewRomanPSMT" w:hAnsi="Times New Roman" w:cs="Times New Roman"/>
          <w:kern w:val="0"/>
          <w:sz w:val="22"/>
          <w:szCs w:val="22"/>
        </w:rPr>
      </w:pPr>
    </w:p>
    <w:p w14:paraId="4D267649" w14:textId="4F0AC511" w:rsidR="00C16EE6" w:rsidRPr="006F77DB" w:rsidRDefault="00C16EE6" w:rsidP="006F77DB">
      <w:pPr>
        <w:spacing w:line="360" w:lineRule="auto"/>
        <w:rPr>
          <w:rFonts w:ascii="Times New Roman" w:eastAsia="TimesNewRomanPS-BoldMT" w:hAnsi="Times New Roman" w:cs="Times New Roman"/>
          <w:b/>
          <w:bCs/>
          <w:color w:val="365F92"/>
          <w:kern w:val="0"/>
          <w:sz w:val="28"/>
          <w:szCs w:val="28"/>
        </w:rPr>
      </w:pPr>
      <w:r w:rsidRPr="006F77DB">
        <w:rPr>
          <w:rFonts w:ascii="Times New Roman" w:eastAsia="TimesNewRomanPS-BoldMT" w:hAnsi="Times New Roman" w:cs="Times New Roman"/>
          <w:b/>
          <w:bCs/>
          <w:color w:val="365F92"/>
          <w:kern w:val="0"/>
          <w:sz w:val="28"/>
          <w:szCs w:val="28"/>
        </w:rPr>
        <w:t>Introduction</w:t>
      </w:r>
    </w:p>
    <w:p w14:paraId="687997EA" w14:textId="1BC5CC25" w:rsidR="00067E1A" w:rsidRPr="006F77DB" w:rsidRDefault="00067E1A" w:rsidP="006F77DB">
      <w:pPr>
        <w:autoSpaceDE w:val="0"/>
        <w:autoSpaceDN w:val="0"/>
        <w:adjustRightInd w:val="0"/>
        <w:spacing w:after="0" w:line="360" w:lineRule="auto"/>
        <w:rPr>
          <w:rFonts w:ascii="TimesNewRomanPSMT" w:eastAsia="TimesNewRomanPSMT" w:cs="TimesNewRomanPSMT"/>
          <w:kern w:val="0"/>
        </w:rPr>
      </w:pPr>
      <w:r w:rsidRPr="006F77DB">
        <w:rPr>
          <w:rFonts w:ascii="Times New Roman" w:eastAsia="TimesNewRomanPSMT" w:hAnsi="Times New Roman" w:cs="Times New Roman"/>
          <w:kern w:val="0"/>
        </w:rPr>
        <w:t xml:space="preserve"> This report discusses the implementation of Q-learning algorithms and analyzes the variations resulting from changes in each variable, such as the learning rate and discount factor. I will examine the impact of these variables on the learning process and outcomes. Through this analysis, I aim to find the optimal parameters for navigating a 20x20 maze</w:t>
      </w:r>
      <w:r w:rsidRPr="006F77DB">
        <w:rPr>
          <w:rFonts w:ascii="TimesNewRomanPSMT" w:eastAsia="TimesNewRomanPSMT" w:cs="TimesNewRomanPSMT"/>
          <w:kern w:val="0"/>
        </w:rPr>
        <w:t>.</w:t>
      </w:r>
    </w:p>
    <w:p w14:paraId="302FD812" w14:textId="77777777" w:rsidR="00067E1A" w:rsidRPr="00067E1A" w:rsidRDefault="00067E1A" w:rsidP="00067E1A">
      <w:pPr>
        <w:autoSpaceDE w:val="0"/>
        <w:autoSpaceDN w:val="0"/>
        <w:adjustRightInd w:val="0"/>
        <w:spacing w:after="0" w:line="240" w:lineRule="auto"/>
        <w:rPr>
          <w:rFonts w:ascii="TimesNewRomanPSMT" w:eastAsia="TimesNewRomanPSMT" w:cs="TimesNewRomanPSMT"/>
          <w:kern w:val="0"/>
          <w:sz w:val="22"/>
          <w:szCs w:val="22"/>
        </w:rPr>
      </w:pPr>
    </w:p>
    <w:p w14:paraId="6224B105" w14:textId="3379F35A" w:rsidR="00C16EE6" w:rsidRDefault="00C16EE6" w:rsidP="00C16EE6">
      <w:pPr>
        <w:rPr>
          <w:rFonts w:ascii="TimesNewRomanPS-BoldMT" w:eastAsia="TimesNewRomanPS-BoldMT" w:cs="TimesNewRomanPS-BoldMT"/>
          <w:b/>
          <w:bCs/>
          <w:color w:val="365F92"/>
          <w:kern w:val="0"/>
          <w:sz w:val="28"/>
          <w:szCs w:val="28"/>
        </w:rPr>
      </w:pPr>
      <w:r>
        <w:rPr>
          <w:rFonts w:ascii="TimesNewRomanPS-BoldMT" w:eastAsia="TimesNewRomanPS-BoldMT" w:cs="TimesNewRomanPS-BoldMT"/>
          <w:b/>
          <w:bCs/>
          <w:color w:val="365F92"/>
          <w:kern w:val="0"/>
          <w:sz w:val="28"/>
          <w:szCs w:val="28"/>
        </w:rPr>
        <w:t>Definition</w:t>
      </w:r>
    </w:p>
    <w:p w14:paraId="0DAFA624" w14:textId="08870311" w:rsidR="003A5CC8" w:rsidRPr="003A5CC8" w:rsidRDefault="003A5CC8" w:rsidP="003A5CC8">
      <w:pPr>
        <w:rPr>
          <w:rFonts w:ascii="TimesNewRomanPSMT" w:eastAsia="TimesNewRomanPSMT" w:cs="TimesNewRomanPSMT"/>
          <w:kern w:val="0"/>
          <w:sz w:val="22"/>
          <w:szCs w:val="22"/>
        </w:rPr>
      </w:pPr>
      <w:r w:rsidRPr="003A5CC8">
        <w:rPr>
          <w:rFonts w:ascii="TimesNewRomanPSMT" w:eastAsia="TimesNewRomanPSMT" w:cs="TimesNewRomanPSMT"/>
          <w:b/>
          <w:bCs/>
          <w:kern w:val="0"/>
          <w:sz w:val="22"/>
          <w:szCs w:val="22"/>
        </w:rPr>
        <w:t>Q-learning algorithm</w:t>
      </w:r>
      <w:r w:rsidRPr="003A5CC8">
        <w:rPr>
          <w:rFonts w:ascii="TimesNewRomanPSMT" w:eastAsia="TimesNewRomanPSMT" w:cs="TimesNewRomanPSMT"/>
          <w:kern w:val="0"/>
          <w:sz w:val="22"/>
          <w:szCs w:val="22"/>
        </w:rPr>
        <w:t xml:space="preserve">: The Q-learning algorithm is a reinforcement learning technique that iteratively updates a Q-table based on actions taken and rewards received to discover the optimal path </w:t>
      </w:r>
      <w:r w:rsidRPr="003A5CC8">
        <w:rPr>
          <w:rFonts w:ascii="TimesNewRomanPSMT" w:eastAsia="TimesNewRomanPSMT" w:cs="TimesNewRomanPSMT"/>
          <w:kern w:val="0"/>
          <w:sz w:val="22"/>
          <w:szCs w:val="22"/>
        </w:rPr>
        <w:t>in each</w:t>
      </w:r>
      <w:r w:rsidRPr="003A5CC8">
        <w:rPr>
          <w:rFonts w:ascii="TimesNewRomanPSMT" w:eastAsia="TimesNewRomanPSMT" w:cs="TimesNewRomanPSMT"/>
          <w:kern w:val="0"/>
          <w:sz w:val="22"/>
          <w:szCs w:val="22"/>
        </w:rPr>
        <w:t xml:space="preserve"> environment.</w:t>
      </w:r>
    </w:p>
    <w:p w14:paraId="6973C7F5" w14:textId="2758E072" w:rsidR="003A5CC8" w:rsidRPr="003A5CC8" w:rsidRDefault="003A5CC8" w:rsidP="003A5CC8">
      <w:pPr>
        <w:rPr>
          <w:rFonts w:ascii="TimesNewRomanPSMT" w:eastAsia="TimesNewRomanPSMT" w:cs="TimesNewRomanPSMT"/>
          <w:kern w:val="0"/>
          <w:sz w:val="22"/>
          <w:szCs w:val="22"/>
        </w:rPr>
      </w:pPr>
      <w:r w:rsidRPr="003A5CC8">
        <w:rPr>
          <w:rFonts w:ascii="TimesNewRomanPSMT" w:eastAsia="TimesNewRomanPSMT" w:cs="TimesNewRomanPSMT"/>
          <w:b/>
          <w:bCs/>
          <w:kern w:val="0"/>
          <w:sz w:val="22"/>
          <w:szCs w:val="22"/>
        </w:rPr>
        <w:t>Optimal path</w:t>
      </w:r>
      <w:r w:rsidRPr="003A5CC8">
        <w:rPr>
          <w:rFonts w:ascii="TimesNewRomanPSMT" w:eastAsia="TimesNewRomanPSMT" w:cs="TimesNewRomanPSMT"/>
          <w:kern w:val="0"/>
          <w:sz w:val="22"/>
          <w:szCs w:val="22"/>
        </w:rPr>
        <w:t>: The optimal path is determined by selecting actions with the highest Q-values at each state until reaching the goal state.</w:t>
      </w:r>
    </w:p>
    <w:p w14:paraId="3009C705" w14:textId="62CD8290" w:rsidR="0096660B" w:rsidRDefault="003A5CC8" w:rsidP="003A5CC8">
      <w:pPr>
        <w:rPr>
          <w:rFonts w:ascii="TimesNewRomanPSMT" w:eastAsia="TimesNewRomanPSMT" w:cs="TimesNewRomanPSMT"/>
          <w:kern w:val="0"/>
          <w:sz w:val="22"/>
          <w:szCs w:val="22"/>
        </w:rPr>
      </w:pPr>
      <w:r w:rsidRPr="003A5CC8">
        <w:rPr>
          <w:rFonts w:ascii="TimesNewRomanPSMT" w:eastAsia="TimesNewRomanPSMT" w:cs="TimesNewRomanPSMT"/>
          <w:b/>
          <w:bCs/>
          <w:kern w:val="0"/>
          <w:sz w:val="22"/>
          <w:szCs w:val="22"/>
        </w:rPr>
        <w:t>Cost</w:t>
      </w:r>
      <w:r w:rsidRPr="003A5CC8">
        <w:rPr>
          <w:rFonts w:ascii="TimesNewRomanPSMT" w:eastAsia="TimesNewRomanPSMT" w:cs="TimesNewRomanPSMT"/>
          <w:kern w:val="0"/>
          <w:sz w:val="22"/>
          <w:szCs w:val="22"/>
        </w:rPr>
        <w:t>: The "cost" typically refers to the cumulative number of steps taken to reach the goal</w:t>
      </w:r>
      <w:r w:rsidR="00076111">
        <w:rPr>
          <w:rFonts w:ascii="TimesNewRomanPSMT" w:eastAsia="TimesNewRomanPSMT" w:cs="TimesNewRomanPSMT"/>
          <w:kern w:val="0"/>
          <w:sz w:val="22"/>
          <w:szCs w:val="22"/>
        </w:rPr>
        <w:t>.</w:t>
      </w:r>
    </w:p>
    <w:p w14:paraId="6020709A" w14:textId="77777777" w:rsidR="00076111" w:rsidRDefault="00076111" w:rsidP="003A5CC8">
      <w:pPr>
        <w:rPr>
          <w:rFonts w:ascii="TimesNewRomanPSMT" w:eastAsia="TimesNewRomanPSMT" w:cs="TimesNewRomanPSMT"/>
          <w:kern w:val="0"/>
          <w:sz w:val="22"/>
          <w:szCs w:val="22"/>
        </w:rPr>
      </w:pPr>
    </w:p>
    <w:p w14:paraId="5A4AE35D" w14:textId="7D5BDD9B" w:rsidR="00C16EE6" w:rsidRDefault="00C16EE6" w:rsidP="00C16EE6">
      <w:pPr>
        <w:rPr>
          <w:rFonts w:ascii="TimesNewRomanPS-BoldMT" w:eastAsia="TimesNewRomanPS-BoldMT" w:cs="TimesNewRomanPS-BoldMT"/>
          <w:b/>
          <w:bCs/>
          <w:color w:val="365F92"/>
          <w:kern w:val="0"/>
          <w:sz w:val="28"/>
          <w:szCs w:val="28"/>
        </w:rPr>
      </w:pPr>
      <w:r>
        <w:rPr>
          <w:rFonts w:ascii="TimesNewRomanPS-BoldMT" w:eastAsia="TimesNewRomanPS-BoldMT" w:cs="TimesNewRomanPS-BoldMT"/>
          <w:b/>
          <w:bCs/>
          <w:color w:val="365F92"/>
          <w:kern w:val="0"/>
          <w:sz w:val="28"/>
          <w:szCs w:val="28"/>
        </w:rPr>
        <w:lastRenderedPageBreak/>
        <w:t>Methodology</w:t>
      </w:r>
    </w:p>
    <w:p w14:paraId="5F7C71D2" w14:textId="3E5E3D9E" w:rsidR="00C16EE6" w:rsidRPr="009E05DC" w:rsidRDefault="0096660B" w:rsidP="00C16EE6">
      <w:pPr>
        <w:rPr>
          <w:rFonts w:ascii="TimesNewRomanPSMT" w:eastAsia="TimesNewRomanPSMT" w:cs="TimesNewRomanPSMT"/>
          <w:b/>
          <w:bCs/>
          <w:kern w:val="0"/>
          <w:sz w:val="22"/>
          <w:szCs w:val="22"/>
        </w:rPr>
      </w:pPr>
      <w:r w:rsidRPr="009E05DC">
        <w:rPr>
          <w:rFonts w:ascii="TimesNewRomanPSMT" w:eastAsia="TimesNewRomanPSMT" w:cs="TimesNewRomanPSMT" w:hint="eastAsia"/>
          <w:b/>
          <w:bCs/>
          <w:kern w:val="0"/>
          <w:sz w:val="22"/>
          <w:szCs w:val="22"/>
        </w:rPr>
        <w:t>Maze Generation</w:t>
      </w:r>
    </w:p>
    <w:p w14:paraId="5305EFAF" w14:textId="3FAF03D8" w:rsidR="0096660B" w:rsidRDefault="0096660B" w:rsidP="00C16EE6">
      <w:pPr>
        <w:rPr>
          <w:rFonts w:ascii="TimesNewRomanPSMT" w:eastAsia="TimesNewRomanPSMT" w:cs="TimesNewRomanPSMT"/>
          <w:kern w:val="0"/>
          <w:sz w:val="22"/>
          <w:szCs w:val="22"/>
        </w:rPr>
      </w:pPr>
      <w:r>
        <w:rPr>
          <w:rFonts w:ascii="TimesNewRomanPSMT" w:eastAsia="TimesNewRomanPSMT" w:cs="TimesNewRomanPSMT" w:hint="eastAsia"/>
          <w:kern w:val="0"/>
          <w:sz w:val="22"/>
          <w:szCs w:val="22"/>
        </w:rPr>
        <w:t xml:space="preserve"> </w:t>
      </w:r>
      <w:r w:rsidR="008B6F6D" w:rsidRPr="008B6F6D">
        <w:rPr>
          <w:rFonts w:ascii="TimesNewRomanPSMT" w:eastAsia="TimesNewRomanPSMT" w:cs="TimesNewRomanPSMT"/>
          <w:kern w:val="0"/>
          <w:sz w:val="22"/>
          <w:szCs w:val="22"/>
        </w:rPr>
        <w:t>The maze utilized for testing was created through a depth-first search backtracking algorithm applied to a 20x20 grid. Each grid cell represents a possible step for the algorithm. In the `maze.py` file, `</w:t>
      </w:r>
      <w:proofErr w:type="spellStart"/>
      <w:proofErr w:type="gramStart"/>
      <w:r w:rsidR="008B6F6D" w:rsidRPr="008B6F6D">
        <w:rPr>
          <w:rFonts w:ascii="TimesNewRomanPSMT" w:eastAsia="TimesNewRomanPSMT" w:cs="TimesNewRomanPSMT"/>
          <w:kern w:val="0"/>
          <w:sz w:val="22"/>
          <w:szCs w:val="22"/>
        </w:rPr>
        <w:t>random.seed</w:t>
      </w:r>
      <w:proofErr w:type="spellEnd"/>
      <w:proofErr w:type="gramEnd"/>
      <w:r w:rsidR="008B6F6D" w:rsidRPr="008B6F6D">
        <w:rPr>
          <w:rFonts w:ascii="TimesNewRomanPSMT" w:eastAsia="TimesNewRomanPSMT" w:cs="TimesNewRomanPSMT"/>
          <w:kern w:val="0"/>
          <w:sz w:val="22"/>
          <w:szCs w:val="22"/>
        </w:rPr>
        <w:t>(integer)` is utilized to determine the placement of walls within the maze. Meanwhile, `</w:t>
      </w:r>
      <w:proofErr w:type="spellStart"/>
      <w:proofErr w:type="gramStart"/>
      <w:r w:rsidR="008B6F6D" w:rsidRPr="008B6F6D">
        <w:rPr>
          <w:rFonts w:ascii="TimesNewRomanPSMT" w:eastAsia="TimesNewRomanPSMT" w:cs="TimesNewRomanPSMT"/>
          <w:kern w:val="0"/>
          <w:sz w:val="22"/>
          <w:szCs w:val="22"/>
        </w:rPr>
        <w:t>random.seed</w:t>
      </w:r>
      <w:proofErr w:type="spellEnd"/>
      <w:proofErr w:type="gramEnd"/>
      <w:r w:rsidR="008B6F6D" w:rsidRPr="008B6F6D">
        <w:rPr>
          <w:rFonts w:ascii="TimesNewRomanPSMT" w:eastAsia="TimesNewRomanPSMT" w:cs="TimesNewRomanPSMT"/>
          <w:kern w:val="0"/>
          <w:sz w:val="22"/>
          <w:szCs w:val="22"/>
        </w:rPr>
        <w:t>(integer)` in `algorithm.py` is responsible for determining the entry and exit points. To guarantee consistency and replicability, a fixed seed value was employed during maze generation, ensuring the following:</w:t>
      </w:r>
    </w:p>
    <w:tbl>
      <w:tblPr>
        <w:tblStyle w:val="aa"/>
        <w:tblW w:w="0" w:type="auto"/>
        <w:tblLook w:val="04A0" w:firstRow="1" w:lastRow="0" w:firstColumn="1" w:lastColumn="0" w:noHBand="0" w:noVBand="1"/>
      </w:tblPr>
      <w:tblGrid>
        <w:gridCol w:w="2636"/>
        <w:gridCol w:w="3341"/>
        <w:gridCol w:w="3373"/>
      </w:tblGrid>
      <w:tr w:rsidR="008B6F6D" w14:paraId="2A92AAFB" w14:textId="77777777" w:rsidTr="008B6F6D">
        <w:tc>
          <w:tcPr>
            <w:tcW w:w="2636" w:type="dxa"/>
          </w:tcPr>
          <w:p w14:paraId="7CC911AE" w14:textId="77777777" w:rsidR="008B6F6D" w:rsidRDefault="008B6F6D" w:rsidP="000C58C7">
            <w:pPr>
              <w:jc w:val="center"/>
              <w:rPr>
                <w:rFonts w:ascii="TimesNewRomanPSMT" w:eastAsia="TimesNewRomanPSMT" w:cs="TimesNewRomanPSMT" w:hint="eastAsia"/>
                <w:kern w:val="0"/>
                <w:sz w:val="22"/>
                <w:szCs w:val="22"/>
              </w:rPr>
            </w:pPr>
          </w:p>
        </w:tc>
        <w:tc>
          <w:tcPr>
            <w:tcW w:w="3341" w:type="dxa"/>
          </w:tcPr>
          <w:p w14:paraId="39304D51" w14:textId="27B24335" w:rsidR="008B6F6D" w:rsidRDefault="008B6F6D" w:rsidP="000C58C7">
            <w:pPr>
              <w:jc w:val="center"/>
              <w:rPr>
                <w:rFonts w:ascii="TimesNewRomanPSMT" w:eastAsia="TimesNewRomanPSMT" w:cs="TimesNewRomanPSMT"/>
                <w:kern w:val="0"/>
                <w:sz w:val="22"/>
                <w:szCs w:val="22"/>
              </w:rPr>
            </w:pPr>
            <w:r>
              <w:rPr>
                <w:rFonts w:ascii="TimesNewRomanPSMT" w:eastAsia="TimesNewRomanPSMT" w:cs="TimesNewRomanPSMT" w:hint="eastAsia"/>
                <w:kern w:val="0"/>
                <w:sz w:val="22"/>
                <w:szCs w:val="22"/>
              </w:rPr>
              <w:t>src/maze.py</w:t>
            </w:r>
          </w:p>
        </w:tc>
        <w:tc>
          <w:tcPr>
            <w:tcW w:w="3373" w:type="dxa"/>
          </w:tcPr>
          <w:p w14:paraId="0D12F020" w14:textId="5BD401D6" w:rsidR="008B6F6D" w:rsidRDefault="008B6F6D" w:rsidP="000C58C7">
            <w:pPr>
              <w:jc w:val="center"/>
              <w:rPr>
                <w:rFonts w:ascii="TimesNewRomanPSMT" w:eastAsia="TimesNewRomanPSMT" w:cs="TimesNewRomanPSMT"/>
                <w:kern w:val="0"/>
                <w:sz w:val="22"/>
                <w:szCs w:val="22"/>
              </w:rPr>
            </w:pPr>
            <w:r>
              <w:rPr>
                <w:rFonts w:ascii="TimesNewRomanPSMT" w:eastAsia="TimesNewRomanPSMT" w:cs="TimesNewRomanPSMT" w:hint="eastAsia"/>
                <w:kern w:val="0"/>
                <w:sz w:val="22"/>
                <w:szCs w:val="22"/>
              </w:rPr>
              <w:t>src/algorithm.py</w:t>
            </w:r>
          </w:p>
        </w:tc>
      </w:tr>
      <w:tr w:rsidR="008B6F6D" w14:paraId="18DFBBF5" w14:textId="77777777" w:rsidTr="008B6F6D">
        <w:tc>
          <w:tcPr>
            <w:tcW w:w="2636" w:type="dxa"/>
          </w:tcPr>
          <w:p w14:paraId="5F9773BC" w14:textId="3DB6F2F4" w:rsidR="008B6F6D" w:rsidRDefault="008B6F6D" w:rsidP="000C58C7">
            <w:pPr>
              <w:jc w:val="center"/>
              <w:rPr>
                <w:rFonts w:ascii="TimesNewRomanPSMT" w:eastAsia="TimesNewRomanPSMT" w:cs="TimesNewRomanPSMT" w:hint="eastAsia"/>
                <w:kern w:val="0"/>
                <w:sz w:val="22"/>
                <w:szCs w:val="22"/>
              </w:rPr>
            </w:pPr>
            <w:r>
              <w:rPr>
                <w:rFonts w:ascii="TimesNewRomanPSMT" w:eastAsia="TimesNewRomanPSMT" w:cs="TimesNewRomanPSMT"/>
                <w:kern w:val="0"/>
                <w:sz w:val="22"/>
                <w:szCs w:val="22"/>
              </w:rPr>
              <w:t>Maze 1</w:t>
            </w:r>
          </w:p>
        </w:tc>
        <w:tc>
          <w:tcPr>
            <w:tcW w:w="3341" w:type="dxa"/>
          </w:tcPr>
          <w:p w14:paraId="57B6313B" w14:textId="48B840B6" w:rsidR="008B6F6D" w:rsidRDefault="008B6F6D" w:rsidP="000C58C7">
            <w:pPr>
              <w:jc w:val="center"/>
              <w:rPr>
                <w:rFonts w:ascii="TimesNewRomanPSMT" w:eastAsia="TimesNewRomanPSMT" w:cs="TimesNewRomanPSMT"/>
                <w:kern w:val="0"/>
                <w:sz w:val="22"/>
                <w:szCs w:val="22"/>
              </w:rPr>
            </w:pPr>
            <w:proofErr w:type="spellStart"/>
            <w:proofErr w:type="gramStart"/>
            <w:r>
              <w:rPr>
                <w:rFonts w:ascii="TimesNewRomanPSMT" w:eastAsia="TimesNewRomanPSMT" w:cs="TimesNewRomanPSMT" w:hint="eastAsia"/>
                <w:kern w:val="0"/>
                <w:sz w:val="22"/>
                <w:szCs w:val="22"/>
              </w:rPr>
              <w:t>random.seed</w:t>
            </w:r>
            <w:proofErr w:type="spellEnd"/>
            <w:proofErr w:type="gramEnd"/>
            <w:r>
              <w:rPr>
                <w:rFonts w:ascii="TimesNewRomanPSMT" w:eastAsia="TimesNewRomanPSMT" w:cs="TimesNewRomanPSMT" w:hint="eastAsia"/>
                <w:kern w:val="0"/>
                <w:sz w:val="22"/>
                <w:szCs w:val="22"/>
              </w:rPr>
              <w:t>(0)</w:t>
            </w:r>
          </w:p>
        </w:tc>
        <w:tc>
          <w:tcPr>
            <w:tcW w:w="3373" w:type="dxa"/>
          </w:tcPr>
          <w:p w14:paraId="038B7A4E" w14:textId="08714C0F" w:rsidR="008B6F6D" w:rsidRDefault="008B6F6D" w:rsidP="000C58C7">
            <w:pPr>
              <w:jc w:val="center"/>
              <w:rPr>
                <w:rFonts w:ascii="TimesNewRomanPSMT" w:eastAsia="TimesNewRomanPSMT" w:cs="TimesNewRomanPSMT"/>
                <w:kern w:val="0"/>
                <w:sz w:val="22"/>
                <w:szCs w:val="22"/>
              </w:rPr>
            </w:pPr>
            <w:proofErr w:type="spellStart"/>
            <w:proofErr w:type="gramStart"/>
            <w:r>
              <w:rPr>
                <w:rFonts w:ascii="TimesNewRomanPSMT" w:eastAsia="TimesNewRomanPSMT" w:cs="TimesNewRomanPSMT" w:hint="eastAsia"/>
                <w:kern w:val="0"/>
                <w:sz w:val="22"/>
                <w:szCs w:val="22"/>
              </w:rPr>
              <w:t>random.seed</w:t>
            </w:r>
            <w:proofErr w:type="spellEnd"/>
            <w:proofErr w:type="gramEnd"/>
            <w:r>
              <w:rPr>
                <w:rFonts w:ascii="TimesNewRomanPSMT" w:eastAsia="TimesNewRomanPSMT" w:cs="TimesNewRomanPSMT" w:hint="eastAsia"/>
                <w:kern w:val="0"/>
                <w:sz w:val="22"/>
                <w:szCs w:val="22"/>
              </w:rPr>
              <w:t>(0)</w:t>
            </w:r>
          </w:p>
        </w:tc>
      </w:tr>
      <w:tr w:rsidR="008B6F6D" w14:paraId="4177F94A" w14:textId="77777777" w:rsidTr="008B6F6D">
        <w:tc>
          <w:tcPr>
            <w:tcW w:w="2636" w:type="dxa"/>
          </w:tcPr>
          <w:p w14:paraId="3EEEF85F" w14:textId="05CFBCF0" w:rsidR="008B6F6D" w:rsidRDefault="008B6F6D" w:rsidP="000C58C7">
            <w:pPr>
              <w:jc w:val="center"/>
              <w:rPr>
                <w:rFonts w:ascii="TimesNewRomanPSMT" w:eastAsia="TimesNewRomanPSMT" w:cs="TimesNewRomanPSMT"/>
                <w:kern w:val="0"/>
                <w:sz w:val="22"/>
                <w:szCs w:val="22"/>
              </w:rPr>
            </w:pPr>
            <w:r>
              <w:rPr>
                <w:rFonts w:ascii="TimesNewRomanPSMT" w:eastAsia="TimesNewRomanPSMT" w:cs="TimesNewRomanPSMT"/>
                <w:kern w:val="0"/>
                <w:sz w:val="22"/>
                <w:szCs w:val="22"/>
              </w:rPr>
              <w:t>Maze 2</w:t>
            </w:r>
          </w:p>
        </w:tc>
        <w:tc>
          <w:tcPr>
            <w:tcW w:w="3341" w:type="dxa"/>
          </w:tcPr>
          <w:p w14:paraId="5A3A73A1" w14:textId="503FE988" w:rsidR="008B6F6D" w:rsidRDefault="008B6F6D" w:rsidP="000C58C7">
            <w:pPr>
              <w:jc w:val="center"/>
              <w:rPr>
                <w:rFonts w:ascii="TimesNewRomanPSMT" w:eastAsia="TimesNewRomanPSMT" w:cs="TimesNewRomanPSMT"/>
                <w:kern w:val="0"/>
                <w:sz w:val="22"/>
                <w:szCs w:val="22"/>
              </w:rPr>
            </w:pPr>
            <w:proofErr w:type="spellStart"/>
            <w:proofErr w:type="gramStart"/>
            <w:r>
              <w:rPr>
                <w:rFonts w:ascii="TimesNewRomanPSMT" w:eastAsia="TimesNewRomanPSMT" w:cs="TimesNewRomanPSMT" w:hint="eastAsia"/>
                <w:kern w:val="0"/>
                <w:sz w:val="22"/>
                <w:szCs w:val="22"/>
              </w:rPr>
              <w:t>random.seed</w:t>
            </w:r>
            <w:proofErr w:type="spellEnd"/>
            <w:proofErr w:type="gramEnd"/>
            <w:r>
              <w:rPr>
                <w:rFonts w:ascii="TimesNewRomanPSMT" w:eastAsia="TimesNewRomanPSMT" w:cs="TimesNewRomanPSMT" w:hint="eastAsia"/>
                <w:kern w:val="0"/>
                <w:sz w:val="22"/>
                <w:szCs w:val="22"/>
              </w:rPr>
              <w:t>(1)</w:t>
            </w:r>
          </w:p>
        </w:tc>
        <w:tc>
          <w:tcPr>
            <w:tcW w:w="3373" w:type="dxa"/>
          </w:tcPr>
          <w:p w14:paraId="0F72C839" w14:textId="0A0BDEAE" w:rsidR="008B6F6D" w:rsidRDefault="008B6F6D" w:rsidP="000C58C7">
            <w:pPr>
              <w:jc w:val="center"/>
              <w:rPr>
                <w:rFonts w:ascii="TimesNewRomanPSMT" w:eastAsia="TimesNewRomanPSMT" w:cs="TimesNewRomanPSMT"/>
                <w:kern w:val="0"/>
                <w:sz w:val="22"/>
                <w:szCs w:val="22"/>
              </w:rPr>
            </w:pPr>
            <w:proofErr w:type="spellStart"/>
            <w:proofErr w:type="gramStart"/>
            <w:r>
              <w:rPr>
                <w:rFonts w:ascii="TimesNewRomanPSMT" w:eastAsia="TimesNewRomanPSMT" w:cs="TimesNewRomanPSMT" w:hint="eastAsia"/>
                <w:kern w:val="0"/>
                <w:sz w:val="22"/>
                <w:szCs w:val="22"/>
              </w:rPr>
              <w:t>random.seed</w:t>
            </w:r>
            <w:proofErr w:type="spellEnd"/>
            <w:proofErr w:type="gramEnd"/>
            <w:r>
              <w:rPr>
                <w:rFonts w:ascii="TimesNewRomanPSMT" w:eastAsia="TimesNewRomanPSMT" w:cs="TimesNewRomanPSMT" w:hint="eastAsia"/>
                <w:kern w:val="0"/>
                <w:sz w:val="22"/>
                <w:szCs w:val="22"/>
              </w:rPr>
              <w:t>(1)</w:t>
            </w:r>
          </w:p>
        </w:tc>
      </w:tr>
      <w:tr w:rsidR="008B6F6D" w14:paraId="7F1A5638" w14:textId="77777777" w:rsidTr="008B6F6D">
        <w:tc>
          <w:tcPr>
            <w:tcW w:w="2636" w:type="dxa"/>
          </w:tcPr>
          <w:p w14:paraId="59835222" w14:textId="66E8BFF8" w:rsidR="008B6F6D" w:rsidRDefault="008B6F6D" w:rsidP="000C58C7">
            <w:pPr>
              <w:jc w:val="center"/>
              <w:rPr>
                <w:rFonts w:ascii="TimesNewRomanPSMT" w:eastAsia="TimesNewRomanPSMT" w:cs="TimesNewRomanPSMT"/>
                <w:kern w:val="0"/>
                <w:sz w:val="22"/>
                <w:szCs w:val="22"/>
              </w:rPr>
            </w:pPr>
            <w:r>
              <w:rPr>
                <w:rFonts w:ascii="TimesNewRomanPSMT" w:eastAsia="TimesNewRomanPSMT" w:cs="TimesNewRomanPSMT"/>
                <w:kern w:val="0"/>
                <w:sz w:val="22"/>
                <w:szCs w:val="22"/>
              </w:rPr>
              <w:t>Maze 3</w:t>
            </w:r>
          </w:p>
        </w:tc>
        <w:tc>
          <w:tcPr>
            <w:tcW w:w="3341" w:type="dxa"/>
          </w:tcPr>
          <w:p w14:paraId="32A369C5" w14:textId="70BB38EA" w:rsidR="008B6F6D" w:rsidRDefault="008B6F6D" w:rsidP="000C58C7">
            <w:pPr>
              <w:jc w:val="center"/>
              <w:rPr>
                <w:rFonts w:ascii="TimesNewRomanPSMT" w:eastAsia="TimesNewRomanPSMT" w:cs="TimesNewRomanPSMT"/>
                <w:kern w:val="0"/>
                <w:sz w:val="22"/>
                <w:szCs w:val="22"/>
              </w:rPr>
            </w:pPr>
            <w:proofErr w:type="spellStart"/>
            <w:proofErr w:type="gramStart"/>
            <w:r>
              <w:rPr>
                <w:rFonts w:ascii="TimesNewRomanPSMT" w:eastAsia="TimesNewRomanPSMT" w:cs="TimesNewRomanPSMT" w:hint="eastAsia"/>
                <w:kern w:val="0"/>
                <w:sz w:val="22"/>
                <w:szCs w:val="22"/>
              </w:rPr>
              <w:t>random.seed</w:t>
            </w:r>
            <w:proofErr w:type="spellEnd"/>
            <w:proofErr w:type="gramEnd"/>
            <w:r>
              <w:rPr>
                <w:rFonts w:ascii="TimesNewRomanPSMT" w:eastAsia="TimesNewRomanPSMT" w:cs="TimesNewRomanPSMT" w:hint="eastAsia"/>
                <w:kern w:val="0"/>
                <w:sz w:val="22"/>
                <w:szCs w:val="22"/>
              </w:rPr>
              <w:t>(2)</w:t>
            </w:r>
          </w:p>
        </w:tc>
        <w:tc>
          <w:tcPr>
            <w:tcW w:w="3373" w:type="dxa"/>
          </w:tcPr>
          <w:p w14:paraId="421D74E5" w14:textId="040BD444" w:rsidR="008B6F6D" w:rsidRDefault="008B6F6D" w:rsidP="000C58C7">
            <w:pPr>
              <w:jc w:val="center"/>
              <w:rPr>
                <w:rFonts w:ascii="TimesNewRomanPSMT" w:eastAsia="TimesNewRomanPSMT" w:cs="TimesNewRomanPSMT"/>
                <w:kern w:val="0"/>
                <w:sz w:val="22"/>
                <w:szCs w:val="22"/>
              </w:rPr>
            </w:pPr>
            <w:proofErr w:type="spellStart"/>
            <w:proofErr w:type="gramStart"/>
            <w:r>
              <w:rPr>
                <w:rFonts w:ascii="TimesNewRomanPSMT" w:eastAsia="TimesNewRomanPSMT" w:cs="TimesNewRomanPSMT" w:hint="eastAsia"/>
                <w:kern w:val="0"/>
                <w:sz w:val="22"/>
                <w:szCs w:val="22"/>
              </w:rPr>
              <w:t>random.seed</w:t>
            </w:r>
            <w:proofErr w:type="spellEnd"/>
            <w:proofErr w:type="gramEnd"/>
            <w:r>
              <w:rPr>
                <w:rFonts w:ascii="TimesNewRomanPSMT" w:eastAsia="TimesNewRomanPSMT" w:cs="TimesNewRomanPSMT" w:hint="eastAsia"/>
                <w:kern w:val="0"/>
                <w:sz w:val="22"/>
                <w:szCs w:val="22"/>
              </w:rPr>
              <w:t>(2)</w:t>
            </w:r>
          </w:p>
        </w:tc>
      </w:tr>
    </w:tbl>
    <w:p w14:paraId="241B1BAE" w14:textId="1C80F569" w:rsidR="0012285C" w:rsidRPr="0012285C" w:rsidRDefault="0012285C" w:rsidP="00C16EE6">
      <w:pPr>
        <w:rPr>
          <w:rFonts w:ascii="TimesNewRomanPSMT" w:eastAsia="TimesNewRomanPSMT" w:cs="TimesNewRomanPSMT"/>
          <w:b/>
          <w:bCs/>
          <w:kern w:val="0"/>
          <w:sz w:val="22"/>
          <w:szCs w:val="22"/>
        </w:rPr>
      </w:pPr>
      <w:r w:rsidRPr="0012285C">
        <w:rPr>
          <w:rFonts w:ascii="TimesNewRomanPSMT" w:eastAsia="TimesNewRomanPSMT" w:cs="TimesNewRomanPSMT"/>
          <w:b/>
          <w:bCs/>
          <w:kern w:val="0"/>
          <w:sz w:val="22"/>
          <w:szCs w:val="22"/>
        </w:rPr>
        <w:t>Cost Assignment</w:t>
      </w:r>
    </w:p>
    <w:p w14:paraId="2EEF37BA" w14:textId="4FB2C589" w:rsidR="0012285C" w:rsidRDefault="0012285C" w:rsidP="0012285C">
      <w:pPr>
        <w:ind w:firstLineChars="50" w:firstLine="110"/>
        <w:rPr>
          <w:rFonts w:ascii="TimesNewRomanPSMT" w:eastAsia="TimesNewRomanPSMT" w:cs="TimesNewRomanPSMT"/>
          <w:kern w:val="0"/>
          <w:sz w:val="22"/>
          <w:szCs w:val="22"/>
        </w:rPr>
      </w:pPr>
      <w:r w:rsidRPr="0012285C">
        <w:rPr>
          <w:rFonts w:ascii="TimesNewRomanPSMT" w:eastAsia="TimesNewRomanPSMT" w:cs="TimesNewRomanPSMT"/>
          <w:kern w:val="0"/>
          <w:sz w:val="22"/>
          <w:szCs w:val="22"/>
        </w:rPr>
        <w:t>The cost is standardized to 1 regardless of direction.</w:t>
      </w:r>
    </w:p>
    <w:p w14:paraId="7639F824" w14:textId="1F802583" w:rsidR="0012285C" w:rsidRPr="0012285C" w:rsidRDefault="0012285C" w:rsidP="00C16EE6">
      <w:pPr>
        <w:rPr>
          <w:rFonts w:ascii="TimesNewRomanPSMT" w:eastAsia="TimesNewRomanPSMT" w:cs="TimesNewRomanPSMT"/>
          <w:b/>
          <w:bCs/>
          <w:kern w:val="0"/>
          <w:sz w:val="22"/>
          <w:szCs w:val="22"/>
        </w:rPr>
      </w:pPr>
      <w:r w:rsidRPr="0012285C">
        <w:rPr>
          <w:rFonts w:ascii="TimesNewRomanPSMT" w:eastAsia="TimesNewRomanPSMT" w:cs="TimesNewRomanPSMT"/>
          <w:b/>
          <w:bCs/>
          <w:kern w:val="0"/>
          <w:sz w:val="22"/>
          <w:szCs w:val="22"/>
        </w:rPr>
        <w:t>Visualization</w:t>
      </w:r>
    </w:p>
    <w:p w14:paraId="34BEE752" w14:textId="7375E9ED" w:rsidR="0012285C" w:rsidRDefault="0012285C" w:rsidP="0012285C">
      <w:pPr>
        <w:ind w:firstLineChars="50" w:firstLine="110"/>
        <w:rPr>
          <w:rFonts w:ascii="TimesNewRomanPSMT" w:eastAsia="TimesNewRomanPSMT" w:cs="TimesNewRomanPSMT"/>
          <w:kern w:val="0"/>
          <w:sz w:val="22"/>
          <w:szCs w:val="22"/>
        </w:rPr>
      </w:pPr>
      <w:r w:rsidRPr="0012285C">
        <w:rPr>
          <w:rFonts w:ascii="TimesNewRomanPSMT" w:eastAsia="TimesNewRomanPSMT" w:cs="TimesNewRomanPSMT"/>
          <w:kern w:val="0"/>
          <w:sz w:val="22"/>
          <w:szCs w:val="22"/>
        </w:rPr>
        <w:t xml:space="preserve">The first animation depicts the process of moving through cells one by one, highlighting each cell as it is traversed. The cost increases with each movement. Then, the final path is highlighted with circles, showcasing the </w:t>
      </w:r>
      <w:r>
        <w:rPr>
          <w:rFonts w:ascii="TimesNewRomanPSMT" w:eastAsia="TimesNewRomanPSMT" w:cs="TimesNewRomanPSMT"/>
          <w:kern w:val="0"/>
          <w:sz w:val="22"/>
          <w:szCs w:val="22"/>
        </w:rPr>
        <w:t>final</w:t>
      </w:r>
      <w:r w:rsidRPr="0012285C">
        <w:rPr>
          <w:rFonts w:ascii="TimesNewRomanPSMT" w:eastAsia="TimesNewRomanPSMT" w:cs="TimesNewRomanPSMT"/>
          <w:kern w:val="0"/>
          <w:sz w:val="22"/>
          <w:szCs w:val="22"/>
        </w:rPr>
        <w:t xml:space="preserve"> route, which includes the final cost.</w:t>
      </w:r>
    </w:p>
    <w:p w14:paraId="5235B3B0" w14:textId="77777777" w:rsidR="0012285C" w:rsidRDefault="0012285C" w:rsidP="00C16EE6">
      <w:pPr>
        <w:rPr>
          <w:rFonts w:ascii="TimesNewRomanPSMT" w:eastAsia="TimesNewRomanPSMT" w:cs="TimesNewRomanPSMT" w:hint="eastAsia"/>
          <w:kern w:val="0"/>
          <w:sz w:val="22"/>
          <w:szCs w:val="22"/>
        </w:rPr>
      </w:pPr>
    </w:p>
    <w:p w14:paraId="71A39BF7" w14:textId="5818B04E" w:rsidR="00C16EE6" w:rsidRDefault="00805F94" w:rsidP="00C16EE6">
      <w:pPr>
        <w:rPr>
          <w:rFonts w:ascii="TimesNewRomanPS-BoldMT" w:eastAsia="TimesNewRomanPS-BoldMT" w:cs="TimesNewRomanPS-BoldMT"/>
          <w:b/>
          <w:bCs/>
          <w:color w:val="365F92"/>
          <w:kern w:val="0"/>
          <w:sz w:val="28"/>
          <w:szCs w:val="28"/>
        </w:rPr>
      </w:pPr>
      <w:r>
        <w:rPr>
          <w:rFonts w:ascii="TimesNewRomanPS-BoldMT" w:eastAsia="TimesNewRomanPS-BoldMT" w:cs="TimesNewRomanPS-BoldMT"/>
          <w:b/>
          <w:bCs/>
          <w:color w:val="365F92"/>
          <w:kern w:val="0"/>
          <w:sz w:val="28"/>
          <w:szCs w:val="28"/>
        </w:rPr>
        <w:br w:type="column"/>
      </w:r>
      <w:r w:rsidR="00C16EE6">
        <w:rPr>
          <w:rFonts w:ascii="TimesNewRomanPS-BoldMT" w:eastAsia="TimesNewRomanPS-BoldMT" w:cs="TimesNewRomanPS-BoldMT"/>
          <w:b/>
          <w:bCs/>
          <w:color w:val="365F92"/>
          <w:kern w:val="0"/>
          <w:sz w:val="28"/>
          <w:szCs w:val="28"/>
        </w:rPr>
        <w:lastRenderedPageBreak/>
        <w:t>Implementation Details</w:t>
      </w:r>
    </w:p>
    <w:p w14:paraId="27C0571E" w14:textId="6BAA837D" w:rsidR="00C16EE6" w:rsidRDefault="00C16EE6" w:rsidP="00C16EE6">
      <w:pPr>
        <w:rPr>
          <w:rFonts w:ascii="TimesNewRomanPS-BoldMT" w:eastAsia="TimesNewRomanPS-BoldMT" w:cs="TimesNewRomanPS-BoldMT"/>
          <w:b/>
          <w:bCs/>
          <w:color w:val="4F82BE"/>
          <w:kern w:val="0"/>
          <w:sz w:val="22"/>
          <w:szCs w:val="22"/>
        </w:rPr>
      </w:pPr>
      <w:r>
        <w:rPr>
          <w:rFonts w:ascii="TimesNewRomanPS-BoldMT" w:eastAsia="TimesNewRomanPS-BoldMT" w:cs="TimesNewRomanPS-BoldMT"/>
          <w:b/>
          <w:bCs/>
          <w:color w:val="4F82BE"/>
          <w:kern w:val="0"/>
          <w:sz w:val="22"/>
          <w:szCs w:val="22"/>
        </w:rPr>
        <w:t>examples/solve_</w:t>
      </w:r>
      <w:r>
        <w:rPr>
          <w:rFonts w:ascii="TimesNewRomanPS-BoldMT" w:eastAsia="TimesNewRomanPS-BoldMT" w:cs="TimesNewRomanPS-BoldMT" w:hint="eastAsia"/>
          <w:b/>
          <w:bCs/>
          <w:color w:val="4F82BE"/>
          <w:kern w:val="0"/>
          <w:sz w:val="22"/>
          <w:szCs w:val="22"/>
        </w:rPr>
        <w:t>Q</w:t>
      </w:r>
      <w:r>
        <w:rPr>
          <w:rFonts w:ascii="TimesNewRomanPS-BoldMT" w:eastAsia="TimesNewRomanPS-BoldMT" w:cs="TimesNewRomanPS-BoldMT"/>
          <w:b/>
          <w:bCs/>
          <w:color w:val="4F82BE"/>
          <w:kern w:val="0"/>
          <w:sz w:val="22"/>
          <w:szCs w:val="22"/>
        </w:rPr>
        <w:t>_</w:t>
      </w:r>
      <w:r>
        <w:rPr>
          <w:rFonts w:ascii="TimesNewRomanPS-BoldMT" w:eastAsia="TimesNewRomanPS-BoldMT" w:cs="TimesNewRomanPS-BoldMT" w:hint="eastAsia"/>
          <w:b/>
          <w:bCs/>
          <w:color w:val="4F82BE"/>
          <w:kern w:val="0"/>
          <w:sz w:val="22"/>
          <w:szCs w:val="22"/>
        </w:rPr>
        <w:t>learning</w:t>
      </w:r>
      <w:r>
        <w:rPr>
          <w:rFonts w:ascii="TimesNewRomanPS-BoldMT" w:eastAsia="TimesNewRomanPS-BoldMT" w:cs="TimesNewRomanPS-BoldMT"/>
          <w:b/>
          <w:bCs/>
          <w:color w:val="4F82BE"/>
          <w:kern w:val="0"/>
          <w:sz w:val="22"/>
          <w:szCs w:val="22"/>
        </w:rPr>
        <w:t>.py</w:t>
      </w:r>
    </w:p>
    <w:p w14:paraId="1AD25811" w14:textId="77777777" w:rsidR="00805F94" w:rsidRDefault="00805F94" w:rsidP="00C16EE6">
      <w:pPr>
        <w:rPr>
          <w:rFonts w:ascii="TimesNewRomanPS-BoldMT" w:eastAsia="TimesNewRomanPS-BoldMT" w:cs="TimesNewRomanPS-BoldMT"/>
          <w:b/>
          <w:bCs/>
          <w:color w:val="365F92"/>
          <w:kern w:val="0"/>
          <w:sz w:val="28"/>
          <w:szCs w:val="28"/>
        </w:rPr>
      </w:pPr>
    </w:p>
    <w:p w14:paraId="393C4465" w14:textId="43C837FF" w:rsidR="00805F94" w:rsidRDefault="009F3918" w:rsidP="00C16EE6">
      <w:pPr>
        <w:rPr>
          <w:rFonts w:ascii="TimesNewRomanPS-BoldMT" w:eastAsia="TimesNewRomanPS-BoldMT" w:cs="TimesNewRomanPS-BoldMT"/>
          <w:b/>
          <w:bCs/>
          <w:color w:val="365F92"/>
          <w:kern w:val="0"/>
          <w:sz w:val="28"/>
          <w:szCs w:val="28"/>
        </w:rPr>
      </w:pPr>
      <w:r>
        <w:rPr>
          <w:rFonts w:ascii="TimesNewRomanPS-BoldMT" w:eastAsia="TimesNewRomanPS-BoldMT" w:cs="TimesNewRomanPS-BoldMT" w:hint="eastAsia"/>
          <w:b/>
          <w:bCs/>
          <w:color w:val="365F92"/>
          <w:kern w:val="0"/>
          <w:sz w:val="28"/>
          <w:szCs w:val="28"/>
        </w:rPr>
        <w:t>M</w:t>
      </w:r>
      <w:r>
        <w:rPr>
          <w:rFonts w:ascii="TimesNewRomanPS-BoldMT" w:eastAsia="TimesNewRomanPS-BoldMT" w:cs="TimesNewRomanPS-BoldMT"/>
          <w:b/>
          <w:bCs/>
          <w:color w:val="365F92"/>
          <w:kern w:val="0"/>
          <w:sz w:val="28"/>
          <w:szCs w:val="28"/>
        </w:rPr>
        <w:t>odifications and Enhancements</w:t>
      </w:r>
    </w:p>
    <w:p w14:paraId="244A1F72" w14:textId="77777777" w:rsidR="009F3918" w:rsidRDefault="009F3918" w:rsidP="00C16EE6">
      <w:pPr>
        <w:rPr>
          <w:rFonts w:ascii="TimesNewRomanPS-BoldMT" w:eastAsia="TimesNewRomanPS-BoldMT" w:cs="TimesNewRomanPS-BoldMT" w:hint="eastAsia"/>
          <w:b/>
          <w:bCs/>
          <w:color w:val="365F92"/>
          <w:kern w:val="0"/>
          <w:sz w:val="28"/>
          <w:szCs w:val="28"/>
        </w:rPr>
      </w:pPr>
    </w:p>
    <w:p w14:paraId="0CBE577C" w14:textId="128952DB" w:rsidR="00286DE8" w:rsidRDefault="00286DE8" w:rsidP="00C16EE6">
      <w:pPr>
        <w:rPr>
          <w:rFonts w:ascii="TimesNewRomanPS-BoldMT" w:eastAsia="TimesNewRomanPS-BoldMT" w:cs="TimesNewRomanPS-BoldMT"/>
          <w:b/>
          <w:bCs/>
          <w:color w:val="365F92"/>
          <w:kern w:val="0"/>
          <w:sz w:val="28"/>
          <w:szCs w:val="28"/>
        </w:rPr>
      </w:pPr>
      <w:r>
        <w:rPr>
          <w:rFonts w:ascii="TimesNewRomanPS-BoldMT" w:eastAsia="TimesNewRomanPS-BoldMT" w:cs="TimesNewRomanPS-BoldMT"/>
          <w:b/>
          <w:bCs/>
          <w:color w:val="365F92"/>
          <w:kern w:val="0"/>
          <w:sz w:val="28"/>
          <w:szCs w:val="28"/>
        </w:rPr>
        <w:t>Results and Discussion</w:t>
      </w:r>
    </w:p>
    <w:p w14:paraId="51CF16FC" w14:textId="4C785A49" w:rsidR="00286DE8" w:rsidRDefault="009C2DFA" w:rsidP="00286DE8">
      <w:pPr>
        <w:rPr>
          <w:rFonts w:ascii="TimesNewRomanPS-BoldMT" w:eastAsia="TimesNewRomanPS-BoldMT" w:cs="TimesNewRomanPS-BoldMT"/>
          <w:b/>
          <w:bCs/>
          <w:color w:val="4F82BE"/>
          <w:kern w:val="0"/>
          <w:sz w:val="22"/>
          <w:szCs w:val="22"/>
        </w:rPr>
      </w:pPr>
      <w:r>
        <w:rPr>
          <w:rFonts w:ascii="TimesNewRomanPS-BoldMT" w:eastAsia="TimesNewRomanPS-BoldMT" w:cs="TimesNewRomanPS-BoldMT"/>
          <w:b/>
          <w:bCs/>
          <w:color w:val="4F82BE"/>
          <w:kern w:val="0"/>
          <w:sz w:val="22"/>
          <w:szCs w:val="22"/>
        </w:rPr>
        <w:t>M</w:t>
      </w:r>
      <w:r>
        <w:rPr>
          <w:rFonts w:ascii="TimesNewRomanPS-BoldMT" w:eastAsia="TimesNewRomanPS-BoldMT" w:cs="TimesNewRomanPS-BoldMT" w:hint="eastAsia"/>
          <w:b/>
          <w:bCs/>
          <w:color w:val="4F82BE"/>
          <w:kern w:val="0"/>
          <w:sz w:val="22"/>
          <w:szCs w:val="22"/>
        </w:rPr>
        <w:t>aze.py -&gt; seed(미로 모양 바뀜)</w:t>
      </w:r>
    </w:p>
    <w:p w14:paraId="05DF64C5" w14:textId="791D43C9" w:rsidR="009C2DFA" w:rsidRDefault="009C2DFA" w:rsidP="00286DE8">
      <w:pPr>
        <w:rPr>
          <w:rFonts w:ascii="TimesNewRomanPS-BoldMT" w:eastAsia="TimesNewRomanPS-BoldMT" w:cs="TimesNewRomanPS-BoldMT"/>
          <w:b/>
          <w:bCs/>
          <w:color w:val="4F82BE"/>
          <w:kern w:val="0"/>
          <w:sz w:val="22"/>
          <w:szCs w:val="22"/>
        </w:rPr>
      </w:pPr>
      <w:r>
        <w:rPr>
          <w:rFonts w:ascii="TimesNewRomanPS-BoldMT" w:eastAsia="TimesNewRomanPS-BoldMT" w:cs="TimesNewRomanPS-BoldMT" w:hint="eastAsia"/>
          <w:b/>
          <w:bCs/>
          <w:color w:val="4F82BE"/>
          <w:kern w:val="0"/>
          <w:sz w:val="22"/>
          <w:szCs w:val="22"/>
        </w:rPr>
        <w:t>Algorithm.py -&gt; seed(출발, 도착 위치 바뀜)</w:t>
      </w:r>
    </w:p>
    <w:p w14:paraId="0E999F18" w14:textId="063905D8" w:rsidR="009C2DFA" w:rsidRDefault="009C2DFA" w:rsidP="00286DE8">
      <w:pPr>
        <w:rPr>
          <w:rFonts w:ascii="TimesNewRomanPS-BoldMT" w:eastAsia="TimesNewRomanPS-BoldMT" w:cs="TimesNewRomanPS-BoldMT"/>
          <w:b/>
          <w:bCs/>
          <w:color w:val="4F82BE"/>
          <w:kern w:val="0"/>
          <w:sz w:val="22"/>
          <w:szCs w:val="22"/>
        </w:rPr>
      </w:pPr>
      <w:proofErr w:type="gramStart"/>
      <w:r>
        <w:rPr>
          <w:rFonts w:ascii="TimesNewRomanPS-BoldMT" w:eastAsia="TimesNewRomanPS-BoldMT" w:cs="TimesNewRomanPS-BoldMT"/>
          <w:b/>
          <w:bCs/>
          <w:color w:val="4F82BE"/>
          <w:kern w:val="0"/>
          <w:sz w:val="22"/>
          <w:szCs w:val="22"/>
        </w:rPr>
        <w:t>S</w:t>
      </w:r>
      <w:r>
        <w:rPr>
          <w:rFonts w:ascii="TimesNewRomanPS-BoldMT" w:eastAsia="TimesNewRomanPS-BoldMT" w:cs="TimesNewRomanPS-BoldMT" w:hint="eastAsia"/>
          <w:b/>
          <w:bCs/>
          <w:color w:val="4F82BE"/>
          <w:kern w:val="0"/>
          <w:sz w:val="22"/>
          <w:szCs w:val="22"/>
        </w:rPr>
        <w:t>eed(</w:t>
      </w:r>
      <w:proofErr w:type="gramEnd"/>
      <w:r>
        <w:rPr>
          <w:rFonts w:ascii="TimesNewRomanPS-BoldMT" w:eastAsia="TimesNewRomanPS-BoldMT" w:cs="TimesNewRomanPS-BoldMT" w:hint="eastAsia"/>
          <w:b/>
          <w:bCs/>
          <w:color w:val="4F82BE"/>
          <w:kern w:val="0"/>
          <w:sz w:val="22"/>
          <w:szCs w:val="22"/>
        </w:rPr>
        <w:t>0), seed(0)</w:t>
      </w:r>
    </w:p>
    <w:p w14:paraId="636C39FD" w14:textId="5140BDD8" w:rsidR="009C2DFA" w:rsidRDefault="009C2DFA" w:rsidP="00286DE8">
      <w:pPr>
        <w:rPr>
          <w:rFonts w:ascii="TimesNewRomanPS-BoldMT" w:eastAsia="TimesNewRomanPS-BoldMT" w:cs="TimesNewRomanPS-BoldMT"/>
          <w:b/>
          <w:bCs/>
          <w:color w:val="4F82BE"/>
          <w:kern w:val="0"/>
          <w:sz w:val="22"/>
          <w:szCs w:val="22"/>
        </w:rPr>
      </w:pPr>
      <w:proofErr w:type="gramStart"/>
      <w:r>
        <w:rPr>
          <w:rFonts w:ascii="TimesNewRomanPS-BoldMT" w:eastAsia="TimesNewRomanPS-BoldMT" w:cs="TimesNewRomanPS-BoldMT"/>
          <w:b/>
          <w:bCs/>
          <w:color w:val="4F82BE"/>
          <w:kern w:val="0"/>
          <w:sz w:val="22"/>
          <w:szCs w:val="22"/>
        </w:rPr>
        <w:t>S</w:t>
      </w:r>
      <w:r>
        <w:rPr>
          <w:rFonts w:ascii="TimesNewRomanPS-BoldMT" w:eastAsia="TimesNewRomanPS-BoldMT" w:cs="TimesNewRomanPS-BoldMT" w:hint="eastAsia"/>
          <w:b/>
          <w:bCs/>
          <w:color w:val="4F82BE"/>
          <w:kern w:val="0"/>
          <w:sz w:val="22"/>
          <w:szCs w:val="22"/>
        </w:rPr>
        <w:t>eed(</w:t>
      </w:r>
      <w:proofErr w:type="gramEnd"/>
      <w:r>
        <w:rPr>
          <w:rFonts w:ascii="TimesNewRomanPS-BoldMT" w:eastAsia="TimesNewRomanPS-BoldMT" w:cs="TimesNewRomanPS-BoldMT" w:hint="eastAsia"/>
          <w:b/>
          <w:bCs/>
          <w:color w:val="4F82BE"/>
          <w:kern w:val="0"/>
          <w:sz w:val="22"/>
          <w:szCs w:val="22"/>
        </w:rPr>
        <w:t>1), seed(1)</w:t>
      </w:r>
    </w:p>
    <w:p w14:paraId="4E24837D" w14:textId="290821FD" w:rsidR="009C2DFA" w:rsidRPr="00C16EE6" w:rsidRDefault="009C2DFA" w:rsidP="00286DE8">
      <w:proofErr w:type="gramStart"/>
      <w:r>
        <w:rPr>
          <w:rFonts w:ascii="TimesNewRomanPS-BoldMT" w:eastAsia="TimesNewRomanPS-BoldMT" w:cs="TimesNewRomanPS-BoldMT"/>
          <w:b/>
          <w:bCs/>
          <w:color w:val="4F82BE"/>
          <w:kern w:val="0"/>
          <w:sz w:val="22"/>
          <w:szCs w:val="22"/>
        </w:rPr>
        <w:t>S</w:t>
      </w:r>
      <w:r>
        <w:rPr>
          <w:rFonts w:ascii="TimesNewRomanPS-BoldMT" w:eastAsia="TimesNewRomanPS-BoldMT" w:cs="TimesNewRomanPS-BoldMT" w:hint="eastAsia"/>
          <w:b/>
          <w:bCs/>
          <w:color w:val="4F82BE"/>
          <w:kern w:val="0"/>
          <w:sz w:val="22"/>
          <w:szCs w:val="22"/>
        </w:rPr>
        <w:t>eed(</w:t>
      </w:r>
      <w:proofErr w:type="gramEnd"/>
      <w:r>
        <w:rPr>
          <w:rFonts w:ascii="TimesNewRomanPS-BoldMT" w:eastAsia="TimesNewRomanPS-BoldMT" w:cs="TimesNewRomanPS-BoldMT" w:hint="eastAsia"/>
          <w:b/>
          <w:bCs/>
          <w:color w:val="4F82BE"/>
          <w:kern w:val="0"/>
          <w:sz w:val="22"/>
          <w:szCs w:val="22"/>
        </w:rPr>
        <w:t>2), seed(2)</w:t>
      </w:r>
    </w:p>
    <w:sectPr w:rsidR="009C2DFA" w:rsidRPr="00C16EE6">
      <w:pgSz w:w="12240" w:h="15840"/>
      <w:pgMar w:top="1701"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TimesNewRomanPSMT">
    <w:altName w:val="맑은 고딕"/>
    <w:panose1 w:val="020B0604020202020204"/>
    <w:charset w:val="81"/>
    <w:family w:val="auto"/>
    <w:notTrueType/>
    <w:pitch w:val="default"/>
    <w:sig w:usb0="00000001" w:usb1="09060000" w:usb2="00000010" w:usb3="00000000" w:csb0="00080000" w:csb1="00000000"/>
  </w:font>
  <w:font w:name="TimesNewRomanPS-BoldMT">
    <w:altName w:val="맑은 고딕"/>
    <w:panose1 w:val="020B0604020202020204"/>
    <w:charset w:val="81"/>
    <w:family w:val="auto"/>
    <w:notTrueType/>
    <w:pitch w:val="default"/>
    <w:sig w:usb0="00000001" w:usb1="09060000" w:usb2="00000010" w:usb3="00000000" w:csb0="0008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EE6"/>
    <w:rsid w:val="00067E1A"/>
    <w:rsid w:val="00076111"/>
    <w:rsid w:val="000B6FF2"/>
    <w:rsid w:val="000C58C7"/>
    <w:rsid w:val="0012285C"/>
    <w:rsid w:val="0021794E"/>
    <w:rsid w:val="00286DE8"/>
    <w:rsid w:val="002C567C"/>
    <w:rsid w:val="003A5CC8"/>
    <w:rsid w:val="005B5E22"/>
    <w:rsid w:val="00670A01"/>
    <w:rsid w:val="006F77DB"/>
    <w:rsid w:val="00790CD6"/>
    <w:rsid w:val="00805F94"/>
    <w:rsid w:val="00832F10"/>
    <w:rsid w:val="008B6F6D"/>
    <w:rsid w:val="00912643"/>
    <w:rsid w:val="0096660B"/>
    <w:rsid w:val="00974C0C"/>
    <w:rsid w:val="009C2DFA"/>
    <w:rsid w:val="009E05DC"/>
    <w:rsid w:val="009F3918"/>
    <w:rsid w:val="00A13E6C"/>
    <w:rsid w:val="00A80CEC"/>
    <w:rsid w:val="00C16EE6"/>
    <w:rsid w:val="00CA0CA5"/>
    <w:rsid w:val="00D86A82"/>
    <w:rsid w:val="00F47B39"/>
    <w:rsid w:val="00FC47D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B8974"/>
  <w15:chartTrackingRefBased/>
  <w15:docId w15:val="{1643B88F-E75C-471F-B3DD-114476471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C16EE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Char"/>
    <w:uiPriority w:val="9"/>
    <w:semiHidden/>
    <w:unhideWhenUsed/>
    <w:qFormat/>
    <w:rsid w:val="00C16EE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Char"/>
    <w:uiPriority w:val="9"/>
    <w:semiHidden/>
    <w:unhideWhenUsed/>
    <w:qFormat/>
    <w:rsid w:val="00C16EE6"/>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Char"/>
    <w:uiPriority w:val="9"/>
    <w:semiHidden/>
    <w:unhideWhenUsed/>
    <w:qFormat/>
    <w:rsid w:val="00C16EE6"/>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Char"/>
    <w:uiPriority w:val="9"/>
    <w:semiHidden/>
    <w:unhideWhenUsed/>
    <w:qFormat/>
    <w:rsid w:val="00C16EE6"/>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Char"/>
    <w:uiPriority w:val="9"/>
    <w:semiHidden/>
    <w:unhideWhenUsed/>
    <w:qFormat/>
    <w:rsid w:val="00C16EE6"/>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C16EE6"/>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C16EE6"/>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C16EE6"/>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C16EE6"/>
    <w:rPr>
      <w:rFonts w:asciiTheme="majorHAnsi" w:eastAsiaTheme="majorEastAsia" w:hAnsiTheme="majorHAnsi" w:cstheme="majorBidi"/>
      <w:color w:val="0F4761" w:themeColor="accent1" w:themeShade="BF"/>
      <w:sz w:val="40"/>
      <w:szCs w:val="40"/>
    </w:rPr>
  </w:style>
  <w:style w:type="character" w:customStyle="1" w:styleId="2Char">
    <w:name w:val="제목 2 Char"/>
    <w:basedOn w:val="a0"/>
    <w:link w:val="2"/>
    <w:uiPriority w:val="9"/>
    <w:semiHidden/>
    <w:rsid w:val="00C16EE6"/>
    <w:rPr>
      <w:rFonts w:asciiTheme="majorHAnsi" w:eastAsiaTheme="majorEastAsia" w:hAnsiTheme="majorHAnsi" w:cstheme="majorBidi"/>
      <w:color w:val="0F4761" w:themeColor="accent1" w:themeShade="BF"/>
      <w:sz w:val="32"/>
      <w:szCs w:val="32"/>
    </w:rPr>
  </w:style>
  <w:style w:type="character" w:customStyle="1" w:styleId="3Char">
    <w:name w:val="제목 3 Char"/>
    <w:basedOn w:val="a0"/>
    <w:link w:val="3"/>
    <w:uiPriority w:val="9"/>
    <w:semiHidden/>
    <w:rsid w:val="00C16EE6"/>
    <w:rPr>
      <w:rFonts w:eastAsiaTheme="majorEastAsia" w:cstheme="majorBidi"/>
      <w:color w:val="0F4761" w:themeColor="accent1" w:themeShade="BF"/>
      <w:sz w:val="28"/>
      <w:szCs w:val="28"/>
    </w:rPr>
  </w:style>
  <w:style w:type="character" w:customStyle="1" w:styleId="4Char">
    <w:name w:val="제목 4 Char"/>
    <w:basedOn w:val="a0"/>
    <w:link w:val="4"/>
    <w:uiPriority w:val="9"/>
    <w:semiHidden/>
    <w:rsid w:val="00C16EE6"/>
    <w:rPr>
      <w:rFonts w:eastAsiaTheme="majorEastAsia" w:cstheme="majorBidi"/>
      <w:i/>
      <w:iCs/>
      <w:color w:val="0F4761" w:themeColor="accent1" w:themeShade="BF"/>
    </w:rPr>
  </w:style>
  <w:style w:type="character" w:customStyle="1" w:styleId="5Char">
    <w:name w:val="제목 5 Char"/>
    <w:basedOn w:val="a0"/>
    <w:link w:val="5"/>
    <w:uiPriority w:val="9"/>
    <w:semiHidden/>
    <w:rsid w:val="00C16EE6"/>
    <w:rPr>
      <w:rFonts w:eastAsiaTheme="majorEastAsia" w:cstheme="majorBidi"/>
      <w:color w:val="0F4761" w:themeColor="accent1" w:themeShade="BF"/>
    </w:rPr>
  </w:style>
  <w:style w:type="character" w:customStyle="1" w:styleId="6Char">
    <w:name w:val="제목 6 Char"/>
    <w:basedOn w:val="a0"/>
    <w:link w:val="6"/>
    <w:uiPriority w:val="9"/>
    <w:semiHidden/>
    <w:rsid w:val="00C16EE6"/>
    <w:rPr>
      <w:rFonts w:eastAsiaTheme="majorEastAsia" w:cstheme="majorBidi"/>
      <w:i/>
      <w:iCs/>
      <w:color w:val="595959" w:themeColor="text1" w:themeTint="A6"/>
    </w:rPr>
  </w:style>
  <w:style w:type="character" w:customStyle="1" w:styleId="7Char">
    <w:name w:val="제목 7 Char"/>
    <w:basedOn w:val="a0"/>
    <w:link w:val="7"/>
    <w:uiPriority w:val="9"/>
    <w:semiHidden/>
    <w:rsid w:val="00C16EE6"/>
    <w:rPr>
      <w:rFonts w:eastAsiaTheme="majorEastAsia" w:cstheme="majorBidi"/>
      <w:color w:val="595959" w:themeColor="text1" w:themeTint="A6"/>
    </w:rPr>
  </w:style>
  <w:style w:type="character" w:customStyle="1" w:styleId="8Char">
    <w:name w:val="제목 8 Char"/>
    <w:basedOn w:val="a0"/>
    <w:link w:val="8"/>
    <w:uiPriority w:val="9"/>
    <w:semiHidden/>
    <w:rsid w:val="00C16EE6"/>
    <w:rPr>
      <w:rFonts w:eastAsiaTheme="majorEastAsia" w:cstheme="majorBidi"/>
      <w:i/>
      <w:iCs/>
      <w:color w:val="272727" w:themeColor="text1" w:themeTint="D8"/>
    </w:rPr>
  </w:style>
  <w:style w:type="character" w:customStyle="1" w:styleId="9Char">
    <w:name w:val="제목 9 Char"/>
    <w:basedOn w:val="a0"/>
    <w:link w:val="9"/>
    <w:uiPriority w:val="9"/>
    <w:semiHidden/>
    <w:rsid w:val="00C16EE6"/>
    <w:rPr>
      <w:rFonts w:eastAsiaTheme="majorEastAsia" w:cstheme="majorBidi"/>
      <w:color w:val="272727" w:themeColor="text1" w:themeTint="D8"/>
    </w:rPr>
  </w:style>
  <w:style w:type="paragraph" w:styleId="a3">
    <w:name w:val="Title"/>
    <w:basedOn w:val="a"/>
    <w:next w:val="a"/>
    <w:link w:val="Char"/>
    <w:uiPriority w:val="10"/>
    <w:qFormat/>
    <w:rsid w:val="00C16E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C16EE6"/>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C16EE6"/>
    <w:pPr>
      <w:numPr>
        <w:ilvl w:val="1"/>
      </w:numPr>
    </w:pPr>
    <w:rPr>
      <w:rFonts w:eastAsiaTheme="majorEastAsia" w:cstheme="majorBidi"/>
      <w:color w:val="595959" w:themeColor="text1" w:themeTint="A6"/>
      <w:spacing w:val="15"/>
      <w:sz w:val="28"/>
      <w:szCs w:val="28"/>
    </w:rPr>
  </w:style>
  <w:style w:type="character" w:customStyle="1" w:styleId="Char0">
    <w:name w:val="부제 Char"/>
    <w:basedOn w:val="a0"/>
    <w:link w:val="a4"/>
    <w:uiPriority w:val="11"/>
    <w:rsid w:val="00C16EE6"/>
    <w:rPr>
      <w:rFonts w:eastAsiaTheme="majorEastAsia" w:cstheme="majorBidi"/>
      <w:color w:val="595959" w:themeColor="text1" w:themeTint="A6"/>
      <w:spacing w:val="15"/>
      <w:sz w:val="28"/>
      <w:szCs w:val="28"/>
    </w:rPr>
  </w:style>
  <w:style w:type="paragraph" w:styleId="a5">
    <w:name w:val="Quote"/>
    <w:basedOn w:val="a"/>
    <w:next w:val="a"/>
    <w:link w:val="Char1"/>
    <w:uiPriority w:val="29"/>
    <w:qFormat/>
    <w:rsid w:val="00C16EE6"/>
    <w:pPr>
      <w:spacing w:before="160"/>
      <w:jc w:val="center"/>
    </w:pPr>
    <w:rPr>
      <w:i/>
      <w:iCs/>
      <w:color w:val="404040" w:themeColor="text1" w:themeTint="BF"/>
    </w:rPr>
  </w:style>
  <w:style w:type="character" w:customStyle="1" w:styleId="Char1">
    <w:name w:val="인용 Char"/>
    <w:basedOn w:val="a0"/>
    <w:link w:val="a5"/>
    <w:uiPriority w:val="29"/>
    <w:rsid w:val="00C16EE6"/>
    <w:rPr>
      <w:i/>
      <w:iCs/>
      <w:color w:val="404040" w:themeColor="text1" w:themeTint="BF"/>
    </w:rPr>
  </w:style>
  <w:style w:type="paragraph" w:styleId="a6">
    <w:name w:val="List Paragraph"/>
    <w:basedOn w:val="a"/>
    <w:uiPriority w:val="34"/>
    <w:qFormat/>
    <w:rsid w:val="00C16EE6"/>
    <w:pPr>
      <w:ind w:left="720"/>
      <w:contextualSpacing/>
    </w:pPr>
  </w:style>
  <w:style w:type="character" w:styleId="a7">
    <w:name w:val="Intense Emphasis"/>
    <w:basedOn w:val="a0"/>
    <w:uiPriority w:val="21"/>
    <w:qFormat/>
    <w:rsid w:val="00C16EE6"/>
    <w:rPr>
      <w:i/>
      <w:iCs/>
      <w:color w:val="0F4761" w:themeColor="accent1" w:themeShade="BF"/>
    </w:rPr>
  </w:style>
  <w:style w:type="paragraph" w:styleId="a8">
    <w:name w:val="Intense Quote"/>
    <w:basedOn w:val="a"/>
    <w:next w:val="a"/>
    <w:link w:val="Char2"/>
    <w:uiPriority w:val="30"/>
    <w:qFormat/>
    <w:rsid w:val="00C16E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C16EE6"/>
    <w:rPr>
      <w:i/>
      <w:iCs/>
      <w:color w:val="0F4761" w:themeColor="accent1" w:themeShade="BF"/>
    </w:rPr>
  </w:style>
  <w:style w:type="character" w:styleId="a9">
    <w:name w:val="Intense Reference"/>
    <w:basedOn w:val="a0"/>
    <w:uiPriority w:val="32"/>
    <w:qFormat/>
    <w:rsid w:val="00C16EE6"/>
    <w:rPr>
      <w:b/>
      <w:bCs/>
      <w:smallCaps/>
      <w:color w:val="0F4761" w:themeColor="accent1" w:themeShade="BF"/>
      <w:spacing w:val="5"/>
    </w:rPr>
  </w:style>
  <w:style w:type="paragraph" w:customStyle="1" w:styleId="Default">
    <w:name w:val="Default"/>
    <w:rsid w:val="00D86A82"/>
    <w:pPr>
      <w:autoSpaceDE w:val="0"/>
      <w:autoSpaceDN w:val="0"/>
      <w:adjustRightInd w:val="0"/>
      <w:spacing w:after="0" w:line="240" w:lineRule="auto"/>
    </w:pPr>
    <w:rPr>
      <w:rFonts w:ascii="Times New Roman" w:hAnsi="Times New Roman" w:cs="Times New Roman"/>
      <w:color w:val="000000"/>
      <w:kern w:val="0"/>
    </w:rPr>
  </w:style>
  <w:style w:type="table" w:styleId="aa">
    <w:name w:val="Table Grid"/>
    <w:basedOn w:val="a1"/>
    <w:uiPriority w:val="39"/>
    <w:rsid w:val="009666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320700">
      <w:bodyDiv w:val="1"/>
      <w:marLeft w:val="0"/>
      <w:marRight w:val="0"/>
      <w:marTop w:val="0"/>
      <w:marBottom w:val="0"/>
      <w:divBdr>
        <w:top w:val="none" w:sz="0" w:space="0" w:color="auto"/>
        <w:left w:val="none" w:sz="0" w:space="0" w:color="auto"/>
        <w:bottom w:val="none" w:sz="0" w:space="0" w:color="auto"/>
        <w:right w:val="none" w:sz="0" w:space="0" w:color="auto"/>
      </w:divBdr>
      <w:divsChild>
        <w:div w:id="1483229219">
          <w:marLeft w:val="0"/>
          <w:marRight w:val="0"/>
          <w:marTop w:val="0"/>
          <w:marBottom w:val="0"/>
          <w:divBdr>
            <w:top w:val="none" w:sz="0" w:space="0" w:color="auto"/>
            <w:left w:val="none" w:sz="0" w:space="0" w:color="auto"/>
            <w:bottom w:val="none" w:sz="0" w:space="0" w:color="auto"/>
            <w:right w:val="none" w:sz="0" w:space="0" w:color="auto"/>
          </w:divBdr>
          <w:divsChild>
            <w:div w:id="208876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20221">
      <w:bodyDiv w:val="1"/>
      <w:marLeft w:val="0"/>
      <w:marRight w:val="0"/>
      <w:marTop w:val="0"/>
      <w:marBottom w:val="0"/>
      <w:divBdr>
        <w:top w:val="none" w:sz="0" w:space="0" w:color="auto"/>
        <w:left w:val="none" w:sz="0" w:space="0" w:color="auto"/>
        <w:bottom w:val="none" w:sz="0" w:space="0" w:color="auto"/>
        <w:right w:val="none" w:sz="0" w:space="0" w:color="auto"/>
      </w:divBdr>
      <w:divsChild>
        <w:div w:id="1276214915">
          <w:marLeft w:val="0"/>
          <w:marRight w:val="0"/>
          <w:marTop w:val="0"/>
          <w:marBottom w:val="0"/>
          <w:divBdr>
            <w:top w:val="none" w:sz="0" w:space="0" w:color="auto"/>
            <w:left w:val="none" w:sz="0" w:space="0" w:color="auto"/>
            <w:bottom w:val="none" w:sz="0" w:space="0" w:color="auto"/>
            <w:right w:val="none" w:sz="0" w:space="0" w:color="auto"/>
          </w:divBdr>
          <w:divsChild>
            <w:div w:id="143328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58947">
      <w:bodyDiv w:val="1"/>
      <w:marLeft w:val="0"/>
      <w:marRight w:val="0"/>
      <w:marTop w:val="0"/>
      <w:marBottom w:val="0"/>
      <w:divBdr>
        <w:top w:val="none" w:sz="0" w:space="0" w:color="auto"/>
        <w:left w:val="none" w:sz="0" w:space="0" w:color="auto"/>
        <w:bottom w:val="none" w:sz="0" w:space="0" w:color="auto"/>
        <w:right w:val="none" w:sz="0" w:space="0" w:color="auto"/>
      </w:divBdr>
    </w:div>
    <w:div w:id="1641837329">
      <w:bodyDiv w:val="1"/>
      <w:marLeft w:val="0"/>
      <w:marRight w:val="0"/>
      <w:marTop w:val="0"/>
      <w:marBottom w:val="0"/>
      <w:divBdr>
        <w:top w:val="none" w:sz="0" w:space="0" w:color="auto"/>
        <w:left w:val="none" w:sz="0" w:space="0" w:color="auto"/>
        <w:bottom w:val="none" w:sz="0" w:space="0" w:color="auto"/>
        <w:right w:val="none" w:sz="0" w:space="0" w:color="auto"/>
      </w:divBdr>
      <w:divsChild>
        <w:div w:id="668751390">
          <w:marLeft w:val="0"/>
          <w:marRight w:val="0"/>
          <w:marTop w:val="0"/>
          <w:marBottom w:val="0"/>
          <w:divBdr>
            <w:top w:val="none" w:sz="0" w:space="0" w:color="auto"/>
            <w:left w:val="none" w:sz="0" w:space="0" w:color="auto"/>
            <w:bottom w:val="none" w:sz="0" w:space="0" w:color="auto"/>
            <w:right w:val="none" w:sz="0" w:space="0" w:color="auto"/>
          </w:divBdr>
          <w:divsChild>
            <w:div w:id="195605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3</Pages>
  <Words>414</Words>
  <Characters>2365</Characters>
  <Application>Microsoft Office Word</Application>
  <DocSecurity>0</DocSecurity>
  <Lines>19</Lines>
  <Paragraphs>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이재준</dc:creator>
  <cp:keywords/>
  <dc:description/>
  <cp:lastModifiedBy>재준 이</cp:lastModifiedBy>
  <cp:revision>24</cp:revision>
  <dcterms:created xsi:type="dcterms:W3CDTF">2024-05-09T04:53:00Z</dcterms:created>
  <dcterms:modified xsi:type="dcterms:W3CDTF">2024-05-09T14:03:00Z</dcterms:modified>
</cp:coreProperties>
</file>