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Calibri" w:hAnsi="Calibri" w:eastAsia="Malgun Gothic"/>
          <w:b/>
          <w:color w:val="141414"/>
          <w:sz w:val="44"/>
        </w:rPr>
        <w:t>AirTalking 재현 실험 쉬운 보고서</w:t>
      </w:r>
    </w:p>
    <w:p>
      <w:pPr>
        <w:spacing w:before="0" w:after="280" w:line="264" w:lineRule="auto"/>
      </w:pPr>
      <w:r>
        <w:rPr>
          <w:rFonts w:ascii="Calibri" w:hAnsi="Calibri" w:eastAsia="Malgun Gothic"/>
          <w:color w:val="606A74"/>
          <w:sz w:val="24"/>
        </w:rPr>
        <w:t>논문 재현 + neural encoder/decoder 반영 위치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 w:eastAsia="Malgun Gothic"/>
                <w:b/>
                <w:color w:val="1F4D78"/>
                <w:sz w:val="22"/>
              </w:rPr>
              <w:t>결론: 이 폴더는 원 논문을 따라 만든 재현 실험이다. 이제 neural encoder/decoder 결과도 같이 참조하도록 정리했다.</w:t>
            </w:r>
          </w:p>
        </w:tc>
      </w:tr>
    </w:tbl>
    <w:p/>
    <w:p>
      <w:pPr>
        <w:pStyle w:val="Heading1"/>
      </w:pPr>
      <w:r>
        <w:t>1. 이 폴더는 무엇인가</w:t>
      </w:r>
    </w:p>
    <w:p>
      <w:pPr>
        <w:spacing w:before="0" w:after="120" w:line="264" w:lineRule="auto"/>
      </w:pPr>
      <w:r>
        <w:rPr>
          <w:rFonts w:ascii="Calibri" w:hAnsi="Calibri" w:eastAsia="Malgun Gothic"/>
          <w:b w:val="0"/>
          <w:sz w:val="22"/>
        </w:rPr>
        <w:t>AirTalking 논문에서 나온 UAV D2D semantic communication 실험을 공개 데이터로 최대한 따라 한 폴더다.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Cityscapes train/val 데이터로 semantic payload 크기를 측정했다.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논문에 공개된 파라미터와 명시되지 않은 가정값을 분리해서 시뮬레이터에 넣었다.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논문 그래프와 같은 방향인지 확인하기 위해 결과를 CSV와 PNG로 저장했다.</w:t>
      </w:r>
    </w:p>
    <w:p>
      <w:pPr>
        <w:pStyle w:val="Heading1"/>
      </w:pPr>
      <w:r>
        <w:t>2. encoder/decoder는 어디에 반영됐나</w:t>
      </w:r>
    </w:p>
    <w:p>
      <w:pPr>
        <w:spacing w:before="0" w:after="120" w:line="264" w:lineRule="auto"/>
      </w:pPr>
      <w:r>
        <w:rPr>
          <w:rFonts w:ascii="Calibri" w:hAnsi="Calibri" w:eastAsia="Malgun Gothic"/>
          <w:b w:val="0"/>
          <w:sz w:val="22"/>
        </w:rPr>
        <w:t>기존 재현 실험은 논문 Table III의 encoding/decoding 속도와 Cityscapes 기반 payload ratio를 썼다. 여기에 trained neural encoder/decoder 결과를 넣을 수 있도록 시뮬레이터 코드를 수정했다.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c>
          <w:tcPr>
            <w:tcW w:type="dxa" w:w="2880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항목</w:t>
            </w:r>
          </w:p>
        </w:tc>
        <w:tc>
          <w:tcPr>
            <w:tcW w:type="dxa" w:w="6480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값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neural rho_c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0.10417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pixel accuracy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0.7408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mIoU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0.2135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encode/decode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1.75 ms / 2.53 ms</w:t>
            </w:r>
          </w:p>
        </w:tc>
      </w:tr>
    </w:tbl>
    <w:p/>
    <w:p>
      <w:pPr>
        <w:pStyle w:val="Heading1"/>
      </w:pPr>
      <w:r>
        <w:t>3. 300m 결과 예시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1944"/>
        <w:gridCol w:w="1944"/>
        <w:gridCol w:w="1944"/>
        <w:gridCol w:w="2016"/>
      </w:tblGrid>
      <w:tr>
        <w:tc>
          <w:tcPr>
            <w:tcW w:type="dxa" w:w="1512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정책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기존 semantic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neural 반영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기존 평균시간</w:t>
            </w:r>
          </w:p>
        </w:tc>
        <w:tc>
          <w:tcPr>
            <w:tcW w:type="dxa" w:w="2016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neural 평균시간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LinUCB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127.5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127.9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29.53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26.45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SA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90.1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101.4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54.86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46.81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Greedy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187.4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184.0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11.18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10.63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MCTS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158.5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160.8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19.33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19.86</w:t>
            </w:r>
          </w:p>
        </w:tc>
      </w:tr>
    </w:tbl>
    <w:p/>
    <w:p>
      <w:pPr>
        <w:pStyle w:val="Heading1"/>
      </w:pPr>
      <w:r>
        <w:t>4. 읽을 때 주의할 점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완전한 원 논문 복제는 아니다. 원 논문 코드와 원본 raw plotting data가 공개되지 않았기 때문이다.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neural encoder/decoder는 실제 학습했지만, 작은 CPU 실험용 모델이다.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따라서 재현 실험은 논문값 근사와 후속 연구 검증용 기반으로 보는 것이 맞다.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06A74"/>
        <w:sz w:val="18"/>
      </w:rPr>
      <w:t>AirTalking 연구 정리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color w:val="606A74"/>
        <w:sz w:val="18"/>
      </w:rPr>
      <w:t>AirTalking 재현 실험 쉬운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color w:val="1414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