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>
      <w:pPr>
        <w:jc w:val="center"/>
        <w:spacing w:after="24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   간   회   의   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>
        <w:trPr>
          <w:trHeight w:val="384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 명</w:t>
            </w:r>
          </w:p>
        </w:tc>
        <w:tc>
          <w:tcPr>
            <w:tcW w:w="2120" w:type="pct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1차</w:t>
            </w:r>
          </w:p>
        </w:tc>
      </w:tr>
      <w:tr>
        <w:trPr>
          <w:trHeight w:val="384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 시</w:t>
            </w:r>
          </w:p>
        </w:tc>
        <w:tc>
          <w:tcPr>
            <w:tcW w:w="4501" w:type="pct"/>
            <w:gridSpan w:val="3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2023년    3월   23일   목요일   21시  30분</w:t>
            </w:r>
          </w:p>
        </w:tc>
      </w:tr>
      <w:tr>
        <w:trPr>
          <w:trHeight w:val="367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 소</w:t>
            </w:r>
          </w:p>
        </w:tc>
        <w:tc>
          <w:tcPr>
            <w:tcW w:w="4501" w:type="pct"/>
            <w:gridSpan w:val="3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 C동 102호</w:t>
            </w:r>
          </w:p>
        </w:tc>
      </w:tr>
      <w:tr>
        <w:trPr>
          <w:trHeight w:val="384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이재성, 이선호, 이지훈, 정승진, 한규영</w:t>
            </w:r>
          </w:p>
        </w:tc>
      </w:tr>
      <w:tr>
        <w:trPr>
          <w:trHeight w:val="384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>
            <w:pPr>
              <w:rPr>
                <w:rFonts w:asciiTheme="minorEastAsia" w:hAnsiTheme="minorEastAsia"/>
              </w:rPr>
            </w:pPr>
          </w:p>
        </w:tc>
      </w:tr>
      <w:tr>
        <w:trPr>
          <w:trHeight w:val="384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>
            <w:pPr>
              <w:pStyle w:val="a7"/>
              <w:ind w:leftChars="0"/>
              <w:numPr>
                <w:ilvl w:val="0"/>
                <w:numId w:val="1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 피드백 수정</w:t>
            </w:r>
          </w:p>
          <w:p>
            <w:pPr>
              <w:pStyle w:val="a7"/>
              <w:ind w:leftChars="0"/>
              <w:numPr>
                <w:ilvl w:val="0"/>
                <w:numId w:val="1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LINK 제출 서류 취합</w:t>
            </w:r>
          </w:p>
          <w:p>
            <w:pPr>
              <w:pStyle w:val="a7"/>
              <w:ind w:leftChars="0"/>
              <w:numPr>
                <w:ilvl w:val="0"/>
                <w:numId w:val="1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 구매물품 확정</w:t>
            </w:r>
          </w:p>
          <w:p>
            <w:pPr>
              <w:pStyle w:val="a7"/>
              <w:ind w:leftChars="0"/>
              <w:numPr>
                <w:ilvl w:val="0"/>
                <w:numId w:val="1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 검수</w:t>
            </w:r>
          </w:p>
        </w:tc>
      </w:tr>
      <w:tr>
        <w:trPr>
          <w:trHeight w:val="11225" w:hRule="atLeast"/>
        </w:trPr>
        <w:tc>
          <w:tcPr>
            <w:tcW w:w="499" w:type="pct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진행상황</w:t>
            </w:r>
          </w:p>
          <w:p>
            <w:pPr>
              <w:pStyle w:val="a7"/>
              <w:numPr>
                <w:ilvl w:val="0"/>
                <w:numId w:val="3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 정량화</w:t>
            </w:r>
          </w:p>
          <w:p>
            <w:pPr>
              <w:pStyle w:val="a7"/>
              <w:numPr>
                <w:ilvl w:val="0"/>
                <w:numId w:val="3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알고리즘 구체화</w:t>
            </w:r>
          </w:p>
          <w:p>
            <w:pPr>
              <w:pStyle w:val="a7"/>
              <w:numPr>
                <w:ilvl w:val="0"/>
                <w:numId w:val="3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2차 제안서 및 발표자료 수정</w:t>
            </w:r>
          </w:p>
          <w:p>
            <w:pPr>
              <w:pStyle w:val="a7"/>
              <w:numPr>
                <w:ilvl w:val="0"/>
                <w:numId w:val="3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 주문</w:t>
            </w: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 진행상황 (진행상황을 나타내는 사진 등 첨부)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배송 물품 검수 – 픽스호크, 드론프레임, 모터, 변속기, 텔레메트리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IMU테스트 - 픽스호크 동작확인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텔레메트리 통신 테스트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 제작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 추상 함수 구현</w:t>
            </w:r>
          </w:p>
          <w:p>
            <w:pPr>
              <w:pStyle w:val="a7"/>
              <w:ind w:left="1200"/>
              <w:numPr>
                <w:ilvl w:val="0"/>
                <w:numId w:val="4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 사용법 정리</w:t>
            </w:r>
          </w:p>
          <w:p>
            <w:pPr>
              <w:pStyle w:val="a7"/>
              <w:ind w:leftChars="0" w:left="1200"/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제안서 피드백 부분</w:t>
            </w:r>
          </w:p>
          <w:p>
            <w:pPr>
              <w:pStyle w:val="a7"/>
              <w:ind w:leftChars="0"/>
              <w:numPr>
                <w:ilvl w:val="0"/>
                <w:numId w:val="5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거리유지 제어 목표 설정</w:t>
            </w:r>
          </w:p>
          <w:p>
            <w:pPr>
              <w:pStyle w:val="a7"/>
              <w:ind w:leftChars="0"/>
              <w:numPr>
                <w:ilvl w:val="0"/>
                <w:numId w:val="5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 차량사이의 통신 목표 설정</w:t>
            </w:r>
          </w:p>
          <w:p>
            <w:pPr>
              <w:pStyle w:val="a7"/>
              <w:ind w:leftChars="0"/>
              <w:numPr>
                <w:ilvl w:val="0"/>
                <w:numId w:val="5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 개념을 비교하여 설계 확정</w:t>
            </w: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 논의사항</w:t>
            </w:r>
          </w:p>
          <w:p>
            <w:pPr>
              <w:pStyle w:val="a7"/>
              <w:ind w:left="1200"/>
              <w:numPr>
                <w:ilvl w:val="0"/>
                <w:numId w:val="6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 소리가 어디까지 들리게 할지 설정하기</w:t>
            </w:r>
          </w:p>
          <w:p>
            <w:pPr>
              <w:pStyle w:val="a7"/>
              <w:ind w:left="1200"/>
              <w:numPr>
                <w:ilvl w:val="0"/>
                <w:numId w:val="6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이러한 소프트웨어를 설정하게된 배경 또는 비교군 확인</w:t>
            </w:r>
          </w:p>
          <w:p>
            <w:pPr>
              <w:pStyle w:val="a7"/>
              <w:ind w:left="1200"/>
              <w:numPr>
                <w:ilvl w:val="0"/>
                <w:numId w:val="6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오차범위 설정 후 오차율 설정 ex)100m 유지시 오차범위 ±2m 이내를 10초 중 9초이상 유지.</w:t>
            </w:r>
          </w:p>
          <w:p>
            <w:pPr>
              <w:pStyle w:val="a7"/>
              <w:ind w:left="1200"/>
              <w:numPr>
                <w:ilvl w:val="0"/>
                <w:numId w:val="6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에러 시나리오 재설정</w:t>
            </w: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>
            <w:pPr>
              <w:pStyle w:val="a7"/>
              <w:ind w:left="1200"/>
              <w:numPr>
                <w:ilvl w:val="0"/>
                <w:numId w:val="7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 없어서 힘들다.</w:t>
            </w: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>
            <w:pPr>
              <w:pStyle w:val="a7"/>
              <w:ind w:left="1200"/>
              <w:numPr>
                <w:ilvl w:val="0"/>
                <w:numId w:val="8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 문제점은 직접 측정 후 제작하여 해결할 예정</w:t>
            </w: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rPr>
                <w:rFonts w:asciiTheme="minorEastAsia" w:hAnsiTheme="minorEastAsia"/>
                <w:b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팀원 별 실천사항(각 팀원에 부여된 역할을 명확히 명시할 것)</w:t>
            </w:r>
          </w:p>
          <w:p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이재성 – 프로세스 설계및 제어방법 기술 조사 및 테스트</w:t>
            </w:r>
          </w:p>
          <w:p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이선호 – 드론 기능별 추상 함수 구현 </w:t>
            </w:r>
          </w:p>
          <w:p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 – 배송물품 검수 &amp; IMU 테스트</w:t>
            </w:r>
          </w:p>
          <w:p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 – 더미 데이터 제작</w:t>
            </w:r>
          </w:p>
          <w:p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한규영 – 필요물품 정리 &amp; 텔레메트리 통신 테스트</w:t>
            </w: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G</w:t>
            </w:r>
            <w:r>
              <w:rPr>
                <w:rFonts w:asciiTheme="minorEastAsia" w:hAnsiTheme="minorEastAsia"/>
                <w:b/>
                <w:bCs/>
              </w:rPr>
              <w:t xml:space="preserve">PS </w:t>
            </w:r>
            <w:r>
              <w:rPr>
                <w:rFonts w:asciiTheme="minorEastAsia" w:hAnsiTheme="minorEastAsia"/>
                <w:b/>
                <w:bCs/>
              </w:rPr>
              <w:t>더미 데이터 제작</w:t>
            </w:r>
          </w:p>
          <w:p>
            <w:pPr/>
            <w:r>
              <w:rPr>
                <w:noProof/>
              </w:rPr>
              <w:drawing>
                <wp:inline distT="0" distB="0" distL="0" distR="0">
                  <wp:extent cx="6363131" cy="3617488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131" cy="36174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  <w:jc w:val="center"/>
              <w:rPr>
                <w:rFonts w:asciiTheme="minorEastAsia" w:hAnsiTheme="minorEastAsia"/>
              </w:rPr>
            </w:pPr>
            <w:r>
              <w:rPr>
                <w:lang w:eastAsia="ko-KR"/>
                <w:b w:val="0"/>
                <w:bCs w:val="0"/>
                <w:rtl w:val="off"/>
              </w:rPr>
              <w:t xml:space="preserve">[ </w:t>
            </w:r>
            <w:r>
              <w:rPr>
                <w:b w:val="0"/>
                <w:bCs w:val="0"/>
              </w:rPr>
              <w:t xml:space="preserve">그림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그림 \* ARABIC</w:instrText>
            </w:r>
            <w:r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lang w:eastAsia="ko-KR"/>
                <w:b w:val="0"/>
                <w:bCs w:val="0"/>
                <w:rtl w:val="off"/>
              </w:rPr>
              <w:t xml:space="preserve"> ] 지도 gps값 계산 </w:t>
            </w:r>
          </w:p>
          <w:p>
            <w:pPr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/>
            <w:r>
              <w:rPr>
                <w:rFonts w:asciiTheme="minorEastAsia" w:hAnsiTheme="minorEastAsia"/>
              </w:rPr>
              <w:drawing>
                <wp:inline distT="0" distB="0" distL="0" distR="0">
                  <wp:extent cx="3367538" cy="2137657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38" cy="21376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  <w:rPr>
                <w:rFonts w:asciiTheme="minorEastAsia" w:hAnsiTheme="minorEastAsia"/>
              </w:rPr>
            </w:pPr>
            <w:r>
              <w:rPr>
                <w:lang w:eastAsia="ko-KR"/>
                <w:b w:val="0"/>
                <w:bCs w:val="0"/>
                <w:rtl w:val="off"/>
              </w:rPr>
              <w:t xml:space="preserve">[ </w:t>
            </w:r>
            <w:r>
              <w:rPr>
                <w:b w:val="0"/>
                <w:bCs w:val="0"/>
              </w:rPr>
              <w:t xml:space="preserve">그림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그림 \* ARABIC</w:instrText>
            </w:r>
            <w:r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lang w:eastAsia="ko-KR"/>
                <w:b w:val="0"/>
                <w:bCs w:val="0"/>
                <w:rtl w:val="off"/>
              </w:rPr>
              <w:t xml:space="preserve"> ] 방향 벡터 함수 생성 과정</w:t>
            </w:r>
          </w:p>
          <w:p>
            <w:pPr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기능별 함수 추상적 구현</w:t>
            </w:r>
          </w:p>
          <w:p>
            <w:pPr>
              <w:pStyle w:val="a7"/>
              <w:ind w:leftChars="0" w:left="360"/>
              <w:rPr>
                <w:lang w:eastAsia="ko-KR"/>
                <w:rFonts w:asciiTheme="minorEastAsia" w:hAnsiTheme="minorEastAsia"/>
                <w:rtl w:val="off"/>
              </w:rPr>
            </w:pPr>
            <w:r>
              <w:rPr>
                <w:lang w:eastAsia="ko-KR"/>
                <w:rFonts w:asciiTheme="minorEastAsia" w:hAnsiTheme="minorEastAsia"/>
                <w:rtl w:val="off"/>
              </w:rPr>
              <w:t>: 이 작업을 통해 필요한 함수들을 정리해두고 이후 프로세스로 분리할 때 어떻게 분리하는 것이 좋을 지 쉽게 판단하기 위하여 필요 기능들을 함수로 구현해 보았다.</w:t>
            </w:r>
          </w:p>
          <w:p>
            <w:pPr>
              <w:pStyle w:val="a7"/>
              <w:ind w:leftChars="0" w:left="360"/>
              <w:rPr>
                <w:lang w:eastAsia="ko-KR"/>
                <w:rFonts w:asciiTheme="minorEastAsia" w:hAnsiTheme="minorEastAsia"/>
                <w:rtl w:val="off"/>
              </w:rPr>
            </w:pPr>
          </w:p>
          <w:p>
            <w:pPr/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drawing>
                <wp:inline distT="0" distB="0" distL="180" distR="180">
                  <wp:extent cx="6362700" cy="3191510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31915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  <w:jc w:val="center"/>
              <w:rPr>
                <w:lang w:eastAsia="ko-KR"/>
                <w:rFonts w:hint="eastAsia"/>
                <w:b w:val="0"/>
                <w:bCs w:val="0"/>
                <w:rtl w:val="off"/>
              </w:rPr>
            </w:pPr>
            <w:r>
              <w:rPr>
                <w:lang w:eastAsia="ko-KR"/>
                <w:b w:val="0"/>
                <w:bCs w:val="0"/>
                <w:rtl w:val="off"/>
              </w:rPr>
              <w:t xml:space="preserve">[ </w:t>
            </w:r>
            <w:r>
              <w:rPr>
                <w:b w:val="0"/>
                <w:bCs w:val="0"/>
              </w:rPr>
              <w:t xml:space="preserve">그림 </w:t>
            </w:r>
            <w:r>
              <w:rPr>
                <w:lang w:eastAsia="ko-KR"/>
                <w:b w:val="0"/>
                <w:bCs w:val="0"/>
                <w:rtl w:val="off"/>
              </w:rPr>
              <w:t>3 ] StopPoint 객체 구현</w:t>
            </w:r>
          </w:p>
          <w:p>
            <w:pPr>
              <w:pStyle w:val="a"/>
              <w:rPr>
                <w:lang w:eastAsia="ko-KR"/>
                <w:rFonts w:hint="eastAsia"/>
                <w:rtl w:val="off"/>
              </w:rPr>
            </w:pPr>
          </w:p>
          <w:p>
            <w:pPr>
              <w:pStyle w:val="a8"/>
            </w:pPr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drawing>
                <wp:inline distT="0" distB="0" distL="180" distR="180">
                  <wp:extent cx="2948940" cy="387096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8709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</w:pPr>
            <w:r>
              <w:rPr>
                <w:lang w:eastAsia="ko-KR"/>
                <w:rtl w:val="off"/>
              </w:rPr>
              <w:t xml:space="preserve">[ </w:t>
            </w:r>
            <w:r>
              <w:t>그림</w:t>
            </w:r>
            <w:r>
              <w:rPr>
                <w:lang w:eastAsia="ko-KR"/>
                <w:rtl w:val="off"/>
              </w:rPr>
              <w:t xml:space="preserve"> 4 ] 드론 함수 구현</w:t>
            </w:r>
            <w:r>
              <w:t xml:space="preserve"> </w:t>
            </w:r>
            <w:r>
              <w:rPr>
                <w:lang w:eastAsia="ko-KR"/>
                <w:rFonts w:asciiTheme="minorEastAsia" w:hAnsiTheme="minorEastAsia"/>
                <w:b/>
                <w:bCs/>
                <w:rtl w:val="off"/>
              </w:rPr>
              <w:drawing>
                <wp:inline distT="0" distB="0" distL="180" distR="180">
                  <wp:extent cx="6027420" cy="5844540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5844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  <w:jc w:val="center"/>
              <w:rPr>
                <w:lang w:eastAsia="ko-KR"/>
                <w:rFonts w:asciiTheme="minorEastAsia" w:hAnsiTheme="minorEastAsia"/>
                <w:b/>
                <w:bCs/>
                <w:rtl w:val="off"/>
              </w:rPr>
            </w:pPr>
            <w:r>
              <w:rPr>
                <w:lang w:eastAsia="ko-KR"/>
                <w:rtl w:val="off"/>
              </w:rPr>
              <w:t xml:space="preserve">[ </w:t>
            </w:r>
            <w:r>
              <w:t xml:space="preserve">그림 </w:t>
            </w:r>
            <w:r>
              <w:rPr>
                <w:lang w:eastAsia="ko-KR"/>
                <w:rtl w:val="off"/>
              </w:rPr>
              <w:t>5 ] 차량 라즈베리 파이 함수</w:t>
            </w:r>
          </w:p>
          <w:p>
            <w:pPr>
              <w:rPr>
                <w:lang w:eastAsia="ko-KR"/>
                <w:rFonts w:asciiTheme="minorEastAsia" w:hAnsiTheme="minorEastAsia"/>
                <w:b/>
                <w:bCs/>
                <w:rtl w:val="off"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 검수</w:t>
            </w:r>
          </w:p>
          <w:p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362200" cy="2362200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622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2968153" cy="2378482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153" cy="2378482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8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r>
              <w:rPr>
                <w:rFonts w:hint="eastAsia"/>
              </w:rPr>
              <w:t>쿼드콥터 P</w:t>
            </w:r>
            <w:r>
              <w:t>DB kit</w:t>
            </w:r>
          </w:p>
          <w:p>
            <w:pPr>
              <w:rPr>
                <w:noProof/>
              </w:rPr>
            </w:pPr>
          </w:p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39174" cy="2139003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39174" cy="2139003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110740" cy="2110740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1107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2110740" cy="2110740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1107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>elemetry</w:t>
            </w:r>
            <w:r>
              <w:rPr>
                <w:rFonts w:asciiTheme="minorEastAsia" w:hAnsiTheme="minorEastAsia"/>
                <w:b/>
                <w:bCs/>
              </w:rPr>
              <w:t xml:space="preserve"> 모듈 </w:t>
            </w:r>
            <w:r>
              <w:rPr>
                <w:rFonts w:asciiTheme="minorEastAsia" w:hAnsiTheme="minorEastAsia"/>
                <w:b/>
                <w:bCs/>
              </w:rPr>
              <w:t xml:space="preserve">              </w:t>
            </w:r>
            <w:r>
              <w:rPr>
                <w:rFonts w:asciiTheme="minorEastAsia" w:hAnsiTheme="minorEastAsia"/>
                <w:b/>
                <w:bCs/>
              </w:rPr>
              <w:t>M</w:t>
            </w:r>
            <w:r>
              <w:rPr>
                <w:rFonts w:asciiTheme="minorEastAsia" w:hAnsiTheme="minorEastAsia"/>
                <w:b/>
                <w:bCs/>
              </w:rPr>
              <w:t>R-X3 ESC                           S3508 motor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 수량 및 하자 무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I</w:t>
            </w:r>
            <w:r>
              <w:rPr>
                <w:rFonts w:asciiTheme="minorEastAsia" w:hAnsiTheme="minorEastAsia"/>
                <w:b/>
                <w:bCs/>
              </w:rPr>
              <w:t xml:space="preserve">MU </w:t>
            </w:r>
            <w:r>
              <w:rPr>
                <w:rFonts w:asciiTheme="minorEastAsia" w:hAnsiTheme="minorEastAsia"/>
                <w:b/>
                <w:bCs/>
              </w:rPr>
              <w:t>테스트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529840" cy="2529840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25298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드론에 부착하기전 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r>
              <w:rPr>
                <w:rFonts w:asciiTheme="minorEastAsia" w:hAnsiTheme="minorEastAsia"/>
                <w:b/>
                <w:bCs/>
              </w:rPr>
              <w:t xml:space="preserve">의 구동을 위한 자체 </w:t>
            </w:r>
            <w:r>
              <w:rPr>
                <w:rFonts w:asciiTheme="minorEastAsia" w:hAnsiTheme="minorEastAsia"/>
                <w:b/>
                <w:bCs/>
              </w:rPr>
              <w:t xml:space="preserve">IMU </w:t>
            </w: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/>
                <w:b/>
                <w:bCs/>
              </w:rPr>
              <w:t>테스트 시행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383714" cy="2867564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14" cy="2867564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/>
                <w:b/>
                <w:bCs/>
              </w:rPr>
              <w:t>이후 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r>
              <w:rPr>
                <w:rFonts w:asciiTheme="minorEastAsia" w:hAnsiTheme="minorEastAsia"/>
                <w:b/>
                <w:bCs/>
              </w:rPr>
              <w:t xml:space="preserve">의 기울기로 인한 </w:t>
            </w:r>
            <w:r>
              <w:rPr>
                <w:rFonts w:asciiTheme="minorEastAsia" w:hAnsiTheme="minorEastAsia"/>
                <w:b/>
                <w:bCs/>
              </w:rPr>
              <w:t>QGC(QGroundControl)</w:t>
            </w:r>
            <w:r>
              <w:rPr>
                <w:rFonts w:asciiTheme="minorEastAsia" w:hAnsiTheme="minorEastAsia"/>
                <w:b/>
                <w:bCs/>
              </w:rPr>
              <w:t>의 자세 화면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/>
                <w:b/>
                <w:bCs/>
              </w:rPr>
              <w:t>통신 테스트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1775460" cy="1775460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177546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Pixhawk</w:t>
            </w:r>
            <w:r>
              <w:rPr>
                <w:rFonts w:asciiTheme="minorEastAsia" w:hAnsiTheme="minorEastAsia"/>
                <w:b/>
                <w:bCs/>
              </w:rPr>
              <w:t>의 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/>
                <w:b/>
                <w:bCs/>
              </w:rPr>
              <w:t>통신 연결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3754333" cy="1648369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33" cy="164836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/>
                <w:b/>
                <w:bCs/>
              </w:rPr>
              <w:t xml:space="preserve">통신 </w:t>
            </w:r>
            <w:r>
              <w:rPr>
                <w:rFonts w:asciiTheme="minorEastAsia" w:hAnsiTheme="minorEastAsia"/>
                <w:b/>
                <w:bCs/>
              </w:rPr>
              <w:t xml:space="preserve">연결이 안되었을 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때</w:t>
            </w: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5372100" cy="234696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34696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/>
                <w:rFonts w:asciiTheme="minorEastAsia" w:hAnsiTheme="minorEastAsia"/>
                <w:b/>
                <w:bCs/>
                <w:rtl w:val="off"/>
              </w:rPr>
            </w:pPr>
            <w:r>
              <w:rPr>
                <w:rFonts w:asciiTheme="minorEastAsia" w:hAnsiTheme="minor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/>
                <w:b/>
                <w:bCs/>
              </w:rPr>
              <w:t>통신 연결 확인</w:t>
            </w:r>
          </w:p>
          <w:p>
            <w:pPr>
              <w:rPr>
                <w:lang/>
                <w:rFonts w:asciiTheme="minorEastAsia" w:hAnsiTheme="minorEastAsia"/>
                <w:b/>
                <w:bCs/>
                <w:rtl w:val="off"/>
              </w:rPr>
            </w:pPr>
          </w:p>
          <w:p>
            <w:pPr>
              <w:rPr>
                <w:rFonts w:asciiTheme="minorEastAsia" w:hAnsiTheme="minorEastAsia"/>
                <w:b/>
                <w:bCs/>
              </w:rPr>
            </w:pPr>
          </w:p>
          <w:p>
            <w:pPr>
              <w:pStyle w:val="a7"/>
              <w:ind w:leftChars="0"/>
              <w:numPr>
                <w:ilvl w:val="0"/>
                <w:numId w:val="2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b/>
                <w:bCs/>
              </w:rPr>
              <w:t>다음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모임 시간/장소: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2023</w:t>
            </w:r>
            <w:r>
              <w:rPr>
                <w:rFonts w:asciiTheme="minorEastAsia" w:hAnsiTheme="minorEastAsia"/>
                <w:b/>
              </w:rPr>
              <w:t xml:space="preserve">년 </w:t>
            </w:r>
            <w:r>
              <w:rPr>
                <w:rFonts w:asciiTheme="minorEastAsia" w:hAnsiTheme="minorEastAsia"/>
                <w:b/>
              </w:rPr>
              <w:t>3</w:t>
            </w:r>
            <w:r>
              <w:rPr>
                <w:rFonts w:asciiTheme="minorEastAsia" w:hAnsiTheme="minorEastAsia"/>
                <w:b/>
              </w:rPr>
              <w:t xml:space="preserve">월 </w:t>
            </w:r>
            <w:r>
              <w:rPr>
                <w:rFonts w:asciiTheme="minorEastAsia" w:hAnsiTheme="minorEastAsia"/>
                <w:b/>
              </w:rPr>
              <w:t>30</w:t>
            </w:r>
            <w:r>
              <w:rPr>
                <w:rFonts w:asciiTheme="minorEastAsia" w:hAnsiTheme="minorEastAsia"/>
                <w:b/>
              </w:rPr>
              <w:t xml:space="preserve">일 목요일 </w:t>
            </w:r>
            <w:r>
              <w:rPr>
                <w:rFonts w:asciiTheme="minorEastAsia" w:hAnsiTheme="minorEastAsia"/>
                <w:b/>
              </w:rPr>
              <w:t>21</w:t>
            </w:r>
            <w:r>
              <w:rPr>
                <w:rFonts w:asciiTheme="minorEastAsia" w:hAnsiTheme="minorEastAsia"/>
                <w:b/>
              </w:rPr>
              <w:t xml:space="preserve">시 </w:t>
            </w:r>
            <w:r>
              <w:rPr>
                <w:rFonts w:asciiTheme="minorEastAsia" w:hAnsiTheme="minorEastAsia"/>
                <w:b/>
              </w:rPr>
              <w:t>30</w:t>
            </w:r>
            <w:r>
              <w:rPr>
                <w:rFonts w:asciiTheme="minorEastAsia" w:hAnsiTheme="minorEastAsia"/>
                <w:b/>
              </w:rPr>
              <w:t>분</w:t>
            </w: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  <w:p>
            <w:pPr>
              <w:rPr>
                <w:rFonts w:asciiTheme="minorEastAsia" w:hAnsiTheme="minorEastAsia"/>
              </w:rPr>
            </w:pPr>
          </w:p>
        </w:tc>
      </w:tr>
    </w:tbl>
    <w:p>
      <w:pPr>
        <w:autoSpaceDE/>
        <w:autoSpaceDN/>
        <w:widowControl/>
        <w:wordWrap/>
        <w:rPr>
          <w:rFonts w:asciiTheme="minorEastAsia" w:hAnsiTheme="minorEastAsia"/>
          <w:b/>
          <w:szCs w:val="20"/>
        </w:rPr>
      </w:pPr>
    </w:p>
    <w:sectPr>
      <w:pgSz w:w="11906" w:h="16838"/>
      <w:pgMar w:top="720" w:right="720" w:bottom="720" w:left="720" w:header="851" w:footer="992" w:gutter="0"/>
      <w:cols w:space="720"/>
      <w:docGrid w:linePitch="360"/>
      <w:headerReference w:type="even" r:id="rId16"/>
      <w:footerReference w:type="even" r:id="rId1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1657e1f"/>
    <w:multiLevelType w:val="hybridMultilevel"/>
    <w:tmpl w:val="b7721a0c"/>
    <w:lvl w:ilvl="0" w:tplc="409000f">
      <w:start w:val="1"/>
      <w:lvlText w:val="%1."/>
      <w:lvlJc w:val="left"/>
      <w:pPr>
        <w:ind w:left="720" w:hanging="360"/>
      </w:pPr>
      <w:rPr>
        <w:rFonts w:hint="default"/>
      </w:rPr>
    </w:lvl>
    <w:lvl w:ilvl="1" w:tentative="on" w:tplc="4090019">
      <w:start w:val="1"/>
      <w:numFmt w:val="lowerLetter"/>
      <w:lvlText w:val="%2."/>
      <w:lvlJc w:val="left"/>
      <w:pPr>
        <w:ind w:left="1440" w:hanging="360"/>
      </w:pPr>
    </w:lvl>
    <w:lvl w:ilvl="2" w:tentative="on" w:tplc="409001b">
      <w:start w:val="1"/>
      <w:numFmt w:val="lowerRoman"/>
      <w:lvlText w:val="%3."/>
      <w:lvlJc w:val="right"/>
      <w:pPr>
        <w:ind w:left="2160" w:hanging="180"/>
      </w:pPr>
    </w:lvl>
    <w:lvl w:ilvl="3" w:tentative="on" w:tplc="409000f">
      <w:start w:val="1"/>
      <w:lvlText w:val="%4."/>
      <w:lvlJc w:val="left"/>
      <w:pPr>
        <w:ind w:left="2880" w:hanging="360"/>
      </w:pPr>
    </w:lvl>
    <w:lvl w:ilvl="4" w:tentative="on" w:tplc="4090019">
      <w:start w:val="1"/>
      <w:numFmt w:val="lowerLetter"/>
      <w:lvlText w:val="%5."/>
      <w:lvlJc w:val="left"/>
      <w:pPr>
        <w:ind w:left="3600" w:hanging="360"/>
      </w:pPr>
    </w:lvl>
    <w:lvl w:ilvl="5" w:tentative="on" w:tplc="409001b">
      <w:start w:val="1"/>
      <w:numFmt w:val="lowerRoman"/>
      <w:lvlText w:val="%6."/>
      <w:lvlJc w:val="right"/>
      <w:pPr>
        <w:ind w:left="4320" w:hanging="180"/>
      </w:pPr>
    </w:lvl>
    <w:lvl w:ilvl="6" w:tentative="on" w:tplc="409000f">
      <w:start w:val="1"/>
      <w:lvlText w:val="%7."/>
      <w:lvlJc w:val="left"/>
      <w:pPr>
        <w:ind w:left="5040" w:hanging="360"/>
      </w:pPr>
    </w:lvl>
    <w:lvl w:ilvl="7" w:tentative="on" w:tplc="4090019">
      <w:start w:val="1"/>
      <w:numFmt w:val="lowerLetter"/>
      <w:lvlText w:val="%8."/>
      <w:lvlJc w:val="left"/>
      <w:pPr>
        <w:ind w:left="5760" w:hanging="360"/>
      </w:pPr>
    </w:lvl>
    <w:lvl w:ilvl="8" w:tentative="on" w:tplc="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6d4f5d"/>
    <w:multiLevelType w:val="hybridMultilevel"/>
    <w:tmpl w:val="d020f452"/>
    <w:lvl w:ilvl="0" w:tplc="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entative="on" w:tplc="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on" w:tplc="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on" w:tplc="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on" w:tplc="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on" w:tplc="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on" w:tplc="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on" w:tplc="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on" w:tplc="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ffd7fe50"/>
    <w:multiLevelType w:val="hybridMultilevel"/>
    <w:tmpl w:val="29203a54"/>
    <w:lvl w:ilvl="0" w:tplc="409000f">
      <w:start w:val="1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409001b">
      <w:start w:val="1"/>
      <w:numFmt w:val="lowerRoman"/>
      <w:lvlText w:val="%3."/>
      <w:lvlJc w:val="left"/>
      <w:pPr>
        <w:ind w:left="1600" w:right="0" w:hanging="400"/>
      </w:pPr>
    </w:lvl>
    <w:lvl w:ilvl="3" w:tplc="409000f">
      <w:start w:val="1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409001b">
      <w:start w:val="1"/>
      <w:numFmt w:val="lowerRoman"/>
      <w:lvlText w:val="%6."/>
      <w:lvlJc w:val="left"/>
      <w:pPr>
        <w:ind w:left="2800" w:right="0" w:hanging="400"/>
      </w:pPr>
    </w:lvl>
    <w:lvl w:ilvl="6" w:tplc="409000f">
      <w:start w:val="1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>
    <w:nsid w:val="5a071335"/>
    <w:multiLevelType w:val="hybridMultilevel"/>
    <w:tmpl w:val="e584a078"/>
    <w:lvl w:ilvl="0" w:tplc="409000f">
      <w:start w:val="1"/>
      <w:lvlText w:val="%1."/>
      <w:lvlJc w:val="left"/>
      <w:pPr>
        <w:ind w:left="720" w:hanging="360"/>
      </w:pPr>
      <w:rPr>
        <w:rFonts w:hint="default"/>
      </w:rPr>
    </w:lvl>
    <w:lvl w:ilvl="1" w:tentative="on" w:tplc="4090019">
      <w:start w:val="1"/>
      <w:numFmt w:val="lowerLetter"/>
      <w:lvlText w:val="%2."/>
      <w:lvlJc w:val="left"/>
      <w:pPr>
        <w:ind w:left="1440" w:hanging="360"/>
      </w:pPr>
    </w:lvl>
    <w:lvl w:ilvl="2" w:tentative="on" w:tplc="409001b">
      <w:start w:val="1"/>
      <w:numFmt w:val="lowerRoman"/>
      <w:lvlText w:val="%3."/>
      <w:lvlJc w:val="right"/>
      <w:pPr>
        <w:ind w:left="2160" w:hanging="180"/>
      </w:pPr>
    </w:lvl>
    <w:lvl w:ilvl="3" w:tentative="on" w:tplc="409000f">
      <w:start w:val="1"/>
      <w:lvlText w:val="%4."/>
      <w:lvlJc w:val="left"/>
      <w:pPr>
        <w:ind w:left="2880" w:hanging="360"/>
      </w:pPr>
    </w:lvl>
    <w:lvl w:ilvl="4" w:tentative="on" w:tplc="4090019">
      <w:start w:val="1"/>
      <w:numFmt w:val="lowerLetter"/>
      <w:lvlText w:val="%5."/>
      <w:lvlJc w:val="left"/>
      <w:pPr>
        <w:ind w:left="3600" w:hanging="360"/>
      </w:pPr>
    </w:lvl>
    <w:lvl w:ilvl="5" w:tentative="on" w:tplc="409001b">
      <w:start w:val="1"/>
      <w:numFmt w:val="lowerRoman"/>
      <w:lvlText w:val="%6."/>
      <w:lvlJc w:val="right"/>
      <w:pPr>
        <w:ind w:left="4320" w:hanging="180"/>
      </w:pPr>
    </w:lvl>
    <w:lvl w:ilvl="6" w:tentative="on" w:tplc="409000f">
      <w:start w:val="1"/>
      <w:lvlText w:val="%7."/>
      <w:lvlJc w:val="left"/>
      <w:pPr>
        <w:ind w:left="5040" w:hanging="360"/>
      </w:pPr>
    </w:lvl>
    <w:lvl w:ilvl="7" w:tentative="on" w:tplc="4090019">
      <w:start w:val="1"/>
      <w:numFmt w:val="lowerLetter"/>
      <w:lvlText w:val="%8."/>
      <w:lvlJc w:val="left"/>
      <w:pPr>
        <w:ind w:left="5760" w:hanging="360"/>
      </w:pPr>
    </w:lvl>
    <w:lvl w:ilvl="8" w:tentative="on" w:tplc="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fffffb60"/>
    <w:multiLevelType w:val="hybridMultilevel"/>
    <w:tmpl w:val="1ffeb754"/>
    <w:lvl w:ilvl="0" w:tplc="409000f">
      <w:start w:val="1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409001b">
      <w:start w:val="1"/>
      <w:numFmt w:val="lowerRoman"/>
      <w:lvlText w:val="%3."/>
      <w:lvlJc w:val="left"/>
      <w:pPr>
        <w:ind w:left="1600" w:right="0" w:hanging="400"/>
      </w:pPr>
    </w:lvl>
    <w:lvl w:ilvl="3" w:tplc="409000f">
      <w:start w:val="1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409001b">
      <w:start w:val="1"/>
      <w:numFmt w:val="lowerRoman"/>
      <w:lvlText w:val="%6."/>
      <w:lvlJc w:val="left"/>
      <w:pPr>
        <w:ind w:left="2800" w:right="0" w:hanging="400"/>
      </w:pPr>
    </w:lvl>
    <w:lvl w:ilvl="6" w:tplc="409000f">
      <w:start w:val="1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5">
    <w:nsid w:val="efdfffa0"/>
    <w:multiLevelType w:val="hybridMultilevel"/>
    <w:tmpl w:val="6930c37a"/>
    <w:lvl w:ilvl="0" w:tplc="409000f">
      <w:start w:val="1"/>
      <w:lvlText w:val="%1."/>
      <w:lvlJc w:val="left"/>
      <w:pPr>
        <w:ind w:left="1160" w:right="0" w:hanging="400"/>
      </w:pPr>
    </w:lvl>
    <w:lvl w:ilvl="1" w:tplc="4392858c">
      <w:start w:val="1"/>
      <w:numFmt w:val="lowerLetter"/>
      <w:lvlText w:val="%2."/>
      <w:lvlJc w:val="left"/>
      <w:pPr>
        <w:ind w:left="1560" w:right="0" w:hanging="400"/>
      </w:pPr>
    </w:lvl>
    <w:lvl w:ilvl="2" w:tplc="409001b">
      <w:start w:val="1"/>
      <w:numFmt w:val="lowerRoman"/>
      <w:lvlText w:val="%3."/>
      <w:lvlJc w:val="left"/>
      <w:pPr>
        <w:ind w:left="1960" w:right="0" w:hanging="400"/>
      </w:pPr>
    </w:lvl>
    <w:lvl w:ilvl="3" w:tplc="409000f">
      <w:start w:val="1"/>
      <w:lvlText w:val="%4."/>
      <w:lvlJc w:val="left"/>
      <w:pPr>
        <w:ind w:left="2360" w:right="0" w:hanging="400"/>
      </w:pPr>
    </w:lvl>
    <w:lvl w:ilvl="4" w:tplc="4392858c">
      <w:start w:val="1"/>
      <w:numFmt w:val="lowerLetter"/>
      <w:lvlText w:val="%5."/>
      <w:lvlJc w:val="left"/>
      <w:pPr>
        <w:ind w:left="2760" w:right="0" w:hanging="400"/>
      </w:pPr>
    </w:lvl>
    <w:lvl w:ilvl="5" w:tplc="409001b">
      <w:start w:val="1"/>
      <w:numFmt w:val="lowerRoman"/>
      <w:lvlText w:val="%6."/>
      <w:lvlJc w:val="left"/>
      <w:pPr>
        <w:ind w:left="3160" w:right="0" w:hanging="400"/>
      </w:pPr>
    </w:lvl>
    <w:lvl w:ilvl="6" w:tplc="409000f">
      <w:start w:val="1"/>
      <w:lvlText w:val="%7."/>
      <w:lvlJc w:val="left"/>
      <w:pPr>
        <w:ind w:left="3560" w:right="0" w:hanging="400"/>
      </w:pPr>
    </w:lvl>
    <w:lvl w:ilvl="7" w:tplc="4392858c">
      <w:start w:val="1"/>
      <w:numFmt w:val="lowerLetter"/>
      <w:lvlText w:val="%8."/>
      <w:lvlJc w:val="left"/>
      <w:pPr>
        <w:ind w:left="3960" w:right="0" w:hanging="400"/>
      </w:pPr>
    </w:lvl>
    <w:lvl w:ilvl="8" w:tplc="409001b">
      <w:start w:val="1"/>
      <w:numFmt w:val="lowerRoman"/>
      <w:lvlText w:val="%9."/>
      <w:lvlJc w:val="left"/>
      <w:pPr>
        <w:ind w:left="4360" w:right="0" w:hanging="400"/>
      </w:pPr>
    </w:lvl>
  </w:abstractNum>
  <w:abstractNum w:abstractNumId="6">
    <w:nsid w:val="7bffff90"/>
    <w:multiLevelType w:val="hybridMultilevel"/>
    <w:tmpl w:val="deac1bca"/>
    <w:lvl w:ilvl="0" w:tplc="409000f">
      <w:start w:val="1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409001b">
      <w:start w:val="1"/>
      <w:numFmt w:val="lowerRoman"/>
      <w:lvlText w:val="%3."/>
      <w:lvlJc w:val="left"/>
      <w:pPr>
        <w:ind w:left="1600" w:right="0" w:hanging="400"/>
      </w:pPr>
    </w:lvl>
    <w:lvl w:ilvl="3" w:tplc="409000f">
      <w:start w:val="1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409001b">
      <w:start w:val="1"/>
      <w:numFmt w:val="lowerRoman"/>
      <w:lvlText w:val="%6."/>
      <w:lvlJc w:val="left"/>
      <w:pPr>
        <w:ind w:left="2800" w:right="0" w:hanging="400"/>
      </w:pPr>
    </w:lvl>
    <w:lvl w:ilvl="6" w:tplc="409000f">
      <w:start w:val="1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7">
    <w:nsid w:val="7fffff40"/>
    <w:multiLevelType w:val="hybridMultilevel"/>
    <w:lvl w:ilvl="0" w:tplc="409000f">
      <w:start w:val="1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paragraph" w:styleId="a6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6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uiPriority w:val="34"/>
    <w:basedOn w:val="a"/>
    <w:qFormat/>
    <w:pPr>
      <w:ind w:leftChars="400" w:left="800"/>
    </w:pPr>
  </w:style>
  <w:style w:type="paragraph" w:styleId="a8">
    <w:name w:val="caption"/>
    <w:uiPriority w:val="35"/>
    <w:basedOn w:val="a"/>
    <w:next w:val="a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6" Type="http://schemas.openxmlformats.org/officeDocument/2006/relationships/header" Target="header1.xml" /><Relationship Id="rId17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3" Type="http://schemas.openxmlformats.org/officeDocument/2006/relationships/image" Target="media/image13.png" /><Relationship Id="rId4" Type="http://schemas.openxmlformats.org/officeDocument/2006/relationships/image" Target="media/image14.png" /><Relationship Id="rId5" Type="http://schemas.openxmlformats.org/officeDocument/2006/relationships/image" Target="media/image15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numbering" Target="numbering.xml" /><Relationship Id="rId2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tjsgh</dc:creator>
  <cp:keywords/>
  <dc:description/>
  <cp:lastModifiedBy>tjsgh</cp:lastModifiedBy>
  <cp:revision>1</cp:revision>
  <dcterms:created xsi:type="dcterms:W3CDTF">2009-03-14T05:33:00Z</dcterms:created>
  <dcterms:modified xsi:type="dcterms:W3CDTF">2023-03-27T05:06:09Z</dcterms:modified>
  <cp:lastPrinted>2009-03-16T08:33:00Z</cp:lastPrinted>
  <cp:version>1100.0100.01</cp:version>
</cp:coreProperties>
</file>