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D4D6" w14:textId="251900F7" w:rsidR="00CF04F1" w:rsidRDefault="00CF04F1">
      <w:r>
        <w:t>CPSC 2350 QLA 4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Jay Lee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100357736</w:t>
      </w:r>
    </w:p>
    <w:p w14:paraId="42238DE6" w14:textId="6A3E946A" w:rsidR="00CF04F1" w:rsidRDefault="00CF04F1">
      <w:r>
        <w:t>Q1.</w:t>
      </w:r>
    </w:p>
    <w:p w14:paraId="67079DC1" w14:textId="44A1B371" w:rsidR="00E52600" w:rsidRDefault="00CF04F1">
      <w:r w:rsidRPr="00CF04F1">
        <w:rPr>
          <w:noProof/>
        </w:rPr>
        <w:drawing>
          <wp:inline distT="0" distB="0" distL="0" distR="0" wp14:anchorId="3E9B99CB" wp14:editId="753E598F">
            <wp:extent cx="5943600" cy="6790055"/>
            <wp:effectExtent l="0" t="0" r="0" b="0"/>
            <wp:docPr id="434954196" name="Picture 1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4196" name="Picture 1" descr="A diagram of a stud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F573" w14:textId="77777777" w:rsidR="00CF04F1" w:rsidRDefault="00CF04F1"/>
    <w:p w14:paraId="45F201BA" w14:textId="77777777" w:rsidR="00CF04F1" w:rsidRDefault="00CF04F1"/>
    <w:p w14:paraId="5848D563" w14:textId="26159844" w:rsidR="00CF04F1" w:rsidRDefault="00CF04F1">
      <w:r>
        <w:t>Q2.</w:t>
      </w:r>
    </w:p>
    <w:p w14:paraId="1CB5D0DA" w14:textId="0E2A3E91" w:rsidR="00CF04F1" w:rsidRDefault="0091513F" w:rsidP="0091513F">
      <w:pPr>
        <w:pStyle w:val="ListParagraph"/>
        <w:numPr>
          <w:ilvl w:val="0"/>
          <w:numId w:val="2"/>
        </w:numPr>
      </w:pPr>
      <w:r w:rsidRPr="0091513F">
        <w:rPr>
          <w:b/>
          <w:bCs/>
        </w:rPr>
        <w:t>The SRP (Single Responsibility Principle)</w:t>
      </w:r>
      <w:r>
        <w:br/>
        <w:t xml:space="preserve">Class </w:t>
      </w:r>
      <w:proofErr w:type="spellStart"/>
      <w:r>
        <w:t>CourseCatalog</w:t>
      </w:r>
      <w:proofErr w:type="spellEnd"/>
      <w:r>
        <w:t xml:space="preserve"> handles adding courses to the course list for the student and handles waitlisting of the course. The module can be changed for the following reasons: 1) Waitlisting format changes and 2) Content of the course list requirement changes. Since no module should have more than one reason to be changed, it’s violating the SRP.</w:t>
      </w:r>
      <w:r w:rsidR="00517DD3">
        <w:t xml:space="preserve"> These responsibilities should be redistributed in to two modules.</w:t>
      </w:r>
    </w:p>
    <w:p w14:paraId="583B466A" w14:textId="508D6452" w:rsidR="0091513F" w:rsidRDefault="0091513F" w:rsidP="0091513F">
      <w:pPr>
        <w:pStyle w:val="ListParagraph"/>
        <w:numPr>
          <w:ilvl w:val="0"/>
          <w:numId w:val="2"/>
        </w:numPr>
      </w:pPr>
      <w:r w:rsidRPr="0091513F">
        <w:rPr>
          <w:b/>
          <w:bCs/>
        </w:rPr>
        <w:t>The OPC (Open-Closed Principle)</w:t>
      </w:r>
      <w:r>
        <w:br/>
        <w:t xml:space="preserve">Class Prerequisites are taking in Course class object as a parameter for </w:t>
      </w:r>
      <w:r w:rsidR="00517DD3">
        <w:t>its</w:t>
      </w:r>
      <w:r>
        <w:t xml:space="preserve"> constructor. Instead, Prerequisites class can inherit Course class </w:t>
      </w:r>
      <w:r w:rsidR="00517DD3">
        <w:t>allowing for extension and prohibiting modification. This will keep the reusability and maintainability high.</w:t>
      </w:r>
    </w:p>
    <w:p w14:paraId="7A0E62A8" w14:textId="4658050E" w:rsidR="00517DD3" w:rsidRDefault="00517DD3" w:rsidP="00517DD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The LSP (The </w:t>
      </w:r>
      <w:proofErr w:type="spellStart"/>
      <w:r>
        <w:rPr>
          <w:b/>
          <w:bCs/>
        </w:rPr>
        <w:t>Liscov</w:t>
      </w:r>
      <w:proofErr w:type="spellEnd"/>
      <w:r>
        <w:rPr>
          <w:b/>
          <w:bCs/>
        </w:rPr>
        <w:t xml:space="preserve"> Substitution Principle</w:t>
      </w:r>
      <w:r>
        <w:rPr>
          <w:b/>
          <w:bCs/>
        </w:rPr>
        <w:br/>
      </w:r>
      <w:r>
        <w:t xml:space="preserve">Class Course is violating LSP through overriding </w:t>
      </w:r>
      <w:proofErr w:type="spellStart"/>
      <w:r>
        <w:t>hashCode</w:t>
      </w:r>
      <w:proofErr w:type="spellEnd"/>
      <w:r>
        <w:t xml:space="preserve">, equals, and </w:t>
      </w:r>
      <w:proofErr w:type="spellStart"/>
      <w:r>
        <w:t>toString</w:t>
      </w:r>
      <w:proofErr w:type="spellEnd"/>
      <w:r>
        <w:t xml:space="preserve"> function. According to the SOLID principles, child class that inherits parent class must behave the same. In this case, it would be wise to create a separate function for these cases instead of overriding.</w:t>
      </w:r>
    </w:p>
    <w:p w14:paraId="688364BA" w14:textId="77777777" w:rsidR="00D212FC" w:rsidRDefault="00D212FC"/>
    <w:p w14:paraId="323B5138" w14:textId="522C015E" w:rsidR="00D212FC" w:rsidRDefault="00D212FC">
      <w:r>
        <w:t>Q3.</w:t>
      </w:r>
    </w:p>
    <w:p w14:paraId="36011D97" w14:textId="42DD3B22" w:rsidR="00D212FC" w:rsidRDefault="00D212FC" w:rsidP="00D212FC">
      <w:pPr>
        <w:pStyle w:val="ListParagraph"/>
        <w:numPr>
          <w:ilvl w:val="0"/>
          <w:numId w:val="1"/>
        </w:numPr>
      </w:pPr>
      <w:r>
        <w:t>Class “Transcript” has 1 to 1 composition relationship with the class Student. Class Student includes Transcript as part of the class and Transcript class object will be destroyed once class student is destroyed.</w:t>
      </w:r>
    </w:p>
    <w:p w14:paraId="03C2B4DD" w14:textId="293B4B0A" w:rsidR="00D212FC" w:rsidRDefault="00D212FC" w:rsidP="00D212FC">
      <w:pPr>
        <w:pStyle w:val="ListParagraph"/>
        <w:numPr>
          <w:ilvl w:val="0"/>
          <w:numId w:val="1"/>
        </w:numPr>
      </w:pPr>
      <w:r>
        <w:t xml:space="preserve">Class “Course” has 1 to many </w:t>
      </w:r>
      <w:proofErr w:type="gramStart"/>
      <w:r>
        <w:t>association</w:t>
      </w:r>
      <w:proofErr w:type="gramEnd"/>
      <w:r>
        <w:t xml:space="preserve"> relationship with class Student. </w:t>
      </w:r>
      <w:r w:rsidR="009967B7">
        <w:t>Course class is used in student class but is not owned by the student class</w:t>
      </w:r>
      <w:r w:rsidR="00E25D21">
        <w:t xml:space="preserve"> nor inherits the class</w:t>
      </w:r>
      <w:r w:rsidR="009967B7">
        <w:t xml:space="preserve">. </w:t>
      </w:r>
    </w:p>
    <w:p w14:paraId="2A0D8EDF" w14:textId="4F6E2ED2" w:rsidR="009967B7" w:rsidRDefault="009967B7" w:rsidP="00D212FC">
      <w:pPr>
        <w:pStyle w:val="ListParagraph"/>
        <w:numPr>
          <w:ilvl w:val="0"/>
          <w:numId w:val="1"/>
        </w:numPr>
      </w:pPr>
      <w:r>
        <w:t xml:space="preserve">Class “Grade” </w:t>
      </w:r>
      <w:r w:rsidR="00E25D21">
        <w:t xml:space="preserve">has </w:t>
      </w:r>
      <w:r w:rsidR="001346B0">
        <w:t xml:space="preserve">1 to many </w:t>
      </w:r>
      <w:proofErr w:type="gramStart"/>
      <w:r w:rsidR="001346B0">
        <w:t>association</w:t>
      </w:r>
      <w:proofErr w:type="gramEnd"/>
      <w:r w:rsidR="001346B0">
        <w:t xml:space="preserve"> relationship with class Student. Grade class has some association with student class, but just by means to pass it to the Transcript class which has one to many </w:t>
      </w:r>
      <w:proofErr w:type="gramStart"/>
      <w:r w:rsidR="001346B0">
        <w:t>aggregation</w:t>
      </w:r>
      <w:proofErr w:type="gramEnd"/>
      <w:r w:rsidR="001346B0">
        <w:t xml:space="preserve"> class.</w:t>
      </w:r>
    </w:p>
    <w:sectPr w:rsidR="009967B7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883"/>
    <w:multiLevelType w:val="hybridMultilevel"/>
    <w:tmpl w:val="CB7C0BCC"/>
    <w:lvl w:ilvl="0" w:tplc="1C8A25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C27C5"/>
    <w:multiLevelType w:val="hybridMultilevel"/>
    <w:tmpl w:val="9E0E3128"/>
    <w:lvl w:ilvl="0" w:tplc="D0E22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3345142">
    <w:abstractNumId w:val="0"/>
  </w:num>
  <w:num w:numId="2" w16cid:durableId="661662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F1"/>
    <w:rsid w:val="001346B0"/>
    <w:rsid w:val="00517DD3"/>
    <w:rsid w:val="0091513F"/>
    <w:rsid w:val="009967B7"/>
    <w:rsid w:val="00CF04F1"/>
    <w:rsid w:val="00D212FC"/>
    <w:rsid w:val="00E25D21"/>
    <w:rsid w:val="00E5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D7FB"/>
  <w15:chartTrackingRefBased/>
  <w15:docId w15:val="{027DA76B-28D0-4888-9597-8925A0C1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3</cp:revision>
  <dcterms:created xsi:type="dcterms:W3CDTF">2023-11-08T23:00:00Z</dcterms:created>
  <dcterms:modified xsi:type="dcterms:W3CDTF">2023-11-09T09:10:00Z</dcterms:modified>
</cp:coreProperties>
</file>