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B11" w:rsidRDefault="00496894">
      <w:pPr>
        <w:rPr>
          <w:rFonts w:ascii="Times New Roman" w:hAnsi="Times New Roman" w:cs="Times New Roman"/>
          <w:sz w:val="24"/>
        </w:rPr>
      </w:pPr>
      <w:r>
        <w:rPr>
          <w:rFonts w:ascii="Times New Roman" w:hAnsi="Times New Roman" w:cs="Times New Roman"/>
          <w:sz w:val="24"/>
        </w:rPr>
        <w:t>ReGoapExample:</w:t>
      </w:r>
    </w:p>
    <w:p w:rsidR="00496894" w:rsidRDefault="00496894">
      <w:pPr>
        <w:rPr>
          <w:rFonts w:ascii="Times New Roman" w:hAnsi="Times New Roman" w:cs="Times New Roman"/>
          <w:sz w:val="24"/>
        </w:rPr>
      </w:pPr>
      <w:r>
        <w:rPr>
          <w:rFonts w:ascii="Times New Roman" w:hAnsi="Times New Roman" w:cs="Times New Roman"/>
          <w:sz w:val="24"/>
        </w:rPr>
        <w:t>GoalState:</w:t>
      </w:r>
    </w:p>
    <w:p w:rsidR="00496894" w:rsidRDefault="00496894" w:rsidP="00496894">
      <w:pPr>
        <w:pStyle w:val="ListParagraph"/>
        <w:numPr>
          <w:ilvl w:val="0"/>
          <w:numId w:val="1"/>
        </w:numPr>
        <w:rPr>
          <w:rFonts w:ascii="Times New Roman" w:hAnsi="Times New Roman" w:cs="Times New Roman"/>
          <w:sz w:val="24"/>
        </w:rPr>
      </w:pPr>
      <w:r>
        <w:rPr>
          <w:rFonts w:ascii="Times New Roman" w:hAnsi="Times New Roman" w:cs="Times New Roman"/>
          <w:sz w:val="24"/>
        </w:rPr>
        <w:t>&lt;“collectedResource” + ResourceName, true&gt;</w:t>
      </w:r>
    </w:p>
    <w:p w:rsidR="00496894" w:rsidRDefault="00496894" w:rsidP="00496894">
      <w:pPr>
        <w:pStyle w:val="ListParagraph"/>
        <w:numPr>
          <w:ilvl w:val="0"/>
          <w:numId w:val="1"/>
        </w:numPr>
        <w:rPr>
          <w:rFonts w:ascii="Times New Roman" w:hAnsi="Times New Roman" w:cs="Times New Roman"/>
          <w:sz w:val="24"/>
        </w:rPr>
      </w:pPr>
      <w:r>
        <w:rPr>
          <w:rFonts w:ascii="Times New Roman" w:hAnsi="Times New Roman" w:cs="Times New Roman"/>
          <w:sz w:val="24"/>
        </w:rPr>
        <w:t>&lt;“reconcilePosition”, true&gt;</w:t>
      </w:r>
    </w:p>
    <w:p w:rsidR="00496894" w:rsidRDefault="00496894" w:rsidP="00496894">
      <w:pPr>
        <w:rPr>
          <w:rFonts w:ascii="Times New Roman" w:hAnsi="Times New Roman" w:cs="Times New Roman"/>
          <w:sz w:val="24"/>
        </w:rPr>
      </w:pPr>
      <w:r>
        <w:rPr>
          <w:rFonts w:ascii="Times New Roman" w:hAnsi="Times New Roman" w:cs="Times New Roman"/>
          <w:sz w:val="24"/>
        </w:rPr>
        <w:t>There are two unfulfilled conditions in the root node, and there are two actions that can satisfy one condition each:</w:t>
      </w:r>
    </w:p>
    <w:tbl>
      <w:tblPr>
        <w:tblStyle w:val="TableGrid"/>
        <w:tblW w:w="0" w:type="auto"/>
        <w:tblLook w:val="04A0" w:firstRow="1" w:lastRow="0" w:firstColumn="1" w:lastColumn="0" w:noHBand="0" w:noVBand="1"/>
      </w:tblPr>
      <w:tblGrid>
        <w:gridCol w:w="4675"/>
        <w:gridCol w:w="4675"/>
      </w:tblGrid>
      <w:tr w:rsidR="00496894" w:rsidTr="00496894">
        <w:tc>
          <w:tcPr>
            <w:tcW w:w="4675" w:type="dxa"/>
          </w:tcPr>
          <w:p w:rsidR="00496894" w:rsidRDefault="00496894" w:rsidP="00496894">
            <w:pPr>
              <w:rPr>
                <w:rFonts w:ascii="Times New Roman" w:hAnsi="Times New Roman" w:cs="Times New Roman"/>
                <w:sz w:val="24"/>
              </w:rPr>
            </w:pPr>
            <w:r>
              <w:rPr>
                <w:rFonts w:ascii="Times New Roman" w:hAnsi="Times New Roman" w:cs="Times New Roman"/>
                <w:sz w:val="24"/>
              </w:rPr>
              <w:t>AddResourceToBanckAction</w:t>
            </w:r>
          </w:p>
        </w:tc>
        <w:tc>
          <w:tcPr>
            <w:tcW w:w="4675" w:type="dxa"/>
          </w:tcPr>
          <w:p w:rsidR="00496894" w:rsidRDefault="00496894" w:rsidP="00496894">
            <w:pPr>
              <w:rPr>
                <w:rFonts w:ascii="Times New Roman" w:hAnsi="Times New Roman" w:cs="Times New Roman"/>
                <w:sz w:val="24"/>
              </w:rPr>
            </w:pPr>
            <w:r>
              <w:rPr>
                <w:rFonts w:ascii="Times New Roman" w:hAnsi="Times New Roman" w:cs="Times New Roman"/>
                <w:sz w:val="24"/>
              </w:rPr>
              <w:t>GenericGoToAction</w:t>
            </w:r>
          </w:p>
        </w:tc>
      </w:tr>
      <w:tr w:rsidR="00496894" w:rsidTr="00496894">
        <w:tc>
          <w:tcPr>
            <w:tcW w:w="4675" w:type="dxa"/>
          </w:tcPr>
          <w:p w:rsidR="00496894" w:rsidRDefault="00496894" w:rsidP="0049689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Effects: </w:t>
            </w:r>
            <w:r>
              <w:rPr>
                <w:rFonts w:ascii="Times New Roman" w:hAnsi="Times New Roman" w:cs="Times New Roman"/>
                <w:sz w:val="24"/>
              </w:rPr>
              <w:t>&lt;“collectedResource” + ResourceName, true&gt;</w:t>
            </w:r>
          </w:p>
          <w:p w:rsidR="00496894" w:rsidRPr="00496894" w:rsidRDefault="00496894" w:rsidP="00496894">
            <w:pPr>
              <w:pStyle w:val="ListParagraph"/>
              <w:numPr>
                <w:ilvl w:val="0"/>
                <w:numId w:val="2"/>
              </w:numPr>
              <w:rPr>
                <w:rFonts w:ascii="Times New Roman" w:hAnsi="Times New Roman" w:cs="Times New Roman"/>
                <w:sz w:val="24"/>
              </w:rPr>
            </w:pPr>
            <w:r>
              <w:rPr>
                <w:rFonts w:ascii="Times New Roman" w:hAnsi="Times New Roman" w:cs="Times New Roman"/>
                <w:sz w:val="24"/>
              </w:rPr>
              <w:t>Preconditions: &lt;“isAtBankPosition”, bankPosition&gt;; &lt;“hasResource” + ResourceName, true&gt;</w:t>
            </w:r>
          </w:p>
        </w:tc>
        <w:tc>
          <w:tcPr>
            <w:tcW w:w="4675" w:type="dxa"/>
          </w:tcPr>
          <w:p w:rsidR="002F6D18" w:rsidRPr="002F6D18" w:rsidRDefault="00496894" w:rsidP="002F6D18">
            <w:pPr>
              <w:pStyle w:val="ListParagraph"/>
              <w:numPr>
                <w:ilvl w:val="0"/>
                <w:numId w:val="2"/>
              </w:numPr>
              <w:rPr>
                <w:rFonts w:ascii="Times New Roman" w:hAnsi="Times New Roman" w:cs="Times New Roman"/>
                <w:sz w:val="24"/>
              </w:rPr>
            </w:pPr>
            <w:r>
              <w:rPr>
                <w:rFonts w:ascii="Times New Roman" w:hAnsi="Times New Roman" w:cs="Times New Roman"/>
                <w:sz w:val="24"/>
              </w:rPr>
              <w:t>Effects:</w:t>
            </w:r>
            <w:r w:rsidR="002F6D18">
              <w:rPr>
                <w:rFonts w:ascii="Times New Roman" w:hAnsi="Times New Roman" w:cs="Times New Roman"/>
                <w:sz w:val="24"/>
              </w:rPr>
              <w:t xml:space="preserve"> &lt;“isAtPosition”, objectivePosition&gt; and &lt;“reconcilePosition”, true&gt;,  and this only happens if there had been only 1 condition in goal state and that’s </w:t>
            </w:r>
            <w:r w:rsidR="002F6D18">
              <w:rPr>
                <w:rFonts w:ascii="Times New Roman" w:hAnsi="Times New Roman" w:cs="Times New Roman"/>
                <w:sz w:val="24"/>
              </w:rPr>
              <w:t>&lt;“reconcilePosition”, true&gt;</w:t>
            </w:r>
            <w:r w:rsidR="00746467">
              <w:rPr>
                <w:rFonts w:ascii="Times New Roman" w:hAnsi="Times New Roman" w:cs="Times New Roman"/>
                <w:sz w:val="24"/>
              </w:rPr>
              <w:t xml:space="preserve">, and </w:t>
            </w:r>
            <w:r w:rsidR="00746467">
              <w:rPr>
                <w:rFonts w:ascii="Times New Roman" w:hAnsi="Times New Roman" w:cs="Times New Roman"/>
                <w:sz w:val="24"/>
              </w:rPr>
              <w:t>&lt;“isAtPosition”, objectivePosition&gt;</w:t>
            </w:r>
            <w:r w:rsidR="00746467">
              <w:rPr>
                <w:rFonts w:ascii="Times New Roman" w:hAnsi="Times New Roman" w:cs="Times New Roman"/>
                <w:sz w:val="24"/>
              </w:rPr>
              <w:t xml:space="preserve"> is the starting position.</w:t>
            </w:r>
          </w:p>
          <w:p w:rsidR="00496894" w:rsidRPr="00496894" w:rsidRDefault="00496894" w:rsidP="00496894">
            <w:pPr>
              <w:pStyle w:val="ListParagraph"/>
              <w:numPr>
                <w:ilvl w:val="0"/>
                <w:numId w:val="2"/>
              </w:numPr>
              <w:rPr>
                <w:rFonts w:ascii="Times New Roman" w:hAnsi="Times New Roman" w:cs="Times New Roman"/>
                <w:sz w:val="24"/>
              </w:rPr>
            </w:pPr>
            <w:r w:rsidRPr="00496894">
              <w:rPr>
                <w:rFonts w:ascii="Times New Roman" w:hAnsi="Times New Roman" w:cs="Times New Roman"/>
                <w:sz w:val="24"/>
              </w:rPr>
              <w:t>Preconditions:</w:t>
            </w:r>
            <w:r w:rsidR="00F97EBC">
              <w:rPr>
                <w:rFonts w:ascii="Times New Roman" w:hAnsi="Times New Roman" w:cs="Times New Roman"/>
                <w:sz w:val="24"/>
              </w:rPr>
              <w:t xml:space="preserve"> None</w:t>
            </w:r>
          </w:p>
        </w:tc>
      </w:tr>
    </w:tbl>
    <w:p w:rsidR="002F6D18" w:rsidRDefault="00496894" w:rsidP="002F6D18">
      <w:pPr>
        <w:rPr>
          <w:rFonts w:ascii="Times New Roman" w:hAnsi="Times New Roman" w:cs="Times New Roman"/>
          <w:sz w:val="24"/>
        </w:rPr>
      </w:pPr>
      <w:r w:rsidRPr="002F6D18">
        <w:rPr>
          <w:rFonts w:ascii="Times New Roman" w:hAnsi="Times New Roman" w:cs="Times New Roman"/>
          <w:sz w:val="24"/>
        </w:rPr>
        <w:br/>
      </w:r>
      <w:r w:rsidRPr="002F6D18">
        <w:rPr>
          <w:rFonts w:ascii="Times New Roman" w:hAnsi="Times New Roman" w:cs="Times New Roman"/>
          <w:sz w:val="24"/>
        </w:rPr>
        <w:tab/>
      </w:r>
      <w:r w:rsidR="00120FA3" w:rsidRPr="002F6D18">
        <w:rPr>
          <w:rFonts w:ascii="Times New Roman" w:hAnsi="Times New Roman" w:cs="Times New Roman"/>
          <w:sz w:val="24"/>
        </w:rPr>
        <w:t>Note</w:t>
      </w:r>
      <w:r w:rsidR="002F6D18" w:rsidRPr="002F6D18">
        <w:rPr>
          <w:rFonts w:ascii="Times New Roman" w:hAnsi="Times New Roman" w:cs="Times New Roman"/>
          <w:sz w:val="24"/>
        </w:rPr>
        <w:t>,</w:t>
      </w:r>
      <w:r w:rsidR="00120FA3" w:rsidRPr="002F6D18">
        <w:rPr>
          <w:rFonts w:ascii="Times New Roman" w:hAnsi="Times New Roman" w:cs="Times New Roman"/>
          <w:sz w:val="24"/>
        </w:rPr>
        <w:t xml:space="preserve"> unlike AddResourceToBa</w:t>
      </w:r>
      <w:r w:rsidR="002F6D18" w:rsidRPr="002F6D18">
        <w:rPr>
          <w:rFonts w:ascii="Times New Roman" w:hAnsi="Times New Roman" w:cs="Times New Roman"/>
          <w:sz w:val="24"/>
        </w:rPr>
        <w:t>nkAction, there are two setting options</w:t>
      </w:r>
      <w:r w:rsidR="00120FA3" w:rsidRPr="002F6D18">
        <w:rPr>
          <w:rFonts w:ascii="Times New Roman" w:hAnsi="Times New Roman" w:cs="Times New Roman"/>
          <w:sz w:val="24"/>
        </w:rPr>
        <w:t xml:space="preserve"> for GenericGoToAction. The first setting simply checks if given some stackData if the goal state has the key “isAtPosition”, then the first setting would be &lt;“objectivePosition”, </w:t>
      </w:r>
      <w:r w:rsidR="00120FA3" w:rsidRPr="002F6D18">
        <w:rPr>
          <w:rFonts w:ascii="Times New Roman" w:hAnsi="Times New Roman" w:cs="Times New Roman"/>
          <w:sz w:val="24"/>
        </w:rPr>
        <w:t>“isAtPosition”</w:t>
      </w:r>
      <w:r w:rsidR="00120FA3" w:rsidRPr="002F6D18">
        <w:rPr>
          <w:rFonts w:ascii="Times New Roman" w:hAnsi="Times New Roman" w:cs="Times New Roman"/>
          <w:sz w:val="24"/>
        </w:rPr>
        <w:t>.Value&gt;.</w:t>
      </w:r>
      <w:r w:rsidR="002F6D18" w:rsidRPr="002F6D18">
        <w:rPr>
          <w:rFonts w:ascii="Times New Roman" w:hAnsi="Times New Roman" w:cs="Times New Roman"/>
          <w:sz w:val="24"/>
        </w:rPr>
        <w:t xml:space="preserve"> Meanwhile,</w:t>
      </w:r>
      <w:r w:rsidR="00120FA3" w:rsidRPr="002F6D18">
        <w:rPr>
          <w:rFonts w:ascii="Times New Roman" w:hAnsi="Times New Roman" w:cs="Times New Roman"/>
          <w:sz w:val="24"/>
        </w:rPr>
        <w:t xml:space="preserve"> </w:t>
      </w:r>
      <w:r w:rsidR="002F6D18" w:rsidRPr="002F6D18">
        <w:rPr>
          <w:rFonts w:ascii="Times New Roman" w:hAnsi="Times New Roman" w:cs="Times New Roman"/>
          <w:sz w:val="24"/>
        </w:rPr>
        <w:t>t</w:t>
      </w:r>
      <w:r w:rsidR="00120FA3" w:rsidRPr="002F6D18">
        <w:rPr>
          <w:rFonts w:ascii="Times New Roman" w:hAnsi="Times New Roman" w:cs="Times New Roman"/>
          <w:sz w:val="24"/>
        </w:rPr>
        <w:t xml:space="preserve">he second setting accommodates for a goal state that has a single condition which is </w:t>
      </w:r>
      <w:r w:rsidR="00120FA3" w:rsidRPr="002F6D18">
        <w:rPr>
          <w:rFonts w:ascii="Times New Roman" w:hAnsi="Times New Roman" w:cs="Times New Roman"/>
          <w:sz w:val="24"/>
        </w:rPr>
        <w:t>&lt;“reconcilePosition”, true&gt;</w:t>
      </w:r>
      <w:r w:rsidR="00120FA3" w:rsidRPr="002F6D18">
        <w:rPr>
          <w:rFonts w:ascii="Times New Roman" w:hAnsi="Times New Roman" w:cs="Times New Roman"/>
          <w:sz w:val="24"/>
        </w:rPr>
        <w:t>.</w:t>
      </w:r>
      <w:r w:rsidR="002F6D18" w:rsidRPr="002F6D18">
        <w:rPr>
          <w:rFonts w:ascii="Times New Roman" w:hAnsi="Times New Roman" w:cs="Times New Roman"/>
          <w:sz w:val="24"/>
        </w:rPr>
        <w:t xml:space="preserve"> And the resulting setting would be </w:t>
      </w:r>
      <w:r w:rsidR="002F6D18" w:rsidRPr="002F6D18">
        <w:rPr>
          <w:rFonts w:ascii="Times New Roman" w:hAnsi="Times New Roman" w:cs="Times New Roman"/>
          <w:sz w:val="24"/>
        </w:rPr>
        <w:t>&lt;“reconcilePosition”, true&gt;</w:t>
      </w:r>
      <w:r w:rsidR="002F6D18">
        <w:rPr>
          <w:rFonts w:ascii="Times New Roman" w:hAnsi="Times New Roman" w:cs="Times New Roman"/>
          <w:sz w:val="24"/>
        </w:rPr>
        <w:t xml:space="preserve"> and &lt;”objectivePosition”, startPosition&gt;</w:t>
      </w:r>
    </w:p>
    <w:p w:rsidR="00F97EBC" w:rsidRDefault="00F97EBC" w:rsidP="002F6D18">
      <w:pPr>
        <w:rPr>
          <w:rFonts w:ascii="Times New Roman" w:hAnsi="Times New Roman" w:cs="Times New Roman"/>
          <w:sz w:val="24"/>
        </w:rPr>
      </w:pPr>
    </w:p>
    <w:p w:rsidR="00F97EBC" w:rsidRDefault="00F97EBC" w:rsidP="002F6D18">
      <w:pPr>
        <w:rPr>
          <w:rFonts w:ascii="Times New Roman" w:hAnsi="Times New Roman" w:cs="Times New Roman"/>
          <w:sz w:val="24"/>
        </w:rPr>
      </w:pPr>
      <w:r>
        <w:rPr>
          <w:rFonts w:ascii="Times New Roman" w:hAnsi="Times New Roman" w:cs="Times New Roman"/>
          <w:sz w:val="24"/>
        </w:rPr>
        <w:tab/>
        <w:t xml:space="preserve">The GenericGoToAction would not be </w:t>
      </w:r>
      <w:r w:rsidR="00F547DB">
        <w:rPr>
          <w:rFonts w:ascii="Times New Roman" w:hAnsi="Times New Roman" w:cs="Times New Roman"/>
          <w:sz w:val="24"/>
        </w:rPr>
        <w:t xml:space="preserve">possible as the next node from the root, as it accounts that the goal state must only have one unfulfilled condition which is </w:t>
      </w:r>
      <w:r w:rsidR="00F547DB">
        <w:rPr>
          <w:rFonts w:ascii="Times New Roman" w:hAnsi="Times New Roman" w:cs="Times New Roman"/>
          <w:sz w:val="24"/>
        </w:rPr>
        <w:t>&lt;“reconcilePosition”, true&gt;</w:t>
      </w:r>
      <w:r w:rsidR="00F547DB">
        <w:rPr>
          <w:rFonts w:ascii="Times New Roman" w:hAnsi="Times New Roman" w:cs="Times New Roman"/>
          <w:sz w:val="24"/>
        </w:rPr>
        <w:t xml:space="preserve"> and it will apply two effects:</w:t>
      </w:r>
    </w:p>
    <w:p w:rsidR="00F547DB" w:rsidRDefault="00F547DB" w:rsidP="00F547DB">
      <w:pPr>
        <w:pStyle w:val="ListParagraph"/>
        <w:numPr>
          <w:ilvl w:val="0"/>
          <w:numId w:val="3"/>
        </w:numPr>
        <w:rPr>
          <w:rFonts w:ascii="Times New Roman" w:hAnsi="Times New Roman" w:cs="Times New Roman"/>
          <w:sz w:val="24"/>
        </w:rPr>
      </w:pPr>
      <w:r>
        <w:rPr>
          <w:rFonts w:ascii="Times New Roman" w:hAnsi="Times New Roman" w:cs="Times New Roman"/>
          <w:sz w:val="24"/>
        </w:rPr>
        <w:t>&lt;“isAtPosition”</w:t>
      </w:r>
      <w:r>
        <w:rPr>
          <w:rFonts w:ascii="Times New Roman" w:hAnsi="Times New Roman" w:cs="Times New Roman"/>
          <w:sz w:val="24"/>
        </w:rPr>
        <w:t>, the agent’s starting position prior planning</w:t>
      </w:r>
      <w:r>
        <w:rPr>
          <w:rFonts w:ascii="Times New Roman" w:hAnsi="Times New Roman" w:cs="Times New Roman"/>
          <w:sz w:val="24"/>
        </w:rPr>
        <w:t>&gt;</w:t>
      </w:r>
    </w:p>
    <w:p w:rsidR="00F547DB" w:rsidRDefault="00F547DB" w:rsidP="002F6D18">
      <w:pPr>
        <w:pStyle w:val="ListParagraph"/>
        <w:numPr>
          <w:ilvl w:val="0"/>
          <w:numId w:val="3"/>
        </w:numPr>
        <w:rPr>
          <w:rFonts w:ascii="Times New Roman" w:hAnsi="Times New Roman" w:cs="Times New Roman"/>
          <w:sz w:val="24"/>
        </w:rPr>
      </w:pPr>
      <w:r>
        <w:rPr>
          <w:rFonts w:ascii="Times New Roman" w:hAnsi="Times New Roman" w:cs="Times New Roman"/>
          <w:sz w:val="24"/>
        </w:rPr>
        <w:t>&lt;“reconcilePosition”, true&gt;</w:t>
      </w:r>
    </w:p>
    <w:p w:rsidR="00F547DB" w:rsidRDefault="00754951" w:rsidP="00754951">
      <w:pPr>
        <w:ind w:left="360"/>
        <w:rPr>
          <w:rFonts w:ascii="Times New Roman" w:hAnsi="Times New Roman" w:cs="Times New Roman"/>
          <w:sz w:val="24"/>
        </w:rPr>
      </w:pPr>
      <w:r>
        <w:rPr>
          <w:rFonts w:ascii="Times New Roman" w:hAnsi="Times New Roman" w:cs="Times New Roman"/>
          <w:sz w:val="24"/>
        </w:rPr>
        <w:t>Fortunately, there are no preconditions, so more than likely this type of GenericGoTo action relying on this setting is meant to finish the example off, in which the agent before performing the plan always begins at some starting position. This go to action doesn’t really act as a go to, but rather a way for planning to regressively plan its way back to the planning position.</w:t>
      </w:r>
      <w:r w:rsidR="00C120C0">
        <w:rPr>
          <w:rFonts w:ascii="Times New Roman" w:hAnsi="Times New Roman" w:cs="Times New Roman"/>
          <w:sz w:val="24"/>
        </w:rPr>
        <w:t xml:space="preserve"> This action doesn’t really do anything under this setting.</w:t>
      </w:r>
      <w:r w:rsidR="002D75C8">
        <w:rPr>
          <w:rFonts w:ascii="Times New Roman" w:hAnsi="Times New Roman" w:cs="Times New Roman"/>
          <w:sz w:val="24"/>
        </w:rPr>
        <w:t xml:space="preserve"> If go to starting position, then it’s already there and thus the action succeeds and pushes the next one in the plan.</w:t>
      </w:r>
    </w:p>
    <w:p w:rsidR="00F547DB" w:rsidRDefault="00F547DB" w:rsidP="00F547DB">
      <w:pPr>
        <w:rPr>
          <w:rFonts w:ascii="Times New Roman" w:hAnsi="Times New Roman" w:cs="Times New Roman"/>
          <w:sz w:val="24"/>
        </w:rPr>
      </w:pPr>
      <w:r>
        <w:rPr>
          <w:rFonts w:ascii="Times New Roman" w:hAnsi="Times New Roman" w:cs="Times New Roman"/>
          <w:sz w:val="24"/>
        </w:rPr>
        <w:t>Remember these things:</w:t>
      </w:r>
    </w:p>
    <w:p w:rsidR="00F547DB" w:rsidRDefault="00F547DB" w:rsidP="00F547DB">
      <w:pPr>
        <w:pStyle w:val="ListParagraph"/>
        <w:numPr>
          <w:ilvl w:val="0"/>
          <w:numId w:val="4"/>
        </w:numPr>
        <w:rPr>
          <w:rFonts w:ascii="Times New Roman" w:hAnsi="Times New Roman" w:cs="Times New Roman"/>
          <w:sz w:val="24"/>
        </w:rPr>
      </w:pPr>
      <w:r>
        <w:rPr>
          <w:rFonts w:ascii="Times New Roman" w:hAnsi="Times New Roman" w:cs="Times New Roman"/>
          <w:sz w:val="24"/>
        </w:rPr>
        <w:t>Initialize the settings based on the goal state and other factors (i.e. state copy at that instance of parent node)</w:t>
      </w:r>
    </w:p>
    <w:p w:rsidR="00F547DB" w:rsidRDefault="00F547DB" w:rsidP="00F547DB">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The conditions applied by preconditions and effects to the goal state act as another virtual world/blackboard same as the virtual states, only this time you’re trying to wipe the board clean with applying effects and preconditions.</w:t>
      </w:r>
    </w:p>
    <w:p w:rsidR="00F547DB" w:rsidRDefault="00F547DB" w:rsidP="00F547D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During Run Time, the settings are what is relied on in order to run the action, think of it as a private memory after some evaluation of the planning states. </w:t>
      </w:r>
    </w:p>
    <w:p w:rsidR="00D0522B" w:rsidRDefault="00D0522B" w:rsidP="00F547D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Effects and preconditions are applied to the same goal state, and there could be remaining applied effects that don’t cancel out with the goal state. Also, effects and preconditions are only applied if there </w:t>
      </w:r>
      <w:r w:rsidR="005C7867">
        <w:rPr>
          <w:rFonts w:ascii="Times New Roman" w:hAnsi="Times New Roman" w:cs="Times New Roman"/>
          <w:sz w:val="24"/>
        </w:rPr>
        <w:t>are no conflicts, and if CheckProceduralCondition(stackData</w:t>
      </w:r>
      <w:bookmarkStart w:id="0" w:name="_GoBack"/>
      <w:bookmarkEnd w:id="0"/>
      <w:r w:rsidR="005C7867">
        <w:rPr>
          <w:rFonts w:ascii="Times New Roman" w:hAnsi="Times New Roman" w:cs="Times New Roman"/>
          <w:sz w:val="24"/>
        </w:rPr>
        <w:t xml:space="preserve">) passes </w:t>
      </w:r>
    </w:p>
    <w:p w:rsidR="00A13F8E" w:rsidRDefault="00A13F8E" w:rsidP="00A13F8E">
      <w:pPr>
        <w:rPr>
          <w:rFonts w:ascii="Times New Roman" w:hAnsi="Times New Roman" w:cs="Times New Roman"/>
          <w:sz w:val="24"/>
        </w:rPr>
      </w:pPr>
    </w:p>
    <w:p w:rsidR="00A13F8E" w:rsidRDefault="00A13F8E" w:rsidP="00A13F8E">
      <w:pPr>
        <w:rPr>
          <w:rFonts w:ascii="Times New Roman" w:hAnsi="Times New Roman" w:cs="Times New Roman"/>
          <w:sz w:val="24"/>
        </w:rPr>
      </w:pPr>
      <w:r>
        <w:rPr>
          <w:rFonts w:ascii="Times New Roman" w:hAnsi="Times New Roman" w:cs="Times New Roman"/>
          <w:sz w:val="24"/>
        </w:rPr>
        <w:t>Here’s how Patrol Goal can play out when responding to a patrol order:</w:t>
      </w:r>
    </w:p>
    <w:p w:rsidR="00A13F8E" w:rsidRDefault="00A13F8E" w:rsidP="00A13F8E">
      <w:pPr>
        <w:rPr>
          <w:rFonts w:ascii="Times New Roman" w:hAnsi="Times New Roman" w:cs="Times New Roman"/>
          <w:sz w:val="24"/>
        </w:rPr>
      </w:pPr>
      <w:r>
        <w:rPr>
          <w:rFonts w:ascii="Times New Roman" w:hAnsi="Times New Roman" w:cs="Times New Roman"/>
          <w:sz w:val="24"/>
        </w:rPr>
        <w:t>GoalState of the Root Node:</w:t>
      </w:r>
    </w:p>
    <w:p w:rsidR="00A13F8E" w:rsidRDefault="00A13F8E" w:rsidP="00A13F8E">
      <w:pPr>
        <w:rPr>
          <w:rFonts w:ascii="Times New Roman" w:hAnsi="Times New Roman" w:cs="Times New Roman"/>
          <w:sz w:val="24"/>
        </w:rPr>
      </w:pPr>
      <w:r>
        <w:rPr>
          <w:rFonts w:ascii="Times New Roman" w:hAnsi="Times New Roman" w:cs="Times New Roman"/>
          <w:sz w:val="24"/>
        </w:rPr>
        <w:t>&lt;“investigatedPoint” + patrolPoint.ReturnName(), true&gt;</w:t>
      </w:r>
    </w:p>
    <w:p w:rsidR="00A13F8E" w:rsidRDefault="00A13F8E" w:rsidP="00A13F8E">
      <w:pPr>
        <w:rPr>
          <w:rFonts w:ascii="Times New Roman" w:hAnsi="Times New Roman" w:cs="Times New Roman"/>
          <w:sz w:val="24"/>
        </w:rPr>
      </w:pPr>
      <w:r>
        <w:rPr>
          <w:rFonts w:ascii="Times New Roman" w:hAnsi="Times New Roman" w:cs="Times New Roman"/>
          <w:sz w:val="24"/>
        </w:rPr>
        <w:t>&lt;“reconcilePosition”, true&gt;</w:t>
      </w:r>
    </w:p>
    <w:p w:rsidR="00A13F8E" w:rsidRDefault="00A13F8E" w:rsidP="00A13F8E">
      <w:pPr>
        <w:pStyle w:val="ListParagraph"/>
        <w:numPr>
          <w:ilvl w:val="0"/>
          <w:numId w:val="5"/>
        </w:numPr>
        <w:rPr>
          <w:rFonts w:ascii="Times New Roman" w:hAnsi="Times New Roman" w:cs="Times New Roman"/>
          <w:sz w:val="24"/>
        </w:rPr>
      </w:pPr>
      <w:r>
        <w:rPr>
          <w:rFonts w:ascii="Times New Roman" w:hAnsi="Times New Roman" w:cs="Times New Roman"/>
          <w:sz w:val="24"/>
        </w:rPr>
        <w:t>Investigate action:</w:t>
      </w:r>
    </w:p>
    <w:p w:rsidR="00A13F8E" w:rsidRDefault="00A13F8E" w:rsidP="00A13F8E">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Effects: Investigate the Point, so </w:t>
      </w:r>
      <w:r>
        <w:rPr>
          <w:rFonts w:ascii="Times New Roman" w:hAnsi="Times New Roman" w:cs="Times New Roman"/>
          <w:sz w:val="24"/>
        </w:rPr>
        <w:t>&lt;“investigatedPoint” + patrolPoint.ReturnName(), true</w:t>
      </w:r>
      <w:r>
        <w:rPr>
          <w:rFonts w:ascii="Times New Roman" w:hAnsi="Times New Roman" w:cs="Times New Roman"/>
          <w:sz w:val="24"/>
        </w:rPr>
        <w:t>&gt;</w:t>
      </w:r>
    </w:p>
    <w:p w:rsidR="00A13F8E" w:rsidRDefault="00A13F8E" w:rsidP="00A13F8E">
      <w:pPr>
        <w:pStyle w:val="ListParagraph"/>
        <w:numPr>
          <w:ilvl w:val="1"/>
          <w:numId w:val="5"/>
        </w:numPr>
        <w:rPr>
          <w:rFonts w:ascii="Times New Roman" w:hAnsi="Times New Roman" w:cs="Times New Roman"/>
          <w:sz w:val="24"/>
        </w:rPr>
      </w:pPr>
      <w:r>
        <w:rPr>
          <w:rFonts w:ascii="Times New Roman" w:hAnsi="Times New Roman" w:cs="Times New Roman"/>
          <w:sz w:val="24"/>
        </w:rPr>
        <w:t>Preconditions: &lt;“isAtPosition”, PatrolPointPosition&gt;</w:t>
      </w:r>
    </w:p>
    <w:p w:rsidR="00A13F8E" w:rsidRDefault="00A13F8E" w:rsidP="00A13F8E">
      <w:pPr>
        <w:pStyle w:val="ListParagraph"/>
        <w:numPr>
          <w:ilvl w:val="0"/>
          <w:numId w:val="5"/>
        </w:numPr>
        <w:rPr>
          <w:rFonts w:ascii="Times New Roman" w:hAnsi="Times New Roman" w:cs="Times New Roman"/>
          <w:sz w:val="24"/>
        </w:rPr>
      </w:pPr>
      <w:r>
        <w:rPr>
          <w:rFonts w:ascii="Times New Roman" w:hAnsi="Times New Roman" w:cs="Times New Roman"/>
          <w:sz w:val="24"/>
        </w:rPr>
        <w:t>GoToAction:</w:t>
      </w:r>
    </w:p>
    <w:p w:rsidR="00A13F8E" w:rsidRDefault="00A13F8E" w:rsidP="00A13F8E">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Effects: </w:t>
      </w:r>
      <w:r>
        <w:rPr>
          <w:rFonts w:ascii="Times New Roman" w:hAnsi="Times New Roman" w:cs="Times New Roman"/>
          <w:sz w:val="24"/>
        </w:rPr>
        <w:t>&lt;“isAtPosition”, PatrolPointPosition&gt;</w:t>
      </w:r>
    </w:p>
    <w:p w:rsidR="00A13F8E" w:rsidRDefault="00A13F8E" w:rsidP="00A13F8E">
      <w:pPr>
        <w:pStyle w:val="ListParagraph"/>
        <w:numPr>
          <w:ilvl w:val="1"/>
          <w:numId w:val="5"/>
        </w:numPr>
        <w:rPr>
          <w:rFonts w:ascii="Times New Roman" w:hAnsi="Times New Roman" w:cs="Times New Roman"/>
          <w:sz w:val="24"/>
        </w:rPr>
      </w:pPr>
      <w:r>
        <w:rPr>
          <w:rFonts w:ascii="Times New Roman" w:hAnsi="Times New Roman" w:cs="Times New Roman"/>
          <w:sz w:val="24"/>
        </w:rPr>
        <w:t>Preconditions none</w:t>
      </w:r>
    </w:p>
    <w:p w:rsidR="00A13F8E" w:rsidRDefault="00A13F8E" w:rsidP="00A13F8E">
      <w:pPr>
        <w:pStyle w:val="ListParagraph"/>
        <w:numPr>
          <w:ilvl w:val="0"/>
          <w:numId w:val="5"/>
        </w:numPr>
        <w:rPr>
          <w:rFonts w:ascii="Times New Roman" w:hAnsi="Times New Roman" w:cs="Times New Roman"/>
          <w:sz w:val="24"/>
        </w:rPr>
      </w:pPr>
      <w:r>
        <w:rPr>
          <w:rFonts w:ascii="Times New Roman" w:hAnsi="Times New Roman" w:cs="Times New Roman"/>
          <w:sz w:val="24"/>
        </w:rPr>
        <w:t>GoToAction:</w:t>
      </w:r>
    </w:p>
    <w:p w:rsidR="00A13F8E" w:rsidRDefault="00A13F8E" w:rsidP="00A13F8E">
      <w:pPr>
        <w:rPr>
          <w:rFonts w:ascii="Times New Roman" w:hAnsi="Times New Roman" w:cs="Times New Roman"/>
          <w:sz w:val="24"/>
        </w:rPr>
      </w:pPr>
      <w:r>
        <w:rPr>
          <w:rFonts w:ascii="Times New Roman" w:hAnsi="Times New Roman" w:cs="Times New Roman"/>
          <w:sz w:val="24"/>
        </w:rPr>
        <w:t xml:space="preserve">At this point, the is only one condition left unfulfilled which is </w:t>
      </w:r>
      <w:r>
        <w:rPr>
          <w:rFonts w:ascii="Times New Roman" w:hAnsi="Times New Roman" w:cs="Times New Roman"/>
          <w:sz w:val="24"/>
        </w:rPr>
        <w:t>&lt;“reconcilePosition”, true&gt;</w:t>
      </w:r>
      <w:r>
        <w:rPr>
          <w:rFonts w:ascii="Times New Roman" w:hAnsi="Times New Roman" w:cs="Times New Roman"/>
          <w:sz w:val="24"/>
        </w:rPr>
        <w:t>, so GoToAction will just go to the starting position</w:t>
      </w:r>
      <w:r w:rsidR="00F10660">
        <w:rPr>
          <w:rFonts w:ascii="Times New Roman" w:hAnsi="Times New Roman" w:cs="Times New Roman"/>
          <w:sz w:val="24"/>
        </w:rPr>
        <w:t>. We set the following effects</w:t>
      </w:r>
    </w:p>
    <w:p w:rsidR="00F10660" w:rsidRDefault="00F10660" w:rsidP="00F10660">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Effects: </w:t>
      </w:r>
      <w:r>
        <w:rPr>
          <w:rFonts w:ascii="Times New Roman" w:hAnsi="Times New Roman" w:cs="Times New Roman"/>
          <w:sz w:val="24"/>
        </w:rPr>
        <w:t>&lt;“isAtPosition”</w:t>
      </w:r>
      <w:r>
        <w:rPr>
          <w:rFonts w:ascii="Times New Roman" w:hAnsi="Times New Roman" w:cs="Times New Roman"/>
          <w:sz w:val="24"/>
        </w:rPr>
        <w:t>, Agent’s starting</w:t>
      </w:r>
      <w:r>
        <w:rPr>
          <w:rFonts w:ascii="Times New Roman" w:hAnsi="Times New Roman" w:cs="Times New Roman"/>
          <w:sz w:val="24"/>
        </w:rPr>
        <w:t>Position&gt;</w:t>
      </w:r>
      <w:r>
        <w:rPr>
          <w:rFonts w:ascii="Times New Roman" w:hAnsi="Times New Roman" w:cs="Times New Roman"/>
          <w:sz w:val="24"/>
        </w:rPr>
        <w:t xml:space="preserve">; </w:t>
      </w:r>
      <w:r>
        <w:rPr>
          <w:rFonts w:ascii="Times New Roman" w:hAnsi="Times New Roman" w:cs="Times New Roman"/>
          <w:sz w:val="24"/>
        </w:rPr>
        <w:t>&lt;“reconcilePosition”, true&gt;</w:t>
      </w:r>
    </w:p>
    <w:p w:rsidR="00F10660" w:rsidRDefault="00F10660" w:rsidP="00F10660">
      <w:pPr>
        <w:pStyle w:val="ListParagraph"/>
        <w:numPr>
          <w:ilvl w:val="0"/>
          <w:numId w:val="5"/>
        </w:numPr>
        <w:rPr>
          <w:rFonts w:ascii="Times New Roman" w:hAnsi="Times New Roman" w:cs="Times New Roman"/>
          <w:sz w:val="24"/>
        </w:rPr>
      </w:pPr>
      <w:r>
        <w:rPr>
          <w:rFonts w:ascii="Times New Roman" w:hAnsi="Times New Roman" w:cs="Times New Roman"/>
          <w:sz w:val="24"/>
        </w:rPr>
        <w:t>GoToAction:</w:t>
      </w:r>
    </w:p>
    <w:p w:rsidR="00F10660" w:rsidRDefault="00F10660" w:rsidP="00F10660">
      <w:pPr>
        <w:pStyle w:val="ListParagraph"/>
        <w:ind w:left="780"/>
        <w:rPr>
          <w:rFonts w:ascii="Times New Roman" w:hAnsi="Times New Roman" w:cs="Times New Roman"/>
          <w:sz w:val="24"/>
        </w:rPr>
      </w:pPr>
      <w:r>
        <w:rPr>
          <w:rFonts w:ascii="Times New Roman" w:hAnsi="Times New Roman" w:cs="Times New Roman"/>
          <w:sz w:val="24"/>
        </w:rPr>
        <w:t>This seems redundant, but it does guarantee that we start at the starting position if need be.</w:t>
      </w:r>
    </w:p>
    <w:p w:rsidR="00F10660" w:rsidRPr="00F10660" w:rsidRDefault="00F10660" w:rsidP="00F10660">
      <w:pPr>
        <w:pStyle w:val="ListParagraph"/>
        <w:numPr>
          <w:ilvl w:val="1"/>
          <w:numId w:val="5"/>
        </w:numPr>
        <w:rPr>
          <w:rFonts w:ascii="Times New Roman" w:hAnsi="Times New Roman" w:cs="Times New Roman"/>
          <w:sz w:val="24"/>
        </w:rPr>
      </w:pPr>
      <w:r>
        <w:rPr>
          <w:rFonts w:ascii="Times New Roman" w:hAnsi="Times New Roman" w:cs="Times New Roman"/>
          <w:sz w:val="24"/>
        </w:rPr>
        <w:t>Effects: &lt;“isAtPosition”, Agent’s startingPosition&gt;</w:t>
      </w:r>
    </w:p>
    <w:p w:rsidR="00120FA3" w:rsidRPr="00120FA3" w:rsidRDefault="00120FA3" w:rsidP="00120FA3">
      <w:pPr>
        <w:rPr>
          <w:rFonts w:ascii="Times New Roman" w:hAnsi="Times New Roman" w:cs="Times New Roman"/>
          <w:sz w:val="24"/>
        </w:rPr>
      </w:pPr>
    </w:p>
    <w:p w:rsidR="00496894" w:rsidRPr="00496894" w:rsidRDefault="00496894" w:rsidP="00496894">
      <w:pPr>
        <w:rPr>
          <w:rFonts w:ascii="Times New Roman" w:hAnsi="Times New Roman" w:cs="Times New Roman"/>
          <w:sz w:val="24"/>
        </w:rPr>
      </w:pPr>
    </w:p>
    <w:sectPr w:rsidR="00496894" w:rsidRPr="0049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15508"/>
    <w:multiLevelType w:val="hybridMultilevel"/>
    <w:tmpl w:val="91501F7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14F3683"/>
    <w:multiLevelType w:val="hybridMultilevel"/>
    <w:tmpl w:val="DF32F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D65C4"/>
    <w:multiLevelType w:val="hybridMultilevel"/>
    <w:tmpl w:val="2824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21F78"/>
    <w:multiLevelType w:val="hybridMultilevel"/>
    <w:tmpl w:val="E1D07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40497"/>
    <w:multiLevelType w:val="hybridMultilevel"/>
    <w:tmpl w:val="74320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94"/>
    <w:rsid w:val="00120FA3"/>
    <w:rsid w:val="00210B11"/>
    <w:rsid w:val="002D75C8"/>
    <w:rsid w:val="002F6D18"/>
    <w:rsid w:val="00496894"/>
    <w:rsid w:val="005C7867"/>
    <w:rsid w:val="00746467"/>
    <w:rsid w:val="00754951"/>
    <w:rsid w:val="00A13F8E"/>
    <w:rsid w:val="00C120C0"/>
    <w:rsid w:val="00D0522B"/>
    <w:rsid w:val="00F10660"/>
    <w:rsid w:val="00F547DB"/>
    <w:rsid w:val="00F9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5B0E"/>
  <w15:chartTrackingRefBased/>
  <w15:docId w15:val="{2B87F89F-555D-4DB6-9ACA-07E62EE8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94"/>
    <w:pPr>
      <w:ind w:left="720"/>
      <w:contextualSpacing/>
    </w:pPr>
  </w:style>
  <w:style w:type="table" w:styleId="TableGrid">
    <w:name w:val="Table Grid"/>
    <w:basedOn w:val="TableNormal"/>
    <w:uiPriority w:val="39"/>
    <w:rsid w:val="0049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2023-08-09T16:21:00Z</dcterms:created>
  <dcterms:modified xsi:type="dcterms:W3CDTF">2023-08-09T17:27:00Z</dcterms:modified>
</cp:coreProperties>
</file>