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88A4B" w14:textId="35671B9F" w:rsidR="00C80CB7" w:rsidRDefault="00C80CB7" w:rsidP="00C80CB7">
      <w:pPr>
        <w:jc w:val="center"/>
        <w:rPr>
          <w:sz w:val="32"/>
          <w:szCs w:val="32"/>
          <w:lang w:val="en-US"/>
        </w:rPr>
      </w:pPr>
      <w:proofErr w:type="spellStart"/>
      <w:r>
        <w:rPr>
          <w:b/>
          <w:bCs/>
          <w:sz w:val="32"/>
          <w:szCs w:val="32"/>
          <w:u w:val="single"/>
          <w:lang w:val="en-US"/>
        </w:rPr>
        <w:t>Youtube</w:t>
      </w:r>
      <w:proofErr w:type="spellEnd"/>
      <w:r>
        <w:rPr>
          <w:b/>
          <w:bCs/>
          <w:sz w:val="32"/>
          <w:szCs w:val="32"/>
          <w:u w:val="single"/>
          <w:lang w:val="en-US"/>
        </w:rPr>
        <w:t xml:space="preserve"> Link for Task 4 Q8</w:t>
      </w:r>
    </w:p>
    <w:p w14:paraId="3440CF6C" w14:textId="4366D110" w:rsidR="00C80CB7" w:rsidRPr="00302CE1" w:rsidRDefault="00DF7857" w:rsidP="00302CE1">
      <w:pPr>
        <w:rPr>
          <w:sz w:val="32"/>
          <w:szCs w:val="32"/>
          <w:lang w:val="en-US"/>
        </w:rPr>
      </w:pPr>
      <w:hyperlink r:id="rId7" w:history="1">
        <w:r w:rsidR="00520192" w:rsidRPr="00DF7857">
          <w:rPr>
            <w:rStyle w:val="Hyperlink"/>
            <w:sz w:val="32"/>
            <w:szCs w:val="32"/>
            <w:lang w:val="en-US"/>
          </w:rPr>
          <w:t>https://www.yout</w:t>
        </w:r>
        <w:r w:rsidR="00520192" w:rsidRPr="00DF7857">
          <w:rPr>
            <w:rStyle w:val="Hyperlink"/>
            <w:sz w:val="32"/>
            <w:szCs w:val="32"/>
            <w:lang w:val="en-US"/>
          </w:rPr>
          <w:t>u</w:t>
        </w:r>
        <w:r w:rsidR="00520192" w:rsidRPr="00DF7857">
          <w:rPr>
            <w:rStyle w:val="Hyperlink"/>
            <w:sz w:val="32"/>
            <w:szCs w:val="32"/>
            <w:lang w:val="en-US"/>
          </w:rPr>
          <w:t>be.com/watch?v=tQt33GdmoQM&amp;ab_channel=Lee</w:t>
        </w:r>
      </w:hyperlink>
    </w:p>
    <w:p w14:paraId="4044BB3E" w14:textId="261CA709" w:rsidR="00E16FC6" w:rsidRDefault="002F2EF7" w:rsidP="002F2EF7">
      <w:pPr>
        <w:jc w:val="center"/>
        <w:rPr>
          <w:sz w:val="32"/>
          <w:szCs w:val="32"/>
          <w:lang w:val="en-US"/>
        </w:rPr>
      </w:pPr>
      <w:r>
        <w:rPr>
          <w:b/>
          <w:bCs/>
          <w:sz w:val="32"/>
          <w:szCs w:val="32"/>
          <w:u w:val="single"/>
          <w:lang w:val="en-US"/>
        </w:rPr>
        <w:t>Task 2</w:t>
      </w:r>
    </w:p>
    <w:p w14:paraId="2BCE896A" w14:textId="18C76155" w:rsidR="002F2EF7" w:rsidRDefault="002F2EF7" w:rsidP="002F2EF7">
      <w:pPr>
        <w:rPr>
          <w:b/>
          <w:bCs/>
          <w:sz w:val="24"/>
          <w:szCs w:val="24"/>
          <w:lang w:val="en-US"/>
        </w:rPr>
      </w:pPr>
      <w:r>
        <w:rPr>
          <w:b/>
          <w:bCs/>
          <w:sz w:val="24"/>
          <w:szCs w:val="24"/>
          <w:lang w:val="en-US"/>
        </w:rPr>
        <w:t>AA2.8</w:t>
      </w:r>
    </w:p>
    <w:p w14:paraId="18C88770" w14:textId="683E2445" w:rsidR="002F2EF7" w:rsidRDefault="002F2EF7" w:rsidP="00E1096D">
      <w:pPr>
        <w:pStyle w:val="ListParagraph"/>
        <w:numPr>
          <w:ilvl w:val="0"/>
          <w:numId w:val="2"/>
        </w:numPr>
        <w:rPr>
          <w:sz w:val="24"/>
          <w:szCs w:val="24"/>
          <w:lang w:val="en-US"/>
        </w:rPr>
      </w:pPr>
      <w:r w:rsidRPr="002F2EF7">
        <w:rPr>
          <w:sz w:val="24"/>
          <w:szCs w:val="24"/>
          <w:lang w:val="en-US"/>
        </w:rPr>
        <w:t>Image warping and perspective correction are</w:t>
      </w:r>
      <w:r>
        <w:rPr>
          <w:sz w:val="24"/>
          <w:szCs w:val="24"/>
          <w:lang w:val="en-US"/>
        </w:rPr>
        <w:t xml:space="preserve"> aspects in computer vision which can be considered crucial since they help with</w:t>
      </w:r>
      <w:r w:rsidRPr="002F2EF7">
        <w:rPr>
          <w:sz w:val="24"/>
          <w:szCs w:val="24"/>
          <w:lang w:val="en-US"/>
        </w:rPr>
        <w:t xml:space="preserve"> enabling image rectification, distortion correction, and object alignment for applications such as document scanning, 3D reconstruction, and augmented reality. </w:t>
      </w:r>
      <w:r>
        <w:rPr>
          <w:sz w:val="24"/>
          <w:szCs w:val="24"/>
          <w:lang w:val="en-US"/>
        </w:rPr>
        <w:t>There are various algorithms which help to transform images, correcting skewness, distortion, or perspective errors</w:t>
      </w:r>
      <w:r w:rsidRPr="002F2EF7">
        <w:rPr>
          <w:sz w:val="24"/>
          <w:szCs w:val="24"/>
          <w:lang w:val="en-US"/>
        </w:rPr>
        <w:t>.</w:t>
      </w:r>
      <w:r>
        <w:rPr>
          <w:sz w:val="24"/>
          <w:szCs w:val="24"/>
          <w:lang w:val="en-US"/>
        </w:rPr>
        <w:br/>
      </w:r>
      <w:r>
        <w:rPr>
          <w:sz w:val="24"/>
          <w:szCs w:val="24"/>
          <w:lang w:val="en-US"/>
        </w:rPr>
        <w:br/>
      </w:r>
      <w:proofErr w:type="spellStart"/>
      <w:r>
        <w:rPr>
          <w:sz w:val="24"/>
          <w:szCs w:val="24"/>
          <w:lang w:val="en-US"/>
        </w:rPr>
        <w:t>Homography</w:t>
      </w:r>
      <w:proofErr w:type="spellEnd"/>
      <w:r>
        <w:rPr>
          <w:sz w:val="24"/>
          <w:szCs w:val="24"/>
          <w:lang w:val="en-US"/>
        </w:rPr>
        <w:t xml:space="preserve"> transformation is an algorithm used to rectify perspective distortion. This is done by mapping points between two planes using a 3x3 transformation matrix. The use case for this algorithm ranges from image stitching</w:t>
      </w:r>
      <w:r w:rsidR="005E61F0">
        <w:rPr>
          <w:sz w:val="24"/>
          <w:szCs w:val="24"/>
          <w:lang w:val="en-US"/>
        </w:rPr>
        <w:t xml:space="preserve"> [1, 2, 3]</w:t>
      </w:r>
      <w:r>
        <w:rPr>
          <w:sz w:val="24"/>
          <w:szCs w:val="24"/>
          <w:lang w:val="en-US"/>
        </w:rPr>
        <w:t>, multi-scale gigapixel photography</w:t>
      </w:r>
      <w:r w:rsidR="003933B6">
        <w:rPr>
          <w:sz w:val="24"/>
          <w:szCs w:val="24"/>
          <w:lang w:val="en-US"/>
        </w:rPr>
        <w:t xml:space="preserve"> [4</w:t>
      </w:r>
      <w:r>
        <w:rPr>
          <w:sz w:val="24"/>
          <w:szCs w:val="24"/>
          <w:lang w:val="en-US"/>
        </w:rPr>
        <w:t>,</w:t>
      </w:r>
      <w:r w:rsidR="003933B6">
        <w:rPr>
          <w:sz w:val="24"/>
          <w:szCs w:val="24"/>
          <w:lang w:val="en-US"/>
        </w:rPr>
        <w:t xml:space="preserve"> 5]</w:t>
      </w:r>
      <w:r>
        <w:rPr>
          <w:sz w:val="24"/>
          <w:szCs w:val="24"/>
          <w:lang w:val="en-US"/>
        </w:rPr>
        <w:t xml:space="preserve"> multispectral image fusion</w:t>
      </w:r>
      <w:r w:rsidR="003933B6">
        <w:rPr>
          <w:sz w:val="24"/>
          <w:szCs w:val="24"/>
          <w:lang w:val="en-US"/>
        </w:rPr>
        <w:t xml:space="preserve"> [6, 7]</w:t>
      </w:r>
      <w:r>
        <w:rPr>
          <w:sz w:val="24"/>
          <w:szCs w:val="24"/>
          <w:lang w:val="en-US"/>
        </w:rPr>
        <w:t>,</w:t>
      </w:r>
      <w:r w:rsidR="00680CFA">
        <w:rPr>
          <w:sz w:val="24"/>
          <w:szCs w:val="24"/>
          <w:lang w:val="en-US"/>
        </w:rPr>
        <w:t xml:space="preserve"> and </w:t>
      </w:r>
      <w:r>
        <w:rPr>
          <w:sz w:val="24"/>
          <w:szCs w:val="24"/>
          <w:lang w:val="en-US"/>
        </w:rPr>
        <w:t xml:space="preserve">planar object </w:t>
      </w:r>
      <w:r w:rsidR="00680CFA">
        <w:rPr>
          <w:sz w:val="24"/>
          <w:szCs w:val="24"/>
          <w:lang w:val="en-US"/>
        </w:rPr>
        <w:t>tracking [8,9] among other use cases.</w:t>
      </w:r>
      <w:r w:rsidR="003C68D4">
        <w:rPr>
          <w:sz w:val="24"/>
          <w:szCs w:val="24"/>
          <w:lang w:val="en-US"/>
        </w:rPr>
        <w:br/>
      </w:r>
      <w:r w:rsidR="003C68D4">
        <w:rPr>
          <w:sz w:val="24"/>
          <w:szCs w:val="24"/>
          <w:lang w:val="en-US"/>
        </w:rPr>
        <w:br/>
        <w:t>Neural Networks are also being used to automate perspective correction. [10] used neural networks for data augmentation to be used in detecting COVID-19 via X-Ray images.</w:t>
      </w:r>
      <w:r w:rsidR="004B5193">
        <w:rPr>
          <w:sz w:val="24"/>
          <w:szCs w:val="24"/>
          <w:lang w:val="en-US"/>
        </w:rPr>
        <w:t xml:space="preserve"> The key features of Neural Networks for perspective corrections are that they are trained on large datasets to learn different transformation patterns and that they can adapt to complex distortions without requiring manual control points.</w:t>
      </w:r>
      <w:r w:rsidR="00773D94">
        <w:rPr>
          <w:sz w:val="24"/>
          <w:szCs w:val="24"/>
          <w:lang w:val="en-US"/>
        </w:rPr>
        <w:br/>
      </w:r>
      <w:r w:rsidR="00773D94">
        <w:rPr>
          <w:sz w:val="24"/>
          <w:szCs w:val="24"/>
          <w:lang w:val="en-US"/>
        </w:rPr>
        <w:br/>
        <w:t>[11] proposed a model for dynamically replacing clothes on a model using image transformation on a specific garment onto the model depending on their pose. This model uses Affine transformation to move the input in-shop clothes closer to the target body pose and Thin-Plate Spline Transformation to generate a warped version of the input garment by taking advantage of the previously used transformation result.</w:t>
      </w:r>
    </w:p>
    <w:p w14:paraId="215E80E9" w14:textId="1C51E3C4" w:rsidR="004D02EC" w:rsidRPr="004D02EC" w:rsidRDefault="004D02EC" w:rsidP="004D02EC">
      <w:pPr>
        <w:ind w:left="720"/>
        <w:rPr>
          <w:sz w:val="24"/>
          <w:szCs w:val="24"/>
          <w:lang w:val="en-US"/>
        </w:rPr>
      </w:pPr>
    </w:p>
    <w:p w14:paraId="66BDD79A" w14:textId="663E56BD" w:rsidR="00A23ED7" w:rsidRDefault="00A23ED7" w:rsidP="00A23ED7">
      <w:pPr>
        <w:jc w:val="center"/>
        <w:rPr>
          <w:b/>
          <w:bCs/>
          <w:sz w:val="32"/>
          <w:szCs w:val="32"/>
          <w:u w:val="single"/>
          <w:lang w:val="en-US"/>
        </w:rPr>
      </w:pPr>
      <w:r>
        <w:rPr>
          <w:b/>
          <w:bCs/>
          <w:sz w:val="32"/>
          <w:szCs w:val="32"/>
          <w:u w:val="single"/>
          <w:lang w:val="en-US"/>
        </w:rPr>
        <w:t>Task 3</w:t>
      </w:r>
    </w:p>
    <w:p w14:paraId="0FCF76DA" w14:textId="0E99B477" w:rsidR="00A23ED7" w:rsidRPr="00A23ED7" w:rsidRDefault="00A23ED7" w:rsidP="00A23ED7">
      <w:pPr>
        <w:rPr>
          <w:lang w:val="en-US"/>
        </w:rPr>
      </w:pPr>
    </w:p>
    <w:p w14:paraId="25F1DE2F" w14:textId="392629DC" w:rsidR="003C68D4" w:rsidRDefault="00A23ED7" w:rsidP="00A23ED7">
      <w:pPr>
        <w:rPr>
          <w:b/>
          <w:bCs/>
          <w:sz w:val="24"/>
          <w:szCs w:val="24"/>
          <w:lang w:val="en-US"/>
        </w:rPr>
      </w:pPr>
      <w:r>
        <w:rPr>
          <w:b/>
          <w:bCs/>
          <w:sz w:val="24"/>
          <w:szCs w:val="24"/>
          <w:lang w:val="en-US"/>
        </w:rPr>
        <w:t>KU 3.1</w:t>
      </w:r>
    </w:p>
    <w:p w14:paraId="2682D2F4" w14:textId="5887953D" w:rsidR="007F2B41" w:rsidRPr="007F2B41" w:rsidRDefault="007F2B41" w:rsidP="007F2B41">
      <w:pPr>
        <w:rPr>
          <w:sz w:val="24"/>
          <w:szCs w:val="24"/>
        </w:rPr>
      </w:pPr>
      <w:r w:rsidRPr="007F2B41">
        <w:rPr>
          <w:sz w:val="24"/>
          <w:szCs w:val="24"/>
        </w:rPr>
        <w:t>Pose estimation and human activity recognition (HAR)</w:t>
      </w:r>
      <w:r>
        <w:rPr>
          <w:sz w:val="24"/>
          <w:szCs w:val="24"/>
        </w:rPr>
        <w:t xml:space="preserve"> </w:t>
      </w:r>
      <w:r w:rsidR="005D72C6">
        <w:rPr>
          <w:sz w:val="24"/>
          <w:szCs w:val="24"/>
        </w:rPr>
        <w:t>are increasingly important</w:t>
      </w:r>
      <w:r>
        <w:rPr>
          <w:sz w:val="24"/>
          <w:szCs w:val="24"/>
        </w:rPr>
        <w:t xml:space="preserve"> factors</w:t>
      </w:r>
      <w:r w:rsidRPr="007F2B41">
        <w:rPr>
          <w:sz w:val="24"/>
          <w:szCs w:val="24"/>
        </w:rPr>
        <w:t xml:space="preserve"> in computer vision and machine learning, </w:t>
      </w:r>
      <w:r>
        <w:rPr>
          <w:sz w:val="24"/>
          <w:szCs w:val="24"/>
        </w:rPr>
        <w:t xml:space="preserve">with </w:t>
      </w:r>
      <w:r w:rsidR="00007ED7">
        <w:rPr>
          <w:sz w:val="24"/>
          <w:szCs w:val="24"/>
        </w:rPr>
        <w:t>their</w:t>
      </w:r>
      <w:r>
        <w:rPr>
          <w:sz w:val="24"/>
          <w:szCs w:val="24"/>
        </w:rPr>
        <w:t xml:space="preserve"> application ranging from Augmented Reality to health monitoring.</w:t>
      </w:r>
    </w:p>
    <w:p w14:paraId="79B3F4B5" w14:textId="14F0A170" w:rsidR="007F2B41" w:rsidRPr="007F2B41" w:rsidRDefault="00647183" w:rsidP="00007ED7">
      <w:pPr>
        <w:rPr>
          <w:sz w:val="24"/>
          <w:szCs w:val="24"/>
        </w:rPr>
      </w:pPr>
      <w:r>
        <w:rPr>
          <w:sz w:val="24"/>
          <w:szCs w:val="24"/>
        </w:rPr>
        <w:lastRenderedPageBreak/>
        <w:t>[16] stated that p</w:t>
      </w:r>
      <w:r w:rsidR="007F2B41" w:rsidRPr="007F2B41">
        <w:rPr>
          <w:sz w:val="24"/>
          <w:szCs w:val="24"/>
        </w:rPr>
        <w:t xml:space="preserve">ose estimation </w:t>
      </w:r>
      <w:r w:rsidR="0076686A">
        <w:rPr>
          <w:sz w:val="24"/>
          <w:szCs w:val="24"/>
        </w:rPr>
        <w:t xml:space="preserve">typically </w:t>
      </w:r>
      <w:r w:rsidR="007F2B41" w:rsidRPr="007F2B41">
        <w:rPr>
          <w:sz w:val="24"/>
          <w:szCs w:val="24"/>
        </w:rPr>
        <w:t xml:space="preserve">involves </w:t>
      </w:r>
      <w:r w:rsidR="00007ED7" w:rsidRPr="00007ED7">
        <w:rPr>
          <w:sz w:val="24"/>
          <w:szCs w:val="24"/>
        </w:rPr>
        <w:t xml:space="preserve">the recognition of 18 </w:t>
      </w:r>
      <w:r w:rsidR="00CC4EB3">
        <w:rPr>
          <w:sz w:val="24"/>
          <w:szCs w:val="24"/>
        </w:rPr>
        <w:t xml:space="preserve">key body </w:t>
      </w:r>
      <w:r w:rsidR="00007ED7" w:rsidRPr="00007ED7">
        <w:rPr>
          <w:sz w:val="24"/>
          <w:szCs w:val="24"/>
        </w:rPr>
        <w:t>points and joint</w:t>
      </w:r>
      <w:r w:rsidR="005D72C6">
        <w:rPr>
          <w:sz w:val="24"/>
          <w:szCs w:val="24"/>
        </w:rPr>
        <w:t>s’</w:t>
      </w:r>
      <w:r w:rsidR="00007ED7" w:rsidRPr="00007ED7">
        <w:rPr>
          <w:sz w:val="24"/>
          <w:szCs w:val="24"/>
        </w:rPr>
        <w:t xml:space="preserve"> location</w:t>
      </w:r>
      <w:r w:rsidR="007F2B41" w:rsidRPr="007F2B41">
        <w:rPr>
          <w:sz w:val="24"/>
          <w:szCs w:val="24"/>
        </w:rPr>
        <w:t>. Tw</w:t>
      </w:r>
      <w:r w:rsidR="00007ED7">
        <w:rPr>
          <w:sz w:val="24"/>
          <w:szCs w:val="24"/>
        </w:rPr>
        <w:t>o prominent</w:t>
      </w:r>
      <w:r w:rsidR="007F2B41" w:rsidRPr="007F2B41">
        <w:rPr>
          <w:sz w:val="24"/>
          <w:szCs w:val="24"/>
        </w:rPr>
        <w:t xml:space="preserve"> algorithms in this field are </w:t>
      </w:r>
      <w:proofErr w:type="spellStart"/>
      <w:r w:rsidR="007F2B41" w:rsidRPr="007F2B41">
        <w:rPr>
          <w:sz w:val="24"/>
          <w:szCs w:val="24"/>
        </w:rPr>
        <w:t>OpenPose</w:t>
      </w:r>
      <w:proofErr w:type="spellEnd"/>
      <w:r w:rsidR="00007ED7">
        <w:rPr>
          <w:sz w:val="24"/>
          <w:szCs w:val="24"/>
        </w:rPr>
        <w:t xml:space="preserve"> ([12])</w:t>
      </w:r>
      <w:r w:rsidR="007F2B41" w:rsidRPr="007F2B41">
        <w:rPr>
          <w:sz w:val="24"/>
          <w:szCs w:val="24"/>
        </w:rPr>
        <w:t xml:space="preserve"> and High-Resolution Network (</w:t>
      </w:r>
      <w:proofErr w:type="spellStart"/>
      <w:r w:rsidR="007F2B41" w:rsidRPr="007F2B41">
        <w:rPr>
          <w:sz w:val="24"/>
          <w:szCs w:val="24"/>
        </w:rPr>
        <w:t>HRNet</w:t>
      </w:r>
      <w:proofErr w:type="spellEnd"/>
      <w:r w:rsidR="007F2B41" w:rsidRPr="007F2B41">
        <w:rPr>
          <w:sz w:val="24"/>
          <w:szCs w:val="24"/>
        </w:rPr>
        <w:t>)</w:t>
      </w:r>
      <w:r w:rsidR="00007ED7">
        <w:rPr>
          <w:sz w:val="24"/>
          <w:szCs w:val="24"/>
        </w:rPr>
        <w:t xml:space="preserve"> ([13])</w:t>
      </w:r>
      <w:r w:rsidR="007F2B41" w:rsidRPr="007F2B41">
        <w:rPr>
          <w:sz w:val="24"/>
          <w:szCs w:val="24"/>
        </w:rPr>
        <w:t>.</w:t>
      </w:r>
      <w:r w:rsidR="00007ED7">
        <w:rPr>
          <w:sz w:val="24"/>
          <w:szCs w:val="24"/>
        </w:rPr>
        <w:t xml:space="preserve"> </w:t>
      </w:r>
      <w:proofErr w:type="spellStart"/>
      <w:r w:rsidR="00007ED7">
        <w:rPr>
          <w:sz w:val="24"/>
          <w:szCs w:val="24"/>
        </w:rPr>
        <w:t>OpenPose</w:t>
      </w:r>
      <w:proofErr w:type="spellEnd"/>
      <w:r w:rsidR="00007ED7">
        <w:rPr>
          <w:sz w:val="24"/>
          <w:szCs w:val="24"/>
        </w:rPr>
        <w:t xml:space="preserve"> is a</w:t>
      </w:r>
      <w:r w:rsidR="007F2B41" w:rsidRPr="007F2B41">
        <w:rPr>
          <w:sz w:val="24"/>
          <w:szCs w:val="24"/>
        </w:rPr>
        <w:t xml:space="preserve"> real-time multi-person pose estimation method that adopts a bottom-up approach by </w:t>
      </w:r>
      <w:r w:rsidR="00007ED7">
        <w:rPr>
          <w:sz w:val="24"/>
          <w:szCs w:val="24"/>
        </w:rPr>
        <w:t xml:space="preserve">initially </w:t>
      </w:r>
      <w:r w:rsidR="007F2B41" w:rsidRPr="007F2B41">
        <w:rPr>
          <w:sz w:val="24"/>
          <w:szCs w:val="24"/>
        </w:rPr>
        <w:t xml:space="preserve">detecting all body parts in an image and grouping them per individual. </w:t>
      </w:r>
      <w:proofErr w:type="spellStart"/>
      <w:r w:rsidR="00007ED7">
        <w:rPr>
          <w:sz w:val="24"/>
          <w:szCs w:val="24"/>
        </w:rPr>
        <w:t>OpenPose</w:t>
      </w:r>
      <w:proofErr w:type="spellEnd"/>
      <w:r w:rsidR="007F2B41" w:rsidRPr="007F2B41">
        <w:rPr>
          <w:sz w:val="24"/>
          <w:szCs w:val="24"/>
        </w:rPr>
        <w:t xml:space="preserve"> supports </w:t>
      </w:r>
      <w:r w:rsidR="00007ED7">
        <w:rPr>
          <w:sz w:val="24"/>
          <w:szCs w:val="24"/>
        </w:rPr>
        <w:t xml:space="preserve">a maximum </w:t>
      </w:r>
      <w:r w:rsidR="007F2B41" w:rsidRPr="007F2B41">
        <w:rPr>
          <w:sz w:val="24"/>
          <w:szCs w:val="24"/>
        </w:rPr>
        <w:t xml:space="preserve">detection of </w:t>
      </w:r>
      <w:r w:rsidR="00007ED7">
        <w:rPr>
          <w:sz w:val="24"/>
          <w:szCs w:val="24"/>
        </w:rPr>
        <w:t xml:space="preserve">135 </w:t>
      </w:r>
      <w:proofErr w:type="spellStart"/>
      <w:r w:rsidR="007F2B41" w:rsidRPr="007F2B41">
        <w:rPr>
          <w:sz w:val="24"/>
          <w:szCs w:val="24"/>
        </w:rPr>
        <w:t>keypoints</w:t>
      </w:r>
      <w:proofErr w:type="spellEnd"/>
      <w:r w:rsidR="007F2B41" w:rsidRPr="007F2B41">
        <w:rPr>
          <w:sz w:val="24"/>
          <w:szCs w:val="24"/>
        </w:rPr>
        <w:t>, including hands, face, and feet.</w:t>
      </w:r>
      <w:r w:rsidR="00572E1C">
        <w:rPr>
          <w:sz w:val="24"/>
          <w:szCs w:val="24"/>
        </w:rPr>
        <w:t xml:space="preserve"> On the other hand, </w:t>
      </w:r>
      <w:proofErr w:type="spellStart"/>
      <w:r w:rsidR="007F2B41" w:rsidRPr="007F2B41">
        <w:rPr>
          <w:sz w:val="24"/>
          <w:szCs w:val="24"/>
        </w:rPr>
        <w:t>HRNet</w:t>
      </w:r>
      <w:proofErr w:type="spellEnd"/>
      <w:r w:rsidR="007F2B41" w:rsidRPr="007F2B41">
        <w:rPr>
          <w:sz w:val="24"/>
          <w:szCs w:val="24"/>
        </w:rPr>
        <w:t xml:space="preserve"> Utilizes a top-down approach, starting with person detection followed by </w:t>
      </w:r>
      <w:proofErr w:type="spellStart"/>
      <w:r w:rsidR="007F2B41" w:rsidRPr="007F2B41">
        <w:rPr>
          <w:sz w:val="24"/>
          <w:szCs w:val="24"/>
        </w:rPr>
        <w:t>keypoint</w:t>
      </w:r>
      <w:proofErr w:type="spellEnd"/>
      <w:r w:rsidR="007F2B41" w:rsidRPr="007F2B41">
        <w:rPr>
          <w:sz w:val="24"/>
          <w:szCs w:val="24"/>
        </w:rPr>
        <w:t xml:space="preserve"> estimation for each detected individual. </w:t>
      </w:r>
      <w:proofErr w:type="spellStart"/>
      <w:r w:rsidR="007F2B41" w:rsidRPr="007F2B41">
        <w:rPr>
          <w:sz w:val="24"/>
          <w:szCs w:val="24"/>
        </w:rPr>
        <w:t>HRNet</w:t>
      </w:r>
      <w:proofErr w:type="spellEnd"/>
      <w:r w:rsidR="007F2B41" w:rsidRPr="007F2B41">
        <w:rPr>
          <w:sz w:val="24"/>
          <w:szCs w:val="24"/>
        </w:rPr>
        <w:t xml:space="preserve"> maintains high-resolution representations throughout the process, contributing to its superior performance.</w:t>
      </w:r>
    </w:p>
    <w:p w14:paraId="57C7C827" w14:textId="02DC7A17" w:rsidR="001A1D3A" w:rsidRPr="00652735" w:rsidRDefault="00572E1C" w:rsidP="007F2B41">
      <w:pPr>
        <w:rPr>
          <w:sz w:val="24"/>
          <w:szCs w:val="24"/>
        </w:rPr>
      </w:pPr>
      <w:r>
        <w:rPr>
          <w:sz w:val="24"/>
          <w:szCs w:val="24"/>
        </w:rPr>
        <w:t xml:space="preserve">[14] conducted a comparison analysis on </w:t>
      </w:r>
      <w:proofErr w:type="spellStart"/>
      <w:r>
        <w:rPr>
          <w:sz w:val="24"/>
          <w:szCs w:val="24"/>
        </w:rPr>
        <w:t>HRNet</w:t>
      </w:r>
      <w:proofErr w:type="spellEnd"/>
      <w:r>
        <w:rPr>
          <w:sz w:val="24"/>
          <w:szCs w:val="24"/>
        </w:rPr>
        <w:t xml:space="preserve"> and </w:t>
      </w:r>
      <w:proofErr w:type="spellStart"/>
      <w:r>
        <w:rPr>
          <w:sz w:val="24"/>
          <w:szCs w:val="24"/>
        </w:rPr>
        <w:t>OpenPose</w:t>
      </w:r>
      <w:proofErr w:type="spellEnd"/>
      <w:r>
        <w:rPr>
          <w:sz w:val="24"/>
          <w:szCs w:val="24"/>
        </w:rPr>
        <w:t xml:space="preserve"> and found that</w:t>
      </w:r>
      <w:r w:rsidR="007F2B41" w:rsidRPr="007F2B41">
        <w:rPr>
          <w:sz w:val="24"/>
          <w:szCs w:val="24"/>
        </w:rPr>
        <w:t xml:space="preserve"> </w:t>
      </w:r>
      <w:proofErr w:type="spellStart"/>
      <w:r w:rsidR="007F2B41" w:rsidRPr="007F2B41">
        <w:rPr>
          <w:sz w:val="24"/>
          <w:szCs w:val="24"/>
        </w:rPr>
        <w:t>HRNet</w:t>
      </w:r>
      <w:proofErr w:type="spellEnd"/>
      <w:r w:rsidR="007F2B41" w:rsidRPr="007F2B41">
        <w:rPr>
          <w:sz w:val="24"/>
          <w:szCs w:val="24"/>
        </w:rPr>
        <w:t xml:space="preserve"> demonstrated higher accuracy compared to </w:t>
      </w:r>
      <w:proofErr w:type="spellStart"/>
      <w:r w:rsidR="007F2B41" w:rsidRPr="007F2B41">
        <w:rPr>
          <w:sz w:val="24"/>
          <w:szCs w:val="24"/>
        </w:rPr>
        <w:t>OpenPose</w:t>
      </w:r>
      <w:proofErr w:type="spellEnd"/>
      <w:r w:rsidR="007F2B41" w:rsidRPr="007F2B41">
        <w:rPr>
          <w:sz w:val="24"/>
          <w:szCs w:val="24"/>
        </w:rPr>
        <w:t xml:space="preserve">. On </w:t>
      </w:r>
      <w:r>
        <w:rPr>
          <w:sz w:val="24"/>
          <w:szCs w:val="24"/>
        </w:rPr>
        <w:t xml:space="preserve">their </w:t>
      </w:r>
      <w:r w:rsidR="007F2B41" w:rsidRPr="007F2B41">
        <w:rPr>
          <w:sz w:val="24"/>
          <w:szCs w:val="24"/>
        </w:rPr>
        <w:t xml:space="preserve">dataset, </w:t>
      </w:r>
      <w:proofErr w:type="spellStart"/>
      <w:r w:rsidR="007F2B41" w:rsidRPr="007F2B41">
        <w:rPr>
          <w:sz w:val="24"/>
          <w:szCs w:val="24"/>
        </w:rPr>
        <w:t>HRNet's</w:t>
      </w:r>
      <w:proofErr w:type="spellEnd"/>
      <w:r w:rsidR="007F2B41" w:rsidRPr="007F2B41">
        <w:rPr>
          <w:sz w:val="24"/>
          <w:szCs w:val="24"/>
        </w:rPr>
        <w:t xml:space="preserve"> best model achieved a mean Average Precision (</w:t>
      </w:r>
      <w:proofErr w:type="spellStart"/>
      <w:r w:rsidR="007F2B41" w:rsidRPr="007F2B41">
        <w:rPr>
          <w:sz w:val="24"/>
          <w:szCs w:val="24"/>
        </w:rPr>
        <w:t>mAP</w:t>
      </w:r>
      <w:proofErr w:type="spellEnd"/>
      <w:r w:rsidR="007F2B41" w:rsidRPr="007F2B41">
        <w:rPr>
          <w:sz w:val="24"/>
          <w:szCs w:val="24"/>
        </w:rPr>
        <w:t xml:space="preserve">) of 77.0, surpassing </w:t>
      </w:r>
      <w:proofErr w:type="spellStart"/>
      <w:r w:rsidR="007F2B41" w:rsidRPr="007F2B41">
        <w:rPr>
          <w:sz w:val="24"/>
          <w:szCs w:val="24"/>
        </w:rPr>
        <w:t>OpenPose's</w:t>
      </w:r>
      <w:proofErr w:type="spellEnd"/>
      <w:r w:rsidR="007F2B41" w:rsidRPr="007F2B41">
        <w:rPr>
          <w:sz w:val="24"/>
          <w:szCs w:val="24"/>
        </w:rPr>
        <w:t xml:space="preserve"> 61.8 </w:t>
      </w:r>
      <w:proofErr w:type="spellStart"/>
      <w:r w:rsidR="007F2B41" w:rsidRPr="007F2B41">
        <w:rPr>
          <w:sz w:val="24"/>
          <w:szCs w:val="24"/>
        </w:rPr>
        <w:t>mAP</w:t>
      </w:r>
      <w:proofErr w:type="spellEnd"/>
      <w:r>
        <w:rPr>
          <w:sz w:val="24"/>
          <w:szCs w:val="24"/>
        </w:rPr>
        <w:t xml:space="preserve"> with </w:t>
      </w:r>
      <w:r w:rsidR="007F2B41" w:rsidRPr="007F2B41">
        <w:rPr>
          <w:sz w:val="24"/>
          <w:szCs w:val="24"/>
        </w:rPr>
        <w:t xml:space="preserve">a 24.5% improvement. However, in terms of computational speed on GPU systems, </w:t>
      </w:r>
      <w:proofErr w:type="spellStart"/>
      <w:r w:rsidR="007F2B41" w:rsidRPr="007F2B41">
        <w:rPr>
          <w:sz w:val="24"/>
          <w:szCs w:val="24"/>
        </w:rPr>
        <w:t>OpenPose</w:t>
      </w:r>
      <w:proofErr w:type="spellEnd"/>
      <w:r w:rsidR="007F2B41" w:rsidRPr="007F2B41">
        <w:rPr>
          <w:sz w:val="24"/>
          <w:szCs w:val="24"/>
        </w:rPr>
        <w:t xml:space="preserve"> outperforms </w:t>
      </w:r>
      <w:proofErr w:type="spellStart"/>
      <w:r w:rsidR="007F2B41" w:rsidRPr="007F2B41">
        <w:rPr>
          <w:sz w:val="24"/>
          <w:szCs w:val="24"/>
        </w:rPr>
        <w:t>HRNet</w:t>
      </w:r>
      <w:proofErr w:type="spellEnd"/>
      <w:r w:rsidR="007F2B41" w:rsidRPr="007F2B41">
        <w:rPr>
          <w:sz w:val="24"/>
          <w:szCs w:val="24"/>
        </w:rPr>
        <w:t xml:space="preserve">, achieving approximately 3.16 to 3.56 frames per second (FPS) compared to </w:t>
      </w:r>
      <w:proofErr w:type="spellStart"/>
      <w:r w:rsidR="007F2B41" w:rsidRPr="007F2B41">
        <w:rPr>
          <w:sz w:val="24"/>
          <w:szCs w:val="24"/>
        </w:rPr>
        <w:t>HRNet's</w:t>
      </w:r>
      <w:proofErr w:type="spellEnd"/>
      <w:r w:rsidR="007F2B41" w:rsidRPr="007F2B41">
        <w:rPr>
          <w:sz w:val="24"/>
          <w:szCs w:val="24"/>
        </w:rPr>
        <w:t xml:space="preserve"> 0.154 to 0.162 FPS. On CPU systems, both models exhibit slower performance, with </w:t>
      </w:r>
      <w:proofErr w:type="spellStart"/>
      <w:r w:rsidR="007F2B41" w:rsidRPr="007F2B41">
        <w:rPr>
          <w:sz w:val="24"/>
          <w:szCs w:val="24"/>
        </w:rPr>
        <w:t>OpenPose</w:t>
      </w:r>
      <w:proofErr w:type="spellEnd"/>
      <w:r w:rsidR="007F2B41" w:rsidRPr="007F2B41">
        <w:rPr>
          <w:sz w:val="24"/>
          <w:szCs w:val="24"/>
        </w:rPr>
        <w:t xml:space="preserve"> achieving 0.025 to 0.0325 FPS and </w:t>
      </w:r>
      <w:proofErr w:type="spellStart"/>
      <w:r w:rsidR="007F2B41" w:rsidRPr="007F2B41">
        <w:rPr>
          <w:sz w:val="24"/>
          <w:szCs w:val="24"/>
        </w:rPr>
        <w:t>HRNet</w:t>
      </w:r>
      <w:proofErr w:type="spellEnd"/>
      <w:r w:rsidR="007F2B41" w:rsidRPr="007F2B41">
        <w:rPr>
          <w:sz w:val="24"/>
          <w:szCs w:val="24"/>
        </w:rPr>
        <w:t xml:space="preserve"> 0.040 to 0.060 FPS. </w:t>
      </w:r>
    </w:p>
    <w:p w14:paraId="36B8D940" w14:textId="5E6C9567" w:rsidR="007F2B41" w:rsidRPr="007F2B41" w:rsidRDefault="001A1D3A" w:rsidP="001A1D3A">
      <w:pPr>
        <w:rPr>
          <w:sz w:val="24"/>
          <w:szCs w:val="24"/>
        </w:rPr>
      </w:pPr>
      <w:r>
        <w:rPr>
          <w:sz w:val="24"/>
          <w:szCs w:val="24"/>
        </w:rPr>
        <w:t xml:space="preserve">Moving on to HAR which </w:t>
      </w:r>
      <w:r w:rsidR="007F2B41" w:rsidRPr="007F2B41">
        <w:rPr>
          <w:sz w:val="24"/>
          <w:szCs w:val="24"/>
        </w:rPr>
        <w:t xml:space="preserve">focuses on identifying physical activities from sensor data, commonly using accelerometers and gyroscopes. </w:t>
      </w:r>
      <w:r w:rsidR="00464B6A">
        <w:rPr>
          <w:sz w:val="24"/>
          <w:szCs w:val="24"/>
        </w:rPr>
        <w:t>[15] detail different</w:t>
      </w:r>
      <w:r w:rsidR="007F2B41" w:rsidRPr="007F2B41">
        <w:rPr>
          <w:sz w:val="24"/>
          <w:szCs w:val="24"/>
        </w:rPr>
        <w:t xml:space="preserve"> machine learning techniques</w:t>
      </w:r>
      <w:r w:rsidR="00464B6A">
        <w:rPr>
          <w:sz w:val="24"/>
          <w:szCs w:val="24"/>
        </w:rPr>
        <w:t xml:space="preserve"> which</w:t>
      </w:r>
      <w:r w:rsidR="007F2B41" w:rsidRPr="007F2B41">
        <w:rPr>
          <w:sz w:val="24"/>
          <w:szCs w:val="24"/>
        </w:rPr>
        <w:t xml:space="preserve"> have been applied to this task, including</w:t>
      </w:r>
      <w:r w:rsidRPr="001A1D3A">
        <w:rPr>
          <w:sz w:val="24"/>
          <w:szCs w:val="24"/>
        </w:rPr>
        <w:t xml:space="preserve"> </w:t>
      </w:r>
      <w:r w:rsidR="007F2B41" w:rsidRPr="001A1D3A">
        <w:rPr>
          <w:sz w:val="24"/>
          <w:szCs w:val="24"/>
        </w:rPr>
        <w:t>Support Vector Machines (SVM)</w:t>
      </w:r>
      <w:r>
        <w:rPr>
          <w:sz w:val="24"/>
          <w:szCs w:val="24"/>
        </w:rPr>
        <w:t xml:space="preserve"> which is a</w:t>
      </w:r>
      <w:r w:rsidR="007F2B41" w:rsidRPr="007F2B41">
        <w:rPr>
          <w:sz w:val="24"/>
          <w:szCs w:val="24"/>
        </w:rPr>
        <w:t xml:space="preserve"> supervised learning model that finds the optimal hyperplane separating different activity classes</w:t>
      </w:r>
      <w:r>
        <w:rPr>
          <w:sz w:val="24"/>
          <w:szCs w:val="24"/>
        </w:rPr>
        <w:t xml:space="preserve">, </w:t>
      </w:r>
      <w:r w:rsidR="007F2B41" w:rsidRPr="001A1D3A">
        <w:rPr>
          <w:sz w:val="24"/>
          <w:szCs w:val="24"/>
        </w:rPr>
        <w:t>Convolutional Neural Networks (</w:t>
      </w:r>
      <w:proofErr w:type="spellStart"/>
      <w:r w:rsidR="007F2B41" w:rsidRPr="001A1D3A">
        <w:rPr>
          <w:sz w:val="24"/>
          <w:szCs w:val="24"/>
        </w:rPr>
        <w:t>CNNs</w:t>
      </w:r>
      <w:proofErr w:type="spellEnd"/>
      <w:r w:rsidR="007F2B41" w:rsidRPr="001A1D3A">
        <w:rPr>
          <w:sz w:val="24"/>
          <w:szCs w:val="24"/>
        </w:rPr>
        <w:t>)</w:t>
      </w:r>
      <w:r>
        <w:rPr>
          <w:sz w:val="24"/>
          <w:szCs w:val="24"/>
        </w:rPr>
        <w:t xml:space="preserve"> that are</w:t>
      </w:r>
      <w:r w:rsidR="007F2B41" w:rsidRPr="007F2B41">
        <w:rPr>
          <w:sz w:val="24"/>
          <w:szCs w:val="24"/>
        </w:rPr>
        <w:t xml:space="preserve"> </w:t>
      </w:r>
      <w:r>
        <w:rPr>
          <w:sz w:val="24"/>
          <w:szCs w:val="24"/>
        </w:rPr>
        <w:t>d</w:t>
      </w:r>
      <w:r w:rsidR="007F2B41" w:rsidRPr="007F2B41">
        <w:rPr>
          <w:sz w:val="24"/>
          <w:szCs w:val="24"/>
        </w:rPr>
        <w:t>eep learning models that automatically learn spatial hierarchies of features from input data, effective in capturing local dependencies</w:t>
      </w:r>
      <w:r>
        <w:rPr>
          <w:sz w:val="24"/>
          <w:szCs w:val="24"/>
        </w:rPr>
        <w:t xml:space="preserve"> and </w:t>
      </w:r>
      <w:r w:rsidR="007F2B41" w:rsidRPr="001A1D3A">
        <w:rPr>
          <w:sz w:val="24"/>
          <w:szCs w:val="24"/>
        </w:rPr>
        <w:t>Long Short-Term Memory Networks (LSTMs)</w:t>
      </w:r>
      <w:r>
        <w:rPr>
          <w:sz w:val="24"/>
          <w:szCs w:val="24"/>
        </w:rPr>
        <w:t xml:space="preserve"> which are</w:t>
      </w:r>
      <w:r w:rsidR="007F2B41" w:rsidRPr="007F2B41">
        <w:rPr>
          <w:sz w:val="24"/>
          <w:szCs w:val="24"/>
        </w:rPr>
        <w:t xml:space="preserve"> </w:t>
      </w:r>
      <w:r>
        <w:rPr>
          <w:sz w:val="24"/>
          <w:szCs w:val="24"/>
        </w:rPr>
        <w:t>a</w:t>
      </w:r>
      <w:r w:rsidR="007F2B41" w:rsidRPr="007F2B41">
        <w:rPr>
          <w:sz w:val="24"/>
          <w:szCs w:val="24"/>
        </w:rPr>
        <w:t xml:space="preserve"> type of recurrent neural network capable of learning long-term dependencies, suitable for sequential data like time-series sensor readings.</w:t>
      </w:r>
    </w:p>
    <w:p w14:paraId="1E5D2622" w14:textId="13599EF3" w:rsidR="007F2B41" w:rsidRPr="007F2B41" w:rsidRDefault="007F2B41" w:rsidP="007F2B41">
      <w:pPr>
        <w:rPr>
          <w:sz w:val="24"/>
          <w:szCs w:val="24"/>
        </w:rPr>
      </w:pPr>
      <w:r w:rsidRPr="007F2B41">
        <w:rPr>
          <w:sz w:val="24"/>
          <w:szCs w:val="24"/>
        </w:rPr>
        <w:t>In a study</w:t>
      </w:r>
      <w:r w:rsidR="00652735">
        <w:rPr>
          <w:sz w:val="24"/>
          <w:szCs w:val="24"/>
        </w:rPr>
        <w:t xml:space="preserve"> conducted by [15] which</w:t>
      </w:r>
      <w:r w:rsidRPr="007F2B41">
        <w:rPr>
          <w:sz w:val="24"/>
          <w:szCs w:val="24"/>
        </w:rPr>
        <w:t xml:space="preserve"> </w:t>
      </w:r>
      <w:r w:rsidR="00652735">
        <w:rPr>
          <w:sz w:val="24"/>
          <w:szCs w:val="24"/>
        </w:rPr>
        <w:t xml:space="preserve">compare </w:t>
      </w:r>
      <w:r w:rsidRPr="007F2B41">
        <w:rPr>
          <w:sz w:val="24"/>
          <w:szCs w:val="24"/>
        </w:rPr>
        <w:t>these algorithms on accelerometer and gyroscope data:</w:t>
      </w:r>
    </w:p>
    <w:p w14:paraId="768C9E05" w14:textId="77777777" w:rsidR="007F2B41" w:rsidRPr="007F2B41" w:rsidRDefault="007F2B41" w:rsidP="007F2B41">
      <w:pPr>
        <w:numPr>
          <w:ilvl w:val="0"/>
          <w:numId w:val="7"/>
        </w:numPr>
        <w:rPr>
          <w:sz w:val="24"/>
          <w:szCs w:val="24"/>
        </w:rPr>
      </w:pPr>
      <w:proofErr w:type="spellStart"/>
      <w:r w:rsidRPr="007F2B41">
        <w:rPr>
          <w:b/>
          <w:bCs/>
          <w:sz w:val="24"/>
          <w:szCs w:val="24"/>
        </w:rPr>
        <w:t>CNNs</w:t>
      </w:r>
      <w:proofErr w:type="spellEnd"/>
      <w:r w:rsidRPr="007F2B41">
        <w:rPr>
          <w:sz w:val="24"/>
          <w:szCs w:val="24"/>
        </w:rPr>
        <w:t>: Achieved the highest accuracy at 91%.</w:t>
      </w:r>
    </w:p>
    <w:p w14:paraId="0B972473" w14:textId="77777777" w:rsidR="007F2B41" w:rsidRPr="007F2B41" w:rsidRDefault="007F2B41" w:rsidP="007F2B41">
      <w:pPr>
        <w:numPr>
          <w:ilvl w:val="0"/>
          <w:numId w:val="7"/>
        </w:numPr>
        <w:rPr>
          <w:sz w:val="24"/>
          <w:szCs w:val="24"/>
        </w:rPr>
      </w:pPr>
      <w:r w:rsidRPr="007F2B41">
        <w:rPr>
          <w:b/>
          <w:bCs/>
          <w:sz w:val="24"/>
          <w:szCs w:val="24"/>
        </w:rPr>
        <w:t>LSTMs</w:t>
      </w:r>
      <w:r w:rsidRPr="007F2B41">
        <w:rPr>
          <w:sz w:val="24"/>
          <w:szCs w:val="24"/>
        </w:rPr>
        <w:t>: Closely followed with 90% accuracy.</w:t>
      </w:r>
    </w:p>
    <w:p w14:paraId="405E025B" w14:textId="77777777" w:rsidR="007F2B41" w:rsidRPr="007F2B41" w:rsidRDefault="007F2B41" w:rsidP="007F2B41">
      <w:pPr>
        <w:numPr>
          <w:ilvl w:val="0"/>
          <w:numId w:val="7"/>
        </w:numPr>
        <w:rPr>
          <w:sz w:val="24"/>
          <w:szCs w:val="24"/>
        </w:rPr>
      </w:pPr>
      <w:r w:rsidRPr="007F2B41">
        <w:rPr>
          <w:b/>
          <w:bCs/>
          <w:sz w:val="24"/>
          <w:szCs w:val="24"/>
        </w:rPr>
        <w:t>Random Forests</w:t>
      </w:r>
      <w:r w:rsidRPr="007F2B41">
        <w:rPr>
          <w:sz w:val="24"/>
          <w:szCs w:val="24"/>
        </w:rPr>
        <w:t>: Obtained 88% accuracy.</w:t>
      </w:r>
    </w:p>
    <w:p w14:paraId="718D27D6" w14:textId="77777777" w:rsidR="007F2B41" w:rsidRPr="007F2B41" w:rsidRDefault="007F2B41" w:rsidP="007F2B41">
      <w:pPr>
        <w:numPr>
          <w:ilvl w:val="0"/>
          <w:numId w:val="7"/>
        </w:numPr>
        <w:rPr>
          <w:sz w:val="24"/>
          <w:szCs w:val="24"/>
        </w:rPr>
      </w:pPr>
      <w:r w:rsidRPr="007F2B41">
        <w:rPr>
          <w:b/>
          <w:bCs/>
          <w:sz w:val="24"/>
          <w:szCs w:val="24"/>
        </w:rPr>
        <w:t>SVM</w:t>
      </w:r>
      <w:r w:rsidRPr="007F2B41">
        <w:rPr>
          <w:sz w:val="24"/>
          <w:szCs w:val="24"/>
        </w:rPr>
        <w:t>: Recorded 85% accuracy.</w:t>
      </w:r>
    </w:p>
    <w:p w14:paraId="01391A61" w14:textId="7B4F5074" w:rsidR="005666CB" w:rsidRDefault="00652735">
      <w:pPr>
        <w:rPr>
          <w:sz w:val="24"/>
          <w:szCs w:val="24"/>
        </w:rPr>
      </w:pPr>
      <w:r>
        <w:rPr>
          <w:sz w:val="24"/>
          <w:szCs w:val="24"/>
        </w:rPr>
        <w:t>In conclusion, i</w:t>
      </w:r>
      <w:r w:rsidR="007F2B41" w:rsidRPr="007F2B41">
        <w:rPr>
          <w:sz w:val="24"/>
          <w:szCs w:val="24"/>
        </w:rPr>
        <w:t>n</w:t>
      </w:r>
      <w:r>
        <w:rPr>
          <w:sz w:val="24"/>
          <w:szCs w:val="24"/>
        </w:rPr>
        <w:t xml:space="preserve"> the case of</w:t>
      </w:r>
      <w:r w:rsidR="007F2B41" w:rsidRPr="007F2B41">
        <w:rPr>
          <w:sz w:val="24"/>
          <w:szCs w:val="24"/>
        </w:rPr>
        <w:t xml:space="preserve"> pose estimation, </w:t>
      </w:r>
      <w:proofErr w:type="spellStart"/>
      <w:r w:rsidR="007F2B41" w:rsidRPr="007F2B41">
        <w:rPr>
          <w:sz w:val="24"/>
          <w:szCs w:val="24"/>
        </w:rPr>
        <w:t>HRNet</w:t>
      </w:r>
      <w:proofErr w:type="spellEnd"/>
      <w:r w:rsidR="007F2B41" w:rsidRPr="007F2B41">
        <w:rPr>
          <w:sz w:val="24"/>
          <w:szCs w:val="24"/>
        </w:rPr>
        <w:t xml:space="preserve"> offers superior accuracy, while </w:t>
      </w:r>
      <w:proofErr w:type="spellStart"/>
      <w:r w:rsidR="007F2B41" w:rsidRPr="007F2B41">
        <w:rPr>
          <w:sz w:val="24"/>
          <w:szCs w:val="24"/>
        </w:rPr>
        <w:t>OpenPose</w:t>
      </w:r>
      <w:proofErr w:type="spellEnd"/>
      <w:r w:rsidR="007F2B41" w:rsidRPr="007F2B41">
        <w:rPr>
          <w:sz w:val="24"/>
          <w:szCs w:val="24"/>
        </w:rPr>
        <w:t xml:space="preserve"> provides faster processing speeds, making the choice dependent on </w:t>
      </w:r>
      <w:r>
        <w:rPr>
          <w:sz w:val="24"/>
          <w:szCs w:val="24"/>
        </w:rPr>
        <w:t>the task’s requirements</w:t>
      </w:r>
      <w:r w:rsidR="007F2B41" w:rsidRPr="007F2B41">
        <w:rPr>
          <w:sz w:val="24"/>
          <w:szCs w:val="24"/>
        </w:rPr>
        <w:t xml:space="preserve">. </w:t>
      </w:r>
      <w:r>
        <w:rPr>
          <w:sz w:val="24"/>
          <w:szCs w:val="24"/>
        </w:rPr>
        <w:t xml:space="preserve">As for </w:t>
      </w:r>
      <w:r w:rsidR="007F2B41" w:rsidRPr="007F2B41">
        <w:rPr>
          <w:sz w:val="24"/>
          <w:szCs w:val="24"/>
        </w:rPr>
        <w:t xml:space="preserve">HAR, deep learning models like </w:t>
      </w:r>
      <w:proofErr w:type="spellStart"/>
      <w:r w:rsidR="007F2B41" w:rsidRPr="007F2B41">
        <w:rPr>
          <w:sz w:val="24"/>
          <w:szCs w:val="24"/>
        </w:rPr>
        <w:t>CNNs</w:t>
      </w:r>
      <w:proofErr w:type="spellEnd"/>
      <w:r w:rsidR="007F2B41" w:rsidRPr="007F2B41">
        <w:rPr>
          <w:sz w:val="24"/>
          <w:szCs w:val="24"/>
        </w:rPr>
        <w:t xml:space="preserve"> and LSTMs demonstrate high accuracy, but considerations regarding computational resources and real-time processing </w:t>
      </w:r>
      <w:r>
        <w:rPr>
          <w:sz w:val="24"/>
          <w:szCs w:val="24"/>
        </w:rPr>
        <w:t xml:space="preserve">requirements </w:t>
      </w:r>
      <w:r w:rsidR="007F2B41" w:rsidRPr="007F2B41">
        <w:rPr>
          <w:sz w:val="24"/>
          <w:szCs w:val="24"/>
        </w:rPr>
        <w:t xml:space="preserve">are </w:t>
      </w:r>
      <w:r>
        <w:rPr>
          <w:sz w:val="24"/>
          <w:szCs w:val="24"/>
        </w:rPr>
        <w:t xml:space="preserve">key variables </w:t>
      </w:r>
      <w:r w:rsidR="007F2B41" w:rsidRPr="007F2B41">
        <w:rPr>
          <w:sz w:val="24"/>
          <w:szCs w:val="24"/>
        </w:rPr>
        <w:t>in selecting the appropriate algorithm.</w:t>
      </w:r>
    </w:p>
    <w:p w14:paraId="2CCE6F92" w14:textId="77777777" w:rsidR="005666CB" w:rsidRDefault="005666CB">
      <w:pPr>
        <w:rPr>
          <w:sz w:val="24"/>
          <w:szCs w:val="24"/>
        </w:rPr>
      </w:pPr>
      <w:r>
        <w:rPr>
          <w:sz w:val="24"/>
          <w:szCs w:val="24"/>
        </w:rPr>
        <w:br w:type="page"/>
      </w:r>
    </w:p>
    <w:p w14:paraId="4D16B5F5" w14:textId="2A878370" w:rsidR="005666CB" w:rsidRPr="005666CB" w:rsidRDefault="005666CB" w:rsidP="005666CB">
      <w:pPr>
        <w:jc w:val="center"/>
        <w:rPr>
          <w:b/>
          <w:bCs/>
          <w:sz w:val="32"/>
          <w:szCs w:val="32"/>
          <w:u w:val="single"/>
        </w:rPr>
      </w:pPr>
      <w:r>
        <w:rPr>
          <w:b/>
          <w:bCs/>
          <w:sz w:val="32"/>
          <w:szCs w:val="32"/>
          <w:u w:val="single"/>
        </w:rPr>
        <w:lastRenderedPageBreak/>
        <w:t>Task 4</w:t>
      </w:r>
      <w:r w:rsidR="00D16F4E">
        <w:rPr>
          <w:b/>
          <w:bCs/>
          <w:sz w:val="32"/>
          <w:szCs w:val="32"/>
          <w:u w:val="single"/>
        </w:rPr>
        <w:t xml:space="preserve"> – Question 3</w:t>
      </w:r>
    </w:p>
    <w:p w14:paraId="2D507643" w14:textId="2755BA8E" w:rsidR="005666CB" w:rsidRDefault="005666CB" w:rsidP="005666CB">
      <w:pPr>
        <w:rPr>
          <w:sz w:val="24"/>
          <w:szCs w:val="24"/>
        </w:rPr>
      </w:pPr>
      <w:r w:rsidRPr="005666CB">
        <w:rPr>
          <w:sz w:val="24"/>
          <w:szCs w:val="24"/>
        </w:rPr>
        <w:t xml:space="preserve">Google's </w:t>
      </w:r>
      <w:proofErr w:type="spellStart"/>
      <w:r w:rsidRPr="005666CB">
        <w:rPr>
          <w:sz w:val="24"/>
          <w:szCs w:val="24"/>
        </w:rPr>
        <w:t>MediaPipe</w:t>
      </w:r>
      <w:proofErr w:type="spellEnd"/>
      <w:r w:rsidRPr="005666CB">
        <w:rPr>
          <w:sz w:val="24"/>
          <w:szCs w:val="24"/>
        </w:rPr>
        <w:t xml:space="preserve"> framework is</w:t>
      </w:r>
      <w:r w:rsidR="00BB2D12">
        <w:rPr>
          <w:sz w:val="24"/>
          <w:szCs w:val="24"/>
        </w:rPr>
        <w:t xml:space="preserve"> a</w:t>
      </w:r>
      <w:r w:rsidRPr="005666CB">
        <w:rPr>
          <w:sz w:val="24"/>
          <w:szCs w:val="24"/>
        </w:rPr>
        <w:t xml:space="preserve"> </w:t>
      </w:r>
      <w:proofErr w:type="gramStart"/>
      <w:r w:rsidR="00CB027F">
        <w:rPr>
          <w:sz w:val="24"/>
          <w:szCs w:val="24"/>
        </w:rPr>
        <w:t>well known</w:t>
      </w:r>
      <w:proofErr w:type="gramEnd"/>
      <w:r w:rsidR="00CB027F">
        <w:rPr>
          <w:sz w:val="24"/>
          <w:szCs w:val="24"/>
        </w:rPr>
        <w:t xml:space="preserve"> </w:t>
      </w:r>
      <w:r w:rsidRPr="005666CB">
        <w:rPr>
          <w:sz w:val="24"/>
          <w:szCs w:val="24"/>
        </w:rPr>
        <w:t xml:space="preserve">method for recognizing and following human hands in computer vision applications. Using machine learning models that can recognize hands and estimate poses, </w:t>
      </w:r>
      <w:proofErr w:type="spellStart"/>
      <w:r w:rsidRPr="005666CB">
        <w:rPr>
          <w:sz w:val="24"/>
          <w:szCs w:val="24"/>
        </w:rPr>
        <w:t>MediaPipe</w:t>
      </w:r>
      <w:proofErr w:type="spellEnd"/>
      <w:r w:rsidRPr="005666CB">
        <w:rPr>
          <w:sz w:val="24"/>
          <w:szCs w:val="24"/>
        </w:rPr>
        <w:t xml:space="preserve"> offers a complete hand tracking solution. It locates hand landmarks with great accuracy by combining </w:t>
      </w:r>
      <w:proofErr w:type="spellStart"/>
      <w:r w:rsidRPr="005666CB">
        <w:rPr>
          <w:sz w:val="24"/>
          <w:szCs w:val="24"/>
        </w:rPr>
        <w:t>CNN</w:t>
      </w:r>
      <w:r w:rsidR="00CB027F">
        <w:rPr>
          <w:sz w:val="24"/>
          <w:szCs w:val="24"/>
        </w:rPr>
        <w:t>s</w:t>
      </w:r>
      <w:proofErr w:type="spellEnd"/>
      <w:r w:rsidR="00CB027F">
        <w:rPr>
          <w:sz w:val="24"/>
          <w:szCs w:val="24"/>
        </w:rPr>
        <w:t xml:space="preserve"> </w:t>
      </w:r>
      <w:r w:rsidRPr="005666CB">
        <w:rPr>
          <w:sz w:val="24"/>
          <w:szCs w:val="24"/>
        </w:rPr>
        <w:t xml:space="preserve">with specific </w:t>
      </w:r>
      <w:proofErr w:type="spellStart"/>
      <w:r w:rsidRPr="005666CB">
        <w:rPr>
          <w:sz w:val="24"/>
          <w:szCs w:val="24"/>
        </w:rPr>
        <w:t>keypoint</w:t>
      </w:r>
      <w:proofErr w:type="spellEnd"/>
      <w:r w:rsidRPr="005666CB">
        <w:rPr>
          <w:sz w:val="24"/>
          <w:szCs w:val="24"/>
        </w:rPr>
        <w:t xml:space="preserve"> recognition. [</w:t>
      </w:r>
      <w:r w:rsidR="00BE7AE7">
        <w:rPr>
          <w:sz w:val="24"/>
          <w:szCs w:val="24"/>
        </w:rPr>
        <w:t>15</w:t>
      </w:r>
      <w:r w:rsidRPr="005666CB">
        <w:rPr>
          <w:sz w:val="24"/>
          <w:szCs w:val="24"/>
        </w:rPr>
        <w:t>].</w:t>
      </w:r>
    </w:p>
    <w:p w14:paraId="05271C6A" w14:textId="77777777" w:rsidR="005666CB" w:rsidRDefault="005666CB" w:rsidP="005666CB">
      <w:pPr>
        <w:rPr>
          <w:sz w:val="24"/>
          <w:szCs w:val="24"/>
        </w:rPr>
      </w:pPr>
    </w:p>
    <w:p w14:paraId="5CE637A0" w14:textId="036B37D1" w:rsidR="005666CB" w:rsidRDefault="005666CB" w:rsidP="005666CB">
      <w:pPr>
        <w:rPr>
          <w:sz w:val="24"/>
          <w:szCs w:val="24"/>
        </w:rPr>
      </w:pPr>
      <w:r w:rsidRPr="005666CB">
        <w:rPr>
          <w:sz w:val="24"/>
          <w:szCs w:val="24"/>
        </w:rPr>
        <w:t xml:space="preserve">Using a trained deep learning model, the pipeline locates the hand's main features, including the fingertips, knuckles, and palm </w:t>
      </w:r>
      <w:proofErr w:type="spellStart"/>
      <w:r w:rsidRPr="005666CB">
        <w:rPr>
          <w:sz w:val="24"/>
          <w:szCs w:val="24"/>
        </w:rPr>
        <w:t>center</w:t>
      </w:r>
      <w:proofErr w:type="spellEnd"/>
      <w:r w:rsidRPr="005666CB">
        <w:rPr>
          <w:sz w:val="24"/>
          <w:szCs w:val="24"/>
        </w:rPr>
        <w:t>, after first identifying a hand inside an image or video frame. Even under difficult real-world circumstances including shifting hand orientations, occlusions, and lighting, it performs well. The usage of pre-trained models that leverage substantial datasets of annotated hand photographs for training is responsible for the model's resilience [</w:t>
      </w:r>
      <w:r w:rsidR="00BE7AE7">
        <w:rPr>
          <w:sz w:val="24"/>
          <w:szCs w:val="24"/>
        </w:rPr>
        <w:t>16</w:t>
      </w:r>
      <w:r w:rsidRPr="005666CB">
        <w:rPr>
          <w:sz w:val="24"/>
          <w:szCs w:val="24"/>
        </w:rPr>
        <w:t>]</w:t>
      </w:r>
      <w:r>
        <w:rPr>
          <w:sz w:val="24"/>
          <w:szCs w:val="24"/>
        </w:rPr>
        <w:t>.</w:t>
      </w:r>
    </w:p>
    <w:p w14:paraId="0358F35C" w14:textId="35EEAEC3" w:rsidR="001463F3" w:rsidRDefault="001463F3" w:rsidP="001463F3">
      <w:pPr>
        <w:jc w:val="center"/>
        <w:rPr>
          <w:b/>
          <w:bCs/>
          <w:sz w:val="32"/>
          <w:szCs w:val="32"/>
          <w:u w:val="single"/>
        </w:rPr>
      </w:pPr>
      <w:r>
        <w:rPr>
          <w:b/>
          <w:bCs/>
          <w:sz w:val="32"/>
          <w:szCs w:val="32"/>
          <w:u w:val="single"/>
        </w:rPr>
        <w:t>Task 4 – Question 6</w:t>
      </w:r>
    </w:p>
    <w:p w14:paraId="23CCCEDB" w14:textId="77777777" w:rsidR="0097558B" w:rsidRDefault="0097558B" w:rsidP="0097558B">
      <w:pPr>
        <w:rPr>
          <w:sz w:val="24"/>
          <w:szCs w:val="24"/>
          <w:u w:val="single"/>
        </w:rPr>
      </w:pPr>
    </w:p>
    <w:p w14:paraId="223C1227" w14:textId="77777777" w:rsidR="00BB759E" w:rsidRDefault="00BB6826" w:rsidP="00BB6826">
      <w:pPr>
        <w:rPr>
          <w:sz w:val="24"/>
          <w:szCs w:val="24"/>
        </w:rPr>
      </w:pPr>
      <w:r w:rsidRPr="00BB6826">
        <w:rPr>
          <w:sz w:val="24"/>
          <w:szCs w:val="24"/>
        </w:rPr>
        <w:t xml:space="preserve">The model training </w:t>
      </w:r>
      <w:r>
        <w:rPr>
          <w:sz w:val="24"/>
          <w:szCs w:val="24"/>
        </w:rPr>
        <w:t xml:space="preserve">overall </w:t>
      </w:r>
      <w:r w:rsidRPr="00BB6826">
        <w:rPr>
          <w:sz w:val="24"/>
          <w:szCs w:val="24"/>
        </w:rPr>
        <w:t xml:space="preserve">concluded </w:t>
      </w:r>
      <w:r>
        <w:rPr>
          <w:sz w:val="24"/>
          <w:szCs w:val="24"/>
        </w:rPr>
        <w:t xml:space="preserve">positively, this is shown by </w:t>
      </w:r>
      <w:r w:rsidRPr="00BB6826">
        <w:rPr>
          <w:sz w:val="24"/>
          <w:szCs w:val="24"/>
        </w:rPr>
        <w:t xml:space="preserve">the reduction in loss values for </w:t>
      </w:r>
      <w:proofErr w:type="spellStart"/>
      <w:r w:rsidRPr="00BB6826">
        <w:rPr>
          <w:sz w:val="24"/>
          <w:szCs w:val="24"/>
        </w:rPr>
        <w:t>box_loss</w:t>
      </w:r>
      <w:proofErr w:type="spellEnd"/>
      <w:r w:rsidRPr="00BB6826">
        <w:rPr>
          <w:sz w:val="24"/>
          <w:szCs w:val="24"/>
        </w:rPr>
        <w:t xml:space="preserve">, </w:t>
      </w:r>
      <w:proofErr w:type="spellStart"/>
      <w:r w:rsidRPr="00BB6826">
        <w:rPr>
          <w:sz w:val="24"/>
          <w:szCs w:val="24"/>
        </w:rPr>
        <w:t>cls_loss</w:t>
      </w:r>
      <w:proofErr w:type="spellEnd"/>
      <w:r w:rsidRPr="00BB6826">
        <w:rPr>
          <w:sz w:val="24"/>
          <w:szCs w:val="24"/>
        </w:rPr>
        <w:t xml:space="preserve">, and </w:t>
      </w:r>
      <w:proofErr w:type="spellStart"/>
      <w:r w:rsidRPr="00BB6826">
        <w:rPr>
          <w:sz w:val="24"/>
          <w:szCs w:val="24"/>
        </w:rPr>
        <w:t>dfl_loss</w:t>
      </w:r>
      <w:proofErr w:type="spellEnd"/>
      <w:r w:rsidRPr="00BB6826">
        <w:rPr>
          <w:sz w:val="24"/>
          <w:szCs w:val="24"/>
        </w:rPr>
        <w:t xml:space="preserve"> on both training and validation sets</w:t>
      </w:r>
      <w:r>
        <w:rPr>
          <w:sz w:val="24"/>
          <w:szCs w:val="24"/>
        </w:rPr>
        <w:t xml:space="preserve"> which </w:t>
      </w:r>
      <w:r w:rsidR="00812C46">
        <w:rPr>
          <w:sz w:val="24"/>
          <w:szCs w:val="24"/>
        </w:rPr>
        <w:t xml:space="preserve">indicates </w:t>
      </w:r>
      <w:r w:rsidRPr="00BB6826">
        <w:rPr>
          <w:sz w:val="24"/>
          <w:szCs w:val="24"/>
        </w:rPr>
        <w:t xml:space="preserve">successful learning and convergence. </w:t>
      </w:r>
    </w:p>
    <w:p w14:paraId="4052C1C2" w14:textId="27AC7FA8" w:rsidR="0097558B" w:rsidRDefault="00BB6826" w:rsidP="0097558B">
      <w:pPr>
        <w:rPr>
          <w:sz w:val="24"/>
          <w:szCs w:val="24"/>
        </w:rPr>
      </w:pPr>
      <w:r w:rsidRPr="00BB6826">
        <w:rPr>
          <w:sz w:val="24"/>
          <w:szCs w:val="24"/>
        </w:rPr>
        <w:br/>
        <w:t xml:space="preserve">The model appears to </w:t>
      </w:r>
      <w:r w:rsidR="00BB759E">
        <w:rPr>
          <w:sz w:val="24"/>
          <w:szCs w:val="24"/>
        </w:rPr>
        <w:t xml:space="preserve">also </w:t>
      </w:r>
      <w:r w:rsidRPr="00BB6826">
        <w:rPr>
          <w:sz w:val="24"/>
          <w:szCs w:val="24"/>
        </w:rPr>
        <w:t xml:space="preserve">be successfully learning to detect objects, as evidenced by the improvement of key performance metrics such as precision, recall, mAP50, and mAP50-95 over </w:t>
      </w:r>
      <w:r w:rsidR="00BB759E">
        <w:rPr>
          <w:sz w:val="24"/>
          <w:szCs w:val="24"/>
        </w:rPr>
        <w:t xml:space="preserve">50 </w:t>
      </w:r>
      <w:r w:rsidRPr="00BB6826">
        <w:rPr>
          <w:sz w:val="24"/>
          <w:szCs w:val="24"/>
        </w:rPr>
        <w:t>epochs</w:t>
      </w:r>
      <w:r w:rsidR="002E1D56">
        <w:rPr>
          <w:sz w:val="24"/>
          <w:szCs w:val="24"/>
        </w:rPr>
        <w:t xml:space="preserve"> which indicate a good model training process.</w:t>
      </w:r>
    </w:p>
    <w:p w14:paraId="3C1F30D4" w14:textId="77777777" w:rsidR="002B2498" w:rsidRPr="00221D50" w:rsidRDefault="002B2498" w:rsidP="0097558B">
      <w:pPr>
        <w:rPr>
          <w:sz w:val="24"/>
          <w:szCs w:val="24"/>
        </w:rPr>
      </w:pPr>
    </w:p>
    <w:p w14:paraId="6645DB1F" w14:textId="77777777" w:rsidR="00C541D8" w:rsidRPr="00C541D8" w:rsidRDefault="001463F3" w:rsidP="00C541D8">
      <w:pPr>
        <w:jc w:val="center"/>
        <w:rPr>
          <w:b/>
          <w:bCs/>
          <w:sz w:val="18"/>
          <w:szCs w:val="18"/>
        </w:rPr>
      </w:pPr>
      <w:r>
        <w:rPr>
          <w:noProof/>
        </w:rPr>
        <w:drawing>
          <wp:inline distT="0" distB="0" distL="0" distR="0" wp14:anchorId="57F22C39" wp14:editId="72AB03BA">
            <wp:extent cx="2952750" cy="1795335"/>
            <wp:effectExtent l="0" t="0" r="0" b="0"/>
            <wp:docPr id="1375270834" name="Picture 1" descr="A collage of different types of bre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70834" name="Picture 1" descr="A collage of different types of bread&#10;&#10;AI-generated content may be incorrect."/>
                    <pic:cNvPicPr/>
                  </pic:nvPicPr>
                  <pic:blipFill>
                    <a:blip r:embed="rId8"/>
                    <a:stretch>
                      <a:fillRect/>
                    </a:stretch>
                  </pic:blipFill>
                  <pic:spPr>
                    <a:xfrm>
                      <a:off x="0" y="0"/>
                      <a:ext cx="2963381" cy="1801799"/>
                    </a:xfrm>
                    <a:prstGeom prst="rect">
                      <a:avLst/>
                    </a:prstGeom>
                  </pic:spPr>
                </pic:pic>
              </a:graphicData>
            </a:graphic>
          </wp:inline>
        </w:drawing>
      </w:r>
      <w:r w:rsidR="00C541D8">
        <w:rPr>
          <w:sz w:val="24"/>
          <w:szCs w:val="24"/>
        </w:rPr>
        <w:br/>
      </w:r>
      <w:r w:rsidR="00C541D8" w:rsidRPr="00C541D8">
        <w:rPr>
          <w:sz w:val="18"/>
          <w:szCs w:val="18"/>
        </w:rPr>
        <w:t>Example identification for all types of bread</w:t>
      </w:r>
    </w:p>
    <w:p w14:paraId="4CBA9E5D" w14:textId="17DF426C" w:rsidR="00C541D8" w:rsidRPr="00C541D8" w:rsidRDefault="00C541D8" w:rsidP="00586F72">
      <w:pPr>
        <w:rPr>
          <w:sz w:val="18"/>
          <w:szCs w:val="18"/>
        </w:rPr>
      </w:pPr>
    </w:p>
    <w:p w14:paraId="5F2D0865" w14:textId="0FEA238B" w:rsidR="001E0760" w:rsidRDefault="001E0760" w:rsidP="001E0760">
      <w:pPr>
        <w:jc w:val="center"/>
        <w:rPr>
          <w:sz w:val="18"/>
          <w:szCs w:val="18"/>
        </w:rPr>
      </w:pPr>
      <w:r>
        <w:rPr>
          <w:noProof/>
        </w:rPr>
        <w:lastRenderedPageBreak/>
        <w:drawing>
          <wp:inline distT="0" distB="0" distL="0" distR="0" wp14:anchorId="14C48022" wp14:editId="4DD966F3">
            <wp:extent cx="3657600" cy="3004776"/>
            <wp:effectExtent l="0" t="0" r="0" b="5715"/>
            <wp:docPr id="1303329058"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29058" name="Picture 1" descr="A blue squares with white text&#10;&#10;AI-generated content may be incorrect."/>
                    <pic:cNvPicPr/>
                  </pic:nvPicPr>
                  <pic:blipFill>
                    <a:blip r:embed="rId9"/>
                    <a:stretch>
                      <a:fillRect/>
                    </a:stretch>
                  </pic:blipFill>
                  <pic:spPr>
                    <a:xfrm>
                      <a:off x="0" y="0"/>
                      <a:ext cx="3669567" cy="3014607"/>
                    </a:xfrm>
                    <a:prstGeom prst="rect">
                      <a:avLst/>
                    </a:prstGeom>
                  </pic:spPr>
                </pic:pic>
              </a:graphicData>
            </a:graphic>
          </wp:inline>
        </w:drawing>
      </w:r>
      <w:r>
        <w:rPr>
          <w:sz w:val="24"/>
          <w:szCs w:val="24"/>
        </w:rPr>
        <w:br/>
      </w:r>
      <w:r>
        <w:rPr>
          <w:sz w:val="18"/>
          <w:szCs w:val="18"/>
        </w:rPr>
        <w:t>Confusion Matrix</w:t>
      </w:r>
      <w:r w:rsidR="0039733D">
        <w:rPr>
          <w:sz w:val="18"/>
          <w:szCs w:val="18"/>
        </w:rPr>
        <w:br/>
      </w:r>
    </w:p>
    <w:p w14:paraId="48FB27BB" w14:textId="77777777" w:rsidR="00353413" w:rsidRDefault="0039733D" w:rsidP="00BB1FA0">
      <w:pPr>
        <w:jc w:val="center"/>
        <w:rPr>
          <w:sz w:val="18"/>
          <w:szCs w:val="18"/>
        </w:rPr>
      </w:pPr>
      <w:r w:rsidRPr="0039733D">
        <w:rPr>
          <w:noProof/>
          <w:sz w:val="24"/>
          <w:szCs w:val="24"/>
        </w:rPr>
        <w:drawing>
          <wp:inline distT="0" distB="0" distL="0" distR="0" wp14:anchorId="760D30BE" wp14:editId="4C065334">
            <wp:extent cx="4382219" cy="2891216"/>
            <wp:effectExtent l="0" t="0" r="0" b="4445"/>
            <wp:docPr id="195677066" name="Picture 1" descr="A graph of a variety of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7066" name="Picture 1" descr="A graph of a variety of colors&#10;&#10;AI-generated content may be incorrect."/>
                    <pic:cNvPicPr/>
                  </pic:nvPicPr>
                  <pic:blipFill>
                    <a:blip r:embed="rId10"/>
                    <a:stretch>
                      <a:fillRect/>
                    </a:stretch>
                  </pic:blipFill>
                  <pic:spPr>
                    <a:xfrm>
                      <a:off x="0" y="0"/>
                      <a:ext cx="4386001" cy="2893711"/>
                    </a:xfrm>
                    <a:prstGeom prst="rect">
                      <a:avLst/>
                    </a:prstGeom>
                  </pic:spPr>
                </pic:pic>
              </a:graphicData>
            </a:graphic>
          </wp:inline>
        </w:drawing>
      </w:r>
      <w:r>
        <w:rPr>
          <w:sz w:val="24"/>
          <w:szCs w:val="24"/>
        </w:rPr>
        <w:br/>
      </w:r>
      <w:r>
        <w:rPr>
          <w:sz w:val="18"/>
          <w:szCs w:val="18"/>
        </w:rPr>
        <w:t>Precision-Recall curve for all class</w:t>
      </w:r>
      <w:r w:rsidR="00BB1FA0">
        <w:rPr>
          <w:sz w:val="18"/>
          <w:szCs w:val="18"/>
        </w:rPr>
        <w:t>es</w:t>
      </w:r>
    </w:p>
    <w:p w14:paraId="7DEB39BF" w14:textId="4E0DE7E7" w:rsidR="0039733D" w:rsidRDefault="00353413" w:rsidP="00BB1FA0">
      <w:pPr>
        <w:jc w:val="center"/>
        <w:rPr>
          <w:sz w:val="18"/>
          <w:szCs w:val="18"/>
        </w:rPr>
      </w:pPr>
      <w:r w:rsidRPr="00353413">
        <w:rPr>
          <w:sz w:val="18"/>
          <w:szCs w:val="18"/>
        </w:rPr>
        <w:lastRenderedPageBreak/>
        <w:drawing>
          <wp:inline distT="0" distB="0" distL="0" distR="0" wp14:anchorId="1707A76A" wp14:editId="2B776434">
            <wp:extent cx="4678326" cy="2295624"/>
            <wp:effectExtent l="0" t="0" r="8255" b="0"/>
            <wp:docPr id="910815001" name="Picture 1" descr="A group of graphs showing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15001" name="Picture 1" descr="A group of graphs showing different types of data&#10;&#10;AI-generated content may be incorrect."/>
                    <pic:cNvPicPr/>
                  </pic:nvPicPr>
                  <pic:blipFill>
                    <a:blip r:embed="rId11"/>
                    <a:stretch>
                      <a:fillRect/>
                    </a:stretch>
                  </pic:blipFill>
                  <pic:spPr>
                    <a:xfrm>
                      <a:off x="0" y="0"/>
                      <a:ext cx="4689203" cy="2300961"/>
                    </a:xfrm>
                    <a:prstGeom prst="rect">
                      <a:avLst/>
                    </a:prstGeom>
                  </pic:spPr>
                </pic:pic>
              </a:graphicData>
            </a:graphic>
          </wp:inline>
        </w:drawing>
      </w:r>
      <w:r>
        <w:rPr>
          <w:sz w:val="18"/>
          <w:szCs w:val="18"/>
        </w:rPr>
        <w:br/>
        <w:t>Overall results of training</w:t>
      </w:r>
      <w:r w:rsidR="0039733D">
        <w:rPr>
          <w:sz w:val="18"/>
          <w:szCs w:val="18"/>
        </w:rPr>
        <w:br w:type="page"/>
      </w:r>
      <w:r w:rsidR="00BB1FA0">
        <w:rPr>
          <w:noProof/>
          <w:sz w:val="18"/>
          <w:szCs w:val="18"/>
        </w:rPr>
        <w:lastRenderedPageBreak/>
        <w:drawing>
          <wp:inline distT="0" distB="0" distL="0" distR="0" wp14:anchorId="5071C4AA" wp14:editId="1FB3CC18">
            <wp:extent cx="3516845" cy="8133907"/>
            <wp:effectExtent l="0" t="0" r="7620" b="635"/>
            <wp:docPr id="605035757"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35757" name="Picture 4" descr="A diagram of a dia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530265" cy="8164945"/>
                    </a:xfrm>
                    <a:prstGeom prst="rect">
                      <a:avLst/>
                    </a:prstGeom>
                  </pic:spPr>
                </pic:pic>
              </a:graphicData>
            </a:graphic>
          </wp:inline>
        </w:drawing>
      </w:r>
      <w:r w:rsidR="00BB1FA0">
        <w:rPr>
          <w:sz w:val="18"/>
          <w:szCs w:val="18"/>
        </w:rPr>
        <w:br/>
        <w:t>Training Pipeline</w:t>
      </w:r>
    </w:p>
    <w:p w14:paraId="64D5FF20" w14:textId="26E76C62" w:rsidR="0039733D" w:rsidRPr="0039733D" w:rsidRDefault="0039733D" w:rsidP="0039733D">
      <w:pPr>
        <w:jc w:val="center"/>
        <w:rPr>
          <w:sz w:val="18"/>
          <w:szCs w:val="18"/>
        </w:rPr>
      </w:pPr>
    </w:p>
    <w:p w14:paraId="28621849" w14:textId="6C292914" w:rsidR="00D16F4E" w:rsidRDefault="00D16F4E" w:rsidP="00C541D8">
      <w:pPr>
        <w:jc w:val="center"/>
        <w:rPr>
          <w:sz w:val="24"/>
          <w:szCs w:val="24"/>
        </w:rPr>
      </w:pPr>
    </w:p>
    <w:p w14:paraId="6EDFAC30" w14:textId="62B3B61E" w:rsidR="00D16F4E" w:rsidRDefault="00D16F4E" w:rsidP="00D16F4E">
      <w:pPr>
        <w:jc w:val="center"/>
        <w:rPr>
          <w:b/>
          <w:bCs/>
          <w:sz w:val="32"/>
          <w:szCs w:val="32"/>
          <w:u w:val="single"/>
        </w:rPr>
      </w:pPr>
      <w:r>
        <w:rPr>
          <w:b/>
          <w:bCs/>
          <w:sz w:val="32"/>
          <w:szCs w:val="32"/>
          <w:u w:val="single"/>
        </w:rPr>
        <w:lastRenderedPageBreak/>
        <w:t>Task 4 – Question 7</w:t>
      </w:r>
    </w:p>
    <w:p w14:paraId="102B9198" w14:textId="235E9862" w:rsidR="00586F72" w:rsidRPr="00C541D8" w:rsidRDefault="00586F72" w:rsidP="00586F72">
      <w:pPr>
        <w:jc w:val="center"/>
        <w:rPr>
          <w:sz w:val="18"/>
          <w:szCs w:val="18"/>
        </w:rPr>
      </w:pPr>
      <w:r>
        <w:rPr>
          <w:noProof/>
          <w:sz w:val="24"/>
          <w:szCs w:val="24"/>
        </w:rPr>
        <mc:AlternateContent>
          <mc:Choice Requires="wps">
            <w:drawing>
              <wp:anchor distT="0" distB="0" distL="114300" distR="114300" simplePos="0" relativeHeight="251659264" behindDoc="0" locked="0" layoutInCell="1" allowOverlap="1" wp14:anchorId="03CD8BCA" wp14:editId="21094EAD">
                <wp:simplePos x="0" y="0"/>
                <wp:positionH relativeFrom="column">
                  <wp:posOffset>1213012</wp:posOffset>
                </wp:positionH>
                <wp:positionV relativeFrom="paragraph">
                  <wp:posOffset>2362363</wp:posOffset>
                </wp:positionV>
                <wp:extent cx="990600" cy="95250"/>
                <wp:effectExtent l="0" t="0" r="19050" b="19050"/>
                <wp:wrapNone/>
                <wp:docPr id="486308335" name="Rectangle 2"/>
                <wp:cNvGraphicFramePr/>
                <a:graphic xmlns:a="http://schemas.openxmlformats.org/drawingml/2006/main">
                  <a:graphicData uri="http://schemas.microsoft.com/office/word/2010/wordprocessingShape">
                    <wps:wsp>
                      <wps:cNvSpPr/>
                      <wps:spPr>
                        <a:xfrm>
                          <a:off x="0" y="0"/>
                          <a:ext cx="990600" cy="9525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0C0CC" id="Rectangle 2" o:spid="_x0000_s1026" style="position:absolute;margin-left:95.5pt;margin-top:186pt;width:78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" filled="f" strokecolor="#c00000" strokeweight="1pt"/>
            </w:pict>
          </mc:Fallback>
        </mc:AlternateContent>
      </w:r>
      <w:r w:rsidRPr="00CC5120">
        <w:rPr>
          <w:noProof/>
          <w:sz w:val="24"/>
          <w:szCs w:val="24"/>
        </w:rPr>
        <w:drawing>
          <wp:inline distT="0" distB="0" distL="0" distR="0" wp14:anchorId="727D1C14" wp14:editId="44AB1D62">
            <wp:extent cx="3564044" cy="2571750"/>
            <wp:effectExtent l="0" t="0" r="0" b="0"/>
            <wp:docPr id="646015382" name="Picture 1" descr="A hand holding a long loaf of b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15382" name="Picture 1" descr="A hand holding a long loaf of bread"/>
                    <pic:cNvPicPr/>
                  </pic:nvPicPr>
                  <pic:blipFill>
                    <a:blip r:embed="rId13"/>
                    <a:stretch>
                      <a:fillRect/>
                    </a:stretch>
                  </pic:blipFill>
                  <pic:spPr>
                    <a:xfrm>
                      <a:off x="0" y="0"/>
                      <a:ext cx="3569035" cy="2575351"/>
                    </a:xfrm>
                    <a:prstGeom prst="rect">
                      <a:avLst/>
                    </a:prstGeom>
                  </pic:spPr>
                </pic:pic>
              </a:graphicData>
            </a:graphic>
          </wp:inline>
        </w:drawing>
      </w:r>
      <w:r>
        <w:rPr>
          <w:sz w:val="24"/>
          <w:szCs w:val="24"/>
        </w:rPr>
        <w:br/>
      </w:r>
      <w:r>
        <w:rPr>
          <w:sz w:val="18"/>
          <w:szCs w:val="18"/>
        </w:rPr>
        <w:t>Example identification of hand holding bread</w:t>
      </w:r>
    </w:p>
    <w:p w14:paraId="257CF336" w14:textId="77777777" w:rsidR="001463F3" w:rsidRPr="005666CB" w:rsidRDefault="001463F3" w:rsidP="00D16F4E">
      <w:pPr>
        <w:jc w:val="center"/>
        <w:rPr>
          <w:b/>
          <w:bCs/>
          <w:sz w:val="32"/>
          <w:szCs w:val="32"/>
          <w:u w:val="single"/>
        </w:rPr>
      </w:pPr>
    </w:p>
    <w:p w14:paraId="6312B3F2" w14:textId="77777777" w:rsidR="003C68D4" w:rsidRPr="003C68D4" w:rsidRDefault="003C68D4" w:rsidP="00D16F4E">
      <w:pPr>
        <w:jc w:val="center"/>
        <w:rPr>
          <w:sz w:val="24"/>
          <w:szCs w:val="24"/>
          <w:lang w:val="en-US"/>
        </w:rPr>
      </w:pPr>
    </w:p>
    <w:p w14:paraId="1DB06DFF" w14:textId="0E38C9A7" w:rsidR="00E1096D" w:rsidRDefault="00E1096D" w:rsidP="00E1096D">
      <w:pPr>
        <w:jc w:val="center"/>
        <w:rPr>
          <w:b/>
          <w:bCs/>
          <w:sz w:val="24"/>
          <w:szCs w:val="24"/>
          <w:u w:val="single"/>
          <w:lang w:val="en-US"/>
        </w:rPr>
      </w:pPr>
      <w:r>
        <w:rPr>
          <w:b/>
          <w:bCs/>
          <w:sz w:val="24"/>
          <w:szCs w:val="24"/>
          <w:u w:val="single"/>
          <w:lang w:val="en-US"/>
        </w:rPr>
        <w:t>Bibliography</w:t>
      </w:r>
    </w:p>
    <w:p w14:paraId="3E1C091C" w14:textId="10238E66" w:rsidR="00132EBF" w:rsidRPr="00132EBF" w:rsidRDefault="00132EBF" w:rsidP="00132EBF">
      <w:pPr>
        <w:pStyle w:val="ListParagraph"/>
        <w:numPr>
          <w:ilvl w:val="0"/>
          <w:numId w:val="4"/>
        </w:numPr>
        <w:rPr>
          <w:sz w:val="24"/>
          <w:szCs w:val="24"/>
        </w:rPr>
      </w:pPr>
      <w:r w:rsidRPr="00132EBF">
        <w:rPr>
          <w:sz w:val="24"/>
          <w:szCs w:val="24"/>
        </w:rPr>
        <w:t xml:space="preserve">M. Brown and D. G. Lowe, "Automatic panoramic image stitching using invariant features," </w:t>
      </w:r>
      <w:r w:rsidRPr="00132EBF">
        <w:rPr>
          <w:i/>
          <w:iCs/>
          <w:sz w:val="24"/>
          <w:szCs w:val="24"/>
        </w:rPr>
        <w:t xml:space="preserve">Int. J. </w:t>
      </w:r>
      <w:proofErr w:type="spellStart"/>
      <w:r w:rsidRPr="00132EBF">
        <w:rPr>
          <w:i/>
          <w:iCs/>
          <w:sz w:val="24"/>
          <w:szCs w:val="24"/>
        </w:rPr>
        <w:t>Comput</w:t>
      </w:r>
      <w:proofErr w:type="spellEnd"/>
      <w:r w:rsidRPr="00132EBF">
        <w:rPr>
          <w:i/>
          <w:iCs/>
          <w:sz w:val="24"/>
          <w:szCs w:val="24"/>
        </w:rPr>
        <w:t>. Vis.</w:t>
      </w:r>
      <w:r w:rsidRPr="00132EBF">
        <w:rPr>
          <w:sz w:val="24"/>
          <w:szCs w:val="24"/>
        </w:rPr>
        <w:t>, vol. 74, no. 1, pp. 59–73, 2007.</w:t>
      </w:r>
    </w:p>
    <w:p w14:paraId="549651D6" w14:textId="6EF5C06A" w:rsidR="00132EBF" w:rsidRPr="00132EBF" w:rsidRDefault="00132EBF" w:rsidP="00132EBF">
      <w:pPr>
        <w:pStyle w:val="ListParagraph"/>
        <w:numPr>
          <w:ilvl w:val="0"/>
          <w:numId w:val="4"/>
        </w:numPr>
        <w:rPr>
          <w:sz w:val="24"/>
          <w:szCs w:val="24"/>
        </w:rPr>
      </w:pPr>
      <w:r w:rsidRPr="00132EBF">
        <w:rPr>
          <w:sz w:val="24"/>
          <w:szCs w:val="24"/>
        </w:rPr>
        <w:t>J. Gao, S. J. Kim, and M. S. Brown, "Constructing image panoramas using dual-</w:t>
      </w:r>
      <w:proofErr w:type="spellStart"/>
      <w:r w:rsidRPr="00132EBF">
        <w:rPr>
          <w:sz w:val="24"/>
          <w:szCs w:val="24"/>
        </w:rPr>
        <w:t>homography</w:t>
      </w:r>
      <w:proofErr w:type="spellEnd"/>
      <w:r w:rsidRPr="00132EBF">
        <w:rPr>
          <w:sz w:val="24"/>
          <w:szCs w:val="24"/>
        </w:rPr>
        <w:t xml:space="preserve"> warping," in </w:t>
      </w:r>
      <w:r w:rsidRPr="00132EBF">
        <w:rPr>
          <w:i/>
          <w:iCs/>
          <w:sz w:val="24"/>
          <w:szCs w:val="24"/>
        </w:rPr>
        <w:t xml:space="preserve">Proc. IEEE/CVF Conf. </w:t>
      </w:r>
      <w:proofErr w:type="spellStart"/>
      <w:r w:rsidRPr="00132EBF">
        <w:rPr>
          <w:i/>
          <w:iCs/>
          <w:sz w:val="24"/>
          <w:szCs w:val="24"/>
        </w:rPr>
        <w:t>Comput</w:t>
      </w:r>
      <w:proofErr w:type="spellEnd"/>
      <w:r w:rsidRPr="00132EBF">
        <w:rPr>
          <w:i/>
          <w:iCs/>
          <w:sz w:val="24"/>
          <w:szCs w:val="24"/>
        </w:rPr>
        <w:t xml:space="preserve">. Vis. Pattern </w:t>
      </w:r>
      <w:proofErr w:type="spellStart"/>
      <w:r w:rsidRPr="00132EBF">
        <w:rPr>
          <w:i/>
          <w:iCs/>
          <w:sz w:val="24"/>
          <w:szCs w:val="24"/>
        </w:rPr>
        <w:t>Recognit</w:t>
      </w:r>
      <w:proofErr w:type="spellEnd"/>
      <w:r w:rsidRPr="00132EBF">
        <w:rPr>
          <w:i/>
          <w:iCs/>
          <w:sz w:val="24"/>
          <w:szCs w:val="24"/>
        </w:rPr>
        <w:t>.</w:t>
      </w:r>
      <w:r w:rsidRPr="00132EBF">
        <w:rPr>
          <w:sz w:val="24"/>
          <w:szCs w:val="24"/>
        </w:rPr>
        <w:t>, 2011, pp. 49–56.</w:t>
      </w:r>
    </w:p>
    <w:p w14:paraId="25CE5057" w14:textId="54BA3A3B" w:rsidR="00132EBF" w:rsidRPr="00132EBF" w:rsidRDefault="00132EBF" w:rsidP="00132EBF">
      <w:pPr>
        <w:pStyle w:val="ListParagraph"/>
        <w:numPr>
          <w:ilvl w:val="0"/>
          <w:numId w:val="4"/>
        </w:numPr>
        <w:rPr>
          <w:sz w:val="24"/>
          <w:szCs w:val="24"/>
        </w:rPr>
      </w:pPr>
      <w:r w:rsidRPr="00132EBF">
        <w:rPr>
          <w:sz w:val="24"/>
          <w:szCs w:val="24"/>
        </w:rPr>
        <w:t xml:space="preserve">H. Guo, S. Liu, T. He, S. Zhu, B. Zeng, and M. </w:t>
      </w:r>
      <w:proofErr w:type="spellStart"/>
      <w:r w:rsidRPr="00132EBF">
        <w:rPr>
          <w:sz w:val="24"/>
          <w:szCs w:val="24"/>
        </w:rPr>
        <w:t>Gabbouj</w:t>
      </w:r>
      <w:proofErr w:type="spellEnd"/>
      <w:r w:rsidRPr="00132EBF">
        <w:rPr>
          <w:sz w:val="24"/>
          <w:szCs w:val="24"/>
        </w:rPr>
        <w:t xml:space="preserve">, "Joint video stitching and stabilization from moving cameras," </w:t>
      </w:r>
      <w:r w:rsidRPr="00132EBF">
        <w:rPr>
          <w:i/>
          <w:iCs/>
          <w:sz w:val="24"/>
          <w:szCs w:val="24"/>
        </w:rPr>
        <w:t>IEEE Trans. Image Process.</w:t>
      </w:r>
      <w:r w:rsidRPr="00132EBF">
        <w:rPr>
          <w:sz w:val="24"/>
          <w:szCs w:val="24"/>
        </w:rPr>
        <w:t>, vol. 25, no. 11, pp. 5491–5503, 2016.</w:t>
      </w:r>
    </w:p>
    <w:p w14:paraId="76ECEC06" w14:textId="3003A8C6" w:rsidR="00132EBF" w:rsidRPr="00132EBF" w:rsidRDefault="00132EBF" w:rsidP="00132EBF">
      <w:pPr>
        <w:pStyle w:val="ListParagraph"/>
        <w:numPr>
          <w:ilvl w:val="0"/>
          <w:numId w:val="4"/>
        </w:numPr>
        <w:rPr>
          <w:sz w:val="24"/>
          <w:szCs w:val="24"/>
        </w:rPr>
      </w:pPr>
      <w:r w:rsidRPr="00132EBF">
        <w:rPr>
          <w:sz w:val="24"/>
          <w:szCs w:val="24"/>
        </w:rPr>
        <w:t xml:space="preserve">D. J. Brady, M. E. Gehm, R. A. Stack, D. L. Marks, D. S. Kittle, D. R. Golish, E. M. Vera, and S. D. Feller, "Multiscale gigapixel photography," </w:t>
      </w:r>
      <w:r w:rsidRPr="00132EBF">
        <w:rPr>
          <w:i/>
          <w:iCs/>
          <w:sz w:val="24"/>
          <w:szCs w:val="24"/>
        </w:rPr>
        <w:t>Nature</w:t>
      </w:r>
      <w:r w:rsidRPr="00132EBF">
        <w:rPr>
          <w:sz w:val="24"/>
          <w:szCs w:val="24"/>
        </w:rPr>
        <w:t>, vol. 486, no. 7403, pp. 386–389, 2012.</w:t>
      </w:r>
    </w:p>
    <w:p w14:paraId="7A279AE3" w14:textId="19692612" w:rsidR="00132EBF" w:rsidRPr="00132EBF" w:rsidRDefault="00132EBF" w:rsidP="00132EBF">
      <w:pPr>
        <w:pStyle w:val="ListParagraph"/>
        <w:numPr>
          <w:ilvl w:val="0"/>
          <w:numId w:val="4"/>
        </w:numPr>
        <w:rPr>
          <w:sz w:val="24"/>
          <w:szCs w:val="24"/>
        </w:rPr>
      </w:pPr>
      <w:r w:rsidRPr="00132EBF">
        <w:rPr>
          <w:sz w:val="24"/>
          <w:szCs w:val="24"/>
        </w:rPr>
        <w:t>R. Shao, G. Wu, Y. Zhou, Y. Fu, L. Fang, and Y. Liu, "</w:t>
      </w:r>
      <w:proofErr w:type="spellStart"/>
      <w:r w:rsidRPr="00132EBF">
        <w:rPr>
          <w:sz w:val="24"/>
          <w:szCs w:val="24"/>
        </w:rPr>
        <w:t>LocalTrans</w:t>
      </w:r>
      <w:proofErr w:type="spellEnd"/>
      <w:r w:rsidRPr="00132EBF">
        <w:rPr>
          <w:sz w:val="24"/>
          <w:szCs w:val="24"/>
        </w:rPr>
        <w:t xml:space="preserve">: A multiscale local transformer network for cross-resolution </w:t>
      </w:r>
      <w:proofErr w:type="spellStart"/>
      <w:r w:rsidRPr="00132EBF">
        <w:rPr>
          <w:sz w:val="24"/>
          <w:szCs w:val="24"/>
        </w:rPr>
        <w:t>homography</w:t>
      </w:r>
      <w:proofErr w:type="spellEnd"/>
      <w:r w:rsidRPr="00132EBF">
        <w:rPr>
          <w:sz w:val="24"/>
          <w:szCs w:val="24"/>
        </w:rPr>
        <w:t xml:space="preserve"> estimation," in </w:t>
      </w:r>
      <w:r w:rsidRPr="00132EBF">
        <w:rPr>
          <w:i/>
          <w:iCs/>
          <w:sz w:val="24"/>
          <w:szCs w:val="24"/>
        </w:rPr>
        <w:t xml:space="preserve">Proc. IEEE/CVF Int. Conf. </w:t>
      </w:r>
      <w:proofErr w:type="spellStart"/>
      <w:r w:rsidRPr="00132EBF">
        <w:rPr>
          <w:i/>
          <w:iCs/>
          <w:sz w:val="24"/>
          <w:szCs w:val="24"/>
        </w:rPr>
        <w:t>Comput</w:t>
      </w:r>
      <w:proofErr w:type="spellEnd"/>
      <w:r w:rsidRPr="00132EBF">
        <w:rPr>
          <w:i/>
          <w:iCs/>
          <w:sz w:val="24"/>
          <w:szCs w:val="24"/>
        </w:rPr>
        <w:t>. Vis.</w:t>
      </w:r>
      <w:r w:rsidRPr="00132EBF">
        <w:rPr>
          <w:sz w:val="24"/>
          <w:szCs w:val="24"/>
        </w:rPr>
        <w:t>, 2021, pp. 14890–14899.</w:t>
      </w:r>
    </w:p>
    <w:p w14:paraId="5C6DE848" w14:textId="2A4C95B5" w:rsidR="00132EBF" w:rsidRPr="00132EBF" w:rsidRDefault="00132EBF" w:rsidP="00132EBF">
      <w:pPr>
        <w:pStyle w:val="ListParagraph"/>
        <w:numPr>
          <w:ilvl w:val="0"/>
          <w:numId w:val="4"/>
        </w:numPr>
        <w:rPr>
          <w:sz w:val="24"/>
          <w:szCs w:val="24"/>
        </w:rPr>
      </w:pPr>
      <w:r w:rsidRPr="00132EBF">
        <w:rPr>
          <w:sz w:val="24"/>
          <w:szCs w:val="24"/>
        </w:rPr>
        <w:t xml:space="preserve">J. Ying, H.-L. Shen, and S.-Y. Cao, "Unaligned hyperspectral image fusion via registration and interpolation </w:t>
      </w:r>
      <w:proofErr w:type="spellStart"/>
      <w:r w:rsidRPr="00132EBF">
        <w:rPr>
          <w:sz w:val="24"/>
          <w:szCs w:val="24"/>
        </w:rPr>
        <w:t>modeling</w:t>
      </w:r>
      <w:proofErr w:type="spellEnd"/>
      <w:r w:rsidRPr="00132EBF">
        <w:rPr>
          <w:sz w:val="24"/>
          <w:szCs w:val="24"/>
        </w:rPr>
        <w:t xml:space="preserve">," </w:t>
      </w:r>
      <w:r w:rsidRPr="00132EBF">
        <w:rPr>
          <w:i/>
          <w:iCs/>
          <w:sz w:val="24"/>
          <w:szCs w:val="24"/>
        </w:rPr>
        <w:t xml:space="preserve">IEEE Trans. </w:t>
      </w:r>
      <w:proofErr w:type="spellStart"/>
      <w:r w:rsidRPr="00132EBF">
        <w:rPr>
          <w:i/>
          <w:iCs/>
          <w:sz w:val="24"/>
          <w:szCs w:val="24"/>
        </w:rPr>
        <w:t>Geosci</w:t>
      </w:r>
      <w:proofErr w:type="spellEnd"/>
      <w:r w:rsidRPr="00132EBF">
        <w:rPr>
          <w:i/>
          <w:iCs/>
          <w:sz w:val="24"/>
          <w:szCs w:val="24"/>
        </w:rPr>
        <w:t>. Remote Sens.</w:t>
      </w:r>
      <w:r w:rsidRPr="00132EBF">
        <w:rPr>
          <w:sz w:val="24"/>
          <w:szCs w:val="24"/>
        </w:rPr>
        <w:t>, 2021.</w:t>
      </w:r>
    </w:p>
    <w:p w14:paraId="7F74E8B2" w14:textId="50C5A50C" w:rsidR="00132EBF" w:rsidRPr="00132EBF" w:rsidRDefault="00132EBF" w:rsidP="00132EBF">
      <w:pPr>
        <w:pStyle w:val="ListParagraph"/>
        <w:numPr>
          <w:ilvl w:val="0"/>
          <w:numId w:val="4"/>
        </w:numPr>
        <w:rPr>
          <w:sz w:val="24"/>
          <w:szCs w:val="24"/>
        </w:rPr>
      </w:pPr>
      <w:r w:rsidRPr="00132EBF">
        <w:rPr>
          <w:sz w:val="24"/>
          <w:szCs w:val="24"/>
        </w:rPr>
        <w:t xml:space="preserve">Y. Zhou, A. Rangarajan, and P. D. Gader, "An integrated approach to registration and fusion of hyperspectral and multispectral images," </w:t>
      </w:r>
      <w:r w:rsidRPr="00132EBF">
        <w:rPr>
          <w:i/>
          <w:iCs/>
          <w:sz w:val="24"/>
          <w:szCs w:val="24"/>
        </w:rPr>
        <w:t xml:space="preserve">IEEE Trans. </w:t>
      </w:r>
      <w:proofErr w:type="spellStart"/>
      <w:r w:rsidRPr="00132EBF">
        <w:rPr>
          <w:i/>
          <w:iCs/>
          <w:sz w:val="24"/>
          <w:szCs w:val="24"/>
        </w:rPr>
        <w:t>Geosci</w:t>
      </w:r>
      <w:proofErr w:type="spellEnd"/>
      <w:r w:rsidRPr="00132EBF">
        <w:rPr>
          <w:i/>
          <w:iCs/>
          <w:sz w:val="24"/>
          <w:szCs w:val="24"/>
        </w:rPr>
        <w:t>. Remote Sens.</w:t>
      </w:r>
      <w:r w:rsidRPr="00132EBF">
        <w:rPr>
          <w:sz w:val="24"/>
          <w:szCs w:val="24"/>
        </w:rPr>
        <w:t>, vol. 58, no. 5, pp. 3020–3033, 2019.</w:t>
      </w:r>
    </w:p>
    <w:p w14:paraId="430FED00" w14:textId="1119C803" w:rsidR="00132EBF" w:rsidRPr="00132EBF" w:rsidRDefault="00132EBF" w:rsidP="00132EBF">
      <w:pPr>
        <w:pStyle w:val="ListParagraph"/>
        <w:numPr>
          <w:ilvl w:val="0"/>
          <w:numId w:val="4"/>
        </w:numPr>
        <w:rPr>
          <w:sz w:val="24"/>
          <w:szCs w:val="24"/>
        </w:rPr>
      </w:pPr>
      <w:r w:rsidRPr="00132EBF">
        <w:rPr>
          <w:sz w:val="24"/>
          <w:szCs w:val="24"/>
        </w:rPr>
        <w:t>X. Zhan, Y. Liu, J. Zhu, and Y. Li, "</w:t>
      </w:r>
      <w:proofErr w:type="spellStart"/>
      <w:r w:rsidRPr="00132EBF">
        <w:rPr>
          <w:sz w:val="24"/>
          <w:szCs w:val="24"/>
        </w:rPr>
        <w:t>Homography</w:t>
      </w:r>
      <w:proofErr w:type="spellEnd"/>
      <w:r w:rsidRPr="00132EBF">
        <w:rPr>
          <w:sz w:val="24"/>
          <w:szCs w:val="24"/>
        </w:rPr>
        <w:t xml:space="preserve"> decomposition networks for planar object tracking," in </w:t>
      </w:r>
      <w:r w:rsidRPr="00132EBF">
        <w:rPr>
          <w:i/>
          <w:iCs/>
          <w:sz w:val="24"/>
          <w:szCs w:val="24"/>
        </w:rPr>
        <w:t xml:space="preserve">Proc. AAAI Conf. </w:t>
      </w:r>
      <w:proofErr w:type="spellStart"/>
      <w:r w:rsidRPr="00132EBF">
        <w:rPr>
          <w:i/>
          <w:iCs/>
          <w:sz w:val="24"/>
          <w:szCs w:val="24"/>
        </w:rPr>
        <w:t>Artif</w:t>
      </w:r>
      <w:proofErr w:type="spellEnd"/>
      <w:r w:rsidRPr="00132EBF">
        <w:rPr>
          <w:i/>
          <w:iCs/>
          <w:sz w:val="24"/>
          <w:szCs w:val="24"/>
        </w:rPr>
        <w:t xml:space="preserve">. </w:t>
      </w:r>
      <w:proofErr w:type="spellStart"/>
      <w:r w:rsidRPr="00132EBF">
        <w:rPr>
          <w:i/>
          <w:iCs/>
          <w:sz w:val="24"/>
          <w:szCs w:val="24"/>
        </w:rPr>
        <w:t>Intell</w:t>
      </w:r>
      <w:proofErr w:type="spellEnd"/>
      <w:r w:rsidRPr="00132EBF">
        <w:rPr>
          <w:i/>
          <w:iCs/>
          <w:sz w:val="24"/>
          <w:szCs w:val="24"/>
        </w:rPr>
        <w:t>.</w:t>
      </w:r>
      <w:r w:rsidRPr="00132EBF">
        <w:rPr>
          <w:sz w:val="24"/>
          <w:szCs w:val="24"/>
        </w:rPr>
        <w:t>, vol. 36, 2022, pp. 3234–3242.</w:t>
      </w:r>
    </w:p>
    <w:p w14:paraId="1B32B2B9" w14:textId="4A75A5AF" w:rsidR="00680CFA" w:rsidRDefault="00132EBF" w:rsidP="00132EBF">
      <w:pPr>
        <w:pStyle w:val="ListParagraph"/>
        <w:numPr>
          <w:ilvl w:val="0"/>
          <w:numId w:val="4"/>
        </w:numPr>
        <w:rPr>
          <w:sz w:val="24"/>
          <w:szCs w:val="24"/>
        </w:rPr>
      </w:pPr>
      <w:r w:rsidRPr="00132EBF">
        <w:rPr>
          <w:sz w:val="24"/>
          <w:szCs w:val="24"/>
        </w:rPr>
        <w:lastRenderedPageBreak/>
        <w:t xml:space="preserve">H. Zhang and Y. Ling, "HVC-Net: Unifying </w:t>
      </w:r>
      <w:proofErr w:type="spellStart"/>
      <w:r w:rsidRPr="00132EBF">
        <w:rPr>
          <w:sz w:val="24"/>
          <w:szCs w:val="24"/>
        </w:rPr>
        <w:t>homography</w:t>
      </w:r>
      <w:proofErr w:type="spellEnd"/>
      <w:r w:rsidRPr="00132EBF">
        <w:rPr>
          <w:sz w:val="24"/>
          <w:szCs w:val="24"/>
        </w:rPr>
        <w:t xml:space="preserve">, visibility, and confidence learning for planar object tracking," in </w:t>
      </w:r>
      <w:r w:rsidRPr="00132EBF">
        <w:rPr>
          <w:i/>
          <w:iCs/>
          <w:sz w:val="24"/>
          <w:szCs w:val="24"/>
        </w:rPr>
        <w:t xml:space="preserve">Proc. Eur. Conf. </w:t>
      </w:r>
      <w:proofErr w:type="spellStart"/>
      <w:r w:rsidRPr="00132EBF">
        <w:rPr>
          <w:i/>
          <w:iCs/>
          <w:sz w:val="24"/>
          <w:szCs w:val="24"/>
        </w:rPr>
        <w:t>Comput</w:t>
      </w:r>
      <w:proofErr w:type="spellEnd"/>
      <w:r w:rsidRPr="00132EBF">
        <w:rPr>
          <w:i/>
          <w:iCs/>
          <w:sz w:val="24"/>
          <w:szCs w:val="24"/>
        </w:rPr>
        <w:t>. Vis.</w:t>
      </w:r>
      <w:r w:rsidRPr="00132EBF">
        <w:rPr>
          <w:sz w:val="24"/>
          <w:szCs w:val="24"/>
        </w:rPr>
        <w:t>, 2022, pp. 701–718.</w:t>
      </w:r>
    </w:p>
    <w:p w14:paraId="4C66D241" w14:textId="62EEF616" w:rsidR="0076319C" w:rsidRDefault="0076319C" w:rsidP="00132EBF">
      <w:pPr>
        <w:pStyle w:val="ListParagraph"/>
        <w:numPr>
          <w:ilvl w:val="0"/>
          <w:numId w:val="4"/>
        </w:numPr>
        <w:rPr>
          <w:sz w:val="24"/>
          <w:szCs w:val="24"/>
        </w:rPr>
      </w:pPr>
      <w:r w:rsidRPr="0076319C">
        <w:rPr>
          <w:sz w:val="24"/>
          <w:szCs w:val="24"/>
        </w:rPr>
        <w:t xml:space="preserve">M. </w:t>
      </w:r>
      <w:proofErr w:type="spellStart"/>
      <w:r w:rsidRPr="0076319C">
        <w:rPr>
          <w:sz w:val="24"/>
          <w:szCs w:val="24"/>
        </w:rPr>
        <w:t>Elgendi</w:t>
      </w:r>
      <w:proofErr w:type="spellEnd"/>
      <w:r w:rsidRPr="0076319C">
        <w:rPr>
          <w:sz w:val="24"/>
          <w:szCs w:val="24"/>
        </w:rPr>
        <w:t xml:space="preserve">, M. U. Nasir, Q. Tang, D. Smith, J.-P. Grenier, C. Batte, B. Spieler, W. D. Leslie, C. Menon, R. R. Fletcher, N. Howard, R. Ward, W. Parker, and S. Nicolaou, "The effectiveness of image augmentation in deep learning networks for detecting COVID-19: A geometric transformation perspective," </w:t>
      </w:r>
      <w:r w:rsidRPr="0076319C">
        <w:rPr>
          <w:i/>
          <w:iCs/>
          <w:sz w:val="24"/>
          <w:szCs w:val="24"/>
        </w:rPr>
        <w:t>Front. Med.</w:t>
      </w:r>
      <w:r w:rsidRPr="0076319C">
        <w:rPr>
          <w:sz w:val="24"/>
          <w:szCs w:val="24"/>
        </w:rPr>
        <w:t xml:space="preserve">, vol. 8, Art. no. 629134, Mar. 2021, </w:t>
      </w:r>
      <w:proofErr w:type="spellStart"/>
      <w:r w:rsidRPr="0076319C">
        <w:rPr>
          <w:sz w:val="24"/>
          <w:szCs w:val="24"/>
        </w:rPr>
        <w:t>doi</w:t>
      </w:r>
      <w:proofErr w:type="spellEnd"/>
      <w:r w:rsidRPr="0076319C">
        <w:rPr>
          <w:sz w:val="24"/>
          <w:szCs w:val="24"/>
        </w:rPr>
        <w:t>: 10.3389/fmed.2021.629134.</w:t>
      </w:r>
    </w:p>
    <w:p w14:paraId="3B0CF0E7" w14:textId="3DDDCE34" w:rsidR="00865405" w:rsidRPr="00572E1C" w:rsidRDefault="00865405" w:rsidP="00CC50A0">
      <w:pPr>
        <w:pStyle w:val="ListParagraph"/>
        <w:numPr>
          <w:ilvl w:val="0"/>
          <w:numId w:val="4"/>
        </w:numPr>
        <w:rPr>
          <w:sz w:val="24"/>
          <w:szCs w:val="24"/>
        </w:rPr>
      </w:pPr>
      <w:r w:rsidRPr="009852F0">
        <w:rPr>
          <w:sz w:val="24"/>
          <w:szCs w:val="24"/>
        </w:rPr>
        <w:t xml:space="preserve">M. </w:t>
      </w:r>
      <w:proofErr w:type="spellStart"/>
      <w:r w:rsidRPr="009852F0">
        <w:rPr>
          <w:sz w:val="24"/>
          <w:szCs w:val="24"/>
        </w:rPr>
        <w:t>Fincato</w:t>
      </w:r>
      <w:proofErr w:type="spellEnd"/>
      <w:r w:rsidRPr="009852F0">
        <w:rPr>
          <w:sz w:val="24"/>
          <w:szCs w:val="24"/>
        </w:rPr>
        <w:t xml:space="preserve">, F. Landi, M. Cornia, F. Cesari, and R. Cucchiara, "VITON-GT: An Image-based Virtual Try-On Model with Geometric Transformations," in </w:t>
      </w:r>
      <w:r w:rsidRPr="009852F0">
        <w:rPr>
          <w:i/>
          <w:iCs/>
          <w:sz w:val="24"/>
          <w:szCs w:val="24"/>
        </w:rPr>
        <w:t xml:space="preserve">Proc. 25th Int. Conf. Pattern </w:t>
      </w:r>
      <w:proofErr w:type="spellStart"/>
      <w:r w:rsidRPr="009852F0">
        <w:rPr>
          <w:i/>
          <w:iCs/>
          <w:sz w:val="24"/>
          <w:szCs w:val="24"/>
        </w:rPr>
        <w:t>Recognit</w:t>
      </w:r>
      <w:proofErr w:type="spellEnd"/>
      <w:r w:rsidRPr="009852F0">
        <w:rPr>
          <w:i/>
          <w:iCs/>
          <w:sz w:val="24"/>
          <w:szCs w:val="24"/>
        </w:rPr>
        <w:t>. (ICPR)</w:t>
      </w:r>
      <w:r w:rsidRPr="009852F0">
        <w:rPr>
          <w:sz w:val="24"/>
          <w:szCs w:val="24"/>
        </w:rPr>
        <w:t>, Dec. 2020, pp. 1-8. DOI: 10.1109/ICPR48806.2021.9412052. [Online]. Available:</w:t>
      </w:r>
      <w:r w:rsidR="009852F0" w:rsidRPr="009852F0">
        <w:rPr>
          <w:sz w:val="24"/>
          <w:szCs w:val="24"/>
        </w:rPr>
        <w:t xml:space="preserve"> </w:t>
      </w:r>
      <w:hyperlink r:id="rId14" w:tgtFrame="_new" w:history="1">
        <w:r w:rsidR="009852F0" w:rsidRPr="009852F0">
          <w:rPr>
            <w:rStyle w:val="Hyperlink"/>
          </w:rPr>
          <w:t>https://www.researchgate.net/publication/350124727</w:t>
        </w:r>
      </w:hyperlink>
      <w:r w:rsidR="009852F0" w:rsidRPr="009852F0">
        <w:t>.</w:t>
      </w:r>
    </w:p>
    <w:p w14:paraId="097CFB30" w14:textId="784C0D3A" w:rsidR="00572E1C" w:rsidRPr="00572E1C" w:rsidRDefault="00572E1C" w:rsidP="00572E1C">
      <w:pPr>
        <w:pStyle w:val="ListParagraph"/>
        <w:numPr>
          <w:ilvl w:val="0"/>
          <w:numId w:val="4"/>
        </w:numPr>
        <w:rPr>
          <w:sz w:val="24"/>
          <w:szCs w:val="24"/>
        </w:rPr>
      </w:pPr>
      <w:r w:rsidRPr="00572E1C">
        <w:rPr>
          <w:sz w:val="24"/>
          <w:szCs w:val="24"/>
        </w:rPr>
        <w:t>CMU-Perceptual-Computing-Lab, "</w:t>
      </w:r>
      <w:proofErr w:type="spellStart"/>
      <w:r w:rsidRPr="00572E1C">
        <w:rPr>
          <w:sz w:val="24"/>
          <w:szCs w:val="24"/>
        </w:rPr>
        <w:t>OpenPose</w:t>
      </w:r>
      <w:proofErr w:type="spellEnd"/>
      <w:r w:rsidRPr="00572E1C">
        <w:rPr>
          <w:sz w:val="24"/>
          <w:szCs w:val="24"/>
        </w:rPr>
        <w:t>," GitHub, 2025. [Online]. Available: https://github.com/CMU-Perceptual-Computing-Lab/openpose. [Accessed: Mar. 14, 2025].</w:t>
      </w:r>
    </w:p>
    <w:p w14:paraId="3641776A" w14:textId="2902C0FB" w:rsidR="00572E1C" w:rsidRDefault="00572E1C" w:rsidP="00572E1C">
      <w:pPr>
        <w:pStyle w:val="ListParagraph"/>
        <w:numPr>
          <w:ilvl w:val="0"/>
          <w:numId w:val="4"/>
        </w:numPr>
        <w:rPr>
          <w:sz w:val="24"/>
          <w:szCs w:val="24"/>
        </w:rPr>
      </w:pPr>
      <w:proofErr w:type="spellStart"/>
      <w:r w:rsidRPr="00572E1C">
        <w:rPr>
          <w:sz w:val="24"/>
          <w:szCs w:val="24"/>
        </w:rPr>
        <w:t>HRNet</w:t>
      </w:r>
      <w:proofErr w:type="spellEnd"/>
      <w:r w:rsidRPr="00572E1C">
        <w:rPr>
          <w:sz w:val="24"/>
          <w:szCs w:val="24"/>
        </w:rPr>
        <w:t>, "</w:t>
      </w:r>
      <w:proofErr w:type="spellStart"/>
      <w:r w:rsidRPr="00572E1C">
        <w:rPr>
          <w:sz w:val="24"/>
          <w:szCs w:val="24"/>
        </w:rPr>
        <w:t>HRNet</w:t>
      </w:r>
      <w:proofErr w:type="spellEnd"/>
      <w:r w:rsidRPr="00572E1C">
        <w:rPr>
          <w:sz w:val="24"/>
          <w:szCs w:val="24"/>
        </w:rPr>
        <w:t>: High-Resolution Representations for Vision Tasks," GitHub, 2025. [Online]. Available: https://github.com/HRNet. [Accessed: Mar. 14, 2025].</w:t>
      </w:r>
    </w:p>
    <w:p w14:paraId="17081D54" w14:textId="2E0A9E06" w:rsidR="00572E1C" w:rsidRDefault="001A1D3A" w:rsidP="00572E1C">
      <w:pPr>
        <w:pStyle w:val="ListParagraph"/>
        <w:numPr>
          <w:ilvl w:val="0"/>
          <w:numId w:val="4"/>
        </w:numPr>
        <w:rPr>
          <w:sz w:val="24"/>
          <w:szCs w:val="24"/>
        </w:rPr>
      </w:pPr>
      <w:r w:rsidRPr="001A1D3A">
        <w:rPr>
          <w:sz w:val="24"/>
          <w:szCs w:val="24"/>
        </w:rPr>
        <w:t xml:space="preserve">K. Wason, “Human pose estimation: </w:t>
      </w:r>
      <w:proofErr w:type="spellStart"/>
      <w:r w:rsidRPr="001A1D3A">
        <w:rPr>
          <w:sz w:val="24"/>
          <w:szCs w:val="24"/>
        </w:rPr>
        <w:t>OpenPose</w:t>
      </w:r>
      <w:proofErr w:type="spellEnd"/>
      <w:r w:rsidRPr="001A1D3A">
        <w:rPr>
          <w:sz w:val="24"/>
          <w:szCs w:val="24"/>
        </w:rPr>
        <w:t xml:space="preserve"> vs. </w:t>
      </w:r>
      <w:proofErr w:type="spellStart"/>
      <w:r w:rsidRPr="001A1D3A">
        <w:rPr>
          <w:sz w:val="24"/>
          <w:szCs w:val="24"/>
        </w:rPr>
        <w:t>HRNet</w:t>
      </w:r>
      <w:proofErr w:type="spellEnd"/>
      <w:r w:rsidRPr="001A1D3A">
        <w:rPr>
          <w:sz w:val="24"/>
          <w:szCs w:val="24"/>
        </w:rPr>
        <w:t>,” Medium, 2020. [Online]. Available: https://kartikwason.medium.com/human-pose-estimation-openpose-vs-hrnet-e8fa37768929. [Accessed: Mar. 14, 2025].</w:t>
      </w:r>
    </w:p>
    <w:p w14:paraId="755F2090" w14:textId="78B2E183" w:rsidR="001A1D3A" w:rsidRDefault="001A1D3A" w:rsidP="00572E1C">
      <w:pPr>
        <w:pStyle w:val="ListParagraph"/>
        <w:numPr>
          <w:ilvl w:val="0"/>
          <w:numId w:val="4"/>
        </w:numPr>
        <w:rPr>
          <w:sz w:val="24"/>
          <w:szCs w:val="24"/>
        </w:rPr>
      </w:pPr>
      <w:r w:rsidRPr="001A1D3A">
        <w:rPr>
          <w:sz w:val="24"/>
          <w:szCs w:val="24"/>
        </w:rPr>
        <w:t xml:space="preserve">S. </w:t>
      </w:r>
      <w:proofErr w:type="spellStart"/>
      <w:r w:rsidRPr="001A1D3A">
        <w:rPr>
          <w:sz w:val="24"/>
          <w:szCs w:val="24"/>
        </w:rPr>
        <w:t>Kleanthous</w:t>
      </w:r>
      <w:proofErr w:type="spellEnd"/>
      <w:r w:rsidRPr="001A1D3A">
        <w:rPr>
          <w:sz w:val="24"/>
          <w:szCs w:val="24"/>
        </w:rPr>
        <w:t xml:space="preserve">, N. </w:t>
      </w:r>
      <w:proofErr w:type="spellStart"/>
      <w:r w:rsidRPr="001A1D3A">
        <w:rPr>
          <w:sz w:val="24"/>
          <w:szCs w:val="24"/>
        </w:rPr>
        <w:t>Tsapatsoulis</w:t>
      </w:r>
      <w:proofErr w:type="spellEnd"/>
      <w:r w:rsidRPr="001A1D3A">
        <w:rPr>
          <w:sz w:val="24"/>
          <w:szCs w:val="24"/>
        </w:rPr>
        <w:t xml:space="preserve">, and C. Christodoulou, “A comparative analysis of hybrid deep learning models for human activity recognition,” </w:t>
      </w:r>
      <w:r w:rsidRPr="001A1D3A">
        <w:rPr>
          <w:i/>
          <w:iCs/>
          <w:sz w:val="24"/>
          <w:szCs w:val="24"/>
        </w:rPr>
        <w:t>Sensors</w:t>
      </w:r>
      <w:r w:rsidRPr="001A1D3A">
        <w:rPr>
          <w:sz w:val="24"/>
          <w:szCs w:val="24"/>
        </w:rPr>
        <w:t xml:space="preserve">, vol. 20, no. 19, p. 5688, 2020. [Online]. Available: </w:t>
      </w:r>
      <w:hyperlink r:id="rId15" w:tgtFrame="_new" w:history="1">
        <w:r w:rsidRPr="001A1D3A">
          <w:rPr>
            <w:rStyle w:val="Hyperlink"/>
            <w:sz w:val="24"/>
            <w:szCs w:val="24"/>
          </w:rPr>
          <w:t>https://pubmed.ncbi.nlm.nih.gov/33036479/</w:t>
        </w:r>
      </w:hyperlink>
      <w:r w:rsidRPr="001A1D3A">
        <w:rPr>
          <w:sz w:val="24"/>
          <w:szCs w:val="24"/>
        </w:rPr>
        <w:t>. [Accessed: Mar. 14, 2025].</w:t>
      </w:r>
    </w:p>
    <w:p w14:paraId="714867E1" w14:textId="38D8E72C" w:rsidR="00AF193F" w:rsidRPr="009852F0" w:rsidRDefault="00AF193F" w:rsidP="00572E1C">
      <w:pPr>
        <w:pStyle w:val="ListParagraph"/>
        <w:numPr>
          <w:ilvl w:val="0"/>
          <w:numId w:val="4"/>
        </w:numPr>
        <w:rPr>
          <w:sz w:val="24"/>
          <w:szCs w:val="24"/>
        </w:rPr>
      </w:pPr>
      <w:r w:rsidRPr="00AF193F">
        <w:rPr>
          <w:sz w:val="24"/>
          <w:szCs w:val="24"/>
        </w:rPr>
        <w:t xml:space="preserve">P. N. Huu, N. N. </w:t>
      </w:r>
      <w:proofErr w:type="spellStart"/>
      <w:r w:rsidRPr="00AF193F">
        <w:rPr>
          <w:sz w:val="24"/>
          <w:szCs w:val="24"/>
        </w:rPr>
        <w:t>Thi</w:t>
      </w:r>
      <w:proofErr w:type="spellEnd"/>
      <w:r w:rsidRPr="00AF193F">
        <w:rPr>
          <w:sz w:val="24"/>
          <w:szCs w:val="24"/>
        </w:rPr>
        <w:t xml:space="preserve">, and T. P. Ngoc, “Proposing posture recognition system combining MobileNetV2 and LSTM for medical surveillance,” </w:t>
      </w:r>
      <w:r w:rsidRPr="00AF193F">
        <w:rPr>
          <w:i/>
          <w:iCs/>
          <w:sz w:val="24"/>
          <w:szCs w:val="24"/>
        </w:rPr>
        <w:t>IEEE Access</w:t>
      </w:r>
      <w:r w:rsidRPr="00AF193F">
        <w:rPr>
          <w:sz w:val="24"/>
          <w:szCs w:val="24"/>
        </w:rPr>
        <w:t xml:space="preserve">, </w:t>
      </w:r>
      <w:proofErr w:type="spellStart"/>
      <w:r w:rsidRPr="00AF193F">
        <w:rPr>
          <w:sz w:val="24"/>
          <w:szCs w:val="24"/>
        </w:rPr>
        <w:t>doi</w:t>
      </w:r>
      <w:proofErr w:type="spellEnd"/>
      <w:r w:rsidRPr="00AF193F">
        <w:rPr>
          <w:sz w:val="24"/>
          <w:szCs w:val="24"/>
        </w:rPr>
        <w:t xml:space="preserve">: 10.1109/ACCESS.2021.3138778. [Online]. Available: </w:t>
      </w:r>
      <w:hyperlink r:id="rId16" w:tgtFrame="_new" w:history="1">
        <w:r w:rsidRPr="00AF193F">
          <w:rPr>
            <w:rStyle w:val="Hyperlink"/>
            <w:sz w:val="24"/>
            <w:szCs w:val="24"/>
          </w:rPr>
          <w:t>https://www.researchgate.net/publication/357359945_Proposing_Posture_Recognition_System_Combining_MobilenetV2_and_LSTM_for_Medical_Surveillance</w:t>
        </w:r>
      </w:hyperlink>
      <w:r w:rsidRPr="00AF193F">
        <w:rPr>
          <w:sz w:val="24"/>
          <w:szCs w:val="24"/>
        </w:rPr>
        <w:t>. [Accessed: Mar. 1</w:t>
      </w:r>
      <w:r w:rsidR="00BD1513">
        <w:rPr>
          <w:sz w:val="24"/>
          <w:szCs w:val="24"/>
        </w:rPr>
        <w:t>7</w:t>
      </w:r>
      <w:r w:rsidRPr="00AF193F">
        <w:rPr>
          <w:sz w:val="24"/>
          <w:szCs w:val="24"/>
        </w:rPr>
        <w:t>, 2025].</w:t>
      </w:r>
    </w:p>
    <w:sectPr w:rsidR="00AF193F" w:rsidRPr="009852F0">
      <w:headerReference w:type="default" r:id="rId17"/>
      <w:footerReference w:type="default" r:id="rId1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0298B7" w14:textId="77777777" w:rsidR="007F17E8" w:rsidRDefault="007F17E8" w:rsidP="002F2EF7">
      <w:pPr>
        <w:spacing w:after="0" w:line="240" w:lineRule="auto"/>
      </w:pPr>
      <w:r>
        <w:separator/>
      </w:r>
    </w:p>
  </w:endnote>
  <w:endnote w:type="continuationSeparator" w:id="0">
    <w:p w14:paraId="4B1A622F" w14:textId="77777777" w:rsidR="007F17E8" w:rsidRDefault="007F17E8" w:rsidP="002F2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6801001"/>
      <w:docPartObj>
        <w:docPartGallery w:val="Page Numbers (Bottom of Page)"/>
        <w:docPartUnique/>
      </w:docPartObj>
    </w:sdtPr>
    <w:sdtEndPr>
      <w:rPr>
        <w:noProof/>
      </w:rPr>
    </w:sdtEndPr>
    <w:sdtContent>
      <w:p w14:paraId="70630BAE" w14:textId="531AEB42" w:rsidR="002F2EF7" w:rsidRDefault="002F2E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CBF19D" w14:textId="77777777" w:rsidR="002F2EF7" w:rsidRDefault="002F2E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AC34A2" w14:textId="77777777" w:rsidR="007F17E8" w:rsidRDefault="007F17E8" w:rsidP="002F2EF7">
      <w:pPr>
        <w:spacing w:after="0" w:line="240" w:lineRule="auto"/>
      </w:pPr>
      <w:r>
        <w:separator/>
      </w:r>
    </w:p>
  </w:footnote>
  <w:footnote w:type="continuationSeparator" w:id="0">
    <w:p w14:paraId="5349BA71" w14:textId="77777777" w:rsidR="007F17E8" w:rsidRDefault="007F17E8" w:rsidP="002F2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6D468" w14:textId="4DC07E63" w:rsidR="002F2EF7" w:rsidRDefault="002F2EF7">
    <w:pPr>
      <w:pStyle w:val="Header"/>
    </w:pPr>
    <w:r>
      <w:t>Lee Xerri</w:t>
    </w:r>
    <w:r>
      <w:ptab w:relativeTo="margin" w:alignment="center" w:leader="none"/>
    </w:r>
    <w:r>
      <w:t>IPCV</w:t>
    </w:r>
    <w:r>
      <w:ptab w:relativeTo="margin" w:alignment="right" w:leader="none"/>
    </w:r>
    <w:r>
      <w:t>SWD-6.3A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133BE"/>
    <w:multiLevelType w:val="hybridMultilevel"/>
    <w:tmpl w:val="90B6380C"/>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5011981"/>
    <w:multiLevelType w:val="multilevel"/>
    <w:tmpl w:val="2F88C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9947D3"/>
    <w:multiLevelType w:val="hybridMultilevel"/>
    <w:tmpl w:val="3F448E28"/>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55597AF0"/>
    <w:multiLevelType w:val="hybridMultilevel"/>
    <w:tmpl w:val="D3AAA290"/>
    <w:lvl w:ilvl="0" w:tplc="FEC098DC">
      <w:start w:val="1"/>
      <w:numFmt w:val="decimal"/>
      <w:lvlText w:val="%1."/>
      <w:lvlJc w:val="left"/>
      <w:pPr>
        <w:ind w:left="720" w:hanging="360"/>
      </w:pPr>
      <w:rPr>
        <w:rFonts w:hint="default"/>
        <w:b/>
        <w:u w:val="single"/>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6A3011FF"/>
    <w:multiLevelType w:val="multilevel"/>
    <w:tmpl w:val="25326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10641A"/>
    <w:multiLevelType w:val="multilevel"/>
    <w:tmpl w:val="2DF2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0C4373"/>
    <w:multiLevelType w:val="hybridMultilevel"/>
    <w:tmpl w:val="A530CBD0"/>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904756481">
    <w:abstractNumId w:val="6"/>
  </w:num>
  <w:num w:numId="2" w16cid:durableId="249967544">
    <w:abstractNumId w:val="0"/>
  </w:num>
  <w:num w:numId="3" w16cid:durableId="1003435121">
    <w:abstractNumId w:val="3"/>
  </w:num>
  <w:num w:numId="4" w16cid:durableId="1462728679">
    <w:abstractNumId w:val="2"/>
  </w:num>
  <w:num w:numId="5" w16cid:durableId="407192907">
    <w:abstractNumId w:val="1"/>
  </w:num>
  <w:num w:numId="6" w16cid:durableId="1631323939">
    <w:abstractNumId w:val="5"/>
  </w:num>
  <w:num w:numId="7" w16cid:durableId="10709317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DB5"/>
    <w:rsid w:val="00007ED7"/>
    <w:rsid w:val="000738D8"/>
    <w:rsid w:val="00094309"/>
    <w:rsid w:val="000C23CA"/>
    <w:rsid w:val="000E7071"/>
    <w:rsid w:val="00126CC4"/>
    <w:rsid w:val="00132EBF"/>
    <w:rsid w:val="001463F3"/>
    <w:rsid w:val="001537A3"/>
    <w:rsid w:val="00155244"/>
    <w:rsid w:val="00195BE0"/>
    <w:rsid w:val="001A1D3A"/>
    <w:rsid w:val="001E0760"/>
    <w:rsid w:val="00210362"/>
    <w:rsid w:val="00221D50"/>
    <w:rsid w:val="002B2498"/>
    <w:rsid w:val="002E1D56"/>
    <w:rsid w:val="002F2EF7"/>
    <w:rsid w:val="00301CCE"/>
    <w:rsid w:val="00302CE1"/>
    <w:rsid w:val="00323577"/>
    <w:rsid w:val="00353413"/>
    <w:rsid w:val="003933B6"/>
    <w:rsid w:val="0039733D"/>
    <w:rsid w:val="003A35A8"/>
    <w:rsid w:val="003B3189"/>
    <w:rsid w:val="003B6797"/>
    <w:rsid w:val="003C68D4"/>
    <w:rsid w:val="00464B6A"/>
    <w:rsid w:val="004B5193"/>
    <w:rsid w:val="004C530F"/>
    <w:rsid w:val="004D02EC"/>
    <w:rsid w:val="00520192"/>
    <w:rsid w:val="00526D11"/>
    <w:rsid w:val="0055352D"/>
    <w:rsid w:val="005666CB"/>
    <w:rsid w:val="00572E1C"/>
    <w:rsid w:val="00586F72"/>
    <w:rsid w:val="005D72C6"/>
    <w:rsid w:val="005E61F0"/>
    <w:rsid w:val="00647183"/>
    <w:rsid w:val="00652735"/>
    <w:rsid w:val="00680CFA"/>
    <w:rsid w:val="006A66D0"/>
    <w:rsid w:val="0076319C"/>
    <w:rsid w:val="0076686A"/>
    <w:rsid w:val="00773D94"/>
    <w:rsid w:val="00797811"/>
    <w:rsid w:val="007E0483"/>
    <w:rsid w:val="007F17E8"/>
    <w:rsid w:val="007F2B41"/>
    <w:rsid w:val="00812C46"/>
    <w:rsid w:val="00865405"/>
    <w:rsid w:val="00910493"/>
    <w:rsid w:val="009665A6"/>
    <w:rsid w:val="0097558B"/>
    <w:rsid w:val="009852F0"/>
    <w:rsid w:val="00A23ED7"/>
    <w:rsid w:val="00A557FE"/>
    <w:rsid w:val="00A61A57"/>
    <w:rsid w:val="00A621BC"/>
    <w:rsid w:val="00AC630C"/>
    <w:rsid w:val="00AF193F"/>
    <w:rsid w:val="00B00D31"/>
    <w:rsid w:val="00B25F32"/>
    <w:rsid w:val="00BB1FA0"/>
    <w:rsid w:val="00BB2D12"/>
    <w:rsid w:val="00BB6826"/>
    <w:rsid w:val="00BB759E"/>
    <w:rsid w:val="00BD1513"/>
    <w:rsid w:val="00BE7AE7"/>
    <w:rsid w:val="00C2239D"/>
    <w:rsid w:val="00C538D5"/>
    <w:rsid w:val="00C541D8"/>
    <w:rsid w:val="00C80CB7"/>
    <w:rsid w:val="00CB027F"/>
    <w:rsid w:val="00CC4EB3"/>
    <w:rsid w:val="00CC5120"/>
    <w:rsid w:val="00D16F4E"/>
    <w:rsid w:val="00D22523"/>
    <w:rsid w:val="00D86DB5"/>
    <w:rsid w:val="00DF7857"/>
    <w:rsid w:val="00E1096D"/>
    <w:rsid w:val="00E16FC6"/>
    <w:rsid w:val="00E66A11"/>
    <w:rsid w:val="00E7674C"/>
    <w:rsid w:val="00F80C63"/>
    <w:rsid w:val="00FB20B8"/>
    <w:rsid w:val="00FC301C"/>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017E7"/>
  <w15:chartTrackingRefBased/>
  <w15:docId w15:val="{A020426B-9496-449D-AEB6-02D302A3F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CB7"/>
  </w:style>
  <w:style w:type="paragraph" w:styleId="Heading1">
    <w:name w:val="heading 1"/>
    <w:basedOn w:val="Normal"/>
    <w:next w:val="Normal"/>
    <w:link w:val="Heading1Char"/>
    <w:uiPriority w:val="9"/>
    <w:qFormat/>
    <w:rsid w:val="00D86D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6D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6D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6D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6D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6D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6D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6D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6D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D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6D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6D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6D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6D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6D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6D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6D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6DB5"/>
    <w:rPr>
      <w:rFonts w:eastAsiaTheme="majorEastAsia" w:cstheme="majorBidi"/>
      <w:color w:val="272727" w:themeColor="text1" w:themeTint="D8"/>
    </w:rPr>
  </w:style>
  <w:style w:type="paragraph" w:styleId="Title">
    <w:name w:val="Title"/>
    <w:basedOn w:val="Normal"/>
    <w:next w:val="Normal"/>
    <w:link w:val="TitleChar"/>
    <w:uiPriority w:val="10"/>
    <w:qFormat/>
    <w:rsid w:val="00D86D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6D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6D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6D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6DB5"/>
    <w:pPr>
      <w:spacing w:before="160"/>
      <w:jc w:val="center"/>
    </w:pPr>
    <w:rPr>
      <w:i/>
      <w:iCs/>
      <w:color w:val="404040" w:themeColor="text1" w:themeTint="BF"/>
    </w:rPr>
  </w:style>
  <w:style w:type="character" w:customStyle="1" w:styleId="QuoteChar">
    <w:name w:val="Quote Char"/>
    <w:basedOn w:val="DefaultParagraphFont"/>
    <w:link w:val="Quote"/>
    <w:uiPriority w:val="29"/>
    <w:rsid w:val="00D86DB5"/>
    <w:rPr>
      <w:i/>
      <w:iCs/>
      <w:color w:val="404040" w:themeColor="text1" w:themeTint="BF"/>
    </w:rPr>
  </w:style>
  <w:style w:type="paragraph" w:styleId="ListParagraph">
    <w:name w:val="List Paragraph"/>
    <w:basedOn w:val="Normal"/>
    <w:uiPriority w:val="34"/>
    <w:qFormat/>
    <w:rsid w:val="00D86DB5"/>
    <w:pPr>
      <w:ind w:left="720"/>
      <w:contextualSpacing/>
    </w:pPr>
  </w:style>
  <w:style w:type="character" w:styleId="IntenseEmphasis">
    <w:name w:val="Intense Emphasis"/>
    <w:basedOn w:val="DefaultParagraphFont"/>
    <w:uiPriority w:val="21"/>
    <w:qFormat/>
    <w:rsid w:val="00D86DB5"/>
    <w:rPr>
      <w:i/>
      <w:iCs/>
      <w:color w:val="0F4761" w:themeColor="accent1" w:themeShade="BF"/>
    </w:rPr>
  </w:style>
  <w:style w:type="paragraph" w:styleId="IntenseQuote">
    <w:name w:val="Intense Quote"/>
    <w:basedOn w:val="Normal"/>
    <w:next w:val="Normal"/>
    <w:link w:val="IntenseQuoteChar"/>
    <w:uiPriority w:val="30"/>
    <w:qFormat/>
    <w:rsid w:val="00D86D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6DB5"/>
    <w:rPr>
      <w:i/>
      <w:iCs/>
      <w:color w:val="0F4761" w:themeColor="accent1" w:themeShade="BF"/>
    </w:rPr>
  </w:style>
  <w:style w:type="character" w:styleId="IntenseReference">
    <w:name w:val="Intense Reference"/>
    <w:basedOn w:val="DefaultParagraphFont"/>
    <w:uiPriority w:val="32"/>
    <w:qFormat/>
    <w:rsid w:val="00D86DB5"/>
    <w:rPr>
      <w:b/>
      <w:bCs/>
      <w:smallCaps/>
      <w:color w:val="0F4761" w:themeColor="accent1" w:themeShade="BF"/>
      <w:spacing w:val="5"/>
    </w:rPr>
  </w:style>
  <w:style w:type="paragraph" w:styleId="Header">
    <w:name w:val="header"/>
    <w:basedOn w:val="Normal"/>
    <w:link w:val="HeaderChar"/>
    <w:uiPriority w:val="99"/>
    <w:unhideWhenUsed/>
    <w:rsid w:val="002F2E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2EF7"/>
  </w:style>
  <w:style w:type="paragraph" w:styleId="Footer">
    <w:name w:val="footer"/>
    <w:basedOn w:val="Normal"/>
    <w:link w:val="FooterChar"/>
    <w:uiPriority w:val="99"/>
    <w:unhideWhenUsed/>
    <w:rsid w:val="002F2E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2EF7"/>
  </w:style>
  <w:style w:type="paragraph" w:styleId="NormalWeb">
    <w:name w:val="Normal (Web)"/>
    <w:basedOn w:val="Normal"/>
    <w:uiPriority w:val="99"/>
    <w:semiHidden/>
    <w:unhideWhenUsed/>
    <w:rsid w:val="009852F0"/>
    <w:rPr>
      <w:rFonts w:ascii="Times New Roman" w:hAnsi="Times New Roman" w:cs="Times New Roman"/>
      <w:sz w:val="24"/>
      <w:szCs w:val="24"/>
    </w:rPr>
  </w:style>
  <w:style w:type="character" w:styleId="Hyperlink">
    <w:name w:val="Hyperlink"/>
    <w:basedOn w:val="DefaultParagraphFont"/>
    <w:uiPriority w:val="99"/>
    <w:unhideWhenUsed/>
    <w:rsid w:val="009852F0"/>
    <w:rPr>
      <w:color w:val="467886" w:themeColor="hyperlink"/>
      <w:u w:val="single"/>
    </w:rPr>
  </w:style>
  <w:style w:type="character" w:styleId="UnresolvedMention">
    <w:name w:val="Unresolved Mention"/>
    <w:basedOn w:val="DefaultParagraphFont"/>
    <w:uiPriority w:val="99"/>
    <w:semiHidden/>
    <w:unhideWhenUsed/>
    <w:rsid w:val="009852F0"/>
    <w:rPr>
      <w:color w:val="605E5C"/>
      <w:shd w:val="clear" w:color="auto" w:fill="E1DFDD"/>
    </w:rPr>
  </w:style>
  <w:style w:type="character" w:styleId="FollowedHyperlink">
    <w:name w:val="FollowedHyperlink"/>
    <w:basedOn w:val="DefaultParagraphFont"/>
    <w:uiPriority w:val="99"/>
    <w:semiHidden/>
    <w:unhideWhenUsed/>
    <w:rsid w:val="00DF785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742229">
      <w:bodyDiv w:val="1"/>
      <w:marLeft w:val="0"/>
      <w:marRight w:val="0"/>
      <w:marTop w:val="0"/>
      <w:marBottom w:val="0"/>
      <w:divBdr>
        <w:top w:val="none" w:sz="0" w:space="0" w:color="auto"/>
        <w:left w:val="none" w:sz="0" w:space="0" w:color="auto"/>
        <w:bottom w:val="none" w:sz="0" w:space="0" w:color="auto"/>
        <w:right w:val="none" w:sz="0" w:space="0" w:color="auto"/>
      </w:divBdr>
    </w:div>
    <w:div w:id="646128197">
      <w:bodyDiv w:val="1"/>
      <w:marLeft w:val="0"/>
      <w:marRight w:val="0"/>
      <w:marTop w:val="0"/>
      <w:marBottom w:val="0"/>
      <w:divBdr>
        <w:top w:val="none" w:sz="0" w:space="0" w:color="auto"/>
        <w:left w:val="none" w:sz="0" w:space="0" w:color="auto"/>
        <w:bottom w:val="none" w:sz="0" w:space="0" w:color="auto"/>
        <w:right w:val="none" w:sz="0" w:space="0" w:color="auto"/>
      </w:divBdr>
    </w:div>
    <w:div w:id="788203825">
      <w:bodyDiv w:val="1"/>
      <w:marLeft w:val="0"/>
      <w:marRight w:val="0"/>
      <w:marTop w:val="0"/>
      <w:marBottom w:val="0"/>
      <w:divBdr>
        <w:top w:val="none" w:sz="0" w:space="0" w:color="auto"/>
        <w:left w:val="none" w:sz="0" w:space="0" w:color="auto"/>
        <w:bottom w:val="none" w:sz="0" w:space="0" w:color="auto"/>
        <w:right w:val="none" w:sz="0" w:space="0" w:color="auto"/>
      </w:divBdr>
    </w:div>
    <w:div w:id="803230714">
      <w:bodyDiv w:val="1"/>
      <w:marLeft w:val="0"/>
      <w:marRight w:val="0"/>
      <w:marTop w:val="0"/>
      <w:marBottom w:val="0"/>
      <w:divBdr>
        <w:top w:val="none" w:sz="0" w:space="0" w:color="auto"/>
        <w:left w:val="none" w:sz="0" w:space="0" w:color="auto"/>
        <w:bottom w:val="none" w:sz="0" w:space="0" w:color="auto"/>
        <w:right w:val="none" w:sz="0" w:space="0" w:color="auto"/>
      </w:divBdr>
    </w:div>
    <w:div w:id="829062194">
      <w:bodyDiv w:val="1"/>
      <w:marLeft w:val="0"/>
      <w:marRight w:val="0"/>
      <w:marTop w:val="0"/>
      <w:marBottom w:val="0"/>
      <w:divBdr>
        <w:top w:val="none" w:sz="0" w:space="0" w:color="auto"/>
        <w:left w:val="none" w:sz="0" w:space="0" w:color="auto"/>
        <w:bottom w:val="none" w:sz="0" w:space="0" w:color="auto"/>
        <w:right w:val="none" w:sz="0" w:space="0" w:color="auto"/>
      </w:divBdr>
    </w:div>
    <w:div w:id="873351072">
      <w:bodyDiv w:val="1"/>
      <w:marLeft w:val="0"/>
      <w:marRight w:val="0"/>
      <w:marTop w:val="0"/>
      <w:marBottom w:val="0"/>
      <w:divBdr>
        <w:top w:val="none" w:sz="0" w:space="0" w:color="auto"/>
        <w:left w:val="none" w:sz="0" w:space="0" w:color="auto"/>
        <w:bottom w:val="none" w:sz="0" w:space="0" w:color="auto"/>
        <w:right w:val="none" w:sz="0" w:space="0" w:color="auto"/>
      </w:divBdr>
    </w:div>
    <w:div w:id="1103958668">
      <w:bodyDiv w:val="1"/>
      <w:marLeft w:val="0"/>
      <w:marRight w:val="0"/>
      <w:marTop w:val="0"/>
      <w:marBottom w:val="0"/>
      <w:divBdr>
        <w:top w:val="none" w:sz="0" w:space="0" w:color="auto"/>
        <w:left w:val="none" w:sz="0" w:space="0" w:color="auto"/>
        <w:bottom w:val="none" w:sz="0" w:space="0" w:color="auto"/>
        <w:right w:val="none" w:sz="0" w:space="0" w:color="auto"/>
      </w:divBdr>
      <w:divsChild>
        <w:div w:id="201527931">
          <w:marLeft w:val="0"/>
          <w:marRight w:val="0"/>
          <w:marTop w:val="0"/>
          <w:marBottom w:val="0"/>
          <w:divBdr>
            <w:top w:val="none" w:sz="0" w:space="0" w:color="auto"/>
            <w:left w:val="none" w:sz="0" w:space="0" w:color="auto"/>
            <w:bottom w:val="none" w:sz="0" w:space="0" w:color="auto"/>
            <w:right w:val="none" w:sz="0" w:space="0" w:color="auto"/>
          </w:divBdr>
        </w:div>
        <w:div w:id="1985309602">
          <w:marLeft w:val="0"/>
          <w:marRight w:val="0"/>
          <w:marTop w:val="0"/>
          <w:marBottom w:val="0"/>
          <w:divBdr>
            <w:top w:val="none" w:sz="0" w:space="0" w:color="auto"/>
            <w:left w:val="none" w:sz="0" w:space="0" w:color="auto"/>
            <w:bottom w:val="none" w:sz="0" w:space="0" w:color="auto"/>
            <w:right w:val="none" w:sz="0" w:space="0" w:color="auto"/>
          </w:divBdr>
        </w:div>
        <w:div w:id="1068723021">
          <w:marLeft w:val="0"/>
          <w:marRight w:val="0"/>
          <w:marTop w:val="0"/>
          <w:marBottom w:val="0"/>
          <w:divBdr>
            <w:top w:val="none" w:sz="0" w:space="0" w:color="auto"/>
            <w:left w:val="none" w:sz="0" w:space="0" w:color="auto"/>
            <w:bottom w:val="none" w:sz="0" w:space="0" w:color="auto"/>
            <w:right w:val="none" w:sz="0" w:space="0" w:color="auto"/>
          </w:divBdr>
        </w:div>
        <w:div w:id="414908981">
          <w:marLeft w:val="0"/>
          <w:marRight w:val="0"/>
          <w:marTop w:val="0"/>
          <w:marBottom w:val="0"/>
          <w:divBdr>
            <w:top w:val="none" w:sz="0" w:space="0" w:color="auto"/>
            <w:left w:val="none" w:sz="0" w:space="0" w:color="auto"/>
            <w:bottom w:val="none" w:sz="0" w:space="0" w:color="auto"/>
            <w:right w:val="none" w:sz="0" w:space="0" w:color="auto"/>
          </w:divBdr>
        </w:div>
      </w:divsChild>
    </w:div>
    <w:div w:id="1112286700">
      <w:bodyDiv w:val="1"/>
      <w:marLeft w:val="0"/>
      <w:marRight w:val="0"/>
      <w:marTop w:val="0"/>
      <w:marBottom w:val="0"/>
      <w:divBdr>
        <w:top w:val="none" w:sz="0" w:space="0" w:color="auto"/>
        <w:left w:val="none" w:sz="0" w:space="0" w:color="auto"/>
        <w:bottom w:val="none" w:sz="0" w:space="0" w:color="auto"/>
        <w:right w:val="none" w:sz="0" w:space="0" w:color="auto"/>
      </w:divBdr>
      <w:divsChild>
        <w:div w:id="1823887196">
          <w:marLeft w:val="0"/>
          <w:marRight w:val="0"/>
          <w:marTop w:val="0"/>
          <w:marBottom w:val="0"/>
          <w:divBdr>
            <w:top w:val="none" w:sz="0" w:space="0" w:color="auto"/>
            <w:left w:val="none" w:sz="0" w:space="0" w:color="auto"/>
            <w:bottom w:val="none" w:sz="0" w:space="0" w:color="auto"/>
            <w:right w:val="none" w:sz="0" w:space="0" w:color="auto"/>
          </w:divBdr>
        </w:div>
        <w:div w:id="1315454066">
          <w:marLeft w:val="0"/>
          <w:marRight w:val="0"/>
          <w:marTop w:val="0"/>
          <w:marBottom w:val="0"/>
          <w:divBdr>
            <w:top w:val="none" w:sz="0" w:space="0" w:color="auto"/>
            <w:left w:val="none" w:sz="0" w:space="0" w:color="auto"/>
            <w:bottom w:val="none" w:sz="0" w:space="0" w:color="auto"/>
            <w:right w:val="none" w:sz="0" w:space="0" w:color="auto"/>
          </w:divBdr>
        </w:div>
        <w:div w:id="187767227">
          <w:marLeft w:val="0"/>
          <w:marRight w:val="0"/>
          <w:marTop w:val="0"/>
          <w:marBottom w:val="0"/>
          <w:divBdr>
            <w:top w:val="none" w:sz="0" w:space="0" w:color="auto"/>
            <w:left w:val="none" w:sz="0" w:space="0" w:color="auto"/>
            <w:bottom w:val="none" w:sz="0" w:space="0" w:color="auto"/>
            <w:right w:val="none" w:sz="0" w:space="0" w:color="auto"/>
          </w:divBdr>
        </w:div>
        <w:div w:id="465775557">
          <w:marLeft w:val="0"/>
          <w:marRight w:val="0"/>
          <w:marTop w:val="0"/>
          <w:marBottom w:val="0"/>
          <w:divBdr>
            <w:top w:val="none" w:sz="0" w:space="0" w:color="auto"/>
            <w:left w:val="none" w:sz="0" w:space="0" w:color="auto"/>
            <w:bottom w:val="none" w:sz="0" w:space="0" w:color="auto"/>
            <w:right w:val="none" w:sz="0" w:space="0" w:color="auto"/>
          </w:divBdr>
        </w:div>
      </w:divsChild>
    </w:div>
    <w:div w:id="1166092902">
      <w:bodyDiv w:val="1"/>
      <w:marLeft w:val="0"/>
      <w:marRight w:val="0"/>
      <w:marTop w:val="0"/>
      <w:marBottom w:val="0"/>
      <w:divBdr>
        <w:top w:val="none" w:sz="0" w:space="0" w:color="auto"/>
        <w:left w:val="none" w:sz="0" w:space="0" w:color="auto"/>
        <w:bottom w:val="none" w:sz="0" w:space="0" w:color="auto"/>
        <w:right w:val="none" w:sz="0" w:space="0" w:color="auto"/>
      </w:divBdr>
      <w:divsChild>
        <w:div w:id="1986616147">
          <w:marLeft w:val="0"/>
          <w:marRight w:val="0"/>
          <w:marTop w:val="0"/>
          <w:marBottom w:val="0"/>
          <w:divBdr>
            <w:top w:val="none" w:sz="0" w:space="0" w:color="auto"/>
            <w:left w:val="none" w:sz="0" w:space="0" w:color="auto"/>
            <w:bottom w:val="none" w:sz="0" w:space="0" w:color="auto"/>
            <w:right w:val="none" w:sz="0" w:space="0" w:color="auto"/>
          </w:divBdr>
        </w:div>
        <w:div w:id="55979697">
          <w:marLeft w:val="0"/>
          <w:marRight w:val="0"/>
          <w:marTop w:val="0"/>
          <w:marBottom w:val="0"/>
          <w:divBdr>
            <w:top w:val="none" w:sz="0" w:space="0" w:color="auto"/>
            <w:left w:val="none" w:sz="0" w:space="0" w:color="auto"/>
            <w:bottom w:val="none" w:sz="0" w:space="0" w:color="auto"/>
            <w:right w:val="none" w:sz="0" w:space="0" w:color="auto"/>
          </w:divBdr>
        </w:div>
        <w:div w:id="1371301617">
          <w:marLeft w:val="0"/>
          <w:marRight w:val="0"/>
          <w:marTop w:val="0"/>
          <w:marBottom w:val="0"/>
          <w:divBdr>
            <w:top w:val="none" w:sz="0" w:space="0" w:color="auto"/>
            <w:left w:val="none" w:sz="0" w:space="0" w:color="auto"/>
            <w:bottom w:val="none" w:sz="0" w:space="0" w:color="auto"/>
            <w:right w:val="none" w:sz="0" w:space="0" w:color="auto"/>
          </w:divBdr>
        </w:div>
        <w:div w:id="1388996540">
          <w:marLeft w:val="0"/>
          <w:marRight w:val="0"/>
          <w:marTop w:val="0"/>
          <w:marBottom w:val="0"/>
          <w:divBdr>
            <w:top w:val="none" w:sz="0" w:space="0" w:color="auto"/>
            <w:left w:val="none" w:sz="0" w:space="0" w:color="auto"/>
            <w:bottom w:val="none" w:sz="0" w:space="0" w:color="auto"/>
            <w:right w:val="none" w:sz="0" w:space="0" w:color="auto"/>
          </w:divBdr>
        </w:div>
      </w:divsChild>
    </w:div>
    <w:div w:id="1213539885">
      <w:bodyDiv w:val="1"/>
      <w:marLeft w:val="0"/>
      <w:marRight w:val="0"/>
      <w:marTop w:val="0"/>
      <w:marBottom w:val="0"/>
      <w:divBdr>
        <w:top w:val="none" w:sz="0" w:space="0" w:color="auto"/>
        <w:left w:val="none" w:sz="0" w:space="0" w:color="auto"/>
        <w:bottom w:val="none" w:sz="0" w:space="0" w:color="auto"/>
        <w:right w:val="none" w:sz="0" w:space="0" w:color="auto"/>
      </w:divBdr>
    </w:div>
    <w:div w:id="1275861571">
      <w:bodyDiv w:val="1"/>
      <w:marLeft w:val="0"/>
      <w:marRight w:val="0"/>
      <w:marTop w:val="0"/>
      <w:marBottom w:val="0"/>
      <w:divBdr>
        <w:top w:val="none" w:sz="0" w:space="0" w:color="auto"/>
        <w:left w:val="none" w:sz="0" w:space="0" w:color="auto"/>
        <w:bottom w:val="none" w:sz="0" w:space="0" w:color="auto"/>
        <w:right w:val="none" w:sz="0" w:space="0" w:color="auto"/>
      </w:divBdr>
    </w:div>
    <w:div w:id="1419209994">
      <w:bodyDiv w:val="1"/>
      <w:marLeft w:val="0"/>
      <w:marRight w:val="0"/>
      <w:marTop w:val="0"/>
      <w:marBottom w:val="0"/>
      <w:divBdr>
        <w:top w:val="none" w:sz="0" w:space="0" w:color="auto"/>
        <w:left w:val="none" w:sz="0" w:space="0" w:color="auto"/>
        <w:bottom w:val="none" w:sz="0" w:space="0" w:color="auto"/>
        <w:right w:val="none" w:sz="0" w:space="0" w:color="auto"/>
      </w:divBdr>
    </w:div>
    <w:div w:id="1669791806">
      <w:bodyDiv w:val="1"/>
      <w:marLeft w:val="0"/>
      <w:marRight w:val="0"/>
      <w:marTop w:val="0"/>
      <w:marBottom w:val="0"/>
      <w:divBdr>
        <w:top w:val="none" w:sz="0" w:space="0" w:color="auto"/>
        <w:left w:val="none" w:sz="0" w:space="0" w:color="auto"/>
        <w:bottom w:val="none" w:sz="0" w:space="0" w:color="auto"/>
        <w:right w:val="none" w:sz="0" w:space="0" w:color="auto"/>
      </w:divBdr>
    </w:div>
    <w:div w:id="1696805411">
      <w:bodyDiv w:val="1"/>
      <w:marLeft w:val="0"/>
      <w:marRight w:val="0"/>
      <w:marTop w:val="0"/>
      <w:marBottom w:val="0"/>
      <w:divBdr>
        <w:top w:val="none" w:sz="0" w:space="0" w:color="auto"/>
        <w:left w:val="none" w:sz="0" w:space="0" w:color="auto"/>
        <w:bottom w:val="none" w:sz="0" w:space="0" w:color="auto"/>
        <w:right w:val="none" w:sz="0" w:space="0" w:color="auto"/>
      </w:divBdr>
    </w:div>
    <w:div w:id="1704936703">
      <w:bodyDiv w:val="1"/>
      <w:marLeft w:val="0"/>
      <w:marRight w:val="0"/>
      <w:marTop w:val="0"/>
      <w:marBottom w:val="0"/>
      <w:divBdr>
        <w:top w:val="none" w:sz="0" w:space="0" w:color="auto"/>
        <w:left w:val="none" w:sz="0" w:space="0" w:color="auto"/>
        <w:bottom w:val="none" w:sz="0" w:space="0" w:color="auto"/>
        <w:right w:val="none" w:sz="0" w:space="0" w:color="auto"/>
      </w:divBdr>
    </w:div>
    <w:div w:id="1723138930">
      <w:bodyDiv w:val="1"/>
      <w:marLeft w:val="0"/>
      <w:marRight w:val="0"/>
      <w:marTop w:val="0"/>
      <w:marBottom w:val="0"/>
      <w:divBdr>
        <w:top w:val="none" w:sz="0" w:space="0" w:color="auto"/>
        <w:left w:val="none" w:sz="0" w:space="0" w:color="auto"/>
        <w:bottom w:val="none" w:sz="0" w:space="0" w:color="auto"/>
        <w:right w:val="none" w:sz="0" w:space="0" w:color="auto"/>
      </w:divBdr>
      <w:divsChild>
        <w:div w:id="461775305">
          <w:marLeft w:val="0"/>
          <w:marRight w:val="0"/>
          <w:marTop w:val="0"/>
          <w:marBottom w:val="0"/>
          <w:divBdr>
            <w:top w:val="none" w:sz="0" w:space="0" w:color="auto"/>
            <w:left w:val="none" w:sz="0" w:space="0" w:color="auto"/>
            <w:bottom w:val="none" w:sz="0" w:space="0" w:color="auto"/>
            <w:right w:val="none" w:sz="0" w:space="0" w:color="auto"/>
          </w:divBdr>
        </w:div>
        <w:div w:id="1912545475">
          <w:marLeft w:val="0"/>
          <w:marRight w:val="0"/>
          <w:marTop w:val="0"/>
          <w:marBottom w:val="0"/>
          <w:divBdr>
            <w:top w:val="none" w:sz="0" w:space="0" w:color="auto"/>
            <w:left w:val="none" w:sz="0" w:space="0" w:color="auto"/>
            <w:bottom w:val="none" w:sz="0" w:space="0" w:color="auto"/>
            <w:right w:val="none" w:sz="0" w:space="0" w:color="auto"/>
          </w:divBdr>
        </w:div>
        <w:div w:id="2048723104">
          <w:marLeft w:val="0"/>
          <w:marRight w:val="0"/>
          <w:marTop w:val="0"/>
          <w:marBottom w:val="0"/>
          <w:divBdr>
            <w:top w:val="none" w:sz="0" w:space="0" w:color="auto"/>
            <w:left w:val="none" w:sz="0" w:space="0" w:color="auto"/>
            <w:bottom w:val="none" w:sz="0" w:space="0" w:color="auto"/>
            <w:right w:val="none" w:sz="0" w:space="0" w:color="auto"/>
          </w:divBdr>
        </w:div>
        <w:div w:id="1833787738">
          <w:marLeft w:val="0"/>
          <w:marRight w:val="0"/>
          <w:marTop w:val="0"/>
          <w:marBottom w:val="0"/>
          <w:divBdr>
            <w:top w:val="none" w:sz="0" w:space="0" w:color="auto"/>
            <w:left w:val="none" w:sz="0" w:space="0" w:color="auto"/>
            <w:bottom w:val="none" w:sz="0" w:space="0" w:color="auto"/>
            <w:right w:val="none" w:sz="0" w:space="0" w:color="auto"/>
          </w:divBdr>
        </w:div>
      </w:divsChild>
    </w:div>
    <w:div w:id="1748502968">
      <w:bodyDiv w:val="1"/>
      <w:marLeft w:val="0"/>
      <w:marRight w:val="0"/>
      <w:marTop w:val="0"/>
      <w:marBottom w:val="0"/>
      <w:divBdr>
        <w:top w:val="none" w:sz="0" w:space="0" w:color="auto"/>
        <w:left w:val="none" w:sz="0" w:space="0" w:color="auto"/>
        <w:bottom w:val="none" w:sz="0" w:space="0" w:color="auto"/>
        <w:right w:val="none" w:sz="0" w:space="0" w:color="auto"/>
      </w:divBdr>
    </w:div>
    <w:div w:id="1812016151">
      <w:bodyDiv w:val="1"/>
      <w:marLeft w:val="0"/>
      <w:marRight w:val="0"/>
      <w:marTop w:val="0"/>
      <w:marBottom w:val="0"/>
      <w:divBdr>
        <w:top w:val="none" w:sz="0" w:space="0" w:color="auto"/>
        <w:left w:val="none" w:sz="0" w:space="0" w:color="auto"/>
        <w:bottom w:val="none" w:sz="0" w:space="0" w:color="auto"/>
        <w:right w:val="none" w:sz="0" w:space="0" w:color="auto"/>
      </w:divBdr>
    </w:div>
    <w:div w:id="1814564360">
      <w:bodyDiv w:val="1"/>
      <w:marLeft w:val="0"/>
      <w:marRight w:val="0"/>
      <w:marTop w:val="0"/>
      <w:marBottom w:val="0"/>
      <w:divBdr>
        <w:top w:val="none" w:sz="0" w:space="0" w:color="auto"/>
        <w:left w:val="none" w:sz="0" w:space="0" w:color="auto"/>
        <w:bottom w:val="none" w:sz="0" w:space="0" w:color="auto"/>
        <w:right w:val="none" w:sz="0" w:space="0" w:color="auto"/>
      </w:divBdr>
    </w:div>
    <w:div w:id="1841503616">
      <w:bodyDiv w:val="1"/>
      <w:marLeft w:val="0"/>
      <w:marRight w:val="0"/>
      <w:marTop w:val="0"/>
      <w:marBottom w:val="0"/>
      <w:divBdr>
        <w:top w:val="none" w:sz="0" w:space="0" w:color="auto"/>
        <w:left w:val="none" w:sz="0" w:space="0" w:color="auto"/>
        <w:bottom w:val="none" w:sz="0" w:space="0" w:color="auto"/>
        <w:right w:val="none" w:sz="0" w:space="0" w:color="auto"/>
      </w:divBdr>
    </w:div>
    <w:div w:id="189577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www.youtube.com/watch?v=tQt33GdmoQM&amp;ab_channel=Lee"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researchgate.net/publication/357359945_Proposing_Posture_Recognition_System_Combining_MobilenetV2_and_LSTM_for_Medical_Surveillanc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pubmed.ncbi.nlm.nih.gov/33036479/"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researchgate.net/publication/3501247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890</TotalTime>
  <Pages>8</Pages>
  <Words>1511</Words>
  <Characters>8617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Xerri</dc:creator>
  <cp:keywords/>
  <dc:description/>
  <cp:lastModifiedBy>Lee Xerri</cp:lastModifiedBy>
  <cp:revision>126</cp:revision>
  <dcterms:created xsi:type="dcterms:W3CDTF">2025-03-11T12:53:00Z</dcterms:created>
  <dcterms:modified xsi:type="dcterms:W3CDTF">2025-03-18T14:32:00Z</dcterms:modified>
</cp:coreProperties>
</file>