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182E" w14:textId="77777777" w:rsidR="00C956ED" w:rsidRDefault="00000000">
      <w:pPr>
        <w:spacing w:after="140" w:line="259" w:lineRule="auto"/>
        <w:ind w:left="852" w:firstLine="0"/>
        <w:jc w:val="left"/>
      </w:pPr>
      <w:r>
        <w:rPr>
          <w:b/>
          <w:sz w:val="24"/>
        </w:rPr>
        <w:t xml:space="preserve">ASSESSMENT AND INTERNAL VERIFICATION FRONT SHEET (Individual Criteria) </w:t>
      </w:r>
    </w:p>
    <w:p w14:paraId="6F425C3F" w14:textId="77777777" w:rsidR="00C956ED" w:rsidRDefault="00000000">
      <w:pPr>
        <w:spacing w:after="160" w:line="259" w:lineRule="auto"/>
        <w:ind w:left="0" w:right="542" w:firstLine="0"/>
        <w:jc w:val="right"/>
      </w:pPr>
      <w:r>
        <w:rPr>
          <w:b/>
        </w:rPr>
        <w:t xml:space="preserve">(Note: This version is to be used for an assignment brief issued to students via </w:t>
      </w:r>
      <w:proofErr w:type="spellStart"/>
      <w:r>
        <w:rPr>
          <w:b/>
        </w:rPr>
        <w:t>Classter</w:t>
      </w:r>
      <w:proofErr w:type="spellEnd"/>
      <w:r>
        <w:rPr>
          <w:b/>
        </w:rPr>
        <w:t xml:space="preserve">) </w:t>
      </w:r>
    </w:p>
    <w:p w14:paraId="5FD9DE49" w14:textId="77777777" w:rsidR="00C956ED" w:rsidRDefault="00000000">
      <w:pPr>
        <w:spacing w:after="0" w:line="259" w:lineRule="auto"/>
        <w:ind w:left="89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10803" w:type="dxa"/>
        <w:tblInd w:w="-35" w:type="dxa"/>
        <w:tblCellMar>
          <w:top w:w="34" w:type="dxa"/>
          <w:left w:w="95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145"/>
        <w:gridCol w:w="1112"/>
        <w:gridCol w:w="2830"/>
        <w:gridCol w:w="1302"/>
        <w:gridCol w:w="1414"/>
        <w:gridCol w:w="177"/>
        <w:gridCol w:w="1095"/>
        <w:gridCol w:w="1728"/>
      </w:tblGrid>
      <w:tr w:rsidR="00C956ED" w14:paraId="5898F837" w14:textId="77777777">
        <w:trPr>
          <w:trHeight w:val="52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318B08" w14:textId="77777777" w:rsidR="00C956ED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6"/>
              </w:rPr>
              <w:t xml:space="preserve">Course  </w:t>
            </w:r>
          </w:p>
          <w:p w14:paraId="3BAF9D0E" w14:textId="77777777" w:rsidR="00C956ED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6"/>
              </w:rPr>
              <w:t>Title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28F22F" w14:textId="77777777" w:rsidR="00C956ED" w:rsidRDefault="00C956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DFD595" w14:textId="77777777" w:rsidR="00C956ED" w:rsidRDefault="00000000">
            <w:pPr>
              <w:spacing w:after="0" w:line="259" w:lineRule="auto"/>
              <w:ind w:left="242" w:firstLine="0"/>
              <w:jc w:val="left"/>
            </w:pPr>
            <w:r>
              <w:rPr>
                <w:b/>
                <w:sz w:val="16"/>
              </w:rPr>
              <w:t>B.Sc. (Hons.) Software Development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118D2B" w14:textId="77777777" w:rsidR="00C956ED" w:rsidRDefault="00000000">
            <w:pPr>
              <w:spacing w:after="0" w:line="259" w:lineRule="auto"/>
              <w:ind w:left="0" w:right="82" w:firstLine="0"/>
              <w:jc w:val="right"/>
            </w:pPr>
            <w:r>
              <w:rPr>
                <w:b/>
                <w:sz w:val="16"/>
              </w:rPr>
              <w:t>Lecturer Name &amp; Surname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94DF" w14:textId="77777777" w:rsidR="00C956ED" w:rsidRDefault="00000000">
            <w:pPr>
              <w:spacing w:after="0" w:line="259" w:lineRule="auto"/>
              <w:ind w:left="818" w:right="802" w:firstLine="0"/>
              <w:jc w:val="center"/>
            </w:pPr>
            <w:r>
              <w:rPr>
                <w:b/>
                <w:sz w:val="16"/>
              </w:rPr>
              <w:t xml:space="preserve">Ryan Attard David </w:t>
            </w:r>
            <w:proofErr w:type="spellStart"/>
            <w:r>
              <w:rPr>
                <w:b/>
                <w:sz w:val="16"/>
              </w:rPr>
              <w:t>Deguara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C956ED" w14:paraId="494DA37C" w14:textId="77777777">
        <w:trPr>
          <w:trHeight w:val="570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774193" w14:textId="77777777" w:rsidR="00C956ED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6"/>
              </w:rPr>
              <w:t xml:space="preserve">Unit Number &amp; Title </w:t>
            </w:r>
          </w:p>
        </w:tc>
        <w:tc>
          <w:tcPr>
            <w:tcW w:w="5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1B9E50" w14:textId="77777777" w:rsidR="00C956ED" w:rsidRDefault="00000000">
            <w:pPr>
              <w:spacing w:after="1" w:line="259" w:lineRule="auto"/>
              <w:ind w:left="734" w:firstLine="0"/>
              <w:jc w:val="left"/>
            </w:pPr>
            <w:hyperlink r:id="rId7">
              <w:r>
                <w:rPr>
                  <w:b/>
                  <w:sz w:val="20"/>
                </w:rPr>
                <w:t>ITSFT</w:t>
              </w:r>
            </w:hyperlink>
            <w:hyperlink r:id="rId8">
              <w:r>
                <w:rPr>
                  <w:b/>
                  <w:sz w:val="20"/>
                </w:rPr>
                <w:t>-</w:t>
              </w:r>
            </w:hyperlink>
            <w:hyperlink r:id="rId9">
              <w:r>
                <w:rPr>
                  <w:b/>
                  <w:sz w:val="20"/>
                </w:rPr>
                <w:t>606</w:t>
              </w:r>
            </w:hyperlink>
            <w:hyperlink r:id="rId10">
              <w:r>
                <w:rPr>
                  <w:b/>
                  <w:sz w:val="20"/>
                </w:rPr>
                <w:t>-</w:t>
              </w:r>
            </w:hyperlink>
            <w:hyperlink r:id="rId11">
              <w:r>
                <w:rPr>
                  <w:b/>
                  <w:sz w:val="20"/>
                </w:rPr>
                <w:t>1620</w:t>
              </w:r>
            </w:hyperlink>
            <w:hyperlink r:id="rId12">
              <w:r>
                <w:rPr>
                  <w:b/>
                  <w:sz w:val="20"/>
                </w:rPr>
                <w:t>-</w:t>
              </w:r>
            </w:hyperlink>
            <w:hyperlink r:id="rId13">
              <w:r>
                <w:rPr>
                  <w:b/>
                  <w:sz w:val="20"/>
                </w:rPr>
                <w:t>Programming for the Cloud</w:t>
              </w:r>
            </w:hyperlink>
            <w:hyperlink r:id="rId14">
              <w:r>
                <w:rPr>
                  <w:b/>
                  <w:sz w:val="20"/>
                </w:rPr>
                <w:t xml:space="preserve">  </w:t>
              </w:r>
            </w:hyperlink>
          </w:p>
          <w:p w14:paraId="47952AEB" w14:textId="77777777" w:rsidR="00C956ED" w:rsidRDefault="00000000">
            <w:pPr>
              <w:spacing w:after="0" w:line="259" w:lineRule="auto"/>
              <w:ind w:left="2996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9C5AA1" w14:textId="77777777" w:rsidR="00C956ED" w:rsidRDefault="00C956ED">
            <w:pPr>
              <w:spacing w:after="160" w:line="259" w:lineRule="auto"/>
              <w:ind w:left="0" w:firstLine="0"/>
              <w:jc w:val="left"/>
            </w:pPr>
          </w:p>
        </w:tc>
      </w:tr>
      <w:tr w:rsidR="00C956ED" w14:paraId="3F7085BC" w14:textId="77777777">
        <w:trPr>
          <w:trHeight w:val="400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85B373" w14:textId="77777777" w:rsidR="00C956ED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6"/>
              </w:rPr>
              <w:t xml:space="preserve">Assignment Number, Title / Type </w:t>
            </w:r>
          </w:p>
        </w:tc>
        <w:tc>
          <w:tcPr>
            <w:tcW w:w="5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420FBB" w14:textId="77777777" w:rsidR="00C956ED" w:rsidRDefault="00000000">
            <w:pPr>
              <w:spacing w:after="0" w:line="259" w:lineRule="auto"/>
              <w:ind w:left="0" w:right="219" w:firstLine="0"/>
              <w:jc w:val="right"/>
            </w:pPr>
            <w:r>
              <w:rPr>
                <w:b/>
                <w:sz w:val="20"/>
              </w:rPr>
              <w:t xml:space="preserve">Building a </w:t>
            </w:r>
            <w:proofErr w:type="gramStart"/>
            <w:r>
              <w:rPr>
                <w:b/>
                <w:sz w:val="20"/>
              </w:rPr>
              <w:t>cloud based</w:t>
            </w:r>
            <w:proofErr w:type="gramEnd"/>
            <w:r>
              <w:rPr>
                <w:b/>
                <w:sz w:val="20"/>
              </w:rPr>
              <w:t xml:space="preserve"> website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624150" w14:textId="77777777" w:rsidR="00C956ED" w:rsidRDefault="00C956ED">
            <w:pPr>
              <w:spacing w:after="160" w:line="259" w:lineRule="auto"/>
              <w:ind w:left="0" w:firstLine="0"/>
              <w:jc w:val="left"/>
            </w:pPr>
          </w:p>
        </w:tc>
      </w:tr>
      <w:tr w:rsidR="00C956ED" w14:paraId="7447AE90" w14:textId="77777777">
        <w:trPr>
          <w:trHeight w:val="406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C757CF" w14:textId="77777777" w:rsidR="00C956ED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6"/>
              </w:rPr>
              <w:t xml:space="preserve">Date Set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08A39" w14:textId="77777777" w:rsidR="00C956ED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15/4/2024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43875E" w14:textId="77777777" w:rsidR="00C956ED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16"/>
              </w:rPr>
              <w:t xml:space="preserve">Deadline Date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D191B" w14:textId="77777777" w:rsidR="00C956ED" w:rsidRDefault="00C956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A91997" w14:textId="77777777" w:rsidR="00C956ED" w:rsidRDefault="00000000">
            <w:pPr>
              <w:spacing w:after="0" w:line="259" w:lineRule="auto"/>
              <w:ind w:left="346" w:firstLine="0"/>
              <w:jc w:val="left"/>
            </w:pPr>
            <w:r>
              <w:rPr>
                <w:sz w:val="16"/>
              </w:rPr>
              <w:t xml:space="preserve">19/5/2025 </w:t>
            </w:r>
          </w:p>
        </w:tc>
      </w:tr>
      <w:tr w:rsidR="00C956ED" w14:paraId="1D7FE7E5" w14:textId="77777777">
        <w:trPr>
          <w:trHeight w:val="424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00BC0D" w14:textId="77777777" w:rsidR="00C956ED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6"/>
              </w:rPr>
              <w:t xml:space="preserve">Student </w:t>
            </w:r>
          </w:p>
          <w:p w14:paraId="203B34BD" w14:textId="77777777" w:rsidR="00C956ED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6"/>
              </w:rPr>
              <w:t xml:space="preserve">Name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62ED6F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3B8CB2" w14:textId="34B0D646" w:rsidR="00C956ED" w:rsidRDefault="00295301">
            <w:pPr>
              <w:spacing w:after="160" w:line="259" w:lineRule="auto"/>
              <w:ind w:left="0" w:firstLine="0"/>
              <w:jc w:val="left"/>
            </w:pPr>
            <w:r>
              <w:t>Lee Xerri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916C8B" w14:textId="77777777" w:rsidR="00C956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16"/>
              </w:rPr>
              <w:t xml:space="preserve">ID Number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FDEF34" w14:textId="06AF770C" w:rsidR="00C956ED" w:rsidRDefault="00295301">
            <w:pPr>
              <w:spacing w:after="0" w:line="259" w:lineRule="auto"/>
              <w:ind w:left="163" w:firstLine="0"/>
              <w:jc w:val="center"/>
            </w:pPr>
            <w:r>
              <w:rPr>
                <w:sz w:val="16"/>
              </w:rPr>
              <w:t>446203L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CE8E82" w14:textId="77777777" w:rsidR="00C956ED" w:rsidRDefault="00C956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3DEB4A" w14:textId="77777777" w:rsidR="00C956ED" w:rsidRDefault="00000000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16"/>
              </w:rPr>
              <w:t xml:space="preserve">Class / Group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5C76" w14:textId="191FCDF5" w:rsidR="00C956ED" w:rsidRDefault="00295301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>SWD-6.3A</w:t>
            </w:r>
          </w:p>
        </w:tc>
      </w:tr>
    </w:tbl>
    <w:p w14:paraId="4EF00B8A" w14:textId="77777777" w:rsidR="00C956ED" w:rsidRDefault="00000000">
      <w:pPr>
        <w:spacing w:after="42" w:line="259" w:lineRule="auto"/>
        <w:ind w:left="852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10339" w:type="dxa"/>
        <w:tblInd w:w="152" w:type="dxa"/>
        <w:tblCellMar>
          <w:top w:w="12" w:type="dxa"/>
          <w:left w:w="107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983"/>
        <w:gridCol w:w="8366"/>
        <w:gridCol w:w="990"/>
      </w:tblGrid>
      <w:tr w:rsidR="00C956ED" w14:paraId="2CF00D5F" w14:textId="77777777">
        <w:trPr>
          <w:trHeight w:val="884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F794AE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Assessment Criteria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0FD876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Maximum Mark </w:t>
            </w:r>
          </w:p>
        </w:tc>
      </w:tr>
      <w:tr w:rsidR="00C956ED" w14:paraId="29DBE2D4" w14:textId="77777777">
        <w:trPr>
          <w:trHeight w:val="253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BB93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AA2.1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A383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Choose and apply appropriate data storage solution(s) for a given scenario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9966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</w:tr>
      <w:tr w:rsidR="00C956ED" w14:paraId="04E7F556" w14:textId="77777777">
        <w:trPr>
          <w:trHeight w:val="47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B3C2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Ku3.1 </w:t>
            </w:r>
          </w:p>
          <w:p w14:paraId="6A920406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F68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Construct a scheduled job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 a given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scenario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A61D4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</w:tr>
      <w:tr w:rsidR="00C956ED" w14:paraId="65C3064F" w14:textId="77777777">
        <w:trPr>
          <w:trHeight w:val="47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8655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KU4.1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5D85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Construct a service while making use of a cloud service feature that can be consumed by a </w:t>
            </w:r>
          </w:p>
          <w:p w14:paraId="5B998DB5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rd</w:t>
            </w:r>
            <w:r>
              <w:rPr>
                <w:rFonts w:ascii="Arial" w:eastAsia="Arial" w:hAnsi="Arial" w:cs="Arial"/>
                <w:sz w:val="20"/>
              </w:rPr>
              <w:t xml:space="preserve"> party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E4327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</w:tr>
      <w:tr w:rsidR="00C956ED" w14:paraId="0FD02E0D" w14:textId="77777777">
        <w:trPr>
          <w:trHeight w:val="47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E80F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AA4.2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3561" w14:textId="77777777" w:rsidR="00C956ED" w:rsidRDefault="00000000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Analyse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 number of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requirements with respect to your application needs (such as caching, website availability, etc) and configure these in your context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B157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</w:tr>
      <w:tr w:rsidR="00C956ED" w14:paraId="6FEECDF5" w14:textId="77777777">
        <w:trPr>
          <w:trHeight w:val="25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5B3A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KU4.3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83E2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Arrange a way how to easily upload your artifacts on the cloud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3757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</w:tr>
      <w:tr w:rsidR="00C956ED" w14:paraId="7F6B8684" w14:textId="77777777">
        <w:trPr>
          <w:trHeight w:val="583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298A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AA4.4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5E95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Apply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 number of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security configurations to secure your artifacts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776F5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</w:tr>
      <w:tr w:rsidR="00C956ED" w14:paraId="07BF47BE" w14:textId="77777777">
        <w:trPr>
          <w:trHeight w:val="583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7D59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SE2.3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A1DD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Establish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Design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 way how your application can handle large data delivery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6FA8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10 </w:t>
            </w:r>
          </w:p>
        </w:tc>
      </w:tr>
      <w:tr w:rsidR="00C956ED" w14:paraId="4009CF76" w14:textId="77777777">
        <w:trPr>
          <w:trHeight w:val="58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F0FB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SE4.6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A66C" w14:textId="77777777" w:rsidR="00C956ED" w:rsidRDefault="00000000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Design and develop a web application that makes use of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 number of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cloud services while also consuming an implemented API service residing in a different location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963E2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10 </w:t>
            </w:r>
          </w:p>
        </w:tc>
      </w:tr>
      <w:tr w:rsidR="00C956ED" w14:paraId="78EC36BE" w14:textId="77777777">
        <w:trPr>
          <w:trHeight w:val="768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8AD18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Total Mark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59A4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E64F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56 </w:t>
            </w:r>
          </w:p>
        </w:tc>
      </w:tr>
    </w:tbl>
    <w:p w14:paraId="18FD1342" w14:textId="77777777" w:rsidR="00C956ED" w:rsidRDefault="00000000">
      <w:pPr>
        <w:spacing w:after="0" w:line="259" w:lineRule="auto"/>
        <w:ind w:left="852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10831" w:type="dxa"/>
        <w:tblInd w:w="-49" w:type="dxa"/>
        <w:tblCellMar>
          <w:top w:w="41" w:type="dxa"/>
          <w:left w:w="107" w:type="dxa"/>
          <w:bottom w:w="0" w:type="dxa"/>
          <w:right w:w="165" w:type="dxa"/>
        </w:tblCellMar>
        <w:tblLook w:val="04A0" w:firstRow="1" w:lastRow="0" w:firstColumn="1" w:lastColumn="0" w:noHBand="0" w:noVBand="1"/>
      </w:tblPr>
      <w:tblGrid>
        <w:gridCol w:w="10831"/>
      </w:tblGrid>
      <w:tr w:rsidR="00C956ED" w14:paraId="70696EF2" w14:textId="77777777">
        <w:trPr>
          <w:trHeight w:val="538"/>
        </w:trPr>
        <w:tc>
          <w:tcPr>
            <w:tcW w:w="10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D884BF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Notes to Students:</w:t>
            </w:r>
            <w:r>
              <w:rPr>
                <w:sz w:val="20"/>
              </w:rPr>
              <w:t xml:space="preserve"> </w:t>
            </w:r>
          </w:p>
        </w:tc>
      </w:tr>
      <w:tr w:rsidR="00C956ED" w14:paraId="68352903" w14:textId="77777777">
        <w:trPr>
          <w:trHeight w:val="4576"/>
        </w:trPr>
        <w:tc>
          <w:tcPr>
            <w:tcW w:w="10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38C5" w14:textId="77777777" w:rsidR="00C956ED" w:rsidRDefault="00000000">
            <w:pPr>
              <w:spacing w:after="199" w:line="259" w:lineRule="auto"/>
              <w:ind w:left="0" w:firstLine="0"/>
              <w:jc w:val="left"/>
            </w:pPr>
            <w:r>
              <w:rPr>
                <w:sz w:val="18"/>
              </w:rPr>
              <w:lastRenderedPageBreak/>
              <w:t xml:space="preserve"> </w:t>
            </w:r>
          </w:p>
          <w:p w14:paraId="76D8A4F8" w14:textId="77777777" w:rsidR="00C956ED" w:rsidRDefault="00000000">
            <w:pPr>
              <w:numPr>
                <w:ilvl w:val="0"/>
                <w:numId w:val="10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This assignment brief has been approved and released by the Internal Verifier through </w:t>
            </w:r>
            <w:proofErr w:type="spellStart"/>
            <w:r>
              <w:rPr>
                <w:sz w:val="18"/>
              </w:rPr>
              <w:t>Classter</w:t>
            </w:r>
            <w:proofErr w:type="spellEnd"/>
            <w:r>
              <w:rPr>
                <w:sz w:val="18"/>
              </w:rPr>
              <w:t xml:space="preserve">. </w:t>
            </w:r>
          </w:p>
          <w:p w14:paraId="703DC244" w14:textId="77777777" w:rsidR="00C956ED" w:rsidRDefault="00000000">
            <w:pPr>
              <w:spacing w:after="199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0C52946E" w14:textId="77777777" w:rsidR="00C956ED" w:rsidRDefault="00000000">
            <w:pPr>
              <w:numPr>
                <w:ilvl w:val="0"/>
                <w:numId w:val="10"/>
              </w:numPr>
              <w:spacing w:after="0" w:line="241" w:lineRule="auto"/>
              <w:ind w:hanging="360"/>
              <w:jc w:val="left"/>
            </w:pPr>
            <w:r>
              <w:rPr>
                <w:sz w:val="18"/>
              </w:rPr>
              <w:t xml:space="preserve">Assessment marks and feedback by the lecturer will be available online via </w:t>
            </w:r>
            <w:proofErr w:type="spellStart"/>
            <w:r>
              <w:rPr>
                <w:sz w:val="18"/>
              </w:rPr>
              <w:t>Classter</w:t>
            </w:r>
            <w:proofErr w:type="spellEnd"/>
            <w:r>
              <w:rPr>
                <w:sz w:val="18"/>
              </w:rPr>
              <w:t xml:space="preserve"> (</w:t>
            </w:r>
            <w:hyperlink r:id="rId15">
              <w:r>
                <w:rPr>
                  <w:color w:val="0563C1"/>
                  <w:sz w:val="18"/>
                  <w:u w:val="single" w:color="0563C1"/>
                </w:rPr>
                <w:t>Http://mcast.classter.com</w:t>
              </w:r>
            </w:hyperlink>
            <w:hyperlink r:id="rId16">
              <w:r>
                <w:rPr>
                  <w:sz w:val="18"/>
                </w:rPr>
                <w:t>)</w:t>
              </w:r>
            </w:hyperlink>
            <w:r>
              <w:rPr>
                <w:sz w:val="18"/>
              </w:rPr>
              <w:t xml:space="preserve"> following release by the Internal Verifier  </w:t>
            </w:r>
          </w:p>
          <w:p w14:paraId="5714FED3" w14:textId="77777777" w:rsidR="00C956ED" w:rsidRDefault="00000000">
            <w:pPr>
              <w:spacing w:after="199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5B80CDB3" w14:textId="77777777" w:rsidR="00C956ED" w:rsidRDefault="00000000">
            <w:pPr>
              <w:numPr>
                <w:ilvl w:val="0"/>
                <w:numId w:val="10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Students submitting their assignment on Moodle/Turnitin will be requested to confirm online the following statements: </w:t>
            </w:r>
          </w:p>
          <w:p w14:paraId="77603F30" w14:textId="77777777" w:rsidR="00C956ED" w:rsidRDefault="00000000">
            <w:pPr>
              <w:spacing w:after="173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42651B9C" w14:textId="77777777" w:rsidR="00C956ED" w:rsidRDefault="00000000">
            <w:pPr>
              <w:spacing w:after="16" w:line="259" w:lineRule="auto"/>
              <w:ind w:left="908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prior to handing-in of assignment  </w:t>
            </w:r>
          </w:p>
          <w:p w14:paraId="3BE0FD39" w14:textId="77777777" w:rsidR="00C956ED" w:rsidRDefault="00000000">
            <w:pPr>
              <w:numPr>
                <w:ilvl w:val="1"/>
                <w:numId w:val="10"/>
              </w:numPr>
              <w:spacing w:after="0" w:line="239" w:lineRule="auto"/>
              <w:ind w:hanging="360"/>
            </w:pPr>
            <w:r>
              <w:rPr>
                <w:sz w:val="18"/>
              </w:rPr>
              <w:t xml:space="preserve">I certify that the work submitted for this assignment is my own and that I have read and understood the respective Plagiarism Policy </w:t>
            </w:r>
          </w:p>
          <w:p w14:paraId="415F4D79" w14:textId="77777777" w:rsidR="00C956ED" w:rsidRDefault="00000000">
            <w:pPr>
              <w:spacing w:after="186" w:line="259" w:lineRule="auto"/>
              <w:ind w:left="133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002BE5AA" w14:textId="77777777" w:rsidR="00C956ED" w:rsidRDefault="00000000">
            <w:pPr>
              <w:spacing w:after="0" w:line="259" w:lineRule="auto"/>
              <w:ind w:left="908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on assessment special arrangements </w:t>
            </w:r>
          </w:p>
          <w:p w14:paraId="2F1661E8" w14:textId="77777777" w:rsidR="00C956ED" w:rsidRDefault="00000000">
            <w:pPr>
              <w:numPr>
                <w:ilvl w:val="1"/>
                <w:numId w:val="10"/>
              </w:numPr>
              <w:spacing w:after="32" w:line="240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08B6CF23" w14:textId="77777777" w:rsidR="00C956ED" w:rsidRDefault="00000000">
            <w:pPr>
              <w:numPr>
                <w:ilvl w:val="1"/>
                <w:numId w:val="10"/>
              </w:numPr>
              <w:spacing w:after="0" w:line="259" w:lineRule="auto"/>
              <w:ind w:hanging="360"/>
            </w:pPr>
            <w:r>
              <w:rPr>
                <w:sz w:val="18"/>
              </w:rPr>
              <w:t xml:space="preserve">I declare that I refused the special support offered by the Institute. </w:t>
            </w:r>
          </w:p>
        </w:tc>
      </w:tr>
    </w:tbl>
    <w:p w14:paraId="5A7333E0" w14:textId="77777777" w:rsidR="00C956ED" w:rsidRDefault="00000000">
      <w:pPr>
        <w:spacing w:after="160" w:line="259" w:lineRule="auto"/>
        <w:ind w:left="852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109A05C6" w14:textId="77777777" w:rsidR="00C956ED" w:rsidRDefault="00000000">
      <w:pPr>
        <w:spacing w:after="161" w:line="259" w:lineRule="auto"/>
        <w:ind w:left="852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FDC37E5" w14:textId="77777777" w:rsidR="00C956ED" w:rsidRDefault="00000000">
      <w:pPr>
        <w:pStyle w:val="Heading1"/>
      </w:pPr>
      <w:r>
        <w:t xml:space="preserve">Assignment Guidelines </w:t>
      </w:r>
    </w:p>
    <w:p w14:paraId="3E594A85" w14:textId="77777777" w:rsidR="00C956ED" w:rsidRDefault="00000000">
      <w:pPr>
        <w:spacing w:after="0" w:line="259" w:lineRule="auto"/>
        <w:ind w:left="852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028CB3C0" w14:textId="77777777" w:rsidR="00C956ED" w:rsidRDefault="00000000">
      <w:pPr>
        <w:spacing w:after="205" w:line="270" w:lineRule="auto"/>
      </w:pPr>
      <w:r>
        <w:rPr>
          <w:rFonts w:ascii="Arial" w:eastAsia="Arial" w:hAnsi="Arial" w:cs="Arial"/>
          <w:sz w:val="20"/>
        </w:rPr>
        <w:t xml:space="preserve">Read the following instructions carefully before you start the assignment. If you do not understand any of them, ask your invigilator. </w:t>
      </w:r>
    </w:p>
    <w:p w14:paraId="6AD881A6" w14:textId="77777777" w:rsidR="00C956ED" w:rsidRDefault="00000000">
      <w:pPr>
        <w:numPr>
          <w:ilvl w:val="0"/>
          <w:numId w:val="1"/>
        </w:numPr>
        <w:spacing w:after="4" w:line="270" w:lineRule="auto"/>
        <w:ind w:hanging="360"/>
      </w:pPr>
      <w:r>
        <w:rPr>
          <w:rFonts w:ascii="Arial" w:eastAsia="Arial" w:hAnsi="Arial" w:cs="Arial"/>
          <w:sz w:val="20"/>
        </w:rPr>
        <w:t xml:space="preserve">This assignment is a HOME assignment. </w:t>
      </w:r>
    </w:p>
    <w:p w14:paraId="0EF2A04A" w14:textId="77777777" w:rsidR="00C956ED" w:rsidRDefault="00000000">
      <w:pPr>
        <w:numPr>
          <w:ilvl w:val="0"/>
          <w:numId w:val="1"/>
        </w:numPr>
        <w:spacing w:after="4" w:line="270" w:lineRule="auto"/>
        <w:ind w:hanging="360"/>
      </w:pPr>
      <w:r>
        <w:rPr>
          <w:rFonts w:ascii="Arial" w:eastAsia="Arial" w:hAnsi="Arial" w:cs="Arial"/>
          <w:sz w:val="20"/>
        </w:rPr>
        <w:t xml:space="preserve">Copying is </w:t>
      </w:r>
      <w:r>
        <w:rPr>
          <w:rFonts w:ascii="Arial" w:eastAsia="Arial" w:hAnsi="Arial" w:cs="Arial"/>
          <w:b/>
          <w:sz w:val="20"/>
        </w:rPr>
        <w:t>Strictly Prohibited</w:t>
      </w:r>
      <w:r>
        <w:rPr>
          <w:rFonts w:ascii="Arial" w:eastAsia="Arial" w:hAnsi="Arial" w:cs="Arial"/>
          <w:sz w:val="20"/>
        </w:rPr>
        <w:t xml:space="preserve"> and will be penalised according to disciplinary procedures. </w:t>
      </w:r>
    </w:p>
    <w:p w14:paraId="0CFBFF58" w14:textId="77777777" w:rsidR="00C956ED" w:rsidRDefault="00000000">
      <w:pPr>
        <w:numPr>
          <w:ilvl w:val="0"/>
          <w:numId w:val="1"/>
        </w:numPr>
        <w:spacing w:after="4" w:line="270" w:lineRule="auto"/>
        <w:ind w:hanging="360"/>
      </w:pPr>
      <w:r>
        <w:rPr>
          <w:rFonts w:ascii="Arial" w:eastAsia="Arial" w:hAnsi="Arial" w:cs="Arial"/>
          <w:sz w:val="20"/>
        </w:rPr>
        <w:t xml:space="preserve">Use the given cloud account responsibly </w:t>
      </w:r>
    </w:p>
    <w:p w14:paraId="3A7F78E2" w14:textId="77777777" w:rsidR="00C956ED" w:rsidRDefault="00000000">
      <w:pPr>
        <w:numPr>
          <w:ilvl w:val="0"/>
          <w:numId w:val="1"/>
        </w:numPr>
        <w:spacing w:after="4" w:line="270" w:lineRule="auto"/>
        <w:ind w:hanging="360"/>
      </w:pPr>
      <w:r>
        <w:rPr>
          <w:rFonts w:ascii="Arial" w:eastAsia="Arial" w:hAnsi="Arial" w:cs="Arial"/>
          <w:sz w:val="20"/>
        </w:rPr>
        <w:t xml:space="preserve">Deadline: May 19, 2025  </w:t>
      </w:r>
    </w:p>
    <w:p w14:paraId="474D4C7E" w14:textId="77777777" w:rsidR="00C956ED" w:rsidRDefault="00000000">
      <w:pPr>
        <w:numPr>
          <w:ilvl w:val="0"/>
          <w:numId w:val="1"/>
        </w:numPr>
        <w:spacing w:after="58" w:line="270" w:lineRule="auto"/>
        <w:ind w:hanging="360"/>
      </w:pPr>
      <w:r>
        <w:rPr>
          <w:rFonts w:ascii="Arial" w:eastAsia="Arial" w:hAnsi="Arial" w:cs="Arial"/>
          <w:sz w:val="20"/>
        </w:rPr>
        <w:t xml:space="preserve">Note: There are marks associated with every technology.  You can still use alternative ways to achieve the same outcome to meet other </w:t>
      </w:r>
      <w:proofErr w:type="gramStart"/>
      <w:r>
        <w:rPr>
          <w:rFonts w:ascii="Arial" w:eastAsia="Arial" w:hAnsi="Arial" w:cs="Arial"/>
          <w:sz w:val="20"/>
        </w:rPr>
        <w:t>criteria</w:t>
      </w:r>
      <w:proofErr w:type="gramEnd"/>
      <w:r>
        <w:rPr>
          <w:rFonts w:ascii="Arial" w:eastAsia="Arial" w:hAnsi="Arial" w:cs="Arial"/>
          <w:sz w:val="20"/>
        </w:rPr>
        <w:t xml:space="preserve"> but marks will be lost for that criterion addressing the requested technology.  </w:t>
      </w:r>
    </w:p>
    <w:p w14:paraId="7B7C682B" w14:textId="77777777" w:rsidR="00C956ED" w:rsidRDefault="00000000">
      <w:pPr>
        <w:numPr>
          <w:ilvl w:val="0"/>
          <w:numId w:val="1"/>
        </w:numPr>
        <w:spacing w:after="4" w:line="270" w:lineRule="auto"/>
        <w:ind w:hanging="360"/>
      </w:pPr>
      <w:r>
        <w:rPr>
          <w:rFonts w:ascii="Arial" w:eastAsia="Arial" w:hAnsi="Arial" w:cs="Arial"/>
          <w:sz w:val="20"/>
        </w:rPr>
        <w:t xml:space="preserve">Submission must be done through </w:t>
      </w:r>
      <w:proofErr w:type="spellStart"/>
      <w:r>
        <w:rPr>
          <w:rFonts w:ascii="Arial" w:eastAsia="Arial" w:hAnsi="Arial" w:cs="Arial"/>
          <w:sz w:val="20"/>
        </w:rPr>
        <w:t>vle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0"/>
        </w:rPr>
        <w:t>https://vle.mcast.edu.mt/mod/assign/view.php?id=62496</w:t>
      </w:r>
      <w:r>
        <w:rPr>
          <w:rFonts w:ascii="Arial" w:eastAsia="Arial" w:hAnsi="Arial" w:cs="Arial"/>
          <w:sz w:val="24"/>
        </w:rPr>
        <w:t xml:space="preserve"> </w:t>
      </w:r>
    </w:p>
    <w:p w14:paraId="6EB53720" w14:textId="77777777" w:rsidR="00C956ED" w:rsidRDefault="00000000">
      <w:pPr>
        <w:spacing w:after="0" w:line="259" w:lineRule="auto"/>
        <w:ind w:left="852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910AA0E" w14:textId="77777777" w:rsidR="00C956ED" w:rsidRDefault="00000000">
      <w:pPr>
        <w:spacing w:after="158" w:line="359" w:lineRule="auto"/>
      </w:pPr>
      <w:r>
        <w:t xml:space="preserve">This website is about Cloud-Based Incident Management System for IT Support.  The following is a user story gathered from the client to better understand how it works. </w:t>
      </w:r>
    </w:p>
    <w:p w14:paraId="4F58B66C" w14:textId="77777777" w:rsidR="00C956ED" w:rsidRDefault="00000000">
      <w:pPr>
        <w:spacing w:after="174" w:line="359" w:lineRule="auto"/>
      </w:pPr>
      <w:r>
        <w:t xml:space="preserve">As an </w:t>
      </w:r>
      <w:r>
        <w:rPr>
          <w:b/>
        </w:rPr>
        <w:t>employee</w:t>
      </w:r>
      <w:r>
        <w:t xml:space="preserve">, Sarah often faces technical issues, like her email client not syncing or her laptop running slow. Instead of emailing IT, she logs into the system using her </w:t>
      </w:r>
      <w:r>
        <w:rPr>
          <w:b/>
        </w:rPr>
        <w:t>company Google account (OAuth Login)</w:t>
      </w:r>
      <w:r>
        <w:t xml:space="preserve">. </w:t>
      </w:r>
    </w:p>
    <w:p w14:paraId="195B3730" w14:textId="77777777" w:rsidR="00C956ED" w:rsidRDefault="00000000">
      <w:pPr>
        <w:numPr>
          <w:ilvl w:val="0"/>
          <w:numId w:val="1"/>
        </w:numPr>
        <w:spacing w:after="0" w:line="517" w:lineRule="auto"/>
        <w:ind w:hanging="360"/>
      </w:pPr>
      <w:r>
        <w:rPr>
          <w:b/>
        </w:rPr>
        <w:lastRenderedPageBreak/>
        <w:t>Scenario: Reporting an Issue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Sarah logs in and fills out a form describing her issue: </w:t>
      </w:r>
      <w:r>
        <w:rPr>
          <w:i/>
        </w:rPr>
        <w:t xml:space="preserve">"My email is not syncing with </w:t>
      </w:r>
    </w:p>
    <w:p w14:paraId="5B60D9C5" w14:textId="77777777" w:rsidR="00C956ED" w:rsidRDefault="00000000">
      <w:pPr>
        <w:spacing w:after="3" w:line="514" w:lineRule="auto"/>
        <w:ind w:left="1932" w:right="702" w:firstLine="360"/>
      </w:pPr>
      <w:r>
        <w:rPr>
          <w:i/>
        </w:rPr>
        <w:t>Outlook."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She selects </w:t>
      </w:r>
      <w:r>
        <w:rPr>
          <w:b/>
        </w:rPr>
        <w:t>priority level</w:t>
      </w:r>
      <w:r>
        <w:t xml:space="preserve"> (High, Medium, Low) and attaches two screenshots. </w:t>
      </w:r>
    </w:p>
    <w:p w14:paraId="2D8F3049" w14:textId="77777777" w:rsidR="00C956ED" w:rsidRDefault="00000000">
      <w:pPr>
        <w:tabs>
          <w:tab w:val="center" w:pos="1992"/>
          <w:tab w:val="right" w:pos="9884"/>
        </w:tabs>
        <w:spacing w:after="271" w:line="259" w:lineRule="auto"/>
        <w:ind w:left="0" w:firstLine="0"/>
        <w:jc w:val="left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After submitting, she sees a confirmation message and can track her ticket’s status. </w:t>
      </w:r>
    </w:p>
    <w:p w14:paraId="693C3290" w14:textId="77777777" w:rsidR="00C956ED" w:rsidRDefault="00000000">
      <w:pPr>
        <w:spacing w:after="289"/>
      </w:pPr>
      <w:r>
        <w:t xml:space="preserve">Mike is part of the IT support team, responsible for solving employee issues. </w:t>
      </w:r>
    </w:p>
    <w:p w14:paraId="456CBA8B" w14:textId="77777777" w:rsidR="00C956ED" w:rsidRDefault="00000000">
      <w:pPr>
        <w:numPr>
          <w:ilvl w:val="0"/>
          <w:numId w:val="2"/>
        </w:numPr>
        <w:spacing w:after="3" w:line="514" w:lineRule="auto"/>
        <w:ind w:right="1387" w:hanging="360"/>
      </w:pPr>
      <w:r>
        <w:rPr>
          <w:b/>
        </w:rPr>
        <w:t>Scenario: Managing Assigned Tickets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Mike logs in and sees a </w:t>
      </w:r>
      <w:r>
        <w:rPr>
          <w:b/>
        </w:rPr>
        <w:t>dashboard</w:t>
      </w:r>
      <w:r>
        <w:t xml:space="preserve"> listing open tickets all marked as High Priority. </w:t>
      </w:r>
    </w:p>
    <w:p w14:paraId="773D467A" w14:textId="77777777" w:rsidR="00C956ED" w:rsidRDefault="00000000">
      <w:pPr>
        <w:numPr>
          <w:ilvl w:val="1"/>
          <w:numId w:val="2"/>
        </w:numPr>
        <w:spacing w:after="173" w:line="360" w:lineRule="auto"/>
        <w:ind w:hanging="360"/>
        <w:jc w:val="left"/>
      </w:pPr>
      <w:r>
        <w:t xml:space="preserve">He clicks on Sarah’s ticket and checks the </w:t>
      </w:r>
      <w:r>
        <w:rPr>
          <w:b/>
        </w:rPr>
        <w:t>issue details and attached screenshots</w:t>
      </w:r>
      <w:r>
        <w:t xml:space="preserve"> (stored in Cloud Buckets). </w:t>
      </w:r>
    </w:p>
    <w:p w14:paraId="04C5AA50" w14:textId="77777777" w:rsidR="00C956ED" w:rsidRDefault="00000000">
      <w:pPr>
        <w:numPr>
          <w:ilvl w:val="0"/>
          <w:numId w:val="2"/>
        </w:numPr>
        <w:spacing w:after="0" w:line="517" w:lineRule="auto"/>
        <w:ind w:right="1387" w:hanging="360"/>
      </w:pPr>
      <w:r>
        <w:rPr>
          <w:b/>
        </w:rPr>
        <w:t>Scenario: Updating Ticket Status</w:t>
      </w:r>
      <w: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If the issue is resolved, Mike marks the ticket as </w:t>
      </w:r>
      <w:r>
        <w:rPr>
          <w:b/>
        </w:rPr>
        <w:t>“Closed”</w:t>
      </w:r>
      <w:r>
        <w:t xml:space="preserve">. </w:t>
      </w:r>
    </w:p>
    <w:p w14:paraId="2E23796F" w14:textId="77777777" w:rsidR="00C956ED" w:rsidRDefault="00000000">
      <w:pPr>
        <w:numPr>
          <w:ilvl w:val="1"/>
          <w:numId w:val="2"/>
        </w:numPr>
        <w:spacing w:after="275"/>
        <w:ind w:hanging="360"/>
        <w:jc w:val="left"/>
      </w:pPr>
      <w:r>
        <w:t xml:space="preserve">Ticket still shows on Mike screen until a week from date of opening passes. </w:t>
      </w:r>
    </w:p>
    <w:p w14:paraId="21F65DE9" w14:textId="77777777" w:rsidR="00C956ED" w:rsidRDefault="00000000">
      <w:pPr>
        <w:spacing w:after="158" w:line="359" w:lineRule="auto"/>
        <w:ind w:left="852" w:right="5" w:firstLine="0"/>
      </w:pPr>
      <w:r>
        <w:rPr>
          <w:b/>
        </w:rPr>
        <w:t xml:space="preserve">Note: all the following functions must be implemented using the Cloud services that were introduced in the course.  Other solutions which bypass cloud technologies are not considered acceptable. </w:t>
      </w:r>
    </w:p>
    <w:p w14:paraId="037D6B2C" w14:textId="77777777" w:rsidR="00C956ED" w:rsidRDefault="00000000">
      <w:pPr>
        <w:pStyle w:val="Heading2"/>
        <w:ind w:left="847"/>
      </w:pPr>
      <w:r>
        <w:t xml:space="preserve">KU4.3 - Arrange a way how to easily upload your artifacts on the cloud </w:t>
      </w:r>
    </w:p>
    <w:p w14:paraId="7D851AF2" w14:textId="77777777" w:rsidR="00C956ED" w:rsidRDefault="00000000">
      <w:pPr>
        <w:spacing w:after="204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7CDEB8C" wp14:editId="41D23E1D">
                <wp:extent cx="5769229" cy="6096"/>
                <wp:effectExtent l="0" t="0" r="0" b="0"/>
                <wp:docPr id="10263" name="Group 10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916" name="Shape 1291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63" style="width:454.27pt;height:0.47998pt;mso-position-horizontal-relative:char;mso-position-vertical-relative:line" coordsize="57692,60">
                <v:shape id="Shape 1291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67BD4E" w14:textId="77777777" w:rsidR="00C956ED" w:rsidRDefault="00000000">
      <w:pPr>
        <w:numPr>
          <w:ilvl w:val="0"/>
          <w:numId w:val="3"/>
        </w:numPr>
        <w:ind w:hanging="360"/>
      </w:pPr>
      <w:r>
        <w:t xml:space="preserve">A user (e.g. Sarah) through his/her profile can report an issue by opening a ticket.  </w:t>
      </w:r>
      <w:proofErr w:type="gramStart"/>
      <w:r>
        <w:t>An</w:t>
      </w:r>
      <w:proofErr w:type="gramEnd"/>
      <w:r>
        <w:t xml:space="preserve"> ticket can be accompanied by </w:t>
      </w:r>
      <w:proofErr w:type="gramStart"/>
      <w:r>
        <w:t>a number of</w:t>
      </w:r>
      <w:proofErr w:type="gramEnd"/>
      <w:r>
        <w:t xml:space="preserve"> screenshots and hence the feature </w:t>
      </w:r>
      <w:proofErr w:type="gramStart"/>
      <w:r>
        <w:t>has to</w:t>
      </w:r>
      <w:proofErr w:type="gramEnd"/>
      <w:r>
        <w:t xml:space="preserve"> allow the user to upload </w:t>
      </w:r>
      <w:proofErr w:type="gramStart"/>
      <w:r>
        <w:t>a number of</w:t>
      </w:r>
      <w:proofErr w:type="gramEnd"/>
      <w:r>
        <w:t xml:space="preserve"> image file(s) [2].  Note: Files should be stored in a bucket which allows only a selection of email addresses/users to access them - permissions to be set at a later stage (Assessed in AA4.4</w:t>
      </w:r>
      <w:proofErr w:type="gramStart"/>
      <w:r>
        <w:t>);</w:t>
      </w:r>
      <w:proofErr w:type="gramEnd"/>
      <w:r>
        <w:t xml:space="preserve"> </w:t>
      </w:r>
    </w:p>
    <w:p w14:paraId="04D6623C" w14:textId="77777777" w:rsidR="00C956ED" w:rsidRDefault="00000000">
      <w:pPr>
        <w:numPr>
          <w:ilvl w:val="0"/>
          <w:numId w:val="3"/>
        </w:numPr>
        <w:spacing w:after="1"/>
        <w:ind w:hanging="360"/>
      </w:pPr>
      <w:r>
        <w:t xml:space="preserve">Find a way to show a progress bar with the status of the upload which is synchronized with the actual upload(s); [3] hint: you </w:t>
      </w:r>
      <w:proofErr w:type="gramStart"/>
      <w:r>
        <w:t>have to</w:t>
      </w:r>
      <w:proofErr w:type="gramEnd"/>
      <w:r>
        <w:t xml:space="preserve"> use </w:t>
      </w:r>
      <w:proofErr w:type="spellStart"/>
      <w:r>
        <w:t>jquery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</w:t>
      </w:r>
    </w:p>
    <w:p w14:paraId="2F8345E1" w14:textId="77777777" w:rsidR="00C956ED" w:rsidRDefault="00000000">
      <w:pPr>
        <w:spacing w:after="0" w:line="259" w:lineRule="auto"/>
        <w:ind w:left="1572" w:firstLine="0"/>
        <w:jc w:val="left"/>
      </w:pPr>
      <w:r>
        <w:t xml:space="preserve"> </w:t>
      </w:r>
    </w:p>
    <w:p w14:paraId="5A1C9769" w14:textId="77777777" w:rsidR="00C956ED" w:rsidRDefault="00000000">
      <w:pPr>
        <w:pStyle w:val="Heading2"/>
        <w:ind w:left="847"/>
      </w:pPr>
      <w:r>
        <w:t xml:space="preserve">AA2.1 - Choose and apply appropriate data storage solution(s) for a given scenario </w:t>
      </w:r>
    </w:p>
    <w:p w14:paraId="15E98CB6" w14:textId="77777777" w:rsidR="00C956ED" w:rsidRDefault="00000000">
      <w:pPr>
        <w:spacing w:after="204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9A5B9B9" wp14:editId="25D2CA39">
                <wp:extent cx="5769229" cy="6096"/>
                <wp:effectExtent l="0" t="0" r="0" b="0"/>
                <wp:docPr id="10598" name="Group 10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918" name="Shape 1291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8" style="width:454.27pt;height:0.47998pt;mso-position-horizontal-relative:char;mso-position-vertical-relative:line" coordsize="57692,60">
                <v:shape id="Shape 1291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C7D55E" w14:textId="77777777" w:rsidR="00C956ED" w:rsidRDefault="00000000">
      <w:pPr>
        <w:spacing w:after="193"/>
      </w:pPr>
      <w:r>
        <w:t xml:space="preserve">Note: Marks here are related to the saving of data only </w:t>
      </w:r>
    </w:p>
    <w:p w14:paraId="7C515A46" w14:textId="77777777" w:rsidR="00C956ED" w:rsidRDefault="00000000">
      <w:pPr>
        <w:numPr>
          <w:ilvl w:val="0"/>
          <w:numId w:val="4"/>
        </w:numPr>
        <w:ind w:hanging="360"/>
      </w:pPr>
      <w:r>
        <w:lastRenderedPageBreak/>
        <w:t xml:space="preserve">Info about the ticket: title, description, date uploaded, user email address who is opening the ticket, images related (which can be more than 1), priority and a default status should </w:t>
      </w:r>
      <w:proofErr w:type="gramStart"/>
      <w:r>
        <w:t>queued</w:t>
      </w:r>
      <w:proofErr w:type="gramEnd"/>
      <w:r>
        <w:t xml:space="preserve"> in a </w:t>
      </w:r>
      <w:proofErr w:type="spellStart"/>
      <w:r>
        <w:t>PubSub</w:t>
      </w:r>
      <w:proofErr w:type="spellEnd"/>
      <w:r>
        <w:t xml:space="preserve"> topic called </w:t>
      </w:r>
      <w:r>
        <w:rPr>
          <w:i/>
        </w:rPr>
        <w:t>tickets-topic</w:t>
      </w:r>
      <w:r>
        <w:t xml:space="preserve">.  Marks here are related to the saving of this info in the appropriate data storage [2]  </w:t>
      </w:r>
    </w:p>
    <w:p w14:paraId="58013B8B" w14:textId="77777777" w:rsidR="00C956ED" w:rsidRDefault="00000000">
      <w:pPr>
        <w:numPr>
          <w:ilvl w:val="0"/>
          <w:numId w:val="4"/>
        </w:numPr>
        <w:spacing w:after="1"/>
        <w:ind w:hanging="360"/>
      </w:pPr>
      <w:r>
        <w:t>Use priority as a filter attribute when storing the ticket in the</w:t>
      </w:r>
      <w:r>
        <w:rPr>
          <w:i/>
        </w:rPr>
        <w:t xml:space="preserve"> tickets-topic</w:t>
      </w:r>
      <w:r>
        <w:t>:</w:t>
      </w:r>
      <w:r>
        <w:rPr>
          <w:i/>
        </w:rPr>
        <w:t xml:space="preserve"> </w:t>
      </w:r>
      <w:r>
        <w:rPr>
          <w:b/>
        </w:rPr>
        <w:t xml:space="preserve">high, medium, low </w:t>
      </w:r>
    </w:p>
    <w:p w14:paraId="4256371C" w14:textId="77777777" w:rsidR="00C956ED" w:rsidRDefault="00000000">
      <w:pPr>
        <w:ind w:left="1582"/>
      </w:pPr>
      <w:r>
        <w:t xml:space="preserve">[1] </w:t>
      </w:r>
    </w:p>
    <w:p w14:paraId="008D116E" w14:textId="77777777" w:rsidR="00C956ED" w:rsidRDefault="00000000">
      <w:pPr>
        <w:numPr>
          <w:ilvl w:val="0"/>
          <w:numId w:val="4"/>
        </w:numPr>
        <w:ind w:hanging="360"/>
      </w:pPr>
      <w:r>
        <w:t xml:space="preserve">Files </w:t>
      </w:r>
      <w:proofErr w:type="gramStart"/>
      <w:r>
        <w:t>has</w:t>
      </w:r>
      <w:proofErr w:type="gramEnd"/>
      <w:r>
        <w:t xml:space="preserve"> to be stored in a bucket [2] and permissions applied (see aa4.4) – marks here are given only for the storage of the files in the bucket </w:t>
      </w:r>
    </w:p>
    <w:p w14:paraId="3EE25DC9" w14:textId="77777777" w:rsidR="00C956ED" w:rsidRDefault="00000000">
      <w:pPr>
        <w:numPr>
          <w:ilvl w:val="0"/>
          <w:numId w:val="4"/>
        </w:numPr>
        <w:spacing w:after="161"/>
        <w:ind w:hanging="360"/>
      </w:pPr>
      <w:r>
        <w:t xml:space="preserve">In a </w:t>
      </w:r>
      <w:proofErr w:type="spellStart"/>
      <w:r>
        <w:t>NoSql</w:t>
      </w:r>
      <w:proofErr w:type="spellEnd"/>
      <w:r>
        <w:t xml:space="preserve"> database you </w:t>
      </w:r>
      <w:proofErr w:type="gramStart"/>
      <w:r>
        <w:t>have to</w:t>
      </w:r>
      <w:proofErr w:type="gramEnd"/>
      <w:r>
        <w:t xml:space="preserve"> keep a list of users and their roles being either a </w:t>
      </w:r>
      <w:r>
        <w:rPr>
          <w:b/>
        </w:rPr>
        <w:t>User</w:t>
      </w:r>
      <w:r>
        <w:t xml:space="preserve"> or a </w:t>
      </w:r>
      <w:r>
        <w:rPr>
          <w:b/>
        </w:rPr>
        <w:t xml:space="preserve">Technician </w:t>
      </w:r>
      <w:r>
        <w:t xml:space="preserve">[2] Note: You can manually set a technician, everyone else is a user </w:t>
      </w:r>
    </w:p>
    <w:p w14:paraId="0D34C409" w14:textId="77777777" w:rsidR="00C956ED" w:rsidRDefault="00000000">
      <w:pPr>
        <w:spacing w:after="0" w:line="400" w:lineRule="auto"/>
      </w:pPr>
      <w:r>
        <w:t xml:space="preserve">Note: more marks are given to these if these same features work on the deployed website. See Se2.3. </w:t>
      </w:r>
      <w:r>
        <w:rPr>
          <w:b/>
          <w:i/>
        </w:rPr>
        <w:t xml:space="preserve">SE2.3 - Establish and Design a way how your application can handle large data delivery </w:t>
      </w:r>
    </w:p>
    <w:p w14:paraId="3C514E4F" w14:textId="77777777" w:rsidR="00C956ED" w:rsidRDefault="00000000">
      <w:pPr>
        <w:spacing w:after="204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2A4A248" wp14:editId="20F27921">
                <wp:extent cx="5769229" cy="6096"/>
                <wp:effectExtent l="0" t="0" r="0" b="0"/>
                <wp:docPr id="10599" name="Group 10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920" name="Shape 1292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9" style="width:454.27pt;height:0.480011pt;mso-position-horizontal-relative:char;mso-position-vertical-relative:line" coordsize="57692,60">
                <v:shape id="Shape 1292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35F9A7" w14:textId="77777777" w:rsidR="00C956ED" w:rsidRDefault="00000000">
      <w:pPr>
        <w:spacing w:after="205"/>
      </w:pPr>
      <w:r>
        <w:t xml:space="preserve">The following features should work in the hosted website on the CLOUD; You may host in a container or a VM, upload to container registry/compute engine and run it (if container it </w:t>
      </w:r>
      <w:proofErr w:type="gramStart"/>
      <w:r>
        <w:t>has to</w:t>
      </w:r>
      <w:proofErr w:type="gramEnd"/>
      <w:r>
        <w:t xml:space="preserve"> be run using Google Cloud Run)</w:t>
      </w:r>
      <w:r>
        <w:rPr>
          <w:b/>
          <w:i/>
        </w:rPr>
        <w:t xml:space="preserve"> </w:t>
      </w:r>
    </w:p>
    <w:p w14:paraId="2FB7440D" w14:textId="77777777" w:rsidR="00C956ED" w:rsidRDefault="00000000">
      <w:pPr>
        <w:numPr>
          <w:ilvl w:val="1"/>
          <w:numId w:val="4"/>
        </w:numPr>
        <w:ind w:hanging="360"/>
      </w:pPr>
      <w:r>
        <w:t>Authentication [2]</w:t>
      </w:r>
      <w:r>
        <w:rPr>
          <w:b/>
          <w:i/>
        </w:rPr>
        <w:t xml:space="preserve"> </w:t>
      </w:r>
    </w:p>
    <w:p w14:paraId="24BA6C09" w14:textId="77777777" w:rsidR="00C956ED" w:rsidRDefault="00000000">
      <w:pPr>
        <w:numPr>
          <w:ilvl w:val="1"/>
          <w:numId w:val="4"/>
        </w:numPr>
        <w:ind w:hanging="360"/>
      </w:pPr>
      <w:r>
        <w:t>Upload of screenshots in buckets [2]</w:t>
      </w:r>
      <w:r>
        <w:rPr>
          <w:b/>
          <w:i/>
        </w:rPr>
        <w:t xml:space="preserve"> </w:t>
      </w:r>
    </w:p>
    <w:p w14:paraId="1ECF496C" w14:textId="77777777" w:rsidR="00C956ED" w:rsidRDefault="00000000">
      <w:pPr>
        <w:numPr>
          <w:ilvl w:val="1"/>
          <w:numId w:val="4"/>
        </w:numPr>
        <w:ind w:hanging="360"/>
      </w:pPr>
      <w:r>
        <w:t>Function (Se4.6) is hosted on the cloud and working [3]</w:t>
      </w:r>
      <w:r>
        <w:rPr>
          <w:i/>
        </w:rPr>
        <w:t xml:space="preserve"> </w:t>
      </w:r>
    </w:p>
    <w:p w14:paraId="114077E6" w14:textId="77777777" w:rsidR="00C956ED" w:rsidRDefault="00000000">
      <w:pPr>
        <w:numPr>
          <w:ilvl w:val="1"/>
          <w:numId w:val="4"/>
        </w:numPr>
        <w:spacing w:after="1"/>
        <w:ind w:hanging="360"/>
      </w:pPr>
      <w:r>
        <w:t>Closing off a ticket [3]</w:t>
      </w:r>
      <w:r>
        <w:rPr>
          <w:i/>
        </w:rPr>
        <w:t xml:space="preserve"> </w:t>
      </w:r>
    </w:p>
    <w:p w14:paraId="714466DA" w14:textId="77777777" w:rsidR="00C956ED" w:rsidRDefault="00000000">
      <w:pPr>
        <w:spacing w:after="0" w:line="259" w:lineRule="auto"/>
        <w:ind w:left="3733" w:firstLine="0"/>
        <w:jc w:val="left"/>
      </w:pPr>
      <w:r>
        <w:rPr>
          <w:b/>
          <w:i/>
        </w:rPr>
        <w:t xml:space="preserve"> </w:t>
      </w:r>
    </w:p>
    <w:p w14:paraId="682AB127" w14:textId="77777777" w:rsidR="00C956ED" w:rsidRDefault="00000000">
      <w:pPr>
        <w:spacing w:after="160" w:line="259" w:lineRule="auto"/>
        <w:ind w:left="2292" w:firstLine="0"/>
        <w:jc w:val="left"/>
      </w:pPr>
      <w:r>
        <w:rPr>
          <w:b/>
          <w:i/>
        </w:rPr>
        <w:t xml:space="preserve"> </w:t>
      </w:r>
    </w:p>
    <w:p w14:paraId="48DB1E07" w14:textId="77777777" w:rsidR="00C956ED" w:rsidRDefault="00000000">
      <w:pPr>
        <w:pStyle w:val="Heading2"/>
        <w:ind w:left="847"/>
      </w:pPr>
      <w:r>
        <w:t xml:space="preserve">SE4.6 - Design and develop a web application that makes use of </w:t>
      </w:r>
      <w:proofErr w:type="gramStart"/>
      <w:r>
        <w:t>a number of</w:t>
      </w:r>
      <w:proofErr w:type="gramEnd"/>
      <w:r>
        <w:t xml:space="preserve"> cloud services while also consuming an implemented API service residing in a different location </w:t>
      </w:r>
    </w:p>
    <w:p w14:paraId="191BCBDC" w14:textId="77777777" w:rsidR="00C956ED" w:rsidRDefault="00000000">
      <w:pPr>
        <w:spacing w:after="204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11D99B8" wp14:editId="379EDA32">
                <wp:extent cx="5769229" cy="6097"/>
                <wp:effectExtent l="0" t="0" r="0" b="0"/>
                <wp:docPr id="10600" name="Group 10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12922" name="Shape 1292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00" style="width:454.27pt;height:0.480103pt;mso-position-horizontal-relative:char;mso-position-vertical-relative:line" coordsize="57692,60">
                <v:shape id="Shape 1292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687E2D" w14:textId="77777777" w:rsidR="00C956ED" w:rsidRDefault="00000000">
      <w:pPr>
        <w:spacing w:after="195"/>
      </w:pPr>
      <w:r>
        <w:t xml:space="preserve">An Http-Function </w:t>
      </w:r>
      <w:proofErr w:type="gramStart"/>
      <w:r>
        <w:t>has to</w:t>
      </w:r>
      <w:proofErr w:type="gramEnd"/>
      <w:r>
        <w:t xml:space="preserve"> be developed to act as a manager to filter and sort out these prioritized tickets.  Therefore </w:t>
      </w:r>
    </w:p>
    <w:p w14:paraId="75BD7A95" w14:textId="77777777" w:rsidR="00C956ED" w:rsidRDefault="00000000">
      <w:pPr>
        <w:numPr>
          <w:ilvl w:val="0"/>
          <w:numId w:val="5"/>
        </w:numPr>
        <w:ind w:hanging="360"/>
      </w:pPr>
      <w:r>
        <w:t xml:space="preserve">Create an Http Function which accesses the </w:t>
      </w:r>
      <w:r>
        <w:rPr>
          <w:i/>
        </w:rPr>
        <w:t>tickets-</w:t>
      </w:r>
      <w:proofErr w:type="gramStart"/>
      <w:r>
        <w:rPr>
          <w:i/>
        </w:rPr>
        <w:t>topic;</w:t>
      </w:r>
      <w:proofErr w:type="gramEnd"/>
      <w:r>
        <w:t xml:space="preserve"> </w:t>
      </w:r>
    </w:p>
    <w:p w14:paraId="01149819" w14:textId="77777777" w:rsidR="00C956ED" w:rsidRDefault="00000000">
      <w:pPr>
        <w:numPr>
          <w:ilvl w:val="0"/>
          <w:numId w:val="5"/>
        </w:numPr>
        <w:spacing w:after="1"/>
        <w:ind w:hanging="360"/>
      </w:pPr>
      <w:r>
        <w:t xml:space="preserve">It should start by reading the </w:t>
      </w:r>
      <w:r>
        <w:rPr>
          <w:b/>
        </w:rPr>
        <w:t>High</w:t>
      </w:r>
      <w:r>
        <w:t xml:space="preserve"> prioritized tickets, using the filter attribute applied in AA2.1 </w:t>
      </w:r>
    </w:p>
    <w:p w14:paraId="0E1BB533" w14:textId="77777777" w:rsidR="00C956ED" w:rsidRDefault="00000000">
      <w:pPr>
        <w:ind w:left="1582"/>
      </w:pPr>
      <w:r>
        <w:t xml:space="preserve">(b). If it finds any, acknowledges them and… [2] </w:t>
      </w:r>
    </w:p>
    <w:p w14:paraId="58032F42" w14:textId="77777777" w:rsidR="00C956ED" w:rsidRDefault="00000000">
      <w:pPr>
        <w:numPr>
          <w:ilvl w:val="0"/>
          <w:numId w:val="5"/>
        </w:numPr>
        <w:ind w:hanging="360"/>
      </w:pPr>
      <w:r>
        <w:t xml:space="preserve">It should save them in the </w:t>
      </w:r>
      <w:proofErr w:type="spellStart"/>
      <w:r>
        <w:t>redis</w:t>
      </w:r>
      <w:proofErr w:type="spellEnd"/>
      <w:r>
        <w:t>-cache [assessed in KU4.1 (b)</w:t>
      </w:r>
      <w:proofErr w:type="gramStart"/>
      <w:r>
        <w:t>];</w:t>
      </w:r>
      <w:proofErr w:type="gramEnd"/>
      <w:r>
        <w:t xml:space="preserve">  </w:t>
      </w:r>
    </w:p>
    <w:p w14:paraId="0D38D221" w14:textId="77777777" w:rsidR="00C956ED" w:rsidRDefault="00000000">
      <w:pPr>
        <w:numPr>
          <w:ilvl w:val="0"/>
          <w:numId w:val="5"/>
        </w:numPr>
        <w:ind w:hanging="360"/>
      </w:pPr>
      <w:proofErr w:type="gramStart"/>
      <w:r>
        <w:t>Also</w:t>
      </w:r>
      <w:proofErr w:type="gramEnd"/>
      <w:r>
        <w:t xml:space="preserve"> it should send an email (tip: Use </w:t>
      </w:r>
      <w:proofErr w:type="spellStart"/>
      <w:r>
        <w:t>MailGun</w:t>
      </w:r>
      <w:proofErr w:type="spellEnd"/>
      <w:r>
        <w:t>) to the technicians about this ticket; [2</w:t>
      </w:r>
      <w:proofErr w:type="gramStart"/>
      <w:r>
        <w:t>]  Sending</w:t>
      </w:r>
      <w:proofErr w:type="gramEnd"/>
      <w:r>
        <w:t xml:space="preserve"> email will also be assessed in KU3.1. </w:t>
      </w:r>
    </w:p>
    <w:p w14:paraId="57E2015F" w14:textId="77777777" w:rsidR="00C956ED" w:rsidRDefault="00000000">
      <w:pPr>
        <w:numPr>
          <w:ilvl w:val="0"/>
          <w:numId w:val="5"/>
        </w:numPr>
        <w:ind w:hanging="360"/>
      </w:pPr>
      <w:r>
        <w:t xml:space="preserve">Log into Google Cloud Logging any emails sent while using the ticket id as a </w:t>
      </w:r>
      <w:r>
        <w:rPr>
          <w:b/>
        </w:rPr>
        <w:t>correlation key</w:t>
      </w:r>
      <w:r>
        <w:t xml:space="preserve">, also saving in the </w:t>
      </w:r>
      <w:proofErr w:type="gramStart"/>
      <w:r>
        <w:t>log  a</w:t>
      </w:r>
      <w:proofErr w:type="gramEnd"/>
      <w:r>
        <w:t xml:space="preserve"> timestamp and the recipient [2] </w:t>
      </w:r>
    </w:p>
    <w:p w14:paraId="145B7AFF" w14:textId="77777777" w:rsidR="00C956ED" w:rsidRDefault="00000000">
      <w:pPr>
        <w:numPr>
          <w:ilvl w:val="0"/>
          <w:numId w:val="5"/>
        </w:numPr>
        <w:ind w:hanging="360"/>
      </w:pPr>
      <w:r>
        <w:t xml:space="preserve">If the next time it runs there are no </w:t>
      </w:r>
      <w:r>
        <w:rPr>
          <w:b/>
        </w:rPr>
        <w:t>High</w:t>
      </w:r>
      <w:r>
        <w:t xml:space="preserve"> priority tickets in the topic and all existing </w:t>
      </w:r>
      <w:r>
        <w:rPr>
          <w:b/>
        </w:rPr>
        <w:t>high</w:t>
      </w:r>
      <w:r>
        <w:t xml:space="preserve"> priority tickets have been resolved, the function should start fetching </w:t>
      </w:r>
      <w:proofErr w:type="gramStart"/>
      <w:r>
        <w:rPr>
          <w:b/>
        </w:rPr>
        <w:t>Medium</w:t>
      </w:r>
      <w:proofErr w:type="gramEnd"/>
      <w:r>
        <w:t xml:space="preserve"> priority tickets and apply the same sequential procedure as in (b), (c), (d), (e). [2] </w:t>
      </w:r>
    </w:p>
    <w:p w14:paraId="148A482E" w14:textId="77777777" w:rsidR="00C956ED" w:rsidRDefault="00000000">
      <w:pPr>
        <w:numPr>
          <w:ilvl w:val="0"/>
          <w:numId w:val="5"/>
        </w:numPr>
        <w:spacing w:after="1"/>
        <w:ind w:hanging="360"/>
      </w:pPr>
      <w:r>
        <w:lastRenderedPageBreak/>
        <w:t xml:space="preserve">If the next time it runs, there are no </w:t>
      </w:r>
      <w:proofErr w:type="gramStart"/>
      <w:r>
        <w:rPr>
          <w:b/>
        </w:rPr>
        <w:t>Medium</w:t>
      </w:r>
      <w:proofErr w:type="gramEnd"/>
      <w:r>
        <w:t xml:space="preserve"> priority tickets and all existing </w:t>
      </w:r>
      <w:r>
        <w:rPr>
          <w:b/>
        </w:rPr>
        <w:t>medium</w:t>
      </w:r>
      <w:r>
        <w:t xml:space="preserve"> priority tickets have been resolved, the function should be intelligent enough to start fetching </w:t>
      </w:r>
      <w:r>
        <w:rPr>
          <w:b/>
        </w:rPr>
        <w:t>Low</w:t>
      </w:r>
      <w:r>
        <w:t xml:space="preserve"> priority tickets and apply the same sequential procedure as in (b), (c), (d), </w:t>
      </w:r>
    </w:p>
    <w:p w14:paraId="17FFC163" w14:textId="77777777" w:rsidR="00C956ED" w:rsidRDefault="00000000">
      <w:pPr>
        <w:spacing w:after="159"/>
        <w:ind w:left="1582"/>
      </w:pPr>
      <w:r>
        <w:t xml:space="preserve">(e). [2] </w:t>
      </w:r>
    </w:p>
    <w:p w14:paraId="49AAC10A" w14:textId="77777777" w:rsidR="00C956ED" w:rsidRDefault="00000000">
      <w:pPr>
        <w:spacing w:after="160" w:line="259" w:lineRule="auto"/>
        <w:ind w:left="852" w:firstLine="0"/>
        <w:jc w:val="left"/>
      </w:pPr>
      <w:r>
        <w:t xml:space="preserve"> </w:t>
      </w:r>
    </w:p>
    <w:p w14:paraId="36BC80D0" w14:textId="77777777" w:rsidR="00C956ED" w:rsidRDefault="00000000">
      <w:pPr>
        <w:pStyle w:val="Heading2"/>
        <w:ind w:left="847"/>
      </w:pPr>
      <w:r>
        <w:t xml:space="preserve">KU4.1 - Construct a service while making use of a cloud service feature that can be consumed by a 3rd party </w:t>
      </w:r>
    </w:p>
    <w:p w14:paraId="78A67FC7" w14:textId="77777777" w:rsidR="00C956ED" w:rsidRDefault="00000000">
      <w:pPr>
        <w:spacing w:after="204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4258C66" wp14:editId="0F8815E6">
                <wp:extent cx="5769229" cy="6096"/>
                <wp:effectExtent l="0" t="0" r="0" b="0"/>
                <wp:docPr id="10178" name="Group 10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924" name="Shape 1292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78" style="width:454.27pt;height:0.47998pt;mso-position-horizontal-relative:char;mso-position-vertical-relative:line" coordsize="57692,60">
                <v:shape id="Shape 1292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80FBCB" w14:textId="77777777" w:rsidR="00C956ED" w:rsidRDefault="00000000">
      <w:pPr>
        <w:numPr>
          <w:ilvl w:val="0"/>
          <w:numId w:val="6"/>
        </w:numPr>
        <w:ind w:hanging="360"/>
      </w:pPr>
      <w:r>
        <w:t xml:space="preserve">Read from cache: When a technician logs in into his/her account a list of tickets/reports which are </w:t>
      </w:r>
      <w:r>
        <w:rPr>
          <w:b/>
          <w:i/>
        </w:rPr>
        <w:t>not</w:t>
      </w:r>
      <w:r>
        <w:t xml:space="preserve"> more than 1 week old OR are still marked “open” should be loaded from the cache and presented onto his screen – NOT from the database. [2] </w:t>
      </w:r>
    </w:p>
    <w:p w14:paraId="3D485005" w14:textId="77777777" w:rsidR="00C956ED" w:rsidRDefault="00000000">
      <w:pPr>
        <w:numPr>
          <w:ilvl w:val="0"/>
          <w:numId w:val="6"/>
        </w:numPr>
        <w:ind w:hanging="360"/>
      </w:pPr>
      <w:r>
        <w:t xml:space="preserve">Write in cache: When the Http-Function (described in SE4.6) is triggered, it should save them in the </w:t>
      </w:r>
      <w:proofErr w:type="gramStart"/>
      <w:r>
        <w:t>cache[</w:t>
      </w:r>
      <w:proofErr w:type="gramEnd"/>
      <w:r>
        <w:t xml:space="preserve">3].   </w:t>
      </w:r>
    </w:p>
    <w:p w14:paraId="1A32AF47" w14:textId="77777777" w:rsidR="00C956ED" w:rsidRDefault="00000000">
      <w:pPr>
        <w:numPr>
          <w:ilvl w:val="0"/>
          <w:numId w:val="6"/>
        </w:numPr>
        <w:spacing w:after="1"/>
        <w:ind w:hanging="360"/>
      </w:pPr>
      <w:r>
        <w:t xml:space="preserve">If there are tickets info in the cache, whereby ticket has been “resolved/closed” and it has been open for more than 1 week old, it should be removed from the cache and transferred in the </w:t>
      </w:r>
      <w:proofErr w:type="spellStart"/>
      <w:r>
        <w:t>NoSql</w:t>
      </w:r>
      <w:proofErr w:type="spellEnd"/>
      <w:r>
        <w:t xml:space="preserve"> database for record keeping.  (Refer to AA4.2 (b)) [Assessed in AA4.2(b)] </w:t>
      </w:r>
    </w:p>
    <w:p w14:paraId="257AFA01" w14:textId="77777777" w:rsidR="00C956ED" w:rsidRDefault="00000000">
      <w:pPr>
        <w:spacing w:after="160" w:line="259" w:lineRule="auto"/>
        <w:ind w:left="1572" w:firstLine="0"/>
        <w:jc w:val="left"/>
      </w:pPr>
      <w:r>
        <w:t xml:space="preserve"> </w:t>
      </w:r>
    </w:p>
    <w:p w14:paraId="79D5CF94" w14:textId="77777777" w:rsidR="00C956ED" w:rsidRDefault="00000000">
      <w:pPr>
        <w:pStyle w:val="Heading2"/>
        <w:ind w:left="847"/>
      </w:pPr>
      <w:r>
        <w:t xml:space="preserve">AA4.2 - Analyse </w:t>
      </w:r>
      <w:proofErr w:type="gramStart"/>
      <w:r>
        <w:t>a number of</w:t>
      </w:r>
      <w:proofErr w:type="gramEnd"/>
      <w:r>
        <w:t xml:space="preserve"> requirements with respect to your application needs (such as caching, website availability, etc) and configure these in your context</w:t>
      </w:r>
      <w:r>
        <w:rPr>
          <w:b w:val="0"/>
        </w:rPr>
        <w:t xml:space="preserve"> </w:t>
      </w:r>
    </w:p>
    <w:p w14:paraId="1A894B17" w14:textId="77777777" w:rsidR="00C956ED" w:rsidRDefault="00000000">
      <w:pPr>
        <w:spacing w:after="204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2BCE128" wp14:editId="5316BC1B">
                <wp:extent cx="5769229" cy="6096"/>
                <wp:effectExtent l="0" t="0" r="0" b="0"/>
                <wp:docPr id="10179" name="Group 10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926" name="Shape 1292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79" style="width:454.27pt;height:0.480011pt;mso-position-horizontal-relative:char;mso-position-vertical-relative:line" coordsize="57692,60">
                <v:shape id="Shape 1292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12819B" w14:textId="77777777" w:rsidR="00C956ED" w:rsidRDefault="00000000">
      <w:pPr>
        <w:numPr>
          <w:ilvl w:val="0"/>
          <w:numId w:val="7"/>
        </w:numPr>
        <w:ind w:hanging="360"/>
      </w:pPr>
      <w:r>
        <w:t xml:space="preserve">The user must login/ register using </w:t>
      </w:r>
      <w:proofErr w:type="spellStart"/>
      <w:r>
        <w:t>Oauth</w:t>
      </w:r>
      <w:proofErr w:type="spellEnd"/>
      <w:r>
        <w:t xml:space="preserve"> 2.0 for the login; Identity classes which facilitate relational database access are not to be used since in SE4.6 a </w:t>
      </w:r>
      <w:proofErr w:type="spellStart"/>
      <w:r>
        <w:t>NoSql</w:t>
      </w:r>
      <w:proofErr w:type="spellEnd"/>
      <w:r>
        <w:t xml:space="preserve"> database has been opted for [2] </w:t>
      </w:r>
    </w:p>
    <w:p w14:paraId="0102DF65" w14:textId="77777777" w:rsidR="00C956ED" w:rsidRDefault="00000000">
      <w:pPr>
        <w:numPr>
          <w:ilvl w:val="0"/>
          <w:numId w:val="7"/>
        </w:numPr>
        <w:ind w:hanging="360"/>
      </w:pPr>
      <w:r>
        <w:t xml:space="preserve">In his/her </w:t>
      </w:r>
      <w:proofErr w:type="gramStart"/>
      <w:r>
        <w:t>UI ,the</w:t>
      </w:r>
      <w:proofErr w:type="gramEnd"/>
      <w:r>
        <w:t xml:space="preserve"> technician must have the possibility to close off a ticket.  Upon doing that cache must be updated as explained in KU4.1(c).  </w:t>
      </w:r>
      <w:proofErr w:type="gramStart"/>
      <w:r>
        <w:t>Therefore</w:t>
      </w:r>
      <w:proofErr w:type="gramEnd"/>
      <w:r>
        <w:t xml:space="preserve"> if a ticket just closed has been opened for more than 1 week, it should be removed and transferred into a Tickets Archive in the </w:t>
      </w:r>
      <w:proofErr w:type="spellStart"/>
      <w:r>
        <w:t>NoSql</w:t>
      </w:r>
      <w:proofErr w:type="spellEnd"/>
      <w:r>
        <w:t xml:space="preserve"> Database, also stating the name of the technician who resolved the ticket. [4] </w:t>
      </w:r>
    </w:p>
    <w:p w14:paraId="6640CF20" w14:textId="77777777" w:rsidR="00C956ED" w:rsidRDefault="00000000">
      <w:pPr>
        <w:numPr>
          <w:ilvl w:val="0"/>
          <w:numId w:val="7"/>
        </w:numPr>
        <w:spacing w:after="1"/>
        <w:ind w:hanging="360"/>
      </w:pPr>
      <w:r>
        <w:t xml:space="preserve">Two Authorization attributes must be applied and working: one on the Users’ controller and one on the Technicians’ Controller to allow the respective roles in [1] </w:t>
      </w:r>
    </w:p>
    <w:p w14:paraId="5F56E99F" w14:textId="77777777" w:rsidR="00C956ED" w:rsidRDefault="00000000">
      <w:pPr>
        <w:spacing w:after="160" w:line="259" w:lineRule="auto"/>
        <w:ind w:left="1572" w:firstLine="0"/>
        <w:jc w:val="left"/>
      </w:pPr>
      <w:r>
        <w:t xml:space="preserve"> </w:t>
      </w:r>
    </w:p>
    <w:p w14:paraId="244D6CC1" w14:textId="77777777" w:rsidR="00C956ED" w:rsidRDefault="00000000">
      <w:pPr>
        <w:pStyle w:val="Heading2"/>
        <w:ind w:left="847"/>
      </w:pPr>
      <w:r>
        <w:t xml:space="preserve">AA4.4 - Apply </w:t>
      </w:r>
      <w:proofErr w:type="gramStart"/>
      <w:r>
        <w:t>a number of</w:t>
      </w:r>
      <w:proofErr w:type="gramEnd"/>
      <w:r>
        <w:t xml:space="preserve"> security configurations to secure your artifacts (e.g. APIs, </w:t>
      </w:r>
      <w:proofErr w:type="spellStart"/>
      <w:proofErr w:type="gramStart"/>
      <w:r>
        <w:t>Data,etc</w:t>
      </w:r>
      <w:proofErr w:type="spellEnd"/>
      <w:proofErr w:type="gramEnd"/>
      <w:r>
        <w:t xml:space="preserve">) </w:t>
      </w:r>
    </w:p>
    <w:p w14:paraId="4951E27B" w14:textId="77777777" w:rsidR="00C956ED" w:rsidRDefault="00000000">
      <w:pPr>
        <w:spacing w:after="204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A3B4C53" wp14:editId="3FEBD0F0">
                <wp:extent cx="5769229" cy="6096"/>
                <wp:effectExtent l="0" t="0" r="0" b="0"/>
                <wp:docPr id="10180" name="Group 10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928" name="Shape 1292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80" style="width:454.27pt;height:0.47998pt;mso-position-horizontal-relative:char;mso-position-vertical-relative:line" coordsize="57692,60">
                <v:shape id="Shape 1292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6A75A1" w14:textId="77777777" w:rsidR="00C956ED" w:rsidRDefault="00000000">
      <w:pPr>
        <w:numPr>
          <w:ilvl w:val="0"/>
          <w:numId w:val="8"/>
        </w:numPr>
        <w:ind w:hanging="360"/>
      </w:pPr>
      <w:r>
        <w:t xml:space="preserve">Secret key </w:t>
      </w:r>
      <w:proofErr w:type="gramStart"/>
      <w:r>
        <w:t xml:space="preserve">for  </w:t>
      </w:r>
      <w:proofErr w:type="spellStart"/>
      <w:r>
        <w:t>Oauth</w:t>
      </w:r>
      <w:proofErr w:type="spellEnd"/>
      <w:proofErr w:type="gramEnd"/>
      <w:r>
        <w:t xml:space="preserve"> login (AA4.2) should be loaded from Secret Manager [3] </w:t>
      </w:r>
    </w:p>
    <w:p w14:paraId="402F7F60" w14:textId="77777777" w:rsidR="00C956ED" w:rsidRDefault="00000000">
      <w:pPr>
        <w:numPr>
          <w:ilvl w:val="0"/>
          <w:numId w:val="8"/>
        </w:numPr>
        <w:spacing w:after="163"/>
        <w:ind w:hanging="360"/>
      </w:pPr>
      <w:r>
        <w:t xml:space="preserve">Screenshots in the bucket should be assigned different emails as readers, i.e. who uploaded the file and all the emails of technicians [4] </w:t>
      </w:r>
    </w:p>
    <w:p w14:paraId="79365033" w14:textId="77777777" w:rsidR="00C956ED" w:rsidRDefault="00000000">
      <w:pPr>
        <w:spacing w:after="158" w:line="259" w:lineRule="auto"/>
        <w:ind w:left="852" w:firstLine="0"/>
        <w:jc w:val="left"/>
      </w:pPr>
      <w:r>
        <w:rPr>
          <w:b/>
          <w:i/>
        </w:rPr>
        <w:t xml:space="preserve"> </w:t>
      </w:r>
    </w:p>
    <w:p w14:paraId="33AFBBED" w14:textId="77777777" w:rsidR="00C956ED" w:rsidRDefault="00000000">
      <w:pPr>
        <w:pStyle w:val="Heading2"/>
        <w:ind w:left="847"/>
      </w:pPr>
      <w:r>
        <w:t xml:space="preserve">KU3.1 - Construct a scheduled job </w:t>
      </w:r>
      <w:proofErr w:type="gramStart"/>
      <w:r>
        <w:t>in a given</w:t>
      </w:r>
      <w:proofErr w:type="gramEnd"/>
      <w:r>
        <w:t xml:space="preserve"> scenario </w:t>
      </w:r>
    </w:p>
    <w:p w14:paraId="77C92F43" w14:textId="77777777" w:rsidR="00C956ED" w:rsidRDefault="00000000">
      <w:pPr>
        <w:spacing w:after="204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4BB5749" wp14:editId="32106C07">
                <wp:extent cx="5769229" cy="6096"/>
                <wp:effectExtent l="0" t="0" r="0" b="0"/>
                <wp:docPr id="10181" name="Group 10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930" name="Shape 1293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81" style="width:454.27pt;height:0.47998pt;mso-position-horizontal-relative:char;mso-position-vertical-relative:line" coordsize="57692,60">
                <v:shape id="Shape 1293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271812" w14:textId="77777777" w:rsidR="00C956ED" w:rsidRDefault="00000000">
      <w:pPr>
        <w:numPr>
          <w:ilvl w:val="0"/>
          <w:numId w:val="9"/>
        </w:numPr>
        <w:ind w:hanging="360"/>
      </w:pPr>
      <w:r>
        <w:lastRenderedPageBreak/>
        <w:t xml:space="preserve">Construct a </w:t>
      </w:r>
      <w:proofErr w:type="spellStart"/>
      <w:r>
        <w:t>cron</w:t>
      </w:r>
      <w:proofErr w:type="spellEnd"/>
      <w:r>
        <w:t xml:space="preserve"> job that triggers the Http Function every hour mentioned in SE4.6 [3] </w:t>
      </w:r>
    </w:p>
    <w:p w14:paraId="02D358C3" w14:textId="77777777" w:rsidR="00C956ED" w:rsidRDefault="00000000">
      <w:pPr>
        <w:numPr>
          <w:ilvl w:val="0"/>
          <w:numId w:val="9"/>
        </w:numPr>
        <w:spacing w:after="174"/>
        <w:ind w:hanging="360"/>
      </w:pPr>
      <w:r>
        <w:t xml:space="preserve">Marks will also be given if the </w:t>
      </w:r>
      <w:proofErr w:type="spellStart"/>
      <w:r>
        <w:t>cron</w:t>
      </w:r>
      <w:proofErr w:type="spellEnd"/>
      <w:r>
        <w:t xml:space="preserve"> job is manually triggered and an email is received indicating any pending ticket [2] </w:t>
      </w:r>
    </w:p>
    <w:p w14:paraId="0100EBD0" w14:textId="77777777" w:rsidR="00C956ED" w:rsidRDefault="00000000">
      <w:pPr>
        <w:spacing w:after="0" w:line="259" w:lineRule="auto"/>
        <w:ind w:left="852" w:firstLine="0"/>
        <w:jc w:val="left"/>
      </w:pPr>
      <w:r>
        <w:t xml:space="preserve"> </w:t>
      </w:r>
      <w:r>
        <w:tab/>
        <w:t xml:space="preserve"> </w:t>
      </w:r>
    </w:p>
    <w:p w14:paraId="1B633C2C" w14:textId="77777777" w:rsidR="00C956ED" w:rsidRDefault="00000000">
      <w:pPr>
        <w:spacing w:after="1"/>
      </w:pPr>
      <w:r>
        <w:t xml:space="preserve">Rubric </w:t>
      </w:r>
    </w:p>
    <w:p w14:paraId="49081189" w14:textId="77777777" w:rsidR="00C956ED" w:rsidRDefault="00000000">
      <w:pPr>
        <w:spacing w:after="166" w:line="259" w:lineRule="auto"/>
        <w:ind w:left="824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B0D2096" wp14:editId="01A7DE62">
                <wp:extent cx="5769229" cy="6096"/>
                <wp:effectExtent l="0" t="0" r="0" b="0"/>
                <wp:docPr id="11797" name="Group 1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932" name="Shape 1293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7" style="width:454.27pt;height:0.47998pt;mso-position-horizontal-relative:char;mso-position-vertical-relative:line" coordsize="57692,60">
                <v:shape id="Shape 1293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18" w:type="dxa"/>
        <w:tblInd w:w="857" w:type="dxa"/>
        <w:tblCellMar>
          <w:top w:w="47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751"/>
        <w:gridCol w:w="7045"/>
        <w:gridCol w:w="1222"/>
      </w:tblGrid>
      <w:tr w:rsidR="00C956ED" w14:paraId="0BADE431" w14:textId="77777777">
        <w:trPr>
          <w:trHeight w:val="816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8C3F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KU4.3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3C61" w14:textId="77777777" w:rsidR="00C956ED" w:rsidRDefault="00000000">
            <w:pPr>
              <w:numPr>
                <w:ilvl w:val="0"/>
                <w:numId w:val="11"/>
              </w:numPr>
              <w:spacing w:after="11" w:line="259" w:lineRule="auto"/>
              <w:ind w:hanging="360"/>
              <w:jc w:val="left"/>
            </w:pPr>
            <w:r>
              <w:t xml:space="preserve">Submission of ticket [2] </w:t>
            </w:r>
          </w:p>
          <w:p w14:paraId="534339DE" w14:textId="77777777" w:rsidR="00C956ED" w:rsidRDefault="00000000">
            <w:pPr>
              <w:numPr>
                <w:ilvl w:val="0"/>
                <w:numId w:val="11"/>
              </w:numPr>
              <w:spacing w:after="0" w:line="259" w:lineRule="auto"/>
              <w:ind w:hanging="360"/>
              <w:jc w:val="left"/>
            </w:pPr>
            <w:r>
              <w:t xml:space="preserve">Progress bar working [3] </w:t>
            </w:r>
          </w:p>
          <w:p w14:paraId="550FD150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D7D5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956ED" w14:paraId="424D5AAB" w14:textId="77777777">
        <w:trPr>
          <w:trHeight w:val="1399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EF2A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AA2.1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DD0D" w14:textId="77777777" w:rsidR="00C956ED" w:rsidRDefault="00000000">
            <w:pPr>
              <w:numPr>
                <w:ilvl w:val="0"/>
                <w:numId w:val="12"/>
              </w:numPr>
              <w:spacing w:after="0" w:line="259" w:lineRule="auto"/>
              <w:ind w:hanging="360"/>
              <w:jc w:val="left"/>
            </w:pPr>
            <w:r>
              <w:t xml:space="preserve">Ticket stored in </w:t>
            </w:r>
            <w:proofErr w:type="spellStart"/>
            <w:r>
              <w:t>pubsub</w:t>
            </w:r>
            <w:proofErr w:type="spellEnd"/>
            <w:r>
              <w:t xml:space="preserve"> [2]  </w:t>
            </w:r>
          </w:p>
          <w:p w14:paraId="04B2F772" w14:textId="77777777" w:rsidR="00C956ED" w:rsidRDefault="00000000">
            <w:pPr>
              <w:numPr>
                <w:ilvl w:val="0"/>
                <w:numId w:val="12"/>
              </w:numPr>
              <w:spacing w:after="0" w:line="259" w:lineRule="auto"/>
              <w:ind w:hanging="360"/>
              <w:jc w:val="left"/>
            </w:pPr>
            <w:r>
              <w:t xml:space="preserve">Priority applied [1] </w:t>
            </w:r>
          </w:p>
          <w:p w14:paraId="60CB7AF9" w14:textId="77777777" w:rsidR="00C956ED" w:rsidRDefault="00000000">
            <w:pPr>
              <w:numPr>
                <w:ilvl w:val="0"/>
                <w:numId w:val="12"/>
              </w:numPr>
              <w:spacing w:after="0" w:line="259" w:lineRule="auto"/>
              <w:ind w:hanging="360"/>
              <w:jc w:val="left"/>
            </w:pPr>
            <w:r>
              <w:t xml:space="preserve">Files stored in bucket [2] </w:t>
            </w:r>
          </w:p>
          <w:p w14:paraId="793982E3" w14:textId="77777777" w:rsidR="00C956ED" w:rsidRDefault="00000000">
            <w:pPr>
              <w:numPr>
                <w:ilvl w:val="0"/>
                <w:numId w:val="12"/>
              </w:numPr>
              <w:spacing w:after="0" w:line="259" w:lineRule="auto"/>
              <w:ind w:hanging="360"/>
              <w:jc w:val="left"/>
            </w:pPr>
            <w:r>
              <w:t xml:space="preserve">Roles stored in a </w:t>
            </w:r>
            <w:proofErr w:type="spellStart"/>
            <w:r>
              <w:t>nosql</w:t>
            </w:r>
            <w:proofErr w:type="spellEnd"/>
            <w:r>
              <w:t xml:space="preserve"> database [2] </w:t>
            </w:r>
          </w:p>
          <w:p w14:paraId="2E5F35E7" w14:textId="77777777" w:rsidR="00C956ED" w:rsidRDefault="00000000">
            <w:pPr>
              <w:spacing w:after="0" w:line="259" w:lineRule="auto"/>
              <w:ind w:left="72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A714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956ED" w14:paraId="26833927" w14:textId="77777777">
        <w:trPr>
          <w:trHeight w:val="162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3900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SE2.3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778A" w14:textId="77777777" w:rsidR="00C956ED" w:rsidRDefault="00000000">
            <w:pPr>
              <w:spacing w:after="6" w:line="271" w:lineRule="auto"/>
              <w:ind w:left="1080" w:right="2063" w:hanging="1080"/>
              <w:jc w:val="left"/>
            </w:pPr>
            <w:r>
              <w:t>These features should be working in the hosted app</w:t>
            </w:r>
            <w:r>
              <w:rPr>
                <w:i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Authentication [2]</w:t>
            </w:r>
            <w:r>
              <w:rPr>
                <w:b/>
                <w:i/>
              </w:rPr>
              <w:t xml:space="preserve"> </w:t>
            </w:r>
          </w:p>
          <w:p w14:paraId="374DA800" w14:textId="77777777" w:rsidR="00C956ED" w:rsidRDefault="00000000">
            <w:pPr>
              <w:numPr>
                <w:ilvl w:val="0"/>
                <w:numId w:val="13"/>
              </w:numPr>
              <w:spacing w:after="19" w:line="259" w:lineRule="auto"/>
              <w:ind w:right="26" w:firstLine="0"/>
              <w:jc w:val="left"/>
            </w:pPr>
            <w:r>
              <w:t>Upload of screenshots in buckets [2]</w:t>
            </w:r>
            <w:r>
              <w:rPr>
                <w:b/>
                <w:i/>
              </w:rPr>
              <w:t xml:space="preserve"> </w:t>
            </w:r>
          </w:p>
          <w:p w14:paraId="3932CAB0" w14:textId="77777777" w:rsidR="00C956ED" w:rsidRDefault="00000000">
            <w:pPr>
              <w:numPr>
                <w:ilvl w:val="0"/>
                <w:numId w:val="13"/>
              </w:numPr>
              <w:spacing w:after="0" w:line="277" w:lineRule="auto"/>
              <w:ind w:right="26" w:firstLine="0"/>
              <w:jc w:val="left"/>
            </w:pPr>
            <w:r>
              <w:t>Function (Se4.6) is hosted on the cloud and working [3]</w:t>
            </w:r>
            <w:r>
              <w:rPr>
                <w:i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Closing off a ticket [3]</w:t>
            </w:r>
            <w:r>
              <w:rPr>
                <w:i/>
              </w:rPr>
              <w:t xml:space="preserve"> </w:t>
            </w:r>
          </w:p>
          <w:p w14:paraId="6C969D1F" w14:textId="77777777" w:rsidR="00C956ED" w:rsidRDefault="00000000">
            <w:pPr>
              <w:spacing w:after="0" w:line="259" w:lineRule="auto"/>
              <w:ind w:left="144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B0A2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956ED" w14:paraId="1DA5BB32" w14:textId="77777777">
        <w:trPr>
          <w:trHeight w:val="216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6224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SE4.6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B1CE" w14:textId="77777777" w:rsidR="00C956ED" w:rsidRDefault="00000000">
            <w:pPr>
              <w:numPr>
                <w:ilvl w:val="0"/>
                <w:numId w:val="14"/>
              </w:numPr>
              <w:spacing w:after="11" w:line="259" w:lineRule="auto"/>
              <w:ind w:hanging="360"/>
              <w:jc w:val="left"/>
            </w:pPr>
            <w:r>
              <w:t xml:space="preserve">Reading of tickets [2] </w:t>
            </w:r>
          </w:p>
          <w:p w14:paraId="7EA3048C" w14:textId="77777777" w:rsidR="00C956ED" w:rsidRDefault="00000000">
            <w:pPr>
              <w:numPr>
                <w:ilvl w:val="0"/>
                <w:numId w:val="14"/>
              </w:numPr>
              <w:spacing w:after="10" w:line="259" w:lineRule="auto"/>
              <w:ind w:hanging="360"/>
              <w:jc w:val="left"/>
            </w:pPr>
            <w:r>
              <w:t xml:space="preserve">Send an </w:t>
            </w:r>
            <w:proofErr w:type="gramStart"/>
            <w:r>
              <w:t>email[</w:t>
            </w:r>
            <w:proofErr w:type="gramEnd"/>
            <w:r>
              <w:t xml:space="preserve">2] </w:t>
            </w:r>
          </w:p>
          <w:p w14:paraId="4EF27175" w14:textId="77777777" w:rsidR="00C956ED" w:rsidRDefault="00000000">
            <w:pPr>
              <w:numPr>
                <w:ilvl w:val="0"/>
                <w:numId w:val="14"/>
              </w:numPr>
              <w:spacing w:after="12" w:line="259" w:lineRule="auto"/>
              <w:ind w:hanging="360"/>
              <w:jc w:val="left"/>
            </w:pPr>
            <w:proofErr w:type="gramStart"/>
            <w:r>
              <w:t>Logs[</w:t>
            </w:r>
            <w:proofErr w:type="gramEnd"/>
            <w:r>
              <w:t xml:space="preserve">2] </w:t>
            </w:r>
          </w:p>
          <w:p w14:paraId="45F7866C" w14:textId="77777777" w:rsidR="00C956ED" w:rsidRDefault="00000000">
            <w:pPr>
              <w:numPr>
                <w:ilvl w:val="0"/>
                <w:numId w:val="14"/>
              </w:numPr>
              <w:spacing w:line="239" w:lineRule="auto"/>
              <w:ind w:hanging="360"/>
              <w:jc w:val="left"/>
            </w:pPr>
            <w:r>
              <w:t xml:space="preserve">Same process applied to </w:t>
            </w:r>
            <w:proofErr w:type="gramStart"/>
            <w:r>
              <w:t>Medium</w:t>
            </w:r>
            <w:proofErr w:type="gramEnd"/>
            <w:r>
              <w:t xml:space="preserve"> tickets but after there are no high [2] </w:t>
            </w:r>
          </w:p>
          <w:p w14:paraId="43ECACCF" w14:textId="77777777" w:rsidR="00C956ED" w:rsidRDefault="00000000">
            <w:pPr>
              <w:numPr>
                <w:ilvl w:val="0"/>
                <w:numId w:val="14"/>
              </w:numPr>
              <w:spacing w:after="0" w:line="239" w:lineRule="auto"/>
              <w:ind w:hanging="360"/>
              <w:jc w:val="left"/>
            </w:pPr>
            <w:r>
              <w:t xml:space="preserve">Same process applied to Low tickets but after there are no more Medium and High [2] </w:t>
            </w:r>
          </w:p>
          <w:p w14:paraId="69AE574A" w14:textId="77777777" w:rsidR="00C956ED" w:rsidRDefault="00000000">
            <w:pPr>
              <w:spacing w:after="0" w:line="259" w:lineRule="auto"/>
              <w:ind w:left="72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A6C5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956ED" w14:paraId="378C5EF6" w14:textId="77777777">
        <w:trPr>
          <w:trHeight w:val="838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28A7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Ku4.1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976A" w14:textId="77777777" w:rsidR="00C956ED" w:rsidRDefault="00000000">
            <w:pPr>
              <w:numPr>
                <w:ilvl w:val="0"/>
                <w:numId w:val="15"/>
              </w:numPr>
              <w:spacing w:after="43" w:line="240" w:lineRule="auto"/>
              <w:ind w:hanging="360"/>
              <w:jc w:val="left"/>
            </w:pPr>
            <w:r>
              <w:t xml:space="preserve">Read from </w:t>
            </w:r>
            <w:proofErr w:type="spellStart"/>
            <w:r>
              <w:t>redis</w:t>
            </w:r>
            <w:proofErr w:type="spellEnd"/>
            <w:r>
              <w:t xml:space="preserve"> accordingly and following the 1 week/ open conditions [2] </w:t>
            </w:r>
          </w:p>
          <w:p w14:paraId="05748405" w14:textId="77777777" w:rsidR="00C956ED" w:rsidRDefault="00000000">
            <w:pPr>
              <w:numPr>
                <w:ilvl w:val="0"/>
                <w:numId w:val="15"/>
              </w:numPr>
              <w:spacing w:after="0" w:line="259" w:lineRule="auto"/>
              <w:ind w:hanging="360"/>
              <w:jc w:val="left"/>
            </w:pPr>
            <w:r>
              <w:t xml:space="preserve">Write into the cache successfully from the function [3]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645E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956ED" w14:paraId="136273B6" w14:textId="77777777">
        <w:trPr>
          <w:trHeight w:val="85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E407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Aa4.2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A028" w14:textId="77777777" w:rsidR="00C956ED" w:rsidRDefault="00000000">
            <w:pPr>
              <w:numPr>
                <w:ilvl w:val="0"/>
                <w:numId w:val="16"/>
              </w:numPr>
              <w:spacing w:after="0" w:line="259" w:lineRule="auto"/>
              <w:ind w:hanging="360"/>
              <w:jc w:val="left"/>
            </w:pPr>
            <w:r>
              <w:t xml:space="preserve">User </w:t>
            </w:r>
            <w:proofErr w:type="spellStart"/>
            <w:r>
              <w:t>oauth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 xml:space="preserve">login [2] </w:t>
            </w:r>
          </w:p>
          <w:p w14:paraId="09E0008B" w14:textId="77777777" w:rsidR="00C956ED" w:rsidRDefault="00000000">
            <w:pPr>
              <w:numPr>
                <w:ilvl w:val="0"/>
                <w:numId w:val="16"/>
              </w:numPr>
              <w:spacing w:after="0" w:line="259" w:lineRule="auto"/>
              <w:ind w:hanging="360"/>
              <w:jc w:val="left"/>
            </w:pPr>
            <w:r>
              <w:t xml:space="preserve">Close ticket and update cache and </w:t>
            </w:r>
            <w:proofErr w:type="spellStart"/>
            <w:r>
              <w:t>NoSql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[4] </w:t>
            </w:r>
          </w:p>
          <w:p w14:paraId="71817816" w14:textId="77777777" w:rsidR="00C956ED" w:rsidRDefault="00000000">
            <w:pPr>
              <w:numPr>
                <w:ilvl w:val="0"/>
                <w:numId w:val="16"/>
              </w:numPr>
              <w:spacing w:after="0" w:line="259" w:lineRule="auto"/>
              <w:ind w:hanging="360"/>
              <w:jc w:val="left"/>
            </w:pPr>
            <w:r>
              <w:t xml:space="preserve">Authorization on top of 2 controllers [1]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C88D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956ED" w14:paraId="67D77DF2" w14:textId="77777777">
        <w:trPr>
          <w:trHeight w:val="57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C038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AA4.4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98A" w14:textId="77777777" w:rsidR="00C956ED" w:rsidRDefault="00000000">
            <w:pPr>
              <w:numPr>
                <w:ilvl w:val="0"/>
                <w:numId w:val="17"/>
              </w:numPr>
              <w:spacing w:after="0" w:line="259" w:lineRule="auto"/>
              <w:ind w:right="36" w:hanging="360"/>
              <w:jc w:val="left"/>
            </w:pPr>
            <w:r>
              <w:t xml:space="preserve">Secret key or any other type of key loaded from Secret Vaults [3] </w:t>
            </w:r>
          </w:p>
          <w:p w14:paraId="4848EAC4" w14:textId="77777777" w:rsidR="00C956ED" w:rsidRDefault="00000000">
            <w:pPr>
              <w:numPr>
                <w:ilvl w:val="0"/>
                <w:numId w:val="17"/>
              </w:numPr>
              <w:spacing w:after="0" w:line="259" w:lineRule="auto"/>
              <w:ind w:right="36" w:hanging="360"/>
              <w:jc w:val="left"/>
            </w:pPr>
            <w:r>
              <w:t xml:space="preserve">Read permissions dynamically set on each file [4]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2D8E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956ED" w14:paraId="72C6D426" w14:textId="77777777">
        <w:trPr>
          <w:trHeight w:val="1106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9331" w14:textId="77777777" w:rsidR="00C956E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KU3.1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9652" w14:textId="77777777" w:rsidR="00C956ED" w:rsidRDefault="00000000">
            <w:pPr>
              <w:numPr>
                <w:ilvl w:val="0"/>
                <w:numId w:val="18"/>
              </w:numPr>
              <w:spacing w:after="0" w:line="259" w:lineRule="auto"/>
              <w:ind w:hanging="360"/>
              <w:jc w:val="left"/>
            </w:pPr>
            <w:r>
              <w:t xml:space="preserve">1 working cronjobs [3] </w:t>
            </w:r>
          </w:p>
          <w:p w14:paraId="53E18142" w14:textId="77777777" w:rsidR="00C956ED" w:rsidRDefault="00000000">
            <w:pPr>
              <w:numPr>
                <w:ilvl w:val="0"/>
                <w:numId w:val="18"/>
              </w:numPr>
              <w:spacing w:after="0" w:line="240" w:lineRule="auto"/>
              <w:ind w:hanging="360"/>
              <w:jc w:val="left"/>
            </w:pPr>
            <w:r>
              <w:t xml:space="preserve">Email(s) is/are sent containing pending tickets </w:t>
            </w:r>
            <w:proofErr w:type="gramStart"/>
            <w:r>
              <w:t>as a result of</w:t>
            </w:r>
            <w:proofErr w:type="gramEnd"/>
            <w:r>
              <w:t xml:space="preserve"> manually triggering the </w:t>
            </w:r>
            <w:proofErr w:type="spellStart"/>
            <w:r>
              <w:t>cron</w:t>
            </w:r>
            <w:proofErr w:type="spellEnd"/>
            <w:r>
              <w:t xml:space="preserve"> job [2] </w:t>
            </w:r>
          </w:p>
          <w:p w14:paraId="0D28A708" w14:textId="77777777" w:rsidR="00C956ED" w:rsidRDefault="00000000">
            <w:pPr>
              <w:spacing w:after="0" w:line="259" w:lineRule="auto"/>
              <w:ind w:left="72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A084" w14:textId="77777777" w:rsidR="00C956E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14:paraId="50C59ABB" w14:textId="77777777" w:rsidR="00C956ED" w:rsidRDefault="00000000">
      <w:pPr>
        <w:spacing w:after="0" w:line="259" w:lineRule="auto"/>
        <w:ind w:left="852" w:firstLine="0"/>
        <w:jc w:val="left"/>
      </w:pPr>
      <w:r>
        <w:t xml:space="preserve"> </w:t>
      </w:r>
    </w:p>
    <w:sectPr w:rsidR="00C956E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961" w:right="1434" w:bottom="1441" w:left="588" w:header="71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0BAD3" w14:textId="77777777" w:rsidR="00EA4A09" w:rsidRDefault="00EA4A09">
      <w:pPr>
        <w:spacing w:after="0" w:line="240" w:lineRule="auto"/>
      </w:pPr>
      <w:r>
        <w:separator/>
      </w:r>
    </w:p>
  </w:endnote>
  <w:endnote w:type="continuationSeparator" w:id="0">
    <w:p w14:paraId="1FAA8E5A" w14:textId="77777777" w:rsidR="00EA4A09" w:rsidRDefault="00EA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C4E35" w14:textId="77777777" w:rsidR="00C956ED" w:rsidRDefault="00000000">
    <w:pPr>
      <w:spacing w:after="40" w:line="259" w:lineRule="auto"/>
      <w:ind w:left="801" w:firstLine="0"/>
      <w:jc w:val="center"/>
    </w:pPr>
    <w:r>
      <w:rPr>
        <w:b/>
        <w:i/>
        <w:sz w:val="16"/>
      </w:rPr>
      <w:t xml:space="preserve">MCAST Controlled and approved document                                                             Unauthorised copying or communication strictly prohibited </w:t>
    </w:r>
  </w:p>
  <w:p w14:paraId="3BD0E680" w14:textId="77777777" w:rsidR="00C956ED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8278C86" w14:textId="77777777" w:rsidR="00C956ED" w:rsidRDefault="00000000">
    <w:pPr>
      <w:spacing w:after="0" w:line="259" w:lineRule="auto"/>
      <w:ind w:left="852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06EB8" w14:textId="77777777" w:rsidR="00C956ED" w:rsidRDefault="00000000">
    <w:pPr>
      <w:spacing w:after="40" w:line="259" w:lineRule="auto"/>
      <w:ind w:left="801" w:firstLine="0"/>
      <w:jc w:val="center"/>
    </w:pPr>
    <w:r>
      <w:rPr>
        <w:b/>
        <w:i/>
        <w:sz w:val="16"/>
      </w:rPr>
      <w:t xml:space="preserve">MCAST Controlled and approved document                                                             Unauthorised copying or communication strictly prohibited </w:t>
    </w:r>
  </w:p>
  <w:p w14:paraId="32246203" w14:textId="77777777" w:rsidR="00C956ED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8D0D4CC" w14:textId="77777777" w:rsidR="00C956ED" w:rsidRDefault="00000000">
    <w:pPr>
      <w:spacing w:after="0" w:line="259" w:lineRule="auto"/>
      <w:ind w:left="852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19507" w14:textId="77777777" w:rsidR="00C956ED" w:rsidRDefault="00000000">
    <w:pPr>
      <w:spacing w:after="40" w:line="259" w:lineRule="auto"/>
      <w:ind w:left="801" w:firstLine="0"/>
      <w:jc w:val="center"/>
    </w:pPr>
    <w:r>
      <w:rPr>
        <w:b/>
        <w:i/>
        <w:sz w:val="16"/>
      </w:rPr>
      <w:t xml:space="preserve">MCAST Controlled and approved document                                                             Unauthorised copying or communication strictly prohibited </w:t>
    </w:r>
  </w:p>
  <w:p w14:paraId="2C2F1BD7" w14:textId="77777777" w:rsidR="00C956ED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64BC8F8" w14:textId="77777777" w:rsidR="00C956ED" w:rsidRDefault="00000000">
    <w:pPr>
      <w:spacing w:after="0" w:line="259" w:lineRule="auto"/>
      <w:ind w:left="852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5AB31" w14:textId="77777777" w:rsidR="00EA4A09" w:rsidRDefault="00EA4A09">
      <w:pPr>
        <w:spacing w:after="0" w:line="240" w:lineRule="auto"/>
      </w:pPr>
      <w:r>
        <w:separator/>
      </w:r>
    </w:p>
  </w:footnote>
  <w:footnote w:type="continuationSeparator" w:id="0">
    <w:p w14:paraId="10B73F3A" w14:textId="77777777" w:rsidR="00EA4A09" w:rsidRDefault="00EA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6E1BF" w14:textId="77777777" w:rsidR="00C956ED" w:rsidRDefault="00000000">
    <w:pPr>
      <w:spacing w:after="107" w:line="259" w:lineRule="auto"/>
      <w:ind w:left="852" w:right="698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776F70" wp14:editId="69FB1C30">
          <wp:simplePos x="0" y="0"/>
          <wp:positionH relativeFrom="page">
            <wp:posOffset>1048385</wp:posOffset>
          </wp:positionH>
          <wp:positionV relativeFrom="page">
            <wp:posOffset>480568</wp:posOffset>
          </wp:positionV>
          <wp:extent cx="1167765" cy="54864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76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"/>
      </w:rPr>
      <w:t xml:space="preserve"> </w:t>
    </w:r>
  </w:p>
  <w:p w14:paraId="2D5F50FA" w14:textId="77777777" w:rsidR="00C956ED" w:rsidRDefault="00000000">
    <w:pPr>
      <w:spacing w:after="0" w:line="259" w:lineRule="auto"/>
      <w:ind w:left="1063" w:right="113" w:firstLine="0"/>
      <w:jc w:val="right"/>
    </w:pPr>
    <w:r>
      <w:rPr>
        <w:b/>
        <w:i/>
        <w:sz w:val="16"/>
      </w:rPr>
      <w:t xml:space="preserve">DOC_174_REV_C_ASSESMENT AND IV FRONT SHEET_INDIVIDUAL </w:t>
    </w:r>
  </w:p>
  <w:p w14:paraId="3CB25293" w14:textId="77777777" w:rsidR="00C956ED" w:rsidRDefault="00000000">
    <w:pPr>
      <w:spacing w:after="338" w:line="259" w:lineRule="auto"/>
      <w:ind w:left="1063" w:right="112" w:firstLine="0"/>
      <w:jc w:val="right"/>
    </w:pPr>
    <w:r>
      <w:rPr>
        <w:b/>
        <w:i/>
        <w:sz w:val="16"/>
      </w:rPr>
      <w:t xml:space="preserve">CRITERIA_CLASSTER.docx </w:t>
    </w:r>
  </w:p>
  <w:p w14:paraId="20169D62" w14:textId="77777777" w:rsidR="00C956ED" w:rsidRDefault="00000000">
    <w:pPr>
      <w:spacing w:after="0" w:line="259" w:lineRule="auto"/>
      <w:ind w:left="1572" w:firstLine="0"/>
      <w:jc w:val="left"/>
    </w:pPr>
    <w:r>
      <w:rPr>
        <w:i/>
        <w:sz w:val="2"/>
      </w:rPr>
      <w:t xml:space="preserve"> </w:t>
    </w:r>
    <w:r>
      <w:rPr>
        <w:i/>
        <w:sz w:val="2"/>
      </w:rPr>
      <w:tab/>
    </w:r>
    <w:r>
      <w:t xml:space="preserve"> </w:t>
    </w:r>
  </w:p>
  <w:p w14:paraId="1EA0731F" w14:textId="77777777" w:rsidR="00C956ED" w:rsidRDefault="00000000">
    <w:pPr>
      <w:spacing w:after="0" w:line="259" w:lineRule="auto"/>
      <w:ind w:left="852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B0E4C" w14:textId="77777777" w:rsidR="00C956ED" w:rsidRDefault="00000000">
    <w:pPr>
      <w:spacing w:after="107" w:line="259" w:lineRule="auto"/>
      <w:ind w:left="852" w:right="6982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1754B0E" wp14:editId="6BCD4E52">
          <wp:simplePos x="0" y="0"/>
          <wp:positionH relativeFrom="page">
            <wp:posOffset>1048385</wp:posOffset>
          </wp:positionH>
          <wp:positionV relativeFrom="page">
            <wp:posOffset>480568</wp:posOffset>
          </wp:positionV>
          <wp:extent cx="1167765" cy="548640"/>
          <wp:effectExtent l="0" t="0" r="0" b="0"/>
          <wp:wrapSquare wrapText="bothSides"/>
          <wp:docPr id="1758492121" name="Picture 17584921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76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"/>
      </w:rPr>
      <w:t xml:space="preserve"> </w:t>
    </w:r>
  </w:p>
  <w:p w14:paraId="7E406B0C" w14:textId="77777777" w:rsidR="00C956ED" w:rsidRDefault="00000000">
    <w:pPr>
      <w:spacing w:after="0" w:line="259" w:lineRule="auto"/>
      <w:ind w:left="1063" w:right="113" w:firstLine="0"/>
      <w:jc w:val="right"/>
    </w:pPr>
    <w:r>
      <w:rPr>
        <w:b/>
        <w:i/>
        <w:sz w:val="16"/>
      </w:rPr>
      <w:t xml:space="preserve">DOC_174_REV_C_ASSESMENT AND IV FRONT SHEET_INDIVIDUAL </w:t>
    </w:r>
  </w:p>
  <w:p w14:paraId="0857ABB7" w14:textId="77777777" w:rsidR="00C956ED" w:rsidRDefault="00000000">
    <w:pPr>
      <w:spacing w:after="338" w:line="259" w:lineRule="auto"/>
      <w:ind w:left="1063" w:right="112" w:firstLine="0"/>
      <w:jc w:val="right"/>
    </w:pPr>
    <w:r>
      <w:rPr>
        <w:b/>
        <w:i/>
        <w:sz w:val="16"/>
      </w:rPr>
      <w:t xml:space="preserve">CRITERIA_CLASSTER.docx </w:t>
    </w:r>
  </w:p>
  <w:p w14:paraId="266344CD" w14:textId="77777777" w:rsidR="00C956ED" w:rsidRDefault="00000000">
    <w:pPr>
      <w:spacing w:after="0" w:line="259" w:lineRule="auto"/>
      <w:ind w:left="1572" w:firstLine="0"/>
      <w:jc w:val="left"/>
    </w:pPr>
    <w:r>
      <w:rPr>
        <w:i/>
        <w:sz w:val="2"/>
      </w:rPr>
      <w:t xml:space="preserve"> </w:t>
    </w:r>
    <w:r>
      <w:rPr>
        <w:i/>
        <w:sz w:val="2"/>
      </w:rPr>
      <w:tab/>
    </w:r>
    <w:r>
      <w:t xml:space="preserve"> </w:t>
    </w:r>
  </w:p>
  <w:p w14:paraId="49534497" w14:textId="77777777" w:rsidR="00C956ED" w:rsidRDefault="00000000">
    <w:pPr>
      <w:spacing w:after="0" w:line="259" w:lineRule="auto"/>
      <w:ind w:left="852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97A33" w14:textId="77777777" w:rsidR="00C956ED" w:rsidRDefault="00000000">
    <w:pPr>
      <w:spacing w:after="107" w:line="259" w:lineRule="auto"/>
      <w:ind w:left="852" w:right="698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E4291C1" wp14:editId="1ADE7D98">
          <wp:simplePos x="0" y="0"/>
          <wp:positionH relativeFrom="page">
            <wp:posOffset>1048385</wp:posOffset>
          </wp:positionH>
          <wp:positionV relativeFrom="page">
            <wp:posOffset>480568</wp:posOffset>
          </wp:positionV>
          <wp:extent cx="1167765" cy="548640"/>
          <wp:effectExtent l="0" t="0" r="0" b="0"/>
          <wp:wrapSquare wrapText="bothSides"/>
          <wp:docPr id="1037409198" name="Picture 10374091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76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"/>
      </w:rPr>
      <w:t xml:space="preserve"> </w:t>
    </w:r>
  </w:p>
  <w:p w14:paraId="06B1DD2F" w14:textId="77777777" w:rsidR="00C956ED" w:rsidRDefault="00000000">
    <w:pPr>
      <w:spacing w:after="0" w:line="259" w:lineRule="auto"/>
      <w:ind w:left="1063" w:right="113" w:firstLine="0"/>
      <w:jc w:val="right"/>
    </w:pPr>
    <w:r>
      <w:rPr>
        <w:b/>
        <w:i/>
        <w:sz w:val="16"/>
      </w:rPr>
      <w:t xml:space="preserve">DOC_174_REV_C_ASSESMENT AND IV FRONT SHEET_INDIVIDUAL </w:t>
    </w:r>
  </w:p>
  <w:p w14:paraId="707F01B4" w14:textId="77777777" w:rsidR="00C956ED" w:rsidRDefault="00000000">
    <w:pPr>
      <w:spacing w:after="338" w:line="259" w:lineRule="auto"/>
      <w:ind w:left="1063" w:right="112" w:firstLine="0"/>
      <w:jc w:val="right"/>
    </w:pPr>
    <w:r>
      <w:rPr>
        <w:b/>
        <w:i/>
        <w:sz w:val="16"/>
      </w:rPr>
      <w:t xml:space="preserve">CRITERIA_CLASSTER.docx </w:t>
    </w:r>
  </w:p>
  <w:p w14:paraId="537147FB" w14:textId="77777777" w:rsidR="00C956ED" w:rsidRDefault="00000000">
    <w:pPr>
      <w:spacing w:after="0" w:line="259" w:lineRule="auto"/>
      <w:ind w:left="1572" w:firstLine="0"/>
      <w:jc w:val="left"/>
    </w:pPr>
    <w:r>
      <w:rPr>
        <w:i/>
        <w:sz w:val="2"/>
      </w:rPr>
      <w:t xml:space="preserve"> </w:t>
    </w:r>
    <w:r>
      <w:rPr>
        <w:i/>
        <w:sz w:val="2"/>
      </w:rPr>
      <w:tab/>
    </w:r>
    <w:r>
      <w:t xml:space="preserve"> </w:t>
    </w:r>
  </w:p>
  <w:p w14:paraId="3BE3501C" w14:textId="77777777" w:rsidR="00C956ED" w:rsidRDefault="00000000">
    <w:pPr>
      <w:spacing w:after="0" w:line="259" w:lineRule="auto"/>
      <w:ind w:left="852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C45"/>
    <w:multiLevelType w:val="hybridMultilevel"/>
    <w:tmpl w:val="6512DC0C"/>
    <w:lvl w:ilvl="0" w:tplc="7594523A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2C1F34">
      <w:start w:val="1"/>
      <w:numFmt w:val="bullet"/>
      <w:lvlText w:val="o"/>
      <w:lvlJc w:val="left"/>
      <w:pPr>
        <w:ind w:left="22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481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36834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6EBD3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A31D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E2439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ECA5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78F38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92FCB"/>
    <w:multiLevelType w:val="hybridMultilevel"/>
    <w:tmpl w:val="6CD0C2F2"/>
    <w:lvl w:ilvl="0" w:tplc="7726932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A7A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0A0B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C6759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0340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1E56E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46C0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62D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74025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040CD"/>
    <w:multiLevelType w:val="hybridMultilevel"/>
    <w:tmpl w:val="932ECA64"/>
    <w:lvl w:ilvl="0" w:tplc="E91EA3BC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8831C6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3CD14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A3BAC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C5AF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0814E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602C8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A5A6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C2C4E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0260FD"/>
    <w:multiLevelType w:val="hybridMultilevel"/>
    <w:tmpl w:val="491AE5E6"/>
    <w:lvl w:ilvl="0" w:tplc="3AB6BEAA">
      <w:start w:val="1"/>
      <w:numFmt w:val="lowerLetter"/>
      <w:lvlText w:val="%1)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9083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68C0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6B1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4C05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1C07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027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C5B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DE19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7A32B4"/>
    <w:multiLevelType w:val="hybridMultilevel"/>
    <w:tmpl w:val="E01E6AF0"/>
    <w:lvl w:ilvl="0" w:tplc="EF80B1F2">
      <w:start w:val="1"/>
      <w:numFmt w:val="lowerLetter"/>
      <w:lvlText w:val="%1)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D09D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DEC2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8013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C4EB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A474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063F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AA5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A4A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0846DC"/>
    <w:multiLevelType w:val="hybridMultilevel"/>
    <w:tmpl w:val="3E7EC64A"/>
    <w:lvl w:ilvl="0" w:tplc="86EEC4B0">
      <w:start w:val="1"/>
      <w:numFmt w:val="lowerLetter"/>
      <w:lvlText w:val="%1)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B66B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A8BB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E19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656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82A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F803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010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6E1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606204"/>
    <w:multiLevelType w:val="hybridMultilevel"/>
    <w:tmpl w:val="E8A486B0"/>
    <w:lvl w:ilvl="0" w:tplc="99F4D47A">
      <w:start w:val="1"/>
      <w:numFmt w:val="lowerLetter"/>
      <w:lvlText w:val="%1)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D2AD9A">
      <w:start w:val="1"/>
      <w:numFmt w:val="bullet"/>
      <w:lvlText w:val="•"/>
      <w:lvlJc w:val="left"/>
      <w:pPr>
        <w:ind w:left="2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A26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C93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B610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449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D3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248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60F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F7445D"/>
    <w:multiLevelType w:val="hybridMultilevel"/>
    <w:tmpl w:val="B608CA1E"/>
    <w:lvl w:ilvl="0" w:tplc="6F102EBE">
      <w:start w:val="1"/>
      <w:numFmt w:val="lowerLetter"/>
      <w:lvlText w:val="%1)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D8E6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5E4D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1A60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CFF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48B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747C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E95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47F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900AB2"/>
    <w:multiLevelType w:val="hybridMultilevel"/>
    <w:tmpl w:val="02DE8068"/>
    <w:lvl w:ilvl="0" w:tplc="A56EFDF2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74B716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AB5D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6B92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48F3E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46D4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4C56C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24A90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4D3AE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F768FC"/>
    <w:multiLevelType w:val="hybridMultilevel"/>
    <w:tmpl w:val="CC62522E"/>
    <w:lvl w:ilvl="0" w:tplc="42B0CB5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6C2856">
      <w:start w:val="1"/>
      <w:numFmt w:val="bullet"/>
      <w:lvlText w:val="o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E2DFA">
      <w:start w:val="1"/>
      <w:numFmt w:val="bullet"/>
      <w:lvlText w:val="▪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DC47E8">
      <w:start w:val="1"/>
      <w:numFmt w:val="bullet"/>
      <w:lvlText w:val="•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DE0A76">
      <w:start w:val="1"/>
      <w:numFmt w:val="bullet"/>
      <w:lvlText w:val="o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8C186">
      <w:start w:val="1"/>
      <w:numFmt w:val="bullet"/>
      <w:lvlText w:val="▪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6ACAAC">
      <w:start w:val="1"/>
      <w:numFmt w:val="bullet"/>
      <w:lvlText w:val="•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C03B86">
      <w:start w:val="1"/>
      <w:numFmt w:val="bullet"/>
      <w:lvlText w:val="o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BA507C">
      <w:start w:val="1"/>
      <w:numFmt w:val="bullet"/>
      <w:lvlText w:val="▪"/>
      <w:lvlJc w:val="left"/>
      <w:pPr>
        <w:ind w:left="7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DE0D3A"/>
    <w:multiLevelType w:val="hybridMultilevel"/>
    <w:tmpl w:val="3A1221A6"/>
    <w:lvl w:ilvl="0" w:tplc="5BAC2F74">
      <w:start w:val="1"/>
      <w:numFmt w:val="lowerLetter"/>
      <w:lvlText w:val="%1)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644C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D4D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CDA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0639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C95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B4F3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8D4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079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1A0A91"/>
    <w:multiLevelType w:val="hybridMultilevel"/>
    <w:tmpl w:val="33464A6C"/>
    <w:lvl w:ilvl="0" w:tplc="A86001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B6C33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BADAD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1A9F0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FCE06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A0F45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2463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4EEB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8981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77E46"/>
    <w:multiLevelType w:val="hybridMultilevel"/>
    <w:tmpl w:val="1BC844CA"/>
    <w:lvl w:ilvl="0" w:tplc="67E64640">
      <w:start w:val="1"/>
      <w:numFmt w:val="lowerLetter"/>
      <w:lvlText w:val="%1)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8B3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CC9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7E03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EE8C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BA57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CE4C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0014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18B4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292273"/>
    <w:multiLevelType w:val="hybridMultilevel"/>
    <w:tmpl w:val="88A242FC"/>
    <w:lvl w:ilvl="0" w:tplc="40E4E78C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E51B0">
      <w:start w:val="1"/>
      <w:numFmt w:val="bullet"/>
      <w:lvlText w:val="o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2C5DE">
      <w:start w:val="1"/>
      <w:numFmt w:val="bullet"/>
      <w:lvlText w:val="▪"/>
      <w:lvlJc w:val="left"/>
      <w:pPr>
        <w:ind w:left="2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A7936">
      <w:start w:val="1"/>
      <w:numFmt w:val="bullet"/>
      <w:lvlText w:val="•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B81408">
      <w:start w:val="1"/>
      <w:numFmt w:val="bullet"/>
      <w:lvlText w:val="o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4E19C">
      <w:start w:val="1"/>
      <w:numFmt w:val="bullet"/>
      <w:lvlText w:val="▪"/>
      <w:lvlJc w:val="left"/>
      <w:pPr>
        <w:ind w:left="5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1E35FC">
      <w:start w:val="1"/>
      <w:numFmt w:val="bullet"/>
      <w:lvlText w:val="•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6E534">
      <w:start w:val="1"/>
      <w:numFmt w:val="bullet"/>
      <w:lvlText w:val="o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4B88C">
      <w:start w:val="1"/>
      <w:numFmt w:val="bullet"/>
      <w:lvlText w:val="▪"/>
      <w:lvlJc w:val="left"/>
      <w:pPr>
        <w:ind w:left="7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936654"/>
    <w:multiLevelType w:val="hybridMultilevel"/>
    <w:tmpl w:val="F67A6DE2"/>
    <w:lvl w:ilvl="0" w:tplc="0FDE37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90499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C647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8FBF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8CE5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CFFD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98852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5CD94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AAA17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31229A"/>
    <w:multiLevelType w:val="hybridMultilevel"/>
    <w:tmpl w:val="62721030"/>
    <w:lvl w:ilvl="0" w:tplc="52A059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61F8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AA47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9EC53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012A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188A9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4A8F5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0881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5A0B9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BF7D60"/>
    <w:multiLevelType w:val="hybridMultilevel"/>
    <w:tmpl w:val="5C64FF8E"/>
    <w:lvl w:ilvl="0" w:tplc="786C4F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E0722E">
      <w:start w:val="1"/>
      <w:numFmt w:val="bullet"/>
      <w:lvlText w:val="❖"/>
      <w:lvlJc w:val="left"/>
      <w:pPr>
        <w:ind w:left="1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588A9A">
      <w:start w:val="1"/>
      <w:numFmt w:val="bullet"/>
      <w:lvlText w:val="▪"/>
      <w:lvlJc w:val="left"/>
      <w:pPr>
        <w:ind w:left="2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E2A233C">
      <w:start w:val="1"/>
      <w:numFmt w:val="bullet"/>
      <w:lvlText w:val="•"/>
      <w:lvlJc w:val="left"/>
      <w:pPr>
        <w:ind w:left="2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B4EC84A">
      <w:start w:val="1"/>
      <w:numFmt w:val="bullet"/>
      <w:lvlText w:val="o"/>
      <w:lvlJc w:val="left"/>
      <w:pPr>
        <w:ind w:left="3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762D64">
      <w:start w:val="1"/>
      <w:numFmt w:val="bullet"/>
      <w:lvlText w:val="▪"/>
      <w:lvlJc w:val="left"/>
      <w:pPr>
        <w:ind w:left="4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201010">
      <w:start w:val="1"/>
      <w:numFmt w:val="bullet"/>
      <w:lvlText w:val="•"/>
      <w:lvlJc w:val="left"/>
      <w:pPr>
        <w:ind w:left="5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CC79D4">
      <w:start w:val="1"/>
      <w:numFmt w:val="bullet"/>
      <w:lvlText w:val="o"/>
      <w:lvlJc w:val="left"/>
      <w:pPr>
        <w:ind w:left="5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C0909C">
      <w:start w:val="1"/>
      <w:numFmt w:val="bullet"/>
      <w:lvlText w:val="▪"/>
      <w:lvlJc w:val="left"/>
      <w:pPr>
        <w:ind w:left="6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A654C6"/>
    <w:multiLevelType w:val="hybridMultilevel"/>
    <w:tmpl w:val="CB24B6E0"/>
    <w:lvl w:ilvl="0" w:tplc="3FCE33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29DE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6F11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2E99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44D56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0A56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253E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743F0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D2CD7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6635959">
    <w:abstractNumId w:val="13"/>
  </w:num>
  <w:num w:numId="2" w16cid:durableId="1928535393">
    <w:abstractNumId w:val="0"/>
  </w:num>
  <w:num w:numId="3" w16cid:durableId="1542400031">
    <w:abstractNumId w:val="7"/>
  </w:num>
  <w:num w:numId="4" w16cid:durableId="648097397">
    <w:abstractNumId w:val="6"/>
  </w:num>
  <w:num w:numId="5" w16cid:durableId="1406949873">
    <w:abstractNumId w:val="5"/>
  </w:num>
  <w:num w:numId="6" w16cid:durableId="1597010591">
    <w:abstractNumId w:val="4"/>
  </w:num>
  <w:num w:numId="7" w16cid:durableId="619143990">
    <w:abstractNumId w:val="12"/>
  </w:num>
  <w:num w:numId="8" w16cid:durableId="2040663589">
    <w:abstractNumId w:val="10"/>
  </w:num>
  <w:num w:numId="9" w16cid:durableId="1830318171">
    <w:abstractNumId w:val="3"/>
  </w:num>
  <w:num w:numId="10" w16cid:durableId="732316990">
    <w:abstractNumId w:val="16"/>
  </w:num>
  <w:num w:numId="11" w16cid:durableId="408815614">
    <w:abstractNumId w:val="2"/>
  </w:num>
  <w:num w:numId="12" w16cid:durableId="731005601">
    <w:abstractNumId w:val="14"/>
  </w:num>
  <w:num w:numId="13" w16cid:durableId="542602019">
    <w:abstractNumId w:val="9"/>
  </w:num>
  <w:num w:numId="14" w16cid:durableId="27728860">
    <w:abstractNumId w:val="8"/>
  </w:num>
  <w:num w:numId="15" w16cid:durableId="1916091991">
    <w:abstractNumId w:val="15"/>
  </w:num>
  <w:num w:numId="16" w16cid:durableId="739139229">
    <w:abstractNumId w:val="11"/>
  </w:num>
  <w:num w:numId="17" w16cid:durableId="1357121256">
    <w:abstractNumId w:val="1"/>
  </w:num>
  <w:num w:numId="18" w16cid:durableId="17936649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ED"/>
    <w:rsid w:val="00295301"/>
    <w:rsid w:val="003800D2"/>
    <w:rsid w:val="00C956ED"/>
    <w:rsid w:val="00E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AEED"/>
  <w15:docId w15:val="{BBE45B9B-7570-473E-B67D-F3D80F86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150" w:eastAsia="en-150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8" w:lineRule="auto"/>
      <w:ind w:left="862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9" w:lineRule="auto"/>
      <w:ind w:left="862" w:hanging="10"/>
      <w:outlineLvl w:val="1"/>
    </w:pPr>
    <w:rPr>
      <w:rFonts w:ascii="Calibri" w:eastAsia="Calibri" w:hAnsi="Calibri" w:cs="Calibri"/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mcast.edu.mt/course/view.php?id=506" TargetMode="External"/><Relationship Id="rId13" Type="http://schemas.openxmlformats.org/officeDocument/2006/relationships/hyperlink" Target="https://moodle.mcast.edu.mt/course/view.php?id=506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moodle.mcast.edu.mt/course/view.php?id=506" TargetMode="External"/><Relationship Id="rId12" Type="http://schemas.openxmlformats.org/officeDocument/2006/relationships/hyperlink" Target="https://moodle.mcast.edu.mt/course/view.php?id=50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cast.classter.com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odle.mcast.edu.mt/course/view.php?id=50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cast.classter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oodle.mcast.edu.mt/course/view.php?id=506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oodle.mcast.edu.mt/course/view.php?id=506" TargetMode="External"/><Relationship Id="rId14" Type="http://schemas.openxmlformats.org/officeDocument/2006/relationships/hyperlink" Target="https://moodle.mcast.edu.mt/course/view.php?id=506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1770</Words>
  <Characters>10090</Characters>
  <Application>Microsoft Office Word</Application>
  <DocSecurity>0</DocSecurity>
  <Lines>84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Attard</dc:creator>
  <cp:keywords/>
  <cp:lastModifiedBy>Lee Xerri</cp:lastModifiedBy>
  <cp:revision>2</cp:revision>
  <cp:lastPrinted>2025-04-24T11:44:00Z</cp:lastPrinted>
  <dcterms:created xsi:type="dcterms:W3CDTF">2025-04-24T11:44:00Z</dcterms:created>
  <dcterms:modified xsi:type="dcterms:W3CDTF">2025-04-24T11:44:00Z</dcterms:modified>
</cp:coreProperties>
</file>