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59DD" w14:textId="77777777" w:rsidR="00344A34" w:rsidRDefault="00344A34" w:rsidP="0035394E">
      <w:pPr>
        <w:pStyle w:val="a6"/>
      </w:pPr>
      <w:r>
        <w:t>Возьмите для примера две одинаковые компании из одной индустрии.</w:t>
      </w:r>
    </w:p>
    <w:p w14:paraId="7AA8469A" w14:textId="77777777" w:rsidR="00344A34" w:rsidRDefault="00344A34" w:rsidP="0035394E">
      <w:pPr>
        <w:pStyle w:val="a6"/>
      </w:pPr>
      <w:r>
        <w:t>Опишите их главные отличия в бизнес-процессах.</w:t>
      </w:r>
    </w:p>
    <w:p w14:paraId="24A9818D" w14:textId="77777777" w:rsidR="00344A34" w:rsidRDefault="00344A34" w:rsidP="0035394E">
      <w:pPr>
        <w:pStyle w:val="2"/>
      </w:pPr>
      <w:r>
        <w:t>Перечислите основные и вспомогательные бизнес-процессы.</w:t>
      </w:r>
    </w:p>
    <w:p w14:paraId="34E7CC85" w14:textId="63544E4B" w:rsidR="00335CA9" w:rsidRDefault="00335CA9"/>
    <w:p w14:paraId="344C6F56" w14:textId="7357F2C8" w:rsidR="00344A34" w:rsidRDefault="00344A34"/>
    <w:p w14:paraId="1009D9DF" w14:textId="70F8475B" w:rsidR="00344A34" w:rsidRDefault="00344A34" w:rsidP="0035394E">
      <w:pPr>
        <w:pStyle w:val="a8"/>
      </w:pPr>
      <w:r>
        <w:t>ОАО «Новокузнецкий хладокомбинат» (1) и ОАО «</w:t>
      </w:r>
      <w:proofErr w:type="spellStart"/>
      <w:r>
        <w:t>Новосибхолод</w:t>
      </w:r>
      <w:proofErr w:type="spellEnd"/>
      <w:r>
        <w:t>» (2) - производство мороженого и логистика.</w:t>
      </w:r>
    </w:p>
    <w:p w14:paraId="1C5B2FB7" w14:textId="7FD66A10" w:rsidR="00344A34" w:rsidRDefault="00344A34">
      <w:r>
        <w:t>1) Операционные:</w:t>
      </w:r>
    </w:p>
    <w:p w14:paraId="5FAFD954" w14:textId="15445BAE" w:rsidR="00344A34" w:rsidRDefault="00344A34" w:rsidP="00344A34">
      <w:pPr>
        <w:pStyle w:val="a4"/>
        <w:numPr>
          <w:ilvl w:val="0"/>
          <w:numId w:val="1"/>
        </w:numPr>
      </w:pPr>
      <w:r>
        <w:t>Снабжение – процессы аналогичны;</w:t>
      </w:r>
    </w:p>
    <w:p w14:paraId="7A7DD0E3" w14:textId="77564821" w:rsidR="00344A34" w:rsidRDefault="00344A34" w:rsidP="00344A34">
      <w:pPr>
        <w:pStyle w:val="a4"/>
        <w:numPr>
          <w:ilvl w:val="0"/>
          <w:numId w:val="1"/>
        </w:numPr>
      </w:pPr>
      <w:r>
        <w:t>Производство:</w:t>
      </w:r>
    </w:p>
    <w:p w14:paraId="441A0476" w14:textId="2E0913D2" w:rsidR="00344A34" w:rsidRDefault="00344A34" w:rsidP="00344A34">
      <w:pPr>
        <w:pStyle w:val="a4"/>
        <w:numPr>
          <w:ilvl w:val="0"/>
          <w:numId w:val="2"/>
        </w:numPr>
      </w:pPr>
      <w:r>
        <w:t xml:space="preserve">– сырье доставляется силами основного склада, который относится к другому департаменту, непосредственно перед процессом производства. Приводит к задержкам из-за недостаточного времени для входного контроля и замены в случае </w:t>
      </w:r>
      <w:proofErr w:type="spellStart"/>
      <w:r>
        <w:t>забраковки</w:t>
      </w:r>
      <w:proofErr w:type="spellEnd"/>
      <w:r>
        <w:t>;</w:t>
      </w:r>
    </w:p>
    <w:p w14:paraId="32DF8A33" w14:textId="16099D4E" w:rsidR="00344A34" w:rsidRDefault="00344A34" w:rsidP="00344A34">
      <w:pPr>
        <w:pStyle w:val="a4"/>
        <w:numPr>
          <w:ilvl w:val="0"/>
          <w:numId w:val="2"/>
        </w:numPr>
      </w:pPr>
      <w:r>
        <w:t>– сырье доставляется на промежуточный склад самой фабрики заранее, что способствует отсутствию задержек из-за входного контроля;</w:t>
      </w:r>
    </w:p>
    <w:p w14:paraId="09E47D86" w14:textId="0F47266D" w:rsidR="00344A34" w:rsidRPr="00344A34" w:rsidRDefault="00344A34" w:rsidP="00344A34">
      <w:pPr>
        <w:pStyle w:val="a4"/>
        <w:numPr>
          <w:ilvl w:val="0"/>
          <w:numId w:val="1"/>
        </w:numPr>
        <w:rPr>
          <w:lang w:val="en-US"/>
        </w:rPr>
      </w:pPr>
      <w:r>
        <w:t>Маркетинг – процессы аналогичны;</w:t>
      </w:r>
    </w:p>
    <w:p w14:paraId="3799E563" w14:textId="2BE68827" w:rsidR="00344A34" w:rsidRPr="00344A34" w:rsidRDefault="00344A34" w:rsidP="00344A34">
      <w:pPr>
        <w:pStyle w:val="a4"/>
        <w:numPr>
          <w:ilvl w:val="0"/>
          <w:numId w:val="1"/>
        </w:numPr>
        <w:rPr>
          <w:lang w:val="en-US"/>
        </w:rPr>
      </w:pPr>
      <w:r>
        <w:t>Продажи:</w:t>
      </w:r>
    </w:p>
    <w:p w14:paraId="460218A9" w14:textId="0211B39F" w:rsidR="00344A34" w:rsidRDefault="00344A34" w:rsidP="00364B3F">
      <w:pPr>
        <w:pStyle w:val="a4"/>
        <w:numPr>
          <w:ilvl w:val="0"/>
          <w:numId w:val="5"/>
        </w:numPr>
      </w:pPr>
      <w:r>
        <w:t>– разные департаменты локального рынка и регионального рынка;</w:t>
      </w:r>
    </w:p>
    <w:p w14:paraId="7C247A14" w14:textId="53F02F6B" w:rsidR="00344A34" w:rsidRDefault="00344A34" w:rsidP="00364B3F">
      <w:pPr>
        <w:pStyle w:val="a4"/>
        <w:numPr>
          <w:ilvl w:val="0"/>
          <w:numId w:val="5"/>
        </w:numPr>
      </w:pPr>
      <w:r>
        <w:t xml:space="preserve"> - департамент регионального рынка и международного рынка;</w:t>
      </w:r>
    </w:p>
    <w:p w14:paraId="4057FF27" w14:textId="274A3373" w:rsidR="00344A34" w:rsidRDefault="00344A34" w:rsidP="00344A34">
      <w:pPr>
        <w:pStyle w:val="a4"/>
        <w:numPr>
          <w:ilvl w:val="0"/>
          <w:numId w:val="1"/>
        </w:numPr>
      </w:pPr>
      <w:r>
        <w:t xml:space="preserve">Логистика – процессы аналогичны, кроме отличий из </w:t>
      </w:r>
      <w:proofErr w:type="spellStart"/>
      <w:r>
        <w:t>п.п</w:t>
      </w:r>
      <w:proofErr w:type="spellEnd"/>
      <w:r>
        <w:t xml:space="preserve">. </w:t>
      </w:r>
      <w:r>
        <w:rPr>
          <w:lang w:val="en-US"/>
        </w:rPr>
        <w:t>II</w:t>
      </w:r>
      <w:r>
        <w:t>;</w:t>
      </w:r>
    </w:p>
    <w:p w14:paraId="64A47DBE" w14:textId="046CC7B7" w:rsidR="00344A34" w:rsidRDefault="00344A34" w:rsidP="00344A34">
      <w:r>
        <w:t>2) Управление персоналом:</w:t>
      </w:r>
    </w:p>
    <w:p w14:paraId="5C3661BD" w14:textId="41814D2F" w:rsidR="00344A34" w:rsidRDefault="00364B3F" w:rsidP="00364B3F">
      <w:pPr>
        <w:pStyle w:val="a4"/>
        <w:numPr>
          <w:ilvl w:val="0"/>
          <w:numId w:val="6"/>
        </w:numPr>
      </w:pPr>
      <w:r>
        <w:t>–</w:t>
      </w:r>
      <w:r w:rsidR="00344A34">
        <w:t xml:space="preserve"> </w:t>
      </w:r>
      <w:r>
        <w:t xml:space="preserve">существует кадровая служба, которая занимается кадровым документооборотом, расчетом выплат занимается бухгалтерия, процессами найма занимается один менеджер, что для численности компании (около 1000 </w:t>
      </w:r>
      <w:proofErr w:type="gramStart"/>
      <w:r>
        <w:t>чел</w:t>
      </w:r>
      <w:proofErr w:type="gramEnd"/>
      <w:r>
        <w:t xml:space="preserve">) недостаточно, процессы адаптации, наставничества и </w:t>
      </w:r>
      <w:proofErr w:type="spellStart"/>
      <w:r>
        <w:t>тд</w:t>
      </w:r>
      <w:proofErr w:type="spellEnd"/>
      <w:r>
        <w:t xml:space="preserve"> отсутствуют. Менеджер по персоналу проводит собеседования только </w:t>
      </w:r>
      <w:proofErr w:type="gramStart"/>
      <w:r>
        <w:t>в кандидатами</w:t>
      </w:r>
      <w:proofErr w:type="gramEnd"/>
      <w:r>
        <w:t xml:space="preserve"> на руководящие должности, следующий этап – генеральный директор, собеседования для остальных сотрудников проводятся руководителями соответствующих подразделений;</w:t>
      </w:r>
    </w:p>
    <w:p w14:paraId="73F0A8BA" w14:textId="5ABC5431" w:rsidR="00364B3F" w:rsidRDefault="00364B3F" w:rsidP="00364B3F">
      <w:pPr>
        <w:pStyle w:val="a4"/>
        <w:numPr>
          <w:ilvl w:val="0"/>
          <w:numId w:val="6"/>
        </w:numPr>
      </w:pPr>
      <w:r>
        <w:t>– присутствует дирекция по персоналу, есть система поиска, собеседования, найма, адаптации персонала, наставничество, тренинги. Расчетами выплат занимаются специалисты данного департамента;</w:t>
      </w:r>
    </w:p>
    <w:p w14:paraId="13D7C87A" w14:textId="3B7F254D" w:rsidR="00364B3F" w:rsidRDefault="00364B3F" w:rsidP="00364B3F">
      <w:r>
        <w:t>3) Бухучет:</w:t>
      </w:r>
    </w:p>
    <w:p w14:paraId="17C6C455" w14:textId="7E274892" w:rsidR="00364B3F" w:rsidRDefault="00364B3F" w:rsidP="00364B3F">
      <w:pPr>
        <w:pStyle w:val="a4"/>
        <w:numPr>
          <w:ilvl w:val="0"/>
          <w:numId w:val="7"/>
        </w:numPr>
      </w:pPr>
      <w:r>
        <w:t>– присутствует бухгалтерия, которая занимает отчетностью и ведением финансов согласно законодательству, а также планово-экономический отдел, который занимается бюджетированием согласно стратегии высшего руководства;</w:t>
      </w:r>
    </w:p>
    <w:p w14:paraId="5D7BE4CC" w14:textId="36135EA3" w:rsidR="00364B3F" w:rsidRDefault="00364B3F" w:rsidP="00364B3F">
      <w:pPr>
        <w:pStyle w:val="a4"/>
        <w:numPr>
          <w:ilvl w:val="0"/>
          <w:numId w:val="7"/>
        </w:numPr>
      </w:pPr>
      <w:r>
        <w:t xml:space="preserve">– присутствуют два департамента – бухгалтерия, которая занимается текущей операционной деятельностью </w:t>
      </w:r>
      <w:proofErr w:type="gramStart"/>
      <w:r>
        <w:t>согласно законодательства</w:t>
      </w:r>
      <w:proofErr w:type="gramEnd"/>
      <w:r>
        <w:t xml:space="preserve">, и финансовый департамент, </w:t>
      </w:r>
      <w:r>
        <w:lastRenderedPageBreak/>
        <w:t>который занимается бюджетированием и управлением финансами согласно стратегии высшего руководства;</w:t>
      </w:r>
    </w:p>
    <w:p w14:paraId="20226590" w14:textId="465DAEFE" w:rsidR="00364B3F" w:rsidRDefault="00364B3F" w:rsidP="00364B3F">
      <w:r>
        <w:t>4) Менеджмент качества:</w:t>
      </w:r>
    </w:p>
    <w:p w14:paraId="130F322C" w14:textId="1A17A43A" w:rsidR="00364B3F" w:rsidRDefault="000777DD" w:rsidP="00364B3F">
      <w:pPr>
        <w:pStyle w:val="a4"/>
        <w:numPr>
          <w:ilvl w:val="0"/>
          <w:numId w:val="8"/>
        </w:numPr>
      </w:pPr>
      <w:r>
        <w:t>– п</w:t>
      </w:r>
      <w:r w:rsidR="00364B3F">
        <w:t>рисутствует</w:t>
      </w:r>
      <w:r>
        <w:t xml:space="preserve"> </w:t>
      </w:r>
      <w:r w:rsidR="00364B3F">
        <w:t xml:space="preserve">производственная лаборатория, которая </w:t>
      </w:r>
      <w:r>
        <w:t>занимается входным, производственным и выходным контролем согласно законодательству в рамках пищевой промышленности. Присутствует отдел качества, который занимается операционным контролем процесса продаж, системой менеджмента безопасности пищевой продукции, качеством всех процессов, работой с рекламациями.</w:t>
      </w:r>
    </w:p>
    <w:p w14:paraId="0643F4AC" w14:textId="43027987" w:rsidR="000777DD" w:rsidRDefault="000777DD" w:rsidP="00364B3F">
      <w:pPr>
        <w:pStyle w:val="a4"/>
        <w:numPr>
          <w:ilvl w:val="0"/>
          <w:numId w:val="8"/>
        </w:numPr>
      </w:pPr>
      <w:r>
        <w:t>– присутствует служба качества, которая занимается входным, производственным и выходным контролем, а также системой менеджмента безопасности пищевой продукции, работой с рекламациями и качеством процессов, относящихся к производству. Присутствует бизнес-аналитик, который занимается качеством остальных процессов, кроме производственных. Четкое разграничения в чью зону ответственности относятся многие процессы отсутствует.</w:t>
      </w:r>
    </w:p>
    <w:p w14:paraId="50FCF700" w14:textId="6C770D10" w:rsidR="000777DD" w:rsidRDefault="000777DD" w:rsidP="000777DD">
      <w:r>
        <w:t>5) Управляющие процессы:</w:t>
      </w:r>
    </w:p>
    <w:p w14:paraId="2E3D1B32" w14:textId="4EA3A214" w:rsidR="000777DD" w:rsidRDefault="000777DD" w:rsidP="000777DD">
      <w:pPr>
        <w:pStyle w:val="a4"/>
        <w:numPr>
          <w:ilvl w:val="0"/>
          <w:numId w:val="9"/>
        </w:numPr>
      </w:pPr>
      <w:r>
        <w:t xml:space="preserve">– согласно </w:t>
      </w:r>
      <w:proofErr w:type="spellStart"/>
      <w:r>
        <w:t>оргструктуре</w:t>
      </w:r>
      <w:proofErr w:type="spellEnd"/>
      <w:r>
        <w:t xml:space="preserve"> компания делится на департаменты и отделы, по иерархии часто департамент стоит на одном уровне с отделом;</w:t>
      </w:r>
    </w:p>
    <w:p w14:paraId="768DC42F" w14:textId="4BE0C0FE" w:rsidR="000777DD" w:rsidRDefault="000777DD" w:rsidP="000777DD">
      <w:pPr>
        <w:pStyle w:val="a4"/>
        <w:numPr>
          <w:ilvl w:val="0"/>
          <w:numId w:val="9"/>
        </w:numPr>
      </w:pPr>
      <w:r>
        <w:t xml:space="preserve">– согласно </w:t>
      </w:r>
      <w:proofErr w:type="spellStart"/>
      <w:r>
        <w:t>оргструктуре</w:t>
      </w:r>
      <w:proofErr w:type="spellEnd"/>
      <w:r>
        <w:t xml:space="preserve"> процессы делятся на департаменты, у каждого департамента присутствует свой руководитель (например, технический директор, директор по персоналу, финансовый директор и </w:t>
      </w:r>
      <w:proofErr w:type="spellStart"/>
      <w:r>
        <w:t>тд</w:t>
      </w:r>
      <w:proofErr w:type="spellEnd"/>
      <w:r>
        <w:t xml:space="preserve">), присутствует четкая иерархия и разделение процессов. </w:t>
      </w:r>
    </w:p>
    <w:p w14:paraId="43C84082" w14:textId="77777777" w:rsidR="00364B3F" w:rsidRPr="00344A34" w:rsidRDefault="00364B3F" w:rsidP="00344A34">
      <w:pPr>
        <w:ind w:left="567"/>
      </w:pPr>
    </w:p>
    <w:sectPr w:rsidR="00364B3F" w:rsidRPr="00344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1AB0"/>
    <w:multiLevelType w:val="hybridMultilevel"/>
    <w:tmpl w:val="92600FB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62FB"/>
    <w:multiLevelType w:val="hybridMultilevel"/>
    <w:tmpl w:val="755A83D0"/>
    <w:lvl w:ilvl="0" w:tplc="C3F8AB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BD4A08"/>
    <w:multiLevelType w:val="hybridMultilevel"/>
    <w:tmpl w:val="5F86FBCA"/>
    <w:lvl w:ilvl="0" w:tplc="C3F8AB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EF71E2"/>
    <w:multiLevelType w:val="hybridMultilevel"/>
    <w:tmpl w:val="5F86FBCA"/>
    <w:lvl w:ilvl="0" w:tplc="C3F8AB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7A3D73"/>
    <w:multiLevelType w:val="hybridMultilevel"/>
    <w:tmpl w:val="5F86FBCA"/>
    <w:lvl w:ilvl="0" w:tplc="C3F8AB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166A2D"/>
    <w:multiLevelType w:val="hybridMultilevel"/>
    <w:tmpl w:val="5F86FBCA"/>
    <w:lvl w:ilvl="0" w:tplc="C3F8AB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171B39"/>
    <w:multiLevelType w:val="hybridMultilevel"/>
    <w:tmpl w:val="5F86FBCA"/>
    <w:lvl w:ilvl="0" w:tplc="C3F8AB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F77F8C"/>
    <w:multiLevelType w:val="hybridMultilevel"/>
    <w:tmpl w:val="92600FB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15913"/>
    <w:multiLevelType w:val="hybridMultilevel"/>
    <w:tmpl w:val="5F86FBCA"/>
    <w:lvl w:ilvl="0" w:tplc="C3F8AB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34"/>
    <w:rsid w:val="000777DD"/>
    <w:rsid w:val="00335CA9"/>
    <w:rsid w:val="00344A34"/>
    <w:rsid w:val="0035394E"/>
    <w:rsid w:val="00364B3F"/>
    <w:rsid w:val="00AA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F396A"/>
  <w15:chartTrackingRefBased/>
  <w15:docId w15:val="{44161E2F-C9C6-47FA-AC13-C606E7AF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94E"/>
  </w:style>
  <w:style w:type="paragraph" w:styleId="1">
    <w:name w:val="heading 1"/>
    <w:basedOn w:val="a"/>
    <w:next w:val="a"/>
    <w:link w:val="10"/>
    <w:uiPriority w:val="9"/>
    <w:qFormat/>
    <w:rsid w:val="00353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3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394E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94E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94E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9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394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9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44A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3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5394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5394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5394E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35394E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394E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35394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35394E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5394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3539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353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5394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35394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35394E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35394E"/>
    <w:rPr>
      <w:b/>
      <w:bCs/>
      <w:color w:val="auto"/>
    </w:rPr>
  </w:style>
  <w:style w:type="character" w:styleId="ab">
    <w:name w:val="Emphasis"/>
    <w:basedOn w:val="a0"/>
    <w:uiPriority w:val="20"/>
    <w:qFormat/>
    <w:rsid w:val="0035394E"/>
    <w:rPr>
      <w:i/>
      <w:iCs/>
      <w:color w:val="auto"/>
    </w:rPr>
  </w:style>
  <w:style w:type="paragraph" w:styleId="ac">
    <w:name w:val="No Spacing"/>
    <w:uiPriority w:val="1"/>
    <w:qFormat/>
    <w:rsid w:val="0035394E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5394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394E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539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5394E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35394E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5394E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35394E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35394E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35394E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3539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71676-01D7-4F06-ADBC-CDB4B3FD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2</cp:revision>
  <dcterms:created xsi:type="dcterms:W3CDTF">2024-11-28T05:29:00Z</dcterms:created>
  <dcterms:modified xsi:type="dcterms:W3CDTF">2024-11-29T05:06:00Z</dcterms:modified>
</cp:coreProperties>
</file>