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4E8" w:rsidRDefault="00372DBF" w:rsidP="00372DBF">
      <w:pPr>
        <w:pStyle w:val="a3"/>
      </w:pPr>
      <w:r>
        <w:rPr>
          <w:rFonts w:hint="eastAsia"/>
        </w:rPr>
        <w:t>NatsuLang</w:t>
      </w:r>
      <w:bookmarkStart w:id="0" w:name="_GoBack"/>
      <w:bookmarkEnd w:id="0"/>
      <w:r w:rsidR="00064E52">
        <w:rPr>
          <w:rFonts w:hint="eastAsia"/>
        </w:rPr>
        <w:t>规范</w:t>
      </w:r>
    </w:p>
    <w:p w:rsidR="00A007AB" w:rsidRDefault="00372DBF" w:rsidP="00A007AB">
      <w:pPr>
        <w:pStyle w:val="a4"/>
        <w:numPr>
          <w:ilvl w:val="0"/>
          <w:numId w:val="1"/>
        </w:numPr>
        <w:ind w:firstLineChars="0"/>
      </w:pPr>
      <w:r>
        <w:rPr>
          <w:rFonts w:hint="eastAsia"/>
        </w:rPr>
        <w:t>范围</w:t>
      </w:r>
    </w:p>
    <w:p w:rsidR="00863A16" w:rsidRPr="00322D04" w:rsidRDefault="00863A16" w:rsidP="00322D04">
      <w:pPr>
        <w:pStyle w:val="a4"/>
        <w:ind w:leftChars="200" w:left="420" w:firstLineChars="0" w:firstLine="0"/>
      </w:pPr>
      <w:r>
        <w:rPr>
          <w:rFonts w:hint="eastAsia"/>
        </w:rPr>
        <w:t>这个文档说明了对</w:t>
      </w:r>
      <w:r>
        <w:t>NatsuLang</w:t>
      </w:r>
      <w:r>
        <w:rPr>
          <w:rFonts w:hint="eastAsia"/>
        </w:rPr>
        <w:t>的实现的需求</w:t>
      </w:r>
      <w:r w:rsidR="00322D04">
        <w:rPr>
          <w:rFonts w:hint="eastAsia"/>
        </w:rPr>
        <w:t>，并定义了</w:t>
      </w:r>
      <w:r w:rsidR="00322D04">
        <w:t>NatsuLang</w:t>
      </w:r>
      <w:r w:rsidR="00322D04">
        <w:rPr>
          <w:rFonts w:hint="eastAsia"/>
        </w:rPr>
        <w:t>的概念及规范。</w:t>
      </w:r>
    </w:p>
    <w:p w:rsidR="00E96281" w:rsidRDefault="00372DBF" w:rsidP="00E96281">
      <w:pPr>
        <w:pStyle w:val="a4"/>
        <w:numPr>
          <w:ilvl w:val="0"/>
          <w:numId w:val="1"/>
        </w:numPr>
        <w:ind w:firstLineChars="0"/>
      </w:pPr>
      <w:r>
        <w:rPr>
          <w:rFonts w:hint="eastAsia"/>
        </w:rPr>
        <w:t>术语与定义</w:t>
      </w:r>
    </w:p>
    <w:p w:rsidR="00826634" w:rsidRDefault="00826634" w:rsidP="00826634">
      <w:pPr>
        <w:pStyle w:val="a4"/>
        <w:ind w:left="425" w:firstLineChars="0" w:firstLine="0"/>
      </w:pPr>
      <w:r>
        <w:rPr>
          <w:rFonts w:hint="eastAsia"/>
        </w:rPr>
        <w:t>仅在较小区域使用的术语将在第一次使用时就地定义。</w:t>
      </w:r>
    </w:p>
    <w:p w:rsidR="00E96281" w:rsidRDefault="00BA247C" w:rsidP="00E96281">
      <w:pPr>
        <w:pStyle w:val="a4"/>
        <w:numPr>
          <w:ilvl w:val="1"/>
          <w:numId w:val="1"/>
        </w:numPr>
        <w:ind w:firstLineChars="0"/>
      </w:pPr>
      <w:r>
        <w:rPr>
          <w:rFonts w:hint="eastAsia"/>
        </w:rPr>
        <w:t>访问</w:t>
      </w:r>
    </w:p>
    <w:p w:rsidR="00BA247C" w:rsidRDefault="00BA247C" w:rsidP="00BA247C">
      <w:pPr>
        <w:pStyle w:val="a4"/>
        <w:ind w:left="992" w:firstLineChars="0" w:firstLine="0"/>
      </w:pPr>
      <w:r>
        <w:rPr>
          <w:rFonts w:hint="eastAsia"/>
        </w:rPr>
        <w:t>（执行期行为）读取或修改一个对象的值。</w:t>
      </w:r>
    </w:p>
    <w:p w:rsidR="00BA247C" w:rsidRDefault="00BA247C" w:rsidP="00E96281">
      <w:pPr>
        <w:pStyle w:val="a4"/>
        <w:numPr>
          <w:ilvl w:val="1"/>
          <w:numId w:val="1"/>
        </w:numPr>
        <w:ind w:firstLineChars="0"/>
      </w:pPr>
      <w:r>
        <w:rPr>
          <w:rFonts w:hint="eastAsia"/>
        </w:rPr>
        <w:t>参数</w:t>
      </w:r>
    </w:p>
    <w:p w:rsidR="00BA247C" w:rsidRDefault="00BA247C" w:rsidP="00BA247C">
      <w:pPr>
        <w:pStyle w:val="a4"/>
        <w:ind w:left="992" w:firstLineChars="0" w:firstLine="0"/>
      </w:pPr>
      <w:r>
        <w:rPr>
          <w:rFonts w:hint="eastAsia"/>
        </w:rPr>
        <w:t>（函数调用表达式）</w:t>
      </w:r>
      <w:r w:rsidR="004E48DB">
        <w:rPr>
          <w:rFonts w:hint="eastAsia"/>
        </w:rPr>
        <w:t>括号中由逗号分隔的列表中的表达式。</w:t>
      </w:r>
    </w:p>
    <w:p w:rsidR="00BA247C" w:rsidRDefault="00BA247C" w:rsidP="00BA247C">
      <w:pPr>
        <w:pStyle w:val="a4"/>
        <w:numPr>
          <w:ilvl w:val="1"/>
          <w:numId w:val="1"/>
        </w:numPr>
        <w:ind w:firstLineChars="0"/>
      </w:pPr>
      <w:r>
        <w:rPr>
          <w:rFonts w:hint="eastAsia"/>
        </w:rPr>
        <w:t>参数</w:t>
      </w:r>
    </w:p>
    <w:p w:rsidR="00BA247C" w:rsidRDefault="00BA247C" w:rsidP="00BA247C">
      <w:pPr>
        <w:pStyle w:val="a4"/>
        <w:ind w:left="992" w:firstLineChars="0" w:firstLine="0"/>
      </w:pPr>
      <w:r>
        <w:rPr>
          <w:rFonts w:hint="eastAsia"/>
        </w:rPr>
        <w:t>（抛出表达式）</w:t>
      </w:r>
      <w:r w:rsidR="004E48DB">
        <w:t>throw</w:t>
      </w:r>
      <w:r w:rsidR="004E48DB">
        <w:rPr>
          <w:rFonts w:hint="eastAsia"/>
        </w:rPr>
        <w:t>的操作数。</w:t>
      </w:r>
    </w:p>
    <w:p w:rsidR="00BA247C" w:rsidRDefault="00BA247C" w:rsidP="00E96281">
      <w:pPr>
        <w:pStyle w:val="a4"/>
        <w:numPr>
          <w:ilvl w:val="1"/>
          <w:numId w:val="1"/>
        </w:numPr>
        <w:ind w:firstLineChars="0"/>
      </w:pPr>
      <w:r>
        <w:rPr>
          <w:rFonts w:hint="eastAsia"/>
        </w:rPr>
        <w:t>阻塞</w:t>
      </w:r>
    </w:p>
    <w:p w:rsidR="009E7428" w:rsidRDefault="009E7428" w:rsidP="009E7428">
      <w:pPr>
        <w:pStyle w:val="a4"/>
        <w:ind w:left="992" w:firstLineChars="0" w:firstLine="0"/>
      </w:pPr>
      <w:r>
        <w:rPr>
          <w:rFonts w:hint="eastAsia"/>
        </w:rPr>
        <w:t>线程执行时等待某些状态被满足后再继续执行阻塞操作之后的操作。</w:t>
      </w:r>
    </w:p>
    <w:p w:rsidR="00BA247C" w:rsidRDefault="00BA247C" w:rsidP="00E96281">
      <w:pPr>
        <w:pStyle w:val="a4"/>
        <w:numPr>
          <w:ilvl w:val="1"/>
          <w:numId w:val="1"/>
        </w:numPr>
        <w:ind w:firstLineChars="0"/>
      </w:pPr>
      <w:r>
        <w:rPr>
          <w:rFonts w:hint="eastAsia"/>
        </w:rPr>
        <w:t>选择性支持</w:t>
      </w:r>
    </w:p>
    <w:p w:rsidR="00333167" w:rsidRDefault="00333167" w:rsidP="00333167">
      <w:pPr>
        <w:pStyle w:val="a4"/>
        <w:ind w:left="992" w:firstLineChars="0" w:firstLine="0"/>
      </w:pPr>
      <w:r>
        <w:rPr>
          <w:rFonts w:hint="eastAsia"/>
        </w:rPr>
        <w:t>实现不需要</w:t>
      </w:r>
      <w:r w:rsidR="00C47A6E">
        <w:rPr>
          <w:rFonts w:hint="eastAsia"/>
        </w:rPr>
        <w:t>支持</w:t>
      </w:r>
      <w:r>
        <w:rPr>
          <w:rFonts w:hint="eastAsia"/>
        </w:rPr>
        <w:t>的功能。</w:t>
      </w:r>
    </w:p>
    <w:p w:rsidR="00BA247C" w:rsidRDefault="00BA247C" w:rsidP="00E96281">
      <w:pPr>
        <w:pStyle w:val="a4"/>
        <w:numPr>
          <w:ilvl w:val="1"/>
          <w:numId w:val="1"/>
        </w:numPr>
        <w:ind w:firstLineChars="0"/>
      </w:pPr>
      <w:r>
        <w:rPr>
          <w:rFonts w:hint="eastAsia"/>
        </w:rPr>
        <w:t>诊断信息</w:t>
      </w:r>
    </w:p>
    <w:p w:rsidR="00333167" w:rsidRDefault="00333167" w:rsidP="00333167">
      <w:pPr>
        <w:pStyle w:val="a4"/>
        <w:ind w:left="992" w:firstLineChars="0" w:firstLine="0"/>
      </w:pPr>
      <w:r>
        <w:t>一些实现输出的信息</w:t>
      </w:r>
      <w:r>
        <w:rPr>
          <w:rFonts w:hint="eastAsia"/>
        </w:rPr>
        <w:t>，</w:t>
      </w:r>
      <w:r>
        <w:t>内容由实现定义</w:t>
      </w:r>
      <w:r>
        <w:rPr>
          <w:rFonts w:hint="eastAsia"/>
        </w:rPr>
        <w:t>。</w:t>
      </w:r>
    </w:p>
    <w:p w:rsidR="00BA247C" w:rsidRDefault="00FA63ED" w:rsidP="00E96281">
      <w:pPr>
        <w:pStyle w:val="a4"/>
        <w:numPr>
          <w:ilvl w:val="1"/>
          <w:numId w:val="1"/>
        </w:numPr>
        <w:ind w:firstLineChars="0"/>
      </w:pPr>
      <w:r>
        <w:rPr>
          <w:rFonts w:hint="eastAsia"/>
        </w:rPr>
        <w:t>病式</w:t>
      </w:r>
      <w:r w:rsidR="00BA247C">
        <w:rPr>
          <w:rFonts w:hint="eastAsia"/>
        </w:rPr>
        <w:t>的程序</w:t>
      </w:r>
    </w:p>
    <w:p w:rsidR="00333167" w:rsidRDefault="00333167" w:rsidP="00333167">
      <w:pPr>
        <w:pStyle w:val="a4"/>
        <w:ind w:left="992" w:firstLineChars="0" w:firstLine="0"/>
      </w:pPr>
      <w:r>
        <w:rPr>
          <w:rFonts w:hint="eastAsia"/>
        </w:rPr>
        <w:t>并非合式的程序（</w:t>
      </w:r>
      <w:r w:rsidR="009F1C44">
        <w:fldChar w:fldCharType="begin"/>
      </w:r>
      <w:r w:rsidR="009F1C44">
        <w:instrText xml:space="preserve"> </w:instrText>
      </w:r>
      <w:r w:rsidR="009F1C44">
        <w:rPr>
          <w:rFonts w:hint="eastAsia"/>
        </w:rPr>
        <w:instrText>REF _Ref486777749 \r \h</w:instrText>
      </w:r>
      <w:r w:rsidR="009F1C44">
        <w:instrText xml:space="preserve"> </w:instrText>
      </w:r>
      <w:r w:rsidR="009F1C44">
        <w:fldChar w:fldCharType="separate"/>
      </w:r>
      <w:r w:rsidR="009F1C44">
        <w:t>2.13</w:t>
      </w:r>
      <w:r w:rsidR="009F1C44">
        <w:fldChar w:fldCharType="end"/>
      </w:r>
      <w:r>
        <w:rPr>
          <w:rFonts w:hint="eastAsia"/>
        </w:rPr>
        <w:t>）。</w:t>
      </w:r>
    </w:p>
    <w:p w:rsidR="00BA247C" w:rsidRDefault="00BA247C" w:rsidP="00E96281">
      <w:pPr>
        <w:pStyle w:val="a4"/>
        <w:numPr>
          <w:ilvl w:val="1"/>
          <w:numId w:val="1"/>
        </w:numPr>
        <w:ind w:firstLineChars="0"/>
      </w:pPr>
      <w:r>
        <w:rPr>
          <w:rFonts w:hint="eastAsia"/>
        </w:rPr>
        <w:t>实现定义行为</w:t>
      </w:r>
    </w:p>
    <w:p w:rsidR="00875D3E" w:rsidRDefault="00875D3E" w:rsidP="00875D3E">
      <w:pPr>
        <w:pStyle w:val="a4"/>
        <w:ind w:left="992" w:firstLineChars="0" w:firstLine="0"/>
      </w:pPr>
      <w:r>
        <w:rPr>
          <w:rFonts w:hint="eastAsia"/>
        </w:rPr>
        <w:t>指合式的程序的决定于实现的行为，这个行为应当在实现的文档中说明。</w:t>
      </w:r>
    </w:p>
    <w:p w:rsidR="00BA247C" w:rsidRDefault="00BA247C" w:rsidP="00E96281">
      <w:pPr>
        <w:pStyle w:val="a4"/>
        <w:numPr>
          <w:ilvl w:val="1"/>
          <w:numId w:val="1"/>
        </w:numPr>
        <w:ind w:firstLineChars="0"/>
      </w:pPr>
      <w:r>
        <w:rPr>
          <w:rFonts w:hint="eastAsia"/>
        </w:rPr>
        <w:t>实现限制</w:t>
      </w:r>
    </w:p>
    <w:p w:rsidR="00875D3E" w:rsidRDefault="00875D3E" w:rsidP="00875D3E">
      <w:pPr>
        <w:pStyle w:val="a4"/>
        <w:ind w:left="992" w:firstLineChars="0" w:firstLine="0"/>
      </w:pPr>
      <w:r>
        <w:rPr>
          <w:rFonts w:hint="eastAsia"/>
        </w:rPr>
        <w:t>由实现施加给程序的限制。</w:t>
      </w:r>
    </w:p>
    <w:p w:rsidR="00BA247C" w:rsidRDefault="00BA247C" w:rsidP="00E96281">
      <w:pPr>
        <w:pStyle w:val="a4"/>
        <w:numPr>
          <w:ilvl w:val="1"/>
          <w:numId w:val="1"/>
        </w:numPr>
        <w:ind w:firstLineChars="0"/>
      </w:pPr>
      <w:r>
        <w:rPr>
          <w:rFonts w:hint="eastAsia"/>
        </w:rPr>
        <w:t>签名</w:t>
      </w:r>
    </w:p>
    <w:p w:rsidR="00875D3E" w:rsidRDefault="00875D3E" w:rsidP="00875D3E">
      <w:pPr>
        <w:pStyle w:val="a4"/>
        <w:ind w:left="992" w:firstLineChars="0" w:firstLine="0"/>
      </w:pPr>
      <w:r>
        <w:rPr>
          <w:rFonts w:hint="eastAsia"/>
        </w:rPr>
        <w:t>（函数）名称、参数类型列表、以及包含它的</w:t>
      </w:r>
      <w:r w:rsidR="006444A9">
        <w:rPr>
          <w:rFonts w:hint="eastAsia"/>
        </w:rPr>
        <w:t>模块</w:t>
      </w:r>
      <w:r>
        <w:rPr>
          <w:rFonts w:hint="eastAsia"/>
        </w:rPr>
        <w:t>。</w:t>
      </w:r>
    </w:p>
    <w:p w:rsidR="00EA705E" w:rsidRDefault="00512B92" w:rsidP="00875D3E">
      <w:pPr>
        <w:pStyle w:val="a4"/>
        <w:ind w:left="992" w:firstLineChars="0" w:firstLine="0"/>
      </w:pPr>
      <w:r>
        <w:rPr>
          <w:rFonts w:hint="eastAsia"/>
        </w:rPr>
        <w:t>[</w:t>
      </w:r>
      <w:r w:rsidR="00EA705E">
        <w:rPr>
          <w:rFonts w:hint="eastAsia"/>
        </w:rPr>
        <w:t>注释：签名作为连接等的基础——注释结束</w:t>
      </w:r>
      <w:r>
        <w:rPr>
          <w:rFonts w:hint="eastAsia"/>
        </w:rPr>
        <w:t>]</w:t>
      </w:r>
    </w:p>
    <w:p w:rsidR="00BA247C" w:rsidRDefault="00BA247C" w:rsidP="00E96281">
      <w:pPr>
        <w:pStyle w:val="a4"/>
        <w:numPr>
          <w:ilvl w:val="1"/>
          <w:numId w:val="1"/>
        </w:numPr>
        <w:ind w:firstLineChars="0"/>
      </w:pPr>
      <w:r>
        <w:rPr>
          <w:rFonts w:hint="eastAsia"/>
        </w:rPr>
        <w:t>未定义行为</w:t>
      </w:r>
    </w:p>
    <w:p w:rsidR="00EA705E" w:rsidRDefault="00EA705E" w:rsidP="00EA705E">
      <w:pPr>
        <w:pStyle w:val="a4"/>
        <w:ind w:left="992" w:firstLineChars="0" w:firstLine="0"/>
      </w:pPr>
      <w:r>
        <w:rPr>
          <w:rFonts w:hint="eastAsia"/>
        </w:rPr>
        <w:t>标准未施加任何要求的行为。</w:t>
      </w:r>
    </w:p>
    <w:p w:rsidR="00BA247C" w:rsidRDefault="00BA247C" w:rsidP="00E96281">
      <w:pPr>
        <w:pStyle w:val="a4"/>
        <w:numPr>
          <w:ilvl w:val="1"/>
          <w:numId w:val="1"/>
        </w:numPr>
        <w:ind w:firstLineChars="0"/>
      </w:pPr>
      <w:r>
        <w:t>未说明行为</w:t>
      </w:r>
    </w:p>
    <w:p w:rsidR="00EA705E" w:rsidRDefault="00EA705E" w:rsidP="00EA705E">
      <w:pPr>
        <w:pStyle w:val="a4"/>
        <w:ind w:left="992" w:firstLineChars="0" w:firstLine="0"/>
      </w:pPr>
      <w:r w:rsidRPr="00EA705E">
        <w:rPr>
          <w:rFonts w:hint="eastAsia"/>
        </w:rPr>
        <w:t>指合式的程序的决定于实现的行为，</w:t>
      </w:r>
      <w:r>
        <w:rPr>
          <w:rFonts w:hint="eastAsia"/>
        </w:rPr>
        <w:t>实现不必说明这个行为</w:t>
      </w:r>
      <w:r w:rsidRPr="00EA705E">
        <w:rPr>
          <w:rFonts w:hint="eastAsia"/>
        </w:rPr>
        <w:t>。</w:t>
      </w:r>
    </w:p>
    <w:p w:rsidR="00BA247C" w:rsidRDefault="00BA247C" w:rsidP="00BA247C">
      <w:pPr>
        <w:pStyle w:val="a4"/>
        <w:numPr>
          <w:ilvl w:val="1"/>
          <w:numId w:val="1"/>
        </w:numPr>
        <w:ind w:firstLineChars="0"/>
      </w:pPr>
      <w:bookmarkStart w:id="1" w:name="_Ref486777749"/>
      <w:r>
        <w:rPr>
          <w:rFonts w:hint="eastAsia"/>
        </w:rPr>
        <w:t>合式的程序</w:t>
      </w:r>
      <w:bookmarkEnd w:id="1"/>
    </w:p>
    <w:p w:rsidR="00EA705E" w:rsidRDefault="00EA705E" w:rsidP="00EA705E">
      <w:pPr>
        <w:pStyle w:val="a4"/>
        <w:ind w:left="992" w:firstLineChars="0" w:firstLine="0"/>
      </w:pPr>
      <w:r>
        <w:t>遵守语法规则</w:t>
      </w:r>
      <w:r>
        <w:rPr>
          <w:rFonts w:hint="eastAsia"/>
        </w:rPr>
        <w:t>、可诊断的语义规则的</w:t>
      </w:r>
      <w:r>
        <w:t>NatsuLang</w:t>
      </w:r>
      <w:r>
        <w:rPr>
          <w:rFonts w:hint="eastAsia"/>
        </w:rPr>
        <w:t>程序。</w:t>
      </w:r>
    </w:p>
    <w:p w:rsidR="00372DBF" w:rsidRDefault="00372DBF" w:rsidP="00372DBF">
      <w:pPr>
        <w:pStyle w:val="a4"/>
        <w:numPr>
          <w:ilvl w:val="0"/>
          <w:numId w:val="1"/>
        </w:numPr>
        <w:ind w:firstLineChars="0"/>
      </w:pPr>
      <w:r>
        <w:rPr>
          <w:rFonts w:hint="eastAsia"/>
        </w:rPr>
        <w:t>一般原则</w:t>
      </w:r>
    </w:p>
    <w:p w:rsidR="009F1C44" w:rsidRDefault="009F1C44" w:rsidP="009F1C44">
      <w:pPr>
        <w:pStyle w:val="a4"/>
        <w:numPr>
          <w:ilvl w:val="1"/>
          <w:numId w:val="1"/>
        </w:numPr>
        <w:ind w:firstLineChars="0"/>
      </w:pPr>
      <w:r>
        <w:rPr>
          <w:rFonts w:hint="eastAsia"/>
        </w:rPr>
        <w:t>实现承诺</w:t>
      </w:r>
    </w:p>
    <w:p w:rsidR="005167A6" w:rsidRDefault="00064E52" w:rsidP="00A1778E">
      <w:pPr>
        <w:pStyle w:val="a4"/>
        <w:numPr>
          <w:ilvl w:val="2"/>
          <w:numId w:val="1"/>
        </w:numPr>
        <w:ind w:firstLineChars="0"/>
      </w:pPr>
      <w:r>
        <w:rPr>
          <w:rFonts w:hint="eastAsia"/>
        </w:rPr>
        <w:t>可诊断规则包括本规范所有的句法与语义规则，除了包括显式标记为“不需要诊断”或者被描述为造成“未定义行为”的规则。</w:t>
      </w:r>
    </w:p>
    <w:p w:rsidR="00A1778E" w:rsidRDefault="00A1778E" w:rsidP="00A1778E">
      <w:pPr>
        <w:pStyle w:val="a4"/>
        <w:numPr>
          <w:ilvl w:val="2"/>
          <w:numId w:val="1"/>
        </w:numPr>
        <w:ind w:firstLineChars="0"/>
      </w:pPr>
      <w:r>
        <w:rPr>
          <w:rFonts w:hint="eastAsia"/>
        </w:rPr>
        <w:t>由标准库定义的名称位于</w:t>
      </w:r>
      <w:r>
        <w:t>std</w:t>
      </w:r>
      <w:r w:rsidR="001C260F">
        <w:rPr>
          <w:rFonts w:hint="eastAsia"/>
        </w:rPr>
        <w:t>模块</w:t>
      </w:r>
      <w:r>
        <w:rPr>
          <w:rFonts w:hint="eastAsia"/>
        </w:rPr>
        <w:t>中，</w:t>
      </w:r>
      <w:r w:rsidR="008C5DA2">
        <w:rPr>
          <w:rFonts w:hint="eastAsia"/>
        </w:rPr>
        <w:t>翻译单元通过引用这个模块以</w:t>
      </w:r>
      <w:r w:rsidR="0035401E">
        <w:rPr>
          <w:rFonts w:hint="eastAsia"/>
        </w:rPr>
        <w:t>访问这些名称</w:t>
      </w:r>
      <w:r w:rsidR="008C5DA2">
        <w:rPr>
          <w:rFonts w:hint="eastAsia"/>
        </w:rPr>
        <w:t>。</w:t>
      </w:r>
    </w:p>
    <w:p w:rsidR="00281520" w:rsidRDefault="00281520" w:rsidP="00064E52">
      <w:pPr>
        <w:pStyle w:val="a4"/>
        <w:numPr>
          <w:ilvl w:val="2"/>
          <w:numId w:val="1"/>
        </w:numPr>
        <w:ind w:firstLineChars="0"/>
      </w:pPr>
      <w:r>
        <w:rPr>
          <w:rFonts w:hint="eastAsia"/>
        </w:rPr>
        <w:t>一个遵守规则的实现可能具有一些提供了不修改任何合式的程序的行为的扩展。实现应当诊断使用了这样的扩展的程序</w:t>
      </w:r>
      <w:r w:rsidR="00B60C51">
        <w:rPr>
          <w:rFonts w:hint="eastAsia"/>
        </w:rPr>
        <w:t>是否根据本规范是</w:t>
      </w:r>
      <w:r w:rsidR="00567312">
        <w:rPr>
          <w:rFonts w:hint="eastAsia"/>
        </w:rPr>
        <w:t>非</w:t>
      </w:r>
      <w:r w:rsidR="00B60C51">
        <w:rPr>
          <w:rFonts w:hint="eastAsia"/>
        </w:rPr>
        <w:t>合式的。之后可以编译和运行这样的程序。</w:t>
      </w:r>
    </w:p>
    <w:p w:rsidR="009F1C44" w:rsidRDefault="009F1C44" w:rsidP="009F1C44">
      <w:pPr>
        <w:pStyle w:val="a4"/>
        <w:numPr>
          <w:ilvl w:val="1"/>
          <w:numId w:val="1"/>
        </w:numPr>
        <w:ind w:firstLineChars="0"/>
      </w:pPr>
      <w:r>
        <w:rPr>
          <w:rFonts w:hint="eastAsia"/>
        </w:rPr>
        <w:t>语法符号</w:t>
      </w:r>
    </w:p>
    <w:p w:rsidR="00372DBF" w:rsidRDefault="00372DBF" w:rsidP="00372DBF">
      <w:pPr>
        <w:pStyle w:val="a4"/>
        <w:numPr>
          <w:ilvl w:val="0"/>
          <w:numId w:val="1"/>
        </w:numPr>
        <w:ind w:firstLineChars="0"/>
      </w:pPr>
      <w:r>
        <w:rPr>
          <w:rFonts w:hint="eastAsia"/>
        </w:rPr>
        <w:lastRenderedPageBreak/>
        <w:t>词法约定</w:t>
      </w:r>
    </w:p>
    <w:p w:rsidR="00372DBF" w:rsidRDefault="00372DBF" w:rsidP="00372DBF">
      <w:pPr>
        <w:pStyle w:val="a4"/>
        <w:numPr>
          <w:ilvl w:val="0"/>
          <w:numId w:val="1"/>
        </w:numPr>
        <w:ind w:firstLineChars="0"/>
      </w:pPr>
      <w:r>
        <w:rPr>
          <w:rFonts w:hint="eastAsia"/>
        </w:rPr>
        <w:t>基本概念</w:t>
      </w:r>
    </w:p>
    <w:p w:rsidR="00372DBF" w:rsidRDefault="00372DBF" w:rsidP="00372DBF">
      <w:pPr>
        <w:pStyle w:val="a4"/>
        <w:numPr>
          <w:ilvl w:val="0"/>
          <w:numId w:val="1"/>
        </w:numPr>
        <w:ind w:firstLineChars="0"/>
      </w:pPr>
      <w:bookmarkStart w:id="2" w:name="_Ref487311497"/>
      <w:r>
        <w:rPr>
          <w:rFonts w:hint="eastAsia"/>
        </w:rPr>
        <w:t>表达式</w:t>
      </w:r>
      <w:bookmarkEnd w:id="2"/>
    </w:p>
    <w:p w:rsidR="00C24E23" w:rsidRDefault="00C24E23" w:rsidP="00C24E23">
      <w:pPr>
        <w:pStyle w:val="a4"/>
        <w:numPr>
          <w:ilvl w:val="1"/>
          <w:numId w:val="1"/>
        </w:numPr>
        <w:ind w:firstLineChars="0"/>
      </w:pPr>
      <w:r>
        <w:rPr>
          <w:rFonts w:hint="eastAsia"/>
        </w:rPr>
        <w:t>条款说明</w:t>
      </w:r>
    </w:p>
    <w:p w:rsidR="00AC4CEE" w:rsidRDefault="00512B92" w:rsidP="00C24E23">
      <w:pPr>
        <w:pStyle w:val="a4"/>
        <w:numPr>
          <w:ilvl w:val="2"/>
          <w:numId w:val="1"/>
        </w:numPr>
        <w:ind w:firstLineChars="0"/>
      </w:pPr>
      <w:r>
        <w:rPr>
          <w:rFonts w:hint="eastAsia"/>
        </w:rPr>
        <w:t>[</w:t>
      </w:r>
      <w:r w:rsidR="00A10790">
        <w:rPr>
          <w:rFonts w:hint="eastAsia"/>
        </w:rPr>
        <w:t>注释：条款</w:t>
      </w:r>
      <w:r w:rsidR="00A10790">
        <w:fldChar w:fldCharType="begin"/>
      </w:r>
      <w:r w:rsidR="00A10790">
        <w:instrText xml:space="preserve"> </w:instrText>
      </w:r>
      <w:r w:rsidR="00A10790">
        <w:rPr>
          <w:rFonts w:hint="eastAsia"/>
        </w:rPr>
        <w:instrText>REF _Ref487311497 \r \h</w:instrText>
      </w:r>
      <w:r w:rsidR="00A10790">
        <w:instrText xml:space="preserve"> </w:instrText>
      </w:r>
      <w:r w:rsidR="00A10790">
        <w:fldChar w:fldCharType="separate"/>
      </w:r>
      <w:r w:rsidR="00A10790">
        <w:t>6</w:t>
      </w:r>
      <w:r w:rsidR="00A10790">
        <w:fldChar w:fldCharType="end"/>
      </w:r>
      <w:r w:rsidR="00D04B9B">
        <w:rPr>
          <w:rFonts w:hint="eastAsia"/>
        </w:rPr>
        <w:t>定义了表达式的语法、求值顺序以及含义。</w:t>
      </w:r>
      <w:r w:rsidR="00A10790">
        <w:rPr>
          <w:rFonts w:hint="eastAsia"/>
        </w:rPr>
        <w:t>表达式是由操作符和操作数组成的，表示了一个计算的序列。表达式可以得到一个值作为结果，还可以造成副作用。——注释结束</w:t>
      </w:r>
      <w:r>
        <w:rPr>
          <w:rFonts w:hint="eastAsia"/>
        </w:rPr>
        <w:t>]</w:t>
      </w:r>
    </w:p>
    <w:p w:rsidR="00A10790" w:rsidRDefault="00A10790" w:rsidP="00C24E23">
      <w:pPr>
        <w:pStyle w:val="a4"/>
        <w:numPr>
          <w:ilvl w:val="2"/>
          <w:numId w:val="1"/>
        </w:numPr>
        <w:ind w:firstLineChars="0"/>
      </w:pPr>
      <w:r>
        <w:rPr>
          <w:rFonts w:hint="eastAsia"/>
        </w:rPr>
        <w:t>条款</w:t>
      </w:r>
      <w:r>
        <w:fldChar w:fldCharType="begin"/>
      </w:r>
      <w:r>
        <w:instrText xml:space="preserve"> </w:instrText>
      </w:r>
      <w:r>
        <w:rPr>
          <w:rFonts w:hint="eastAsia"/>
        </w:rPr>
        <w:instrText>REF _Ref487311497 \r \h</w:instrText>
      </w:r>
      <w:r>
        <w:instrText xml:space="preserve"> </w:instrText>
      </w:r>
      <w:r>
        <w:fldChar w:fldCharType="separate"/>
      </w:r>
      <w:r>
        <w:t>6</w:t>
      </w:r>
      <w:r>
        <w:fldChar w:fldCharType="end"/>
      </w:r>
      <w:r w:rsidR="00166C2D">
        <w:t>定义了未被当前应用的类型重载的操作符的效果</w:t>
      </w:r>
      <w:r w:rsidR="00166C2D">
        <w:rPr>
          <w:rFonts w:hint="eastAsia"/>
        </w:rPr>
        <w:t>。</w:t>
      </w:r>
      <w:r w:rsidR="00166C2D">
        <w:t>重载的操作符不能修改</w:t>
      </w:r>
      <w:r w:rsidR="00166C2D" w:rsidRPr="00166C2D">
        <w:rPr>
          <w:i/>
        </w:rPr>
        <w:t>内建操作符</w:t>
      </w:r>
      <w:r w:rsidR="00166C2D">
        <w:t>的规则</w:t>
      </w:r>
      <w:r w:rsidR="00166C2D">
        <w:rPr>
          <w:rFonts w:hint="eastAsia"/>
        </w:rPr>
        <w:t>，即应用在由标准定义的类型的操作符。这些内建操作符参与重载决议。</w:t>
      </w:r>
    </w:p>
    <w:p w:rsidR="00C24E23" w:rsidRDefault="00166C2D" w:rsidP="00C24E23">
      <w:pPr>
        <w:pStyle w:val="a4"/>
        <w:numPr>
          <w:ilvl w:val="2"/>
          <w:numId w:val="1"/>
        </w:numPr>
        <w:ind w:firstLineChars="0"/>
      </w:pPr>
      <w:r>
        <w:rPr>
          <w:rFonts w:hint="eastAsia"/>
        </w:rPr>
        <w:t>若在表达式的求值中，</w:t>
      </w:r>
      <w:r w:rsidR="00AF3850">
        <w:rPr>
          <w:rFonts w:hint="eastAsia"/>
        </w:rPr>
        <w:t>其</w:t>
      </w:r>
      <w:r>
        <w:rPr>
          <w:rFonts w:hint="eastAsia"/>
        </w:rPr>
        <w:t>结果没有在数学上定义或者不在这个类型的可表示</w:t>
      </w:r>
      <w:r w:rsidR="00AF3850">
        <w:rPr>
          <w:rFonts w:hint="eastAsia"/>
        </w:rPr>
        <w:t>范围内，</w:t>
      </w:r>
      <w:r w:rsidR="00996BDE">
        <w:rPr>
          <w:rFonts w:hint="eastAsia"/>
        </w:rPr>
        <w:t>则</w:t>
      </w:r>
      <w:r w:rsidR="00AF3850">
        <w:rPr>
          <w:rFonts w:hint="eastAsia"/>
        </w:rPr>
        <w:t>行为是未定义的</w:t>
      </w:r>
      <w:r w:rsidR="00C24E23">
        <w:rPr>
          <w:rFonts w:hint="eastAsia"/>
        </w:rPr>
        <w:t>。</w:t>
      </w:r>
    </w:p>
    <w:p w:rsidR="00C24E23" w:rsidRDefault="00C24E23" w:rsidP="00C24E23">
      <w:pPr>
        <w:pStyle w:val="a4"/>
        <w:numPr>
          <w:ilvl w:val="1"/>
          <w:numId w:val="1"/>
        </w:numPr>
        <w:ind w:firstLineChars="0"/>
      </w:pPr>
      <w:r>
        <w:rPr>
          <w:rFonts w:hint="eastAsia"/>
        </w:rPr>
        <w:t>初等表达式</w:t>
      </w:r>
    </w:p>
    <w:p w:rsidR="00C24E23" w:rsidRPr="001C4E33" w:rsidRDefault="00C24E23" w:rsidP="00C24E23">
      <w:pPr>
        <w:pStyle w:val="a4"/>
        <w:ind w:left="992" w:firstLineChars="0" w:firstLine="0"/>
        <w:rPr>
          <w:rFonts w:ascii="幼圆" w:eastAsia="幼圆" w:hAnsi="华文仿宋"/>
          <w:szCs w:val="21"/>
        </w:rPr>
      </w:pPr>
      <w:r w:rsidRPr="001C4E33">
        <w:rPr>
          <w:rFonts w:ascii="幼圆" w:eastAsia="幼圆" w:hAnsi="华文仿宋" w:hint="eastAsia"/>
          <w:szCs w:val="21"/>
        </w:rPr>
        <w:t>初等表达式：</w:t>
      </w:r>
    </w:p>
    <w:p w:rsidR="00C24E23" w:rsidRPr="001C4E33" w:rsidRDefault="00C24E23" w:rsidP="00C24E23">
      <w:pPr>
        <w:pStyle w:val="a4"/>
        <w:ind w:left="992" w:firstLineChars="0" w:firstLine="0"/>
        <w:rPr>
          <w:rFonts w:ascii="幼圆" w:eastAsia="幼圆" w:hAnsi="华文仿宋"/>
          <w:szCs w:val="21"/>
        </w:rPr>
      </w:pPr>
      <w:r w:rsidRPr="001C4E33">
        <w:rPr>
          <w:rFonts w:ascii="幼圆" w:eastAsia="幼圆" w:hAnsi="华文仿宋" w:hint="eastAsia"/>
          <w:szCs w:val="21"/>
        </w:rPr>
        <w:tab/>
        <w:t>字面量</w:t>
      </w:r>
    </w:p>
    <w:p w:rsidR="00C24E23" w:rsidRPr="001C4E33" w:rsidRDefault="00C24E23" w:rsidP="00C24E23">
      <w:pPr>
        <w:pStyle w:val="a4"/>
        <w:ind w:left="992" w:firstLineChars="0" w:firstLine="0"/>
        <w:rPr>
          <w:rFonts w:ascii="幼圆" w:eastAsia="幼圆" w:hAnsi="华文仿宋"/>
          <w:szCs w:val="21"/>
        </w:rPr>
      </w:pPr>
      <w:r w:rsidRPr="001C4E33">
        <w:rPr>
          <w:rFonts w:ascii="幼圆" w:eastAsia="幼圆" w:hAnsi="华文仿宋" w:hint="eastAsia"/>
          <w:szCs w:val="21"/>
        </w:rPr>
        <w:tab/>
        <w:t>this</w:t>
      </w:r>
    </w:p>
    <w:p w:rsidR="00C24E23" w:rsidRPr="001C4E33" w:rsidRDefault="00C24E23" w:rsidP="00C24E23">
      <w:pPr>
        <w:pStyle w:val="a4"/>
        <w:ind w:left="992" w:firstLineChars="0" w:firstLine="0"/>
        <w:rPr>
          <w:rFonts w:ascii="幼圆" w:eastAsia="幼圆" w:hAnsi="华文仿宋"/>
          <w:szCs w:val="21"/>
        </w:rPr>
      </w:pPr>
      <w:r w:rsidRPr="001C4E33">
        <w:rPr>
          <w:rFonts w:ascii="幼圆" w:eastAsia="幼圆" w:hAnsi="华文仿宋" w:hint="eastAsia"/>
          <w:szCs w:val="21"/>
        </w:rPr>
        <w:tab/>
        <w:t>(表达式)</w:t>
      </w:r>
    </w:p>
    <w:p w:rsidR="00C24E23" w:rsidRPr="001C4E33" w:rsidRDefault="00C24E23" w:rsidP="00C24E23">
      <w:pPr>
        <w:pStyle w:val="a4"/>
        <w:ind w:left="992" w:firstLineChars="0" w:firstLine="0"/>
        <w:rPr>
          <w:rFonts w:ascii="幼圆" w:eastAsia="幼圆" w:hAnsi="华文仿宋"/>
          <w:szCs w:val="21"/>
        </w:rPr>
      </w:pPr>
      <w:r w:rsidRPr="001C4E33">
        <w:rPr>
          <w:rFonts w:ascii="幼圆" w:eastAsia="幼圆" w:hAnsi="华文仿宋" w:hint="eastAsia"/>
          <w:szCs w:val="21"/>
        </w:rPr>
        <w:tab/>
        <w:t>标识符表达式</w:t>
      </w:r>
    </w:p>
    <w:p w:rsidR="00C24E23" w:rsidRDefault="00C24E23" w:rsidP="00C24E23">
      <w:pPr>
        <w:pStyle w:val="a4"/>
        <w:numPr>
          <w:ilvl w:val="2"/>
          <w:numId w:val="1"/>
        </w:numPr>
        <w:ind w:firstLineChars="0"/>
      </w:pPr>
      <w:r>
        <w:rPr>
          <w:rFonts w:hint="eastAsia"/>
        </w:rPr>
        <w:t>字面量</w:t>
      </w:r>
    </w:p>
    <w:p w:rsidR="00C24E23" w:rsidRDefault="00C24E23" w:rsidP="00C24E23">
      <w:pPr>
        <w:pStyle w:val="a4"/>
        <w:numPr>
          <w:ilvl w:val="3"/>
          <w:numId w:val="1"/>
        </w:numPr>
        <w:ind w:firstLineChars="0"/>
      </w:pPr>
      <w:r>
        <w:rPr>
          <w:rFonts w:hint="eastAsia"/>
        </w:rPr>
        <w:t>字面量是一个初等表达式，它的类型取决于它的形式。</w:t>
      </w:r>
    </w:p>
    <w:p w:rsidR="00C24E23" w:rsidRDefault="00C24E23" w:rsidP="00C24E23">
      <w:pPr>
        <w:pStyle w:val="a4"/>
        <w:numPr>
          <w:ilvl w:val="2"/>
          <w:numId w:val="1"/>
        </w:numPr>
        <w:ind w:firstLineChars="0"/>
      </w:pPr>
      <w:r>
        <w:t>This</w:t>
      </w:r>
    </w:p>
    <w:p w:rsidR="00C24E23" w:rsidRDefault="00C24E23" w:rsidP="00C24E23">
      <w:pPr>
        <w:pStyle w:val="a4"/>
        <w:numPr>
          <w:ilvl w:val="3"/>
          <w:numId w:val="1"/>
        </w:numPr>
        <w:ind w:firstLineChars="0"/>
      </w:pPr>
      <w:r>
        <w:rPr>
          <w:rFonts w:hint="eastAsia"/>
        </w:rPr>
        <w:t>关键字</w:t>
      </w:r>
      <w:r>
        <w:t>this</w:t>
      </w:r>
      <w:r w:rsidR="00512B92">
        <w:t>在非静态成员函数被执行或非静态数据成员的初始化器被求值时</w:t>
      </w:r>
      <w:r w:rsidR="00512B92">
        <w:rPr>
          <w:rFonts w:hint="eastAsia"/>
        </w:rPr>
        <w:t>表示一个对对象的引用。</w:t>
      </w:r>
    </w:p>
    <w:p w:rsidR="00512B92" w:rsidRDefault="00512B92" w:rsidP="00512B92">
      <w:pPr>
        <w:pStyle w:val="a4"/>
        <w:numPr>
          <w:ilvl w:val="3"/>
          <w:numId w:val="1"/>
        </w:numPr>
        <w:ind w:firstLineChars="0"/>
      </w:pPr>
      <w:r>
        <w:rPr>
          <w:rFonts w:hint="eastAsia"/>
        </w:rPr>
        <w:t>表达式</w:t>
      </w:r>
      <w:r>
        <w:t>this</w:t>
      </w:r>
      <w:r>
        <w:rPr>
          <w:rFonts w:hint="eastAsia"/>
        </w:rPr>
        <w:t>不能在其他上下文出现。</w:t>
      </w:r>
    </w:p>
    <w:p w:rsidR="00512B92" w:rsidRDefault="00512B92" w:rsidP="00512B92">
      <w:pPr>
        <w:pStyle w:val="a4"/>
        <w:numPr>
          <w:ilvl w:val="2"/>
          <w:numId w:val="1"/>
        </w:numPr>
        <w:ind w:firstLineChars="0"/>
      </w:pPr>
      <w:r>
        <w:rPr>
          <w:rFonts w:hint="eastAsia"/>
        </w:rPr>
        <w:t>括号</w:t>
      </w:r>
    </w:p>
    <w:p w:rsidR="00512B92" w:rsidRDefault="00512B92" w:rsidP="00512B92">
      <w:pPr>
        <w:pStyle w:val="a4"/>
        <w:numPr>
          <w:ilvl w:val="3"/>
          <w:numId w:val="1"/>
        </w:numPr>
        <w:ind w:firstLineChars="0"/>
      </w:pPr>
      <w:r>
        <w:rPr>
          <w:rFonts w:hint="eastAsia"/>
        </w:rPr>
        <w:t>被括号包围的表达式</w:t>
      </w:r>
      <w:r>
        <w:t>(E)</w:t>
      </w:r>
      <w:r>
        <w:rPr>
          <w:rFonts w:hint="eastAsia"/>
        </w:rPr>
        <w:t>是一个初等表达式，它的类型与值都和</w:t>
      </w:r>
      <w:r>
        <w:t>E</w:t>
      </w:r>
      <w:r>
        <w:rPr>
          <w:rFonts w:hint="eastAsia"/>
        </w:rPr>
        <w:t>相同。被括号包围的表达式可以在和</w:t>
      </w:r>
      <w:r>
        <w:rPr>
          <w:rFonts w:hint="eastAsia"/>
        </w:rPr>
        <w:t>E</w:t>
      </w:r>
      <w:r>
        <w:rPr>
          <w:rFonts w:hint="eastAsia"/>
        </w:rPr>
        <w:t>可以被使用的上下文被使用，并且具有相同的意义，除非另有说明。</w:t>
      </w:r>
    </w:p>
    <w:p w:rsidR="00512B92" w:rsidRDefault="00512B92" w:rsidP="00512B92">
      <w:pPr>
        <w:pStyle w:val="a4"/>
        <w:numPr>
          <w:ilvl w:val="2"/>
          <w:numId w:val="1"/>
        </w:numPr>
        <w:ind w:firstLineChars="0"/>
      </w:pPr>
      <w:r>
        <w:rPr>
          <w:rFonts w:hint="eastAsia"/>
        </w:rPr>
        <w:t>名称</w:t>
      </w:r>
    </w:p>
    <w:p w:rsidR="00512B92" w:rsidRPr="001C4E33" w:rsidRDefault="00512B92" w:rsidP="00512B92">
      <w:pPr>
        <w:pStyle w:val="a4"/>
        <w:ind w:left="1418" w:firstLineChars="0" w:firstLine="0"/>
        <w:rPr>
          <w:rFonts w:ascii="幼圆" w:eastAsia="幼圆"/>
        </w:rPr>
      </w:pPr>
      <w:r w:rsidRPr="001C4E33">
        <w:rPr>
          <w:rFonts w:ascii="幼圆" w:eastAsia="幼圆" w:hint="eastAsia"/>
        </w:rPr>
        <w:t>标识符表达式：</w:t>
      </w:r>
    </w:p>
    <w:p w:rsidR="00512B92" w:rsidRPr="001C4E33" w:rsidRDefault="00512B92" w:rsidP="00512B92">
      <w:pPr>
        <w:pStyle w:val="a4"/>
        <w:ind w:left="1418" w:firstLineChars="0" w:firstLine="0"/>
        <w:rPr>
          <w:rFonts w:ascii="幼圆" w:eastAsia="幼圆"/>
        </w:rPr>
      </w:pPr>
      <w:r w:rsidRPr="001C4E33">
        <w:rPr>
          <w:rFonts w:ascii="幼圆" w:eastAsia="幼圆" w:hint="eastAsia"/>
        </w:rPr>
        <w:tab/>
        <w:t>未限定标识符</w:t>
      </w:r>
    </w:p>
    <w:p w:rsidR="00512B92" w:rsidRPr="001C4E33" w:rsidRDefault="00512B92" w:rsidP="00512B92">
      <w:pPr>
        <w:pStyle w:val="a4"/>
        <w:ind w:left="1418" w:firstLineChars="0" w:firstLine="0"/>
        <w:rPr>
          <w:rFonts w:ascii="幼圆" w:eastAsia="幼圆"/>
        </w:rPr>
      </w:pPr>
      <w:r w:rsidRPr="001C4E33">
        <w:rPr>
          <w:rFonts w:ascii="幼圆" w:eastAsia="幼圆" w:hint="eastAsia"/>
        </w:rPr>
        <w:tab/>
        <w:t>限定标识符</w:t>
      </w:r>
    </w:p>
    <w:p w:rsidR="00F603CC" w:rsidRDefault="00F603CC" w:rsidP="00512B92">
      <w:pPr>
        <w:pStyle w:val="a4"/>
        <w:numPr>
          <w:ilvl w:val="3"/>
          <w:numId w:val="1"/>
        </w:numPr>
        <w:ind w:firstLineChars="0"/>
      </w:pPr>
      <w:r>
        <w:rPr>
          <w:rFonts w:hint="eastAsia"/>
        </w:rPr>
        <w:t>概述</w:t>
      </w:r>
    </w:p>
    <w:p w:rsidR="00512B92" w:rsidRDefault="00512B92" w:rsidP="00F603CC">
      <w:pPr>
        <w:pStyle w:val="a4"/>
        <w:numPr>
          <w:ilvl w:val="4"/>
          <w:numId w:val="1"/>
        </w:numPr>
        <w:ind w:firstLineChars="0"/>
      </w:pPr>
      <w:r>
        <w:rPr>
          <w:rFonts w:hint="eastAsia"/>
        </w:rPr>
        <w:t>标识符表达式是初等表达式的限制表示</w:t>
      </w:r>
      <w:r w:rsidR="001C4E33">
        <w:rPr>
          <w:rFonts w:hint="eastAsia"/>
        </w:rPr>
        <w:t>。</w:t>
      </w:r>
      <w:r>
        <w:rPr>
          <w:rFonts w:hint="eastAsia"/>
        </w:rPr>
        <w:t>[</w:t>
      </w:r>
      <w:r>
        <w:rPr>
          <w:rFonts w:hint="eastAsia"/>
        </w:rPr>
        <w:t>注释：标识符表达式可以在</w:t>
      </w:r>
      <w:r>
        <w:t>.</w:t>
      </w:r>
      <w:r>
        <w:rPr>
          <w:rFonts w:hint="eastAsia"/>
        </w:rPr>
        <w:t>操作符后出现——注释结束</w:t>
      </w:r>
      <w:r>
        <w:rPr>
          <w:rFonts w:hint="eastAsia"/>
        </w:rPr>
        <w:t>]</w:t>
      </w:r>
    </w:p>
    <w:p w:rsidR="00512B92" w:rsidRDefault="001C4E33" w:rsidP="00F603CC">
      <w:pPr>
        <w:pStyle w:val="a4"/>
        <w:numPr>
          <w:ilvl w:val="4"/>
          <w:numId w:val="1"/>
        </w:numPr>
        <w:ind w:firstLineChars="0"/>
      </w:pPr>
      <w:r>
        <w:t>标识符表达式用于表示一个类的非静态数据成员或者非静态成员函数时只能用在</w:t>
      </w:r>
      <w:r>
        <w:rPr>
          <w:rFonts w:hint="eastAsia"/>
        </w:rPr>
        <w:t>：</w:t>
      </w:r>
    </w:p>
    <w:p w:rsidR="001C4E33" w:rsidRDefault="001C4E33" w:rsidP="00F603CC">
      <w:pPr>
        <w:pStyle w:val="a4"/>
        <w:numPr>
          <w:ilvl w:val="5"/>
          <w:numId w:val="1"/>
        </w:numPr>
        <w:ind w:firstLineChars="0"/>
      </w:pPr>
      <w:r>
        <w:rPr>
          <w:rFonts w:hint="eastAsia"/>
        </w:rPr>
        <w:t>——作为类成员访问的一部分，当对象表达式引用</w:t>
      </w:r>
      <w:r w:rsidR="00F603CC">
        <w:rPr>
          <w:rFonts w:hint="eastAsia"/>
        </w:rPr>
        <w:t>成员的类</w:t>
      </w:r>
      <w:r w:rsidR="00F603CC">
        <w:rPr>
          <w:rStyle w:val="a6"/>
        </w:rPr>
        <w:footnoteReference w:id="1"/>
      </w:r>
      <w:r w:rsidR="00F603CC">
        <w:rPr>
          <w:rFonts w:hint="eastAsia"/>
        </w:rPr>
        <w:t>或者由此派生的类，或者</w:t>
      </w:r>
    </w:p>
    <w:p w:rsidR="00F603CC" w:rsidRDefault="00F603CC" w:rsidP="00F603CC">
      <w:pPr>
        <w:pStyle w:val="a4"/>
        <w:numPr>
          <w:ilvl w:val="5"/>
          <w:numId w:val="1"/>
        </w:numPr>
        <w:ind w:firstLineChars="0"/>
      </w:pPr>
      <w:r>
        <w:rPr>
          <w:rFonts w:hint="eastAsia"/>
        </w:rPr>
        <w:t>——构成一个指向成员的</w:t>
      </w:r>
      <w:r w:rsidR="007D1C6C">
        <w:rPr>
          <w:rFonts w:hint="eastAsia"/>
        </w:rPr>
        <w:t>引用</w:t>
      </w:r>
      <w:r>
        <w:rPr>
          <w:rFonts w:hint="eastAsia"/>
        </w:rPr>
        <w:t>，或者</w:t>
      </w:r>
    </w:p>
    <w:p w:rsidR="00F603CC" w:rsidRDefault="00F603CC" w:rsidP="00F603CC">
      <w:pPr>
        <w:pStyle w:val="a4"/>
        <w:numPr>
          <w:ilvl w:val="5"/>
          <w:numId w:val="1"/>
        </w:numPr>
        <w:ind w:firstLineChars="0"/>
      </w:pPr>
      <w:r>
        <w:rPr>
          <w:rFonts w:hint="eastAsia"/>
        </w:rPr>
        <w:t>——</w:t>
      </w:r>
      <w:r>
        <w:t>如果标识符表达式表示一个非静态数据成员并且它出现在不求值操作数中</w:t>
      </w:r>
      <w:r>
        <w:rPr>
          <w:rFonts w:hint="eastAsia"/>
        </w:rPr>
        <w:t>。</w:t>
      </w:r>
    </w:p>
    <w:p w:rsidR="00F603CC" w:rsidRDefault="00F603CC" w:rsidP="00F603CC">
      <w:pPr>
        <w:pStyle w:val="a4"/>
        <w:ind w:left="2871" w:firstLineChars="0" w:firstLine="389"/>
      </w:pPr>
      <w:r>
        <w:rPr>
          <w:rFonts w:hint="eastAsia"/>
        </w:rPr>
        <w:t>[</w:t>
      </w:r>
      <w:r>
        <w:rPr>
          <w:rFonts w:hint="eastAsia"/>
        </w:rPr>
        <w:t>示例</w:t>
      </w:r>
      <w:r>
        <w:t>:</w:t>
      </w:r>
      <w:r>
        <w:rPr>
          <w:rFonts w:hint="eastAsia"/>
        </w:rPr>
        <w:t>——示例结束</w:t>
      </w:r>
      <w:r>
        <w:rPr>
          <w:rFonts w:hint="eastAsia"/>
        </w:rPr>
        <w:t>]</w:t>
      </w:r>
    </w:p>
    <w:p w:rsidR="00F603CC" w:rsidRDefault="00F603CC" w:rsidP="00F603CC">
      <w:pPr>
        <w:pStyle w:val="a4"/>
        <w:numPr>
          <w:ilvl w:val="3"/>
          <w:numId w:val="1"/>
        </w:numPr>
        <w:ind w:firstLineChars="0"/>
      </w:pPr>
      <w:r>
        <w:rPr>
          <w:rFonts w:hint="eastAsia"/>
        </w:rPr>
        <w:lastRenderedPageBreak/>
        <w:t>未限定名称</w:t>
      </w:r>
    </w:p>
    <w:p w:rsidR="00F603CC" w:rsidRPr="00EA6AE5" w:rsidRDefault="00F603CC" w:rsidP="00F603CC">
      <w:pPr>
        <w:pStyle w:val="a4"/>
        <w:ind w:left="1984" w:firstLineChars="0" w:firstLine="0"/>
        <w:rPr>
          <w:rFonts w:ascii="幼圆" w:eastAsia="幼圆"/>
        </w:rPr>
      </w:pPr>
      <w:r w:rsidRPr="00EA6AE5">
        <w:rPr>
          <w:rFonts w:ascii="幼圆" w:eastAsia="幼圆" w:hint="eastAsia"/>
        </w:rPr>
        <w:t>未限定标识符:</w:t>
      </w:r>
    </w:p>
    <w:p w:rsidR="00F603CC" w:rsidRPr="00516DDF" w:rsidRDefault="00F603CC" w:rsidP="00516DDF">
      <w:pPr>
        <w:pStyle w:val="a4"/>
        <w:ind w:left="1984" w:firstLineChars="0" w:firstLine="0"/>
        <w:rPr>
          <w:rFonts w:ascii="幼圆" w:eastAsia="幼圆"/>
        </w:rPr>
      </w:pPr>
      <w:r w:rsidRPr="00EA6AE5">
        <w:rPr>
          <w:rFonts w:ascii="幼圆" w:eastAsia="幼圆" w:hint="eastAsia"/>
        </w:rPr>
        <w:tab/>
        <w:t>标识符</w:t>
      </w:r>
    </w:p>
    <w:p w:rsidR="00F603CC" w:rsidRDefault="00F603CC" w:rsidP="00F603CC">
      <w:pPr>
        <w:pStyle w:val="a4"/>
        <w:numPr>
          <w:ilvl w:val="4"/>
          <w:numId w:val="1"/>
        </w:numPr>
        <w:ind w:firstLineChars="0"/>
      </w:pPr>
      <w:r w:rsidRPr="00EA6AE5">
        <w:rPr>
          <w:rFonts w:hint="eastAsia"/>
          <w:i/>
        </w:rPr>
        <w:t>标识符</w:t>
      </w:r>
      <w:r>
        <w:rPr>
          <w:rFonts w:hint="eastAsia"/>
        </w:rPr>
        <w:t>是一个被合适地声明的标识符表达式</w:t>
      </w:r>
      <w:r w:rsidR="00EA6AE5">
        <w:rPr>
          <w:rFonts w:hint="eastAsia"/>
        </w:rPr>
        <w:t>，表达式的类型是标识符的类型。结果是一个由标识符表示的实体。</w:t>
      </w:r>
    </w:p>
    <w:p w:rsidR="00F603CC" w:rsidRDefault="00F603CC" w:rsidP="00F603CC">
      <w:pPr>
        <w:pStyle w:val="a4"/>
        <w:numPr>
          <w:ilvl w:val="3"/>
          <w:numId w:val="1"/>
        </w:numPr>
        <w:ind w:firstLineChars="0"/>
      </w:pPr>
      <w:r>
        <w:rPr>
          <w:rFonts w:hint="eastAsia"/>
        </w:rPr>
        <w:t>限定名称</w:t>
      </w:r>
    </w:p>
    <w:p w:rsidR="00EA6AE5" w:rsidRPr="00EA6AE5" w:rsidRDefault="00EA6AE5" w:rsidP="00EA6AE5">
      <w:pPr>
        <w:pStyle w:val="a4"/>
        <w:ind w:left="1984" w:firstLineChars="0" w:firstLine="0"/>
        <w:rPr>
          <w:rFonts w:ascii="幼圆" w:eastAsia="幼圆"/>
        </w:rPr>
      </w:pPr>
      <w:r w:rsidRPr="00EA6AE5">
        <w:rPr>
          <w:rFonts w:ascii="幼圆" w:eastAsia="幼圆" w:hint="eastAsia"/>
        </w:rPr>
        <w:t>限定标识符：</w:t>
      </w:r>
    </w:p>
    <w:p w:rsidR="00EA6AE5" w:rsidRPr="00EA6AE5" w:rsidRDefault="00EA6AE5" w:rsidP="00EA6AE5">
      <w:pPr>
        <w:pStyle w:val="a4"/>
        <w:ind w:left="1984" w:firstLineChars="0" w:firstLine="0"/>
        <w:rPr>
          <w:rFonts w:ascii="幼圆" w:eastAsia="幼圆"/>
        </w:rPr>
      </w:pPr>
      <w:r w:rsidRPr="00EA6AE5">
        <w:rPr>
          <w:rFonts w:ascii="幼圆" w:eastAsia="幼圆" w:hint="eastAsia"/>
        </w:rPr>
        <w:tab/>
        <w:t>嵌套名称说明符 未限定标识符</w:t>
      </w:r>
    </w:p>
    <w:p w:rsidR="00EA6AE5" w:rsidRPr="00EA6AE5" w:rsidRDefault="00EA6AE5" w:rsidP="00EA6AE5">
      <w:pPr>
        <w:pStyle w:val="a4"/>
        <w:ind w:left="1984" w:firstLineChars="0" w:firstLine="0"/>
        <w:rPr>
          <w:rFonts w:ascii="幼圆" w:eastAsia="幼圆"/>
        </w:rPr>
      </w:pPr>
      <w:r w:rsidRPr="00EA6AE5">
        <w:rPr>
          <w:rFonts w:ascii="幼圆" w:eastAsia="幼圆" w:hint="eastAsia"/>
        </w:rPr>
        <w:t>嵌套名称说明符：</w:t>
      </w:r>
    </w:p>
    <w:p w:rsidR="00EA6AE5" w:rsidRPr="00EA6AE5" w:rsidRDefault="00EA6AE5" w:rsidP="00EA6AE5">
      <w:pPr>
        <w:pStyle w:val="a4"/>
        <w:ind w:left="1984" w:firstLineChars="0" w:firstLine="0"/>
        <w:rPr>
          <w:rFonts w:ascii="幼圆" w:eastAsia="幼圆"/>
        </w:rPr>
      </w:pPr>
      <w:r w:rsidRPr="00EA6AE5">
        <w:rPr>
          <w:rFonts w:ascii="幼圆" w:eastAsia="幼圆" w:hint="eastAsia"/>
        </w:rPr>
        <w:tab/>
        <w:t>类型名称.</w:t>
      </w:r>
    </w:p>
    <w:p w:rsidR="00EA6AE5" w:rsidRPr="00EA6AE5" w:rsidRDefault="00EA6AE5" w:rsidP="00EA6AE5">
      <w:pPr>
        <w:pStyle w:val="a4"/>
        <w:ind w:left="1984" w:firstLineChars="0" w:firstLine="0"/>
        <w:rPr>
          <w:rFonts w:ascii="幼圆" w:eastAsia="幼圆"/>
        </w:rPr>
      </w:pPr>
      <w:r w:rsidRPr="00EA6AE5">
        <w:rPr>
          <w:rFonts w:ascii="幼圆" w:eastAsia="幼圆" w:hint="eastAsia"/>
        </w:rPr>
        <w:tab/>
        <w:t>模块名称.</w:t>
      </w:r>
    </w:p>
    <w:p w:rsidR="00EA6AE5" w:rsidRPr="00EA6AE5" w:rsidRDefault="00EA6AE5" w:rsidP="00EA6AE5">
      <w:pPr>
        <w:pStyle w:val="a4"/>
        <w:ind w:left="1984" w:firstLineChars="0" w:firstLine="0"/>
        <w:rPr>
          <w:rFonts w:ascii="幼圆" w:eastAsia="幼圆"/>
        </w:rPr>
      </w:pPr>
      <w:r w:rsidRPr="00EA6AE5">
        <w:rPr>
          <w:rFonts w:ascii="幼圆" w:eastAsia="幼圆" w:hint="eastAsia"/>
        </w:rPr>
        <w:tab/>
        <w:t>typeof说明符.</w:t>
      </w:r>
    </w:p>
    <w:p w:rsidR="00EA6AE5" w:rsidRPr="00EA6AE5" w:rsidRDefault="00EA6AE5" w:rsidP="00EA6AE5">
      <w:pPr>
        <w:pStyle w:val="a4"/>
        <w:ind w:left="1984" w:firstLineChars="0" w:firstLine="0"/>
        <w:rPr>
          <w:rFonts w:ascii="幼圆" w:eastAsia="幼圆"/>
        </w:rPr>
      </w:pPr>
      <w:r w:rsidRPr="00EA6AE5">
        <w:rPr>
          <w:rFonts w:ascii="幼圆" w:eastAsia="幼圆" w:hint="eastAsia"/>
        </w:rPr>
        <w:tab/>
        <w:t>嵌套名称说明符 标识符.</w:t>
      </w:r>
    </w:p>
    <w:p w:rsidR="00EA6AE5" w:rsidRDefault="00EA6AE5" w:rsidP="00EA6AE5">
      <w:pPr>
        <w:pStyle w:val="a4"/>
        <w:numPr>
          <w:ilvl w:val="4"/>
          <w:numId w:val="1"/>
        </w:numPr>
        <w:ind w:firstLineChars="0"/>
      </w:pPr>
      <w:r>
        <w:rPr>
          <w:rFonts w:hint="eastAsia"/>
        </w:rPr>
        <w:t>在嵌套名称说明符中由</w:t>
      </w:r>
      <w:r>
        <w:t>typeof</w:t>
      </w:r>
      <w:r>
        <w:rPr>
          <w:rFonts w:hint="eastAsia"/>
        </w:rPr>
        <w:t>说明符表示的类型应当是类或者枚举类型。</w:t>
      </w:r>
    </w:p>
    <w:p w:rsidR="00B125A6" w:rsidRDefault="00B125A6" w:rsidP="00EA6AE5">
      <w:pPr>
        <w:pStyle w:val="a4"/>
        <w:numPr>
          <w:ilvl w:val="4"/>
          <w:numId w:val="1"/>
        </w:numPr>
        <w:ind w:firstLineChars="0"/>
      </w:pPr>
      <w:r>
        <w:rPr>
          <w:rFonts w:hint="eastAsia"/>
        </w:rPr>
        <w:t>若嵌套名称说明符表示了一个类，其后是该类或该类的基类的成员的名称，则如此表示的是一个限定标识符。结果是表示的成员，结果的类型是该成员的类型。</w:t>
      </w:r>
    </w:p>
    <w:p w:rsidR="00B125A6" w:rsidRDefault="00B125A6" w:rsidP="00EA6AE5">
      <w:pPr>
        <w:pStyle w:val="a4"/>
        <w:numPr>
          <w:ilvl w:val="4"/>
          <w:numId w:val="1"/>
        </w:numPr>
        <w:ind w:firstLineChars="0"/>
      </w:pPr>
      <w:r>
        <w:rPr>
          <w:rFonts w:hint="eastAsia"/>
        </w:rPr>
        <w:t>若嵌套名称说明符表示了一个枚举，其后是这个枚举的枚举值的名称</w:t>
      </w:r>
      <w:r w:rsidR="00FF2FB4">
        <w:rPr>
          <w:rFonts w:hint="eastAsia"/>
        </w:rPr>
        <w:t>，则如此表示的是一个引用了该枚举值的限定标识符。结果是该枚举值，结果的类型是这个枚举的类型。</w:t>
      </w:r>
    </w:p>
    <w:p w:rsidR="00FF2FB4" w:rsidRDefault="00FF2FB4" w:rsidP="00FF2FB4">
      <w:pPr>
        <w:pStyle w:val="a4"/>
        <w:numPr>
          <w:ilvl w:val="2"/>
          <w:numId w:val="1"/>
        </w:numPr>
        <w:ind w:firstLineChars="0"/>
      </w:pPr>
      <w:r>
        <w:t>Lambda</w:t>
      </w:r>
      <w:r>
        <w:rPr>
          <w:rFonts w:hint="eastAsia"/>
        </w:rPr>
        <w:t>表达式</w:t>
      </w:r>
    </w:p>
    <w:p w:rsidR="00FF2FB4" w:rsidRDefault="00FF2FB4" w:rsidP="00FF2FB4">
      <w:pPr>
        <w:pStyle w:val="a4"/>
        <w:numPr>
          <w:ilvl w:val="1"/>
          <w:numId w:val="1"/>
        </w:numPr>
        <w:ind w:firstLineChars="0"/>
      </w:pPr>
      <w:r>
        <w:rPr>
          <w:rFonts w:hint="eastAsia"/>
        </w:rPr>
        <w:t>后缀表达式</w:t>
      </w:r>
    </w:p>
    <w:p w:rsidR="00FF2FB4" w:rsidRDefault="00FF2FB4" w:rsidP="00FF2FB4">
      <w:pPr>
        <w:pStyle w:val="a4"/>
        <w:numPr>
          <w:ilvl w:val="2"/>
          <w:numId w:val="1"/>
        </w:numPr>
        <w:ind w:firstLineChars="0"/>
      </w:pPr>
      <w:r>
        <w:rPr>
          <w:rFonts w:hint="eastAsia"/>
        </w:rPr>
        <w:t>概述</w:t>
      </w:r>
    </w:p>
    <w:p w:rsidR="00FF2FB4" w:rsidRDefault="00FF2FB4" w:rsidP="00FF2FB4">
      <w:pPr>
        <w:pStyle w:val="a4"/>
        <w:numPr>
          <w:ilvl w:val="3"/>
          <w:numId w:val="1"/>
        </w:numPr>
        <w:ind w:firstLineChars="0"/>
      </w:pPr>
      <w:r>
        <w:rPr>
          <w:rFonts w:hint="eastAsia"/>
        </w:rPr>
        <w:t>后缀表达式由左向右结合。</w:t>
      </w:r>
    </w:p>
    <w:p w:rsidR="00FF2FB4" w:rsidRPr="00D66171" w:rsidRDefault="00FF2FB4" w:rsidP="00FF2FB4">
      <w:pPr>
        <w:pStyle w:val="a4"/>
        <w:ind w:left="1984" w:firstLineChars="0" w:firstLine="0"/>
        <w:rPr>
          <w:rFonts w:ascii="幼圆" w:eastAsia="幼圆"/>
        </w:rPr>
      </w:pPr>
      <w:r w:rsidRPr="00D66171">
        <w:rPr>
          <w:rFonts w:ascii="幼圆" w:eastAsia="幼圆" w:hint="eastAsia"/>
        </w:rPr>
        <w:t>后缀表达式：</w:t>
      </w:r>
    </w:p>
    <w:p w:rsidR="00D66171" w:rsidRPr="00D66171" w:rsidRDefault="00D66171" w:rsidP="00D66171">
      <w:pPr>
        <w:ind w:leftChars="800" w:left="1680" w:firstLine="420"/>
        <w:rPr>
          <w:rFonts w:ascii="幼圆" w:eastAsia="幼圆"/>
        </w:rPr>
      </w:pPr>
      <w:r w:rsidRPr="00D66171">
        <w:rPr>
          <w:rFonts w:ascii="幼圆" w:eastAsia="幼圆" w:hint="eastAsia"/>
        </w:rPr>
        <w:t>初等表达式</w:t>
      </w:r>
    </w:p>
    <w:p w:rsidR="00D66171" w:rsidRPr="00D66171" w:rsidRDefault="00D66171" w:rsidP="00D66171">
      <w:pPr>
        <w:ind w:leftChars="800" w:left="1680" w:firstLine="420"/>
        <w:rPr>
          <w:rFonts w:ascii="幼圆" w:eastAsia="幼圆"/>
        </w:rPr>
      </w:pPr>
      <w:r w:rsidRPr="00D66171">
        <w:rPr>
          <w:rFonts w:ascii="幼圆" w:eastAsia="幼圆" w:hint="eastAsia"/>
        </w:rPr>
        <w:t>后缀表达式 [ 表达式或大括号初始化列表 ]</w:t>
      </w:r>
    </w:p>
    <w:p w:rsidR="00D66171" w:rsidRPr="00D66171" w:rsidRDefault="00D66171" w:rsidP="00D66171">
      <w:pPr>
        <w:ind w:left="1680" w:firstLine="420"/>
        <w:rPr>
          <w:rFonts w:ascii="幼圆" w:eastAsia="幼圆"/>
        </w:rPr>
      </w:pPr>
      <w:r w:rsidRPr="00D66171">
        <w:rPr>
          <w:rFonts w:ascii="幼圆" w:eastAsia="幼圆" w:hint="eastAsia"/>
        </w:rPr>
        <w:t>后缀表达式 ( 表达式列表</w:t>
      </w:r>
      <w:r w:rsidRPr="00D66171">
        <w:rPr>
          <w:rFonts w:ascii="幼圆" w:eastAsia="幼圆" w:hint="eastAsia"/>
          <w:vertAlign w:val="subscript"/>
        </w:rPr>
        <w:t>可选</w:t>
      </w:r>
      <w:r w:rsidRPr="00D66171">
        <w:rPr>
          <w:rFonts w:ascii="幼圆" w:eastAsia="幼圆" w:hint="eastAsia"/>
        </w:rPr>
        <w:t xml:space="preserve"> )</w:t>
      </w:r>
    </w:p>
    <w:p w:rsidR="00D66171" w:rsidRPr="00D66171" w:rsidRDefault="00D66171" w:rsidP="00D66171">
      <w:pPr>
        <w:pStyle w:val="a4"/>
        <w:ind w:leftChars="1000" w:left="2100" w:firstLineChars="0" w:firstLine="0"/>
        <w:rPr>
          <w:rFonts w:ascii="幼圆" w:eastAsia="幼圆"/>
        </w:rPr>
      </w:pPr>
      <w:r w:rsidRPr="00D66171">
        <w:rPr>
          <w:rFonts w:ascii="幼圆" w:eastAsia="幼圆" w:hint="eastAsia"/>
        </w:rPr>
        <w:t>简单类型说明符 ( 表达式列表</w:t>
      </w:r>
      <w:r w:rsidRPr="00D66171">
        <w:rPr>
          <w:rFonts w:ascii="幼圆" w:eastAsia="幼圆" w:hint="eastAsia"/>
          <w:vertAlign w:val="subscript"/>
        </w:rPr>
        <w:t>可选</w:t>
      </w:r>
      <w:r w:rsidRPr="00D66171">
        <w:rPr>
          <w:rFonts w:ascii="幼圆" w:eastAsia="幼圆" w:hint="eastAsia"/>
        </w:rPr>
        <w:t xml:space="preserve"> )</w:t>
      </w:r>
    </w:p>
    <w:p w:rsidR="00D66171" w:rsidRPr="00D66171" w:rsidRDefault="00D66171" w:rsidP="00D66171">
      <w:pPr>
        <w:ind w:left="1680" w:firstLine="420"/>
        <w:rPr>
          <w:rFonts w:ascii="幼圆" w:eastAsia="幼圆"/>
        </w:rPr>
      </w:pPr>
      <w:r w:rsidRPr="00D66171">
        <w:rPr>
          <w:rFonts w:ascii="幼圆" w:eastAsia="幼圆" w:hint="eastAsia"/>
        </w:rPr>
        <w:t>类型名说明符 ( 表达式列表</w:t>
      </w:r>
      <w:r w:rsidRPr="00D66171">
        <w:rPr>
          <w:rFonts w:ascii="幼圆" w:eastAsia="幼圆" w:hint="eastAsia"/>
          <w:vertAlign w:val="subscript"/>
        </w:rPr>
        <w:t>可选</w:t>
      </w:r>
      <w:r w:rsidRPr="00D66171">
        <w:rPr>
          <w:rFonts w:ascii="幼圆" w:eastAsia="幼圆" w:hint="eastAsia"/>
        </w:rPr>
        <w:t xml:space="preserve"> )</w:t>
      </w:r>
    </w:p>
    <w:p w:rsidR="00D66171" w:rsidRPr="00D66171" w:rsidRDefault="00D66171" w:rsidP="00D66171">
      <w:pPr>
        <w:ind w:left="1680" w:firstLine="420"/>
        <w:rPr>
          <w:rFonts w:ascii="幼圆" w:eastAsia="幼圆"/>
        </w:rPr>
      </w:pPr>
      <w:r w:rsidRPr="00D66171">
        <w:rPr>
          <w:rFonts w:ascii="幼圆" w:eastAsia="幼圆" w:hint="eastAsia"/>
        </w:rPr>
        <w:t>后缀表达式 . 标识符表达式</w:t>
      </w:r>
    </w:p>
    <w:p w:rsidR="00D66171" w:rsidRPr="00D66171" w:rsidRDefault="00D66171" w:rsidP="00D66171">
      <w:pPr>
        <w:ind w:left="1680" w:firstLine="420"/>
        <w:rPr>
          <w:rFonts w:ascii="幼圆" w:eastAsia="幼圆"/>
        </w:rPr>
      </w:pPr>
      <w:r w:rsidRPr="00D66171">
        <w:rPr>
          <w:rFonts w:ascii="幼圆" w:eastAsia="幼圆" w:hint="eastAsia"/>
        </w:rPr>
        <w:t>后缀表达式 ++</w:t>
      </w:r>
    </w:p>
    <w:p w:rsidR="00D66171" w:rsidRPr="00D66171" w:rsidRDefault="00D66171" w:rsidP="00D66171">
      <w:pPr>
        <w:ind w:left="1680" w:firstLine="420"/>
        <w:rPr>
          <w:rFonts w:ascii="幼圆" w:eastAsia="幼圆"/>
        </w:rPr>
      </w:pPr>
      <w:r w:rsidRPr="00D66171">
        <w:rPr>
          <w:rFonts w:ascii="幼圆" w:eastAsia="幼圆" w:hint="eastAsia"/>
        </w:rPr>
        <w:t xml:space="preserve">后缀表达式 </w:t>
      </w:r>
      <w:r w:rsidR="003E55DA">
        <w:rPr>
          <w:rFonts w:ascii="幼圆" w:eastAsia="幼圆" w:hint="eastAsia"/>
        </w:rPr>
        <w:t>-</w:t>
      </w:r>
      <w:r w:rsidR="003E55DA">
        <w:rPr>
          <w:rFonts w:ascii="幼圆" w:eastAsia="幼圆"/>
        </w:rPr>
        <w:t>-</w:t>
      </w:r>
    </w:p>
    <w:p w:rsidR="00D66171" w:rsidRPr="00D66171" w:rsidRDefault="00D66171" w:rsidP="00D66171">
      <w:pPr>
        <w:ind w:left="1680" w:firstLine="420"/>
        <w:rPr>
          <w:rFonts w:ascii="幼圆" w:eastAsia="幼圆"/>
        </w:rPr>
      </w:pPr>
      <w:r w:rsidRPr="00D66171">
        <w:rPr>
          <w:rFonts w:ascii="幼圆" w:eastAsia="幼圆" w:hint="eastAsia"/>
        </w:rPr>
        <w:t>表达式 as 类型标识符</w:t>
      </w:r>
    </w:p>
    <w:p w:rsidR="00D66171" w:rsidRPr="00D66171" w:rsidRDefault="00D66171" w:rsidP="00D66171">
      <w:pPr>
        <w:pStyle w:val="a4"/>
        <w:ind w:leftChars="900" w:left="1890" w:firstLineChars="0" w:firstLine="94"/>
        <w:rPr>
          <w:rFonts w:ascii="幼圆" w:eastAsia="幼圆"/>
        </w:rPr>
      </w:pPr>
      <w:r w:rsidRPr="00D66171">
        <w:rPr>
          <w:rFonts w:ascii="幼圆" w:eastAsia="幼圆" w:hint="eastAsia"/>
        </w:rPr>
        <w:t>表达式列表：</w:t>
      </w:r>
    </w:p>
    <w:p w:rsidR="00B84A78" w:rsidRPr="00B84A78" w:rsidRDefault="00D66171" w:rsidP="00B84A78">
      <w:pPr>
        <w:pStyle w:val="a4"/>
        <w:ind w:leftChars="900" w:left="1890" w:firstLineChars="0" w:firstLine="94"/>
        <w:rPr>
          <w:rFonts w:ascii="幼圆" w:eastAsia="幼圆"/>
        </w:rPr>
      </w:pPr>
      <w:r w:rsidRPr="00D66171">
        <w:rPr>
          <w:rFonts w:ascii="幼圆" w:eastAsia="幼圆" w:hint="eastAsia"/>
        </w:rPr>
        <w:tab/>
        <w:t>初始化器列表</w:t>
      </w:r>
    </w:p>
    <w:p w:rsidR="00B84A78" w:rsidRDefault="00B84A78" w:rsidP="00B84A78">
      <w:pPr>
        <w:pStyle w:val="a4"/>
        <w:numPr>
          <w:ilvl w:val="2"/>
          <w:numId w:val="1"/>
        </w:numPr>
        <w:ind w:firstLineChars="0"/>
      </w:pPr>
      <w:r>
        <w:rPr>
          <w:rFonts w:hint="eastAsia"/>
        </w:rPr>
        <w:t>下标</w:t>
      </w:r>
    </w:p>
    <w:p w:rsidR="00B84A78" w:rsidRDefault="00B84A78" w:rsidP="00B84A78">
      <w:pPr>
        <w:pStyle w:val="a4"/>
        <w:numPr>
          <w:ilvl w:val="2"/>
          <w:numId w:val="1"/>
        </w:numPr>
        <w:ind w:firstLineChars="0"/>
      </w:pPr>
      <w:r>
        <w:rPr>
          <w:rFonts w:hint="eastAsia"/>
        </w:rPr>
        <w:t>函数调用</w:t>
      </w:r>
    </w:p>
    <w:p w:rsidR="00B84A78" w:rsidRDefault="00B84A78" w:rsidP="00B84A78">
      <w:pPr>
        <w:pStyle w:val="a4"/>
        <w:numPr>
          <w:ilvl w:val="2"/>
          <w:numId w:val="1"/>
        </w:numPr>
        <w:ind w:firstLineChars="0"/>
      </w:pPr>
      <w:r>
        <w:rPr>
          <w:rFonts w:hint="eastAsia"/>
        </w:rPr>
        <w:t>类成员访问</w:t>
      </w:r>
    </w:p>
    <w:p w:rsidR="00B84A78" w:rsidRDefault="00B84A78" w:rsidP="00B84A78">
      <w:pPr>
        <w:pStyle w:val="a4"/>
        <w:numPr>
          <w:ilvl w:val="2"/>
          <w:numId w:val="1"/>
        </w:numPr>
        <w:ind w:firstLineChars="0"/>
      </w:pPr>
      <w:r>
        <w:rPr>
          <w:rFonts w:hint="eastAsia"/>
        </w:rPr>
        <w:t>自增与自减</w:t>
      </w:r>
    </w:p>
    <w:p w:rsidR="00B84A78" w:rsidRDefault="00B84A78" w:rsidP="00B84A78">
      <w:pPr>
        <w:pStyle w:val="a4"/>
        <w:numPr>
          <w:ilvl w:val="2"/>
          <w:numId w:val="1"/>
        </w:numPr>
        <w:ind w:firstLineChars="0"/>
      </w:pPr>
      <w:r>
        <w:rPr>
          <w:rFonts w:hint="eastAsia"/>
        </w:rPr>
        <w:t>类型转换</w:t>
      </w:r>
    </w:p>
    <w:p w:rsidR="00B84A78" w:rsidRDefault="00B84A78" w:rsidP="00B84A78">
      <w:pPr>
        <w:pStyle w:val="a4"/>
        <w:numPr>
          <w:ilvl w:val="1"/>
          <w:numId w:val="1"/>
        </w:numPr>
        <w:ind w:firstLineChars="0"/>
      </w:pPr>
      <w:r>
        <w:rPr>
          <w:rFonts w:hint="eastAsia"/>
        </w:rPr>
        <w:t>一元表达式</w:t>
      </w:r>
    </w:p>
    <w:p w:rsidR="00B84A78" w:rsidRDefault="00B84A78" w:rsidP="00B84A78">
      <w:pPr>
        <w:pStyle w:val="a4"/>
        <w:numPr>
          <w:ilvl w:val="2"/>
          <w:numId w:val="1"/>
        </w:numPr>
        <w:ind w:firstLineChars="0"/>
      </w:pPr>
      <w:r>
        <w:rPr>
          <w:rFonts w:hint="eastAsia"/>
        </w:rPr>
        <w:t>概述</w:t>
      </w:r>
    </w:p>
    <w:p w:rsidR="00B84A78" w:rsidRDefault="00B84A78" w:rsidP="00B84A78">
      <w:pPr>
        <w:pStyle w:val="a4"/>
        <w:numPr>
          <w:ilvl w:val="3"/>
          <w:numId w:val="1"/>
        </w:numPr>
        <w:ind w:firstLineChars="0"/>
      </w:pPr>
      <w:r>
        <w:rPr>
          <w:rFonts w:hint="eastAsia"/>
        </w:rPr>
        <w:lastRenderedPageBreak/>
        <w:t>具有一元操作符的表达式由右向左结合。</w:t>
      </w:r>
    </w:p>
    <w:p w:rsidR="00B84A78" w:rsidRPr="004F5741" w:rsidRDefault="00B84A78" w:rsidP="004F5741">
      <w:pPr>
        <w:ind w:left="1580" w:firstLine="404"/>
        <w:rPr>
          <w:rFonts w:ascii="幼圆" w:eastAsia="幼圆"/>
        </w:rPr>
      </w:pPr>
      <w:r w:rsidRPr="004F5741">
        <w:rPr>
          <w:rFonts w:ascii="幼圆" w:eastAsia="幼圆" w:hint="eastAsia"/>
        </w:rPr>
        <w:t>一元表达式：</w:t>
      </w:r>
    </w:p>
    <w:p w:rsidR="00B84A78" w:rsidRPr="004F5741" w:rsidRDefault="00B84A78" w:rsidP="00B84A78">
      <w:pPr>
        <w:pStyle w:val="a4"/>
        <w:ind w:left="1984" w:firstLineChars="0" w:firstLine="0"/>
        <w:rPr>
          <w:rFonts w:ascii="幼圆" w:eastAsia="幼圆"/>
        </w:rPr>
      </w:pPr>
      <w:r w:rsidRPr="004F5741">
        <w:rPr>
          <w:rFonts w:ascii="幼圆" w:eastAsia="幼圆" w:hint="eastAsia"/>
        </w:rPr>
        <w:tab/>
        <w:t>后缀表达式</w:t>
      </w:r>
    </w:p>
    <w:p w:rsidR="00B84A78" w:rsidRPr="004F5741" w:rsidRDefault="00B84A78" w:rsidP="00B84A78">
      <w:pPr>
        <w:pStyle w:val="a4"/>
        <w:ind w:left="1984" w:firstLineChars="0" w:firstLine="0"/>
        <w:rPr>
          <w:rFonts w:ascii="幼圆" w:eastAsia="幼圆"/>
        </w:rPr>
      </w:pPr>
      <w:r w:rsidRPr="004F5741">
        <w:rPr>
          <w:rFonts w:ascii="幼圆" w:eastAsia="幼圆" w:hint="eastAsia"/>
        </w:rPr>
        <w:tab/>
        <w:t xml:space="preserve">++ </w:t>
      </w:r>
      <w:r w:rsidR="004F5741" w:rsidRPr="004F5741">
        <w:rPr>
          <w:rFonts w:ascii="幼圆" w:eastAsia="幼圆" w:hint="eastAsia"/>
        </w:rPr>
        <w:t>类型转换表达式</w:t>
      </w:r>
    </w:p>
    <w:p w:rsidR="004F5741" w:rsidRPr="004F5741" w:rsidRDefault="004F5741" w:rsidP="004F5741">
      <w:pPr>
        <w:ind w:left="2104"/>
        <w:rPr>
          <w:rFonts w:ascii="幼圆" w:eastAsia="幼圆"/>
        </w:rPr>
      </w:pPr>
      <w:r w:rsidRPr="004F5741">
        <w:rPr>
          <w:rFonts w:ascii="幼圆" w:eastAsia="幼圆" w:hint="eastAsia"/>
        </w:rPr>
        <w:t>-- 类型转换表达式</w:t>
      </w:r>
    </w:p>
    <w:p w:rsidR="004F5741" w:rsidRPr="004F5741" w:rsidRDefault="004F5741" w:rsidP="004F5741">
      <w:pPr>
        <w:ind w:left="2104"/>
        <w:rPr>
          <w:rFonts w:ascii="幼圆" w:eastAsia="幼圆"/>
        </w:rPr>
      </w:pPr>
      <w:r w:rsidRPr="004F5741">
        <w:rPr>
          <w:rFonts w:ascii="幼圆" w:eastAsia="幼圆" w:hint="eastAsia"/>
        </w:rPr>
        <w:t>一元操作符 转换表达式</w:t>
      </w:r>
    </w:p>
    <w:p w:rsidR="004F5741" w:rsidRPr="004F5741" w:rsidRDefault="004F5741" w:rsidP="004F5741">
      <w:pPr>
        <w:ind w:left="2104"/>
        <w:rPr>
          <w:rFonts w:ascii="幼圆" w:eastAsia="幼圆"/>
        </w:rPr>
      </w:pPr>
      <w:r w:rsidRPr="004F5741">
        <w:rPr>
          <w:rFonts w:ascii="幼圆" w:eastAsia="幼圆" w:hint="eastAsia"/>
        </w:rPr>
        <w:t>new表达式</w:t>
      </w:r>
    </w:p>
    <w:p w:rsidR="004F5741" w:rsidRPr="004F5741" w:rsidRDefault="004F5741" w:rsidP="004F5741">
      <w:pPr>
        <w:ind w:left="2104"/>
        <w:rPr>
          <w:rFonts w:ascii="幼圆" w:eastAsia="幼圆"/>
        </w:rPr>
      </w:pPr>
      <w:r w:rsidRPr="004F5741">
        <w:rPr>
          <w:rFonts w:ascii="幼圆" w:eastAsia="幼圆" w:hint="eastAsia"/>
        </w:rPr>
        <w:t>delete 表达式</w:t>
      </w:r>
    </w:p>
    <w:p w:rsidR="004F5741" w:rsidRPr="004F5741" w:rsidRDefault="004F5741" w:rsidP="004F5741">
      <w:pPr>
        <w:pStyle w:val="a4"/>
        <w:ind w:left="1582" w:firstLineChars="0" w:firstLine="403"/>
        <w:rPr>
          <w:rFonts w:ascii="幼圆" w:eastAsia="幼圆"/>
        </w:rPr>
      </w:pPr>
      <w:r w:rsidRPr="004F5741">
        <w:rPr>
          <w:rFonts w:ascii="幼圆" w:eastAsia="幼圆" w:hint="eastAsia"/>
        </w:rPr>
        <w:t>一元操作符：以下操作符的其一：</w:t>
      </w:r>
    </w:p>
    <w:p w:rsidR="004F5741" w:rsidRPr="004F5741" w:rsidRDefault="004F5741" w:rsidP="004F5741">
      <w:pPr>
        <w:ind w:leftChars="902" w:left="1894"/>
        <w:rPr>
          <w:rFonts w:ascii="幼圆" w:eastAsia="幼圆"/>
        </w:rPr>
      </w:pPr>
      <w:r w:rsidRPr="004F5741">
        <w:rPr>
          <w:rFonts w:ascii="幼圆" w:eastAsia="幼圆" w:hint="eastAsia"/>
        </w:rPr>
        <w:tab/>
        <w:t>+ - ! ~</w:t>
      </w:r>
    </w:p>
    <w:p w:rsidR="004F5741" w:rsidRDefault="004F5741" w:rsidP="004F5741">
      <w:pPr>
        <w:pStyle w:val="a4"/>
        <w:numPr>
          <w:ilvl w:val="2"/>
          <w:numId w:val="1"/>
        </w:numPr>
        <w:ind w:firstLineChars="0"/>
      </w:pPr>
      <w:r>
        <w:rPr>
          <w:rFonts w:hint="eastAsia"/>
        </w:rPr>
        <w:t>一元操作符</w:t>
      </w:r>
    </w:p>
    <w:p w:rsidR="004F5741" w:rsidRDefault="004F5741" w:rsidP="004F5741">
      <w:pPr>
        <w:pStyle w:val="a4"/>
        <w:numPr>
          <w:ilvl w:val="3"/>
          <w:numId w:val="1"/>
        </w:numPr>
        <w:ind w:firstLineChars="0"/>
      </w:pPr>
      <w:r>
        <w:rPr>
          <w:rFonts w:hint="eastAsia"/>
        </w:rPr>
        <w:t>一元</w:t>
      </w:r>
      <w:r>
        <w:t>+</w:t>
      </w:r>
      <w:r>
        <w:rPr>
          <w:rFonts w:hint="eastAsia"/>
        </w:rPr>
        <w:t>操作符的操作数应当具有数学类型，结果是操作数的值，结果的类型是操作数的类型。</w:t>
      </w:r>
    </w:p>
    <w:p w:rsidR="004F5741" w:rsidRDefault="004F5741" w:rsidP="004F5741">
      <w:pPr>
        <w:pStyle w:val="a4"/>
        <w:numPr>
          <w:ilvl w:val="3"/>
          <w:numId w:val="1"/>
        </w:numPr>
        <w:ind w:firstLineChars="0"/>
      </w:pPr>
      <w:r>
        <w:rPr>
          <w:rFonts w:hint="eastAsia"/>
        </w:rPr>
        <w:t>一元</w:t>
      </w:r>
      <w:r>
        <w:rPr>
          <w:rFonts w:hint="eastAsia"/>
        </w:rPr>
        <w:t>-</w:t>
      </w:r>
      <w:r>
        <w:rPr>
          <w:rFonts w:hint="eastAsia"/>
        </w:rPr>
        <w:t>操作符的操作数应当具有数学类型，结果是操作数取负的值，对于位数为</w:t>
      </w:r>
      <w:r>
        <w:rPr>
          <w:rFonts w:hint="eastAsia"/>
        </w:rPr>
        <w:t>n</w:t>
      </w:r>
      <w:r>
        <w:rPr>
          <w:rFonts w:hint="eastAsia"/>
        </w:rPr>
        <w:t>的无符号数的负值，结果是</w:t>
      </w:r>
      <w:r>
        <w:t>2</w:t>
      </w:r>
      <w:r w:rsidRPr="004F5741">
        <w:rPr>
          <w:vertAlign w:val="superscript"/>
        </w:rPr>
        <w:t>n</w:t>
      </w:r>
      <w:r>
        <w:rPr>
          <w:rFonts w:hint="eastAsia"/>
        </w:rPr>
        <w:t>减去该操作数的值，结果的类型为操作数的类型。</w:t>
      </w:r>
    </w:p>
    <w:p w:rsidR="003D2717" w:rsidRDefault="004F5741" w:rsidP="003D2717">
      <w:pPr>
        <w:pStyle w:val="a4"/>
        <w:numPr>
          <w:ilvl w:val="3"/>
          <w:numId w:val="1"/>
        </w:numPr>
        <w:ind w:firstLineChars="0"/>
      </w:pPr>
      <w:r>
        <w:rPr>
          <w:rFonts w:hint="eastAsia"/>
        </w:rPr>
        <w:t>逻辑取反操作符</w:t>
      </w:r>
      <w:r>
        <w:t>!</w:t>
      </w:r>
      <w:r w:rsidR="003D2717">
        <w:rPr>
          <w:rFonts w:hint="eastAsia"/>
        </w:rPr>
        <w:t>的操作数应当具有</w:t>
      </w:r>
      <w:r w:rsidR="003D2717">
        <w:t>bool</w:t>
      </w:r>
      <w:r w:rsidR="003D2717">
        <w:rPr>
          <w:rFonts w:hint="eastAsia"/>
        </w:rPr>
        <w:t>类型</w:t>
      </w:r>
      <w:r>
        <w:rPr>
          <w:rFonts w:hint="eastAsia"/>
        </w:rPr>
        <w:t>，若操作数的值为</w:t>
      </w:r>
      <w:r>
        <w:t>false</w:t>
      </w:r>
      <w:r>
        <w:rPr>
          <w:rFonts w:hint="eastAsia"/>
        </w:rPr>
        <w:t>，则结果为</w:t>
      </w:r>
      <w:r>
        <w:t>true</w:t>
      </w:r>
      <w:r>
        <w:rPr>
          <w:rFonts w:hint="eastAsia"/>
        </w:rPr>
        <w:t>，</w:t>
      </w:r>
      <w:r w:rsidR="003D2717">
        <w:rPr>
          <w:rFonts w:hint="eastAsia"/>
        </w:rPr>
        <w:t>否则结果为</w:t>
      </w:r>
      <w:r w:rsidR="003D2717">
        <w:t>false</w:t>
      </w:r>
      <w:r w:rsidR="003D2717">
        <w:rPr>
          <w:rFonts w:hint="eastAsia"/>
        </w:rPr>
        <w:t>，结果的类型为</w:t>
      </w:r>
      <w:r w:rsidR="003D2717">
        <w:t>bool</w:t>
      </w:r>
      <w:r w:rsidR="003D2717">
        <w:rPr>
          <w:rFonts w:hint="eastAsia"/>
        </w:rPr>
        <w:t>。</w:t>
      </w:r>
    </w:p>
    <w:p w:rsidR="003D2717" w:rsidRDefault="003D2717" w:rsidP="003D2717">
      <w:pPr>
        <w:pStyle w:val="a4"/>
        <w:numPr>
          <w:ilvl w:val="3"/>
          <w:numId w:val="1"/>
        </w:numPr>
        <w:ind w:firstLineChars="0"/>
      </w:pPr>
      <w:r>
        <w:rPr>
          <w:rFonts w:hint="eastAsia"/>
        </w:rPr>
        <w:t>按位取反操作符</w:t>
      </w:r>
      <w:r>
        <w:t>~</w:t>
      </w:r>
      <w:r>
        <w:rPr>
          <w:rFonts w:hint="eastAsia"/>
        </w:rPr>
        <w:t>的操作数应当具有整数类型，结果是操作数的按位取反值，结果的类型为操作数的类型。</w:t>
      </w:r>
    </w:p>
    <w:p w:rsidR="004C7C89" w:rsidRDefault="004C7C89" w:rsidP="004C7C89">
      <w:pPr>
        <w:pStyle w:val="a4"/>
        <w:numPr>
          <w:ilvl w:val="2"/>
          <w:numId w:val="1"/>
        </w:numPr>
        <w:ind w:firstLineChars="0"/>
      </w:pPr>
      <w:r>
        <w:rPr>
          <w:rFonts w:hint="eastAsia"/>
        </w:rPr>
        <w:t>自增与自减</w:t>
      </w:r>
    </w:p>
    <w:p w:rsidR="00372DBF" w:rsidRDefault="00372DBF" w:rsidP="00372DBF">
      <w:pPr>
        <w:pStyle w:val="a4"/>
        <w:numPr>
          <w:ilvl w:val="0"/>
          <w:numId w:val="1"/>
        </w:numPr>
        <w:ind w:firstLineChars="0"/>
      </w:pPr>
      <w:r>
        <w:rPr>
          <w:rFonts w:hint="eastAsia"/>
        </w:rPr>
        <w:t>语句</w:t>
      </w:r>
    </w:p>
    <w:p w:rsidR="00372DBF" w:rsidRDefault="00372DBF" w:rsidP="00372DBF">
      <w:pPr>
        <w:pStyle w:val="a4"/>
        <w:numPr>
          <w:ilvl w:val="0"/>
          <w:numId w:val="1"/>
        </w:numPr>
        <w:ind w:firstLineChars="0"/>
      </w:pPr>
      <w:r>
        <w:rPr>
          <w:rFonts w:hint="eastAsia"/>
        </w:rPr>
        <w:t>声明</w:t>
      </w:r>
    </w:p>
    <w:p w:rsidR="00372DBF" w:rsidRDefault="00372DBF" w:rsidP="00372DBF">
      <w:pPr>
        <w:pStyle w:val="a4"/>
        <w:numPr>
          <w:ilvl w:val="0"/>
          <w:numId w:val="1"/>
        </w:numPr>
        <w:ind w:firstLineChars="0"/>
      </w:pPr>
      <w:r>
        <w:rPr>
          <w:rFonts w:hint="eastAsia"/>
        </w:rPr>
        <w:t>声明符</w:t>
      </w:r>
    </w:p>
    <w:p w:rsidR="00372DBF" w:rsidRDefault="00372DBF" w:rsidP="00372DBF">
      <w:pPr>
        <w:pStyle w:val="a4"/>
        <w:numPr>
          <w:ilvl w:val="0"/>
          <w:numId w:val="1"/>
        </w:numPr>
        <w:ind w:firstLineChars="0"/>
      </w:pPr>
      <w:r>
        <w:rPr>
          <w:rFonts w:hint="eastAsia"/>
        </w:rPr>
        <w:t>类</w:t>
      </w:r>
    </w:p>
    <w:p w:rsidR="00372DBF" w:rsidRDefault="00372DBF" w:rsidP="00372DBF">
      <w:pPr>
        <w:pStyle w:val="a4"/>
        <w:numPr>
          <w:ilvl w:val="0"/>
          <w:numId w:val="1"/>
        </w:numPr>
        <w:ind w:firstLineChars="0"/>
      </w:pPr>
      <w:r>
        <w:rPr>
          <w:rFonts w:hint="eastAsia"/>
        </w:rPr>
        <w:t>重载</w:t>
      </w:r>
    </w:p>
    <w:p w:rsidR="00372DBF" w:rsidRPr="00372DBF" w:rsidRDefault="00372DBF" w:rsidP="00372DBF">
      <w:pPr>
        <w:pStyle w:val="a4"/>
        <w:numPr>
          <w:ilvl w:val="0"/>
          <w:numId w:val="1"/>
        </w:numPr>
        <w:ind w:firstLineChars="0"/>
      </w:pPr>
      <w:r>
        <w:rPr>
          <w:rFonts w:hint="eastAsia"/>
        </w:rPr>
        <w:t>异常处理</w:t>
      </w:r>
    </w:p>
    <w:sectPr w:rsidR="00372DBF" w:rsidRPr="00372D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2BCE" w:rsidRDefault="005D2BCE" w:rsidP="00F603CC">
      <w:r>
        <w:separator/>
      </w:r>
    </w:p>
  </w:endnote>
  <w:endnote w:type="continuationSeparator" w:id="0">
    <w:p w:rsidR="005D2BCE" w:rsidRDefault="005D2BCE" w:rsidP="00F60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幼圆">
    <w:panose1 w:val="02010509060101010101"/>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2BCE" w:rsidRDefault="005D2BCE" w:rsidP="00F603CC">
      <w:r>
        <w:separator/>
      </w:r>
    </w:p>
  </w:footnote>
  <w:footnote w:type="continuationSeparator" w:id="0">
    <w:p w:rsidR="005D2BCE" w:rsidRDefault="005D2BCE" w:rsidP="00F603CC">
      <w:r>
        <w:continuationSeparator/>
      </w:r>
    </w:p>
  </w:footnote>
  <w:footnote w:id="1">
    <w:p w:rsidR="00F603CC" w:rsidRDefault="00F603CC">
      <w:pPr>
        <w:pStyle w:val="a5"/>
      </w:pPr>
      <w:r>
        <w:rPr>
          <w:rStyle w:val="a6"/>
        </w:rPr>
        <w:footnoteRef/>
      </w:r>
      <w:r>
        <w:t xml:space="preserve"> </w:t>
      </w:r>
      <w:r>
        <w:rPr>
          <w:rFonts w:hint="eastAsia"/>
        </w:rPr>
        <w:t>包括隐式的</w:t>
      </w:r>
      <w:r>
        <w:t>this</w:t>
      </w:r>
      <w:r>
        <w:rPr>
          <w:rFonts w:hint="eastAsia"/>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E6CA5"/>
    <w:multiLevelType w:val="multilevel"/>
    <w:tmpl w:val="83F0F46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1477BE6"/>
    <w:multiLevelType w:val="hybridMultilevel"/>
    <w:tmpl w:val="1BC25B10"/>
    <w:lvl w:ilvl="0" w:tplc="BB843546">
      <w:numFmt w:val="bullet"/>
      <w:lvlText w:val=""/>
      <w:lvlJc w:val="left"/>
      <w:pPr>
        <w:ind w:left="2464" w:hanging="360"/>
      </w:pPr>
      <w:rPr>
        <w:rFonts w:ascii="Wingdings" w:eastAsiaTheme="minorEastAsia" w:hAnsi="Wingdings" w:cstheme="minorBidi" w:hint="default"/>
      </w:rPr>
    </w:lvl>
    <w:lvl w:ilvl="1" w:tplc="04090003" w:tentative="1">
      <w:start w:val="1"/>
      <w:numFmt w:val="bullet"/>
      <w:lvlText w:val=""/>
      <w:lvlJc w:val="left"/>
      <w:pPr>
        <w:ind w:left="2944" w:hanging="420"/>
      </w:pPr>
      <w:rPr>
        <w:rFonts w:ascii="Wingdings" w:hAnsi="Wingdings" w:hint="default"/>
      </w:rPr>
    </w:lvl>
    <w:lvl w:ilvl="2" w:tplc="04090005" w:tentative="1">
      <w:start w:val="1"/>
      <w:numFmt w:val="bullet"/>
      <w:lvlText w:val=""/>
      <w:lvlJc w:val="left"/>
      <w:pPr>
        <w:ind w:left="3364" w:hanging="420"/>
      </w:pPr>
      <w:rPr>
        <w:rFonts w:ascii="Wingdings" w:hAnsi="Wingdings" w:hint="default"/>
      </w:rPr>
    </w:lvl>
    <w:lvl w:ilvl="3" w:tplc="04090001" w:tentative="1">
      <w:start w:val="1"/>
      <w:numFmt w:val="bullet"/>
      <w:lvlText w:val=""/>
      <w:lvlJc w:val="left"/>
      <w:pPr>
        <w:ind w:left="3784" w:hanging="420"/>
      </w:pPr>
      <w:rPr>
        <w:rFonts w:ascii="Wingdings" w:hAnsi="Wingdings" w:hint="default"/>
      </w:rPr>
    </w:lvl>
    <w:lvl w:ilvl="4" w:tplc="04090003" w:tentative="1">
      <w:start w:val="1"/>
      <w:numFmt w:val="bullet"/>
      <w:lvlText w:val=""/>
      <w:lvlJc w:val="left"/>
      <w:pPr>
        <w:ind w:left="4204" w:hanging="420"/>
      </w:pPr>
      <w:rPr>
        <w:rFonts w:ascii="Wingdings" w:hAnsi="Wingdings" w:hint="default"/>
      </w:rPr>
    </w:lvl>
    <w:lvl w:ilvl="5" w:tplc="04090005" w:tentative="1">
      <w:start w:val="1"/>
      <w:numFmt w:val="bullet"/>
      <w:lvlText w:val=""/>
      <w:lvlJc w:val="left"/>
      <w:pPr>
        <w:ind w:left="4624" w:hanging="420"/>
      </w:pPr>
      <w:rPr>
        <w:rFonts w:ascii="Wingdings" w:hAnsi="Wingdings" w:hint="default"/>
      </w:rPr>
    </w:lvl>
    <w:lvl w:ilvl="6" w:tplc="04090001" w:tentative="1">
      <w:start w:val="1"/>
      <w:numFmt w:val="bullet"/>
      <w:lvlText w:val=""/>
      <w:lvlJc w:val="left"/>
      <w:pPr>
        <w:ind w:left="5044" w:hanging="420"/>
      </w:pPr>
      <w:rPr>
        <w:rFonts w:ascii="Wingdings" w:hAnsi="Wingdings" w:hint="default"/>
      </w:rPr>
    </w:lvl>
    <w:lvl w:ilvl="7" w:tplc="04090003" w:tentative="1">
      <w:start w:val="1"/>
      <w:numFmt w:val="bullet"/>
      <w:lvlText w:val=""/>
      <w:lvlJc w:val="left"/>
      <w:pPr>
        <w:ind w:left="5464" w:hanging="420"/>
      </w:pPr>
      <w:rPr>
        <w:rFonts w:ascii="Wingdings" w:hAnsi="Wingdings" w:hint="default"/>
      </w:rPr>
    </w:lvl>
    <w:lvl w:ilvl="8" w:tplc="04090005" w:tentative="1">
      <w:start w:val="1"/>
      <w:numFmt w:val="bullet"/>
      <w:lvlText w:val=""/>
      <w:lvlJc w:val="left"/>
      <w:pPr>
        <w:ind w:left="5884" w:hanging="420"/>
      </w:pPr>
      <w:rPr>
        <w:rFonts w:ascii="Wingdings" w:hAnsi="Wingdings" w:hint="default"/>
      </w:rPr>
    </w:lvl>
  </w:abstractNum>
  <w:abstractNum w:abstractNumId="2" w15:restartNumberingAfterBreak="0">
    <w:nsid w:val="24783CB2"/>
    <w:multiLevelType w:val="hybridMultilevel"/>
    <w:tmpl w:val="930CAC0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2C8237BC"/>
    <w:multiLevelType w:val="hybridMultilevel"/>
    <w:tmpl w:val="B61CFDB8"/>
    <w:lvl w:ilvl="0" w:tplc="0409000F">
      <w:start w:val="1"/>
      <w:numFmt w:val="decimal"/>
      <w:lvlText w:val="%1."/>
      <w:lvlJc w:val="left"/>
      <w:pPr>
        <w:ind w:left="2971" w:hanging="420"/>
      </w:pPr>
    </w:lvl>
    <w:lvl w:ilvl="1" w:tplc="04090019" w:tentative="1">
      <w:start w:val="1"/>
      <w:numFmt w:val="lowerLetter"/>
      <w:lvlText w:val="%2)"/>
      <w:lvlJc w:val="left"/>
      <w:pPr>
        <w:ind w:left="3391" w:hanging="420"/>
      </w:pPr>
    </w:lvl>
    <w:lvl w:ilvl="2" w:tplc="0409001B" w:tentative="1">
      <w:start w:val="1"/>
      <w:numFmt w:val="lowerRoman"/>
      <w:lvlText w:val="%3."/>
      <w:lvlJc w:val="right"/>
      <w:pPr>
        <w:ind w:left="3811" w:hanging="420"/>
      </w:pPr>
    </w:lvl>
    <w:lvl w:ilvl="3" w:tplc="0409000F" w:tentative="1">
      <w:start w:val="1"/>
      <w:numFmt w:val="decimal"/>
      <w:lvlText w:val="%4."/>
      <w:lvlJc w:val="left"/>
      <w:pPr>
        <w:ind w:left="4231" w:hanging="420"/>
      </w:pPr>
    </w:lvl>
    <w:lvl w:ilvl="4" w:tplc="04090019" w:tentative="1">
      <w:start w:val="1"/>
      <w:numFmt w:val="lowerLetter"/>
      <w:lvlText w:val="%5)"/>
      <w:lvlJc w:val="left"/>
      <w:pPr>
        <w:ind w:left="4651" w:hanging="420"/>
      </w:pPr>
    </w:lvl>
    <w:lvl w:ilvl="5" w:tplc="0409001B" w:tentative="1">
      <w:start w:val="1"/>
      <w:numFmt w:val="lowerRoman"/>
      <w:lvlText w:val="%6."/>
      <w:lvlJc w:val="right"/>
      <w:pPr>
        <w:ind w:left="5071" w:hanging="420"/>
      </w:pPr>
    </w:lvl>
    <w:lvl w:ilvl="6" w:tplc="0409000F" w:tentative="1">
      <w:start w:val="1"/>
      <w:numFmt w:val="decimal"/>
      <w:lvlText w:val="%7."/>
      <w:lvlJc w:val="left"/>
      <w:pPr>
        <w:ind w:left="5491" w:hanging="420"/>
      </w:pPr>
    </w:lvl>
    <w:lvl w:ilvl="7" w:tplc="04090019" w:tentative="1">
      <w:start w:val="1"/>
      <w:numFmt w:val="lowerLetter"/>
      <w:lvlText w:val="%8)"/>
      <w:lvlJc w:val="left"/>
      <w:pPr>
        <w:ind w:left="5911" w:hanging="420"/>
      </w:pPr>
    </w:lvl>
    <w:lvl w:ilvl="8" w:tplc="0409001B" w:tentative="1">
      <w:start w:val="1"/>
      <w:numFmt w:val="lowerRoman"/>
      <w:lvlText w:val="%9."/>
      <w:lvlJc w:val="right"/>
      <w:pPr>
        <w:ind w:left="6331" w:hanging="420"/>
      </w:pPr>
    </w:lvl>
  </w:abstractNum>
  <w:abstractNum w:abstractNumId="4" w15:restartNumberingAfterBreak="0">
    <w:nsid w:val="3074172C"/>
    <w:multiLevelType w:val="multilevel"/>
    <w:tmpl w:val="8DB033CA"/>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3441522B"/>
    <w:multiLevelType w:val="hybridMultilevel"/>
    <w:tmpl w:val="E3909AB4"/>
    <w:lvl w:ilvl="0" w:tplc="0409000F">
      <w:start w:val="1"/>
      <w:numFmt w:val="decimal"/>
      <w:lvlText w:val="%1."/>
      <w:lvlJc w:val="left"/>
      <w:pPr>
        <w:ind w:left="2404" w:hanging="420"/>
      </w:pPr>
    </w:lvl>
    <w:lvl w:ilvl="1" w:tplc="04090019" w:tentative="1">
      <w:start w:val="1"/>
      <w:numFmt w:val="lowerLetter"/>
      <w:lvlText w:val="%2)"/>
      <w:lvlJc w:val="left"/>
      <w:pPr>
        <w:ind w:left="2824" w:hanging="420"/>
      </w:pPr>
    </w:lvl>
    <w:lvl w:ilvl="2" w:tplc="0409001B" w:tentative="1">
      <w:start w:val="1"/>
      <w:numFmt w:val="lowerRoman"/>
      <w:lvlText w:val="%3."/>
      <w:lvlJc w:val="right"/>
      <w:pPr>
        <w:ind w:left="3244" w:hanging="420"/>
      </w:pPr>
    </w:lvl>
    <w:lvl w:ilvl="3" w:tplc="0409000F" w:tentative="1">
      <w:start w:val="1"/>
      <w:numFmt w:val="decimal"/>
      <w:lvlText w:val="%4."/>
      <w:lvlJc w:val="left"/>
      <w:pPr>
        <w:ind w:left="3664" w:hanging="420"/>
      </w:pPr>
    </w:lvl>
    <w:lvl w:ilvl="4" w:tplc="04090019" w:tentative="1">
      <w:start w:val="1"/>
      <w:numFmt w:val="lowerLetter"/>
      <w:lvlText w:val="%5)"/>
      <w:lvlJc w:val="left"/>
      <w:pPr>
        <w:ind w:left="4084" w:hanging="420"/>
      </w:pPr>
    </w:lvl>
    <w:lvl w:ilvl="5" w:tplc="0409001B" w:tentative="1">
      <w:start w:val="1"/>
      <w:numFmt w:val="lowerRoman"/>
      <w:lvlText w:val="%6."/>
      <w:lvlJc w:val="right"/>
      <w:pPr>
        <w:ind w:left="4504" w:hanging="420"/>
      </w:pPr>
    </w:lvl>
    <w:lvl w:ilvl="6" w:tplc="0409000F" w:tentative="1">
      <w:start w:val="1"/>
      <w:numFmt w:val="decimal"/>
      <w:lvlText w:val="%7."/>
      <w:lvlJc w:val="left"/>
      <w:pPr>
        <w:ind w:left="4924" w:hanging="420"/>
      </w:pPr>
    </w:lvl>
    <w:lvl w:ilvl="7" w:tplc="04090019" w:tentative="1">
      <w:start w:val="1"/>
      <w:numFmt w:val="lowerLetter"/>
      <w:lvlText w:val="%8)"/>
      <w:lvlJc w:val="left"/>
      <w:pPr>
        <w:ind w:left="5344" w:hanging="420"/>
      </w:pPr>
    </w:lvl>
    <w:lvl w:ilvl="8" w:tplc="0409001B" w:tentative="1">
      <w:start w:val="1"/>
      <w:numFmt w:val="lowerRoman"/>
      <w:lvlText w:val="%9."/>
      <w:lvlJc w:val="right"/>
      <w:pPr>
        <w:ind w:left="5764" w:hanging="420"/>
      </w:pPr>
    </w:lvl>
  </w:abstractNum>
  <w:abstractNum w:abstractNumId="6" w15:restartNumberingAfterBreak="0">
    <w:nsid w:val="5C447920"/>
    <w:multiLevelType w:val="hybridMultilevel"/>
    <w:tmpl w:val="373C6E86"/>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15:restartNumberingAfterBreak="0">
    <w:nsid w:val="5CC005EC"/>
    <w:multiLevelType w:val="hybridMultilevel"/>
    <w:tmpl w:val="DDD25E08"/>
    <w:lvl w:ilvl="0" w:tplc="0409000F">
      <w:start w:val="1"/>
      <w:numFmt w:val="decimal"/>
      <w:lvlText w:val="%1."/>
      <w:lvlJc w:val="left"/>
      <w:pPr>
        <w:ind w:left="2314" w:hanging="420"/>
      </w:pPr>
    </w:lvl>
    <w:lvl w:ilvl="1" w:tplc="04090019" w:tentative="1">
      <w:start w:val="1"/>
      <w:numFmt w:val="lowerLetter"/>
      <w:lvlText w:val="%2)"/>
      <w:lvlJc w:val="left"/>
      <w:pPr>
        <w:ind w:left="2734" w:hanging="420"/>
      </w:pPr>
    </w:lvl>
    <w:lvl w:ilvl="2" w:tplc="0409001B" w:tentative="1">
      <w:start w:val="1"/>
      <w:numFmt w:val="lowerRoman"/>
      <w:lvlText w:val="%3."/>
      <w:lvlJc w:val="right"/>
      <w:pPr>
        <w:ind w:left="3154" w:hanging="420"/>
      </w:pPr>
    </w:lvl>
    <w:lvl w:ilvl="3" w:tplc="0409000F" w:tentative="1">
      <w:start w:val="1"/>
      <w:numFmt w:val="decimal"/>
      <w:lvlText w:val="%4."/>
      <w:lvlJc w:val="left"/>
      <w:pPr>
        <w:ind w:left="3574" w:hanging="420"/>
      </w:pPr>
    </w:lvl>
    <w:lvl w:ilvl="4" w:tplc="04090019" w:tentative="1">
      <w:start w:val="1"/>
      <w:numFmt w:val="lowerLetter"/>
      <w:lvlText w:val="%5)"/>
      <w:lvlJc w:val="left"/>
      <w:pPr>
        <w:ind w:left="3994" w:hanging="420"/>
      </w:pPr>
    </w:lvl>
    <w:lvl w:ilvl="5" w:tplc="0409001B" w:tentative="1">
      <w:start w:val="1"/>
      <w:numFmt w:val="lowerRoman"/>
      <w:lvlText w:val="%6."/>
      <w:lvlJc w:val="right"/>
      <w:pPr>
        <w:ind w:left="4414" w:hanging="420"/>
      </w:pPr>
    </w:lvl>
    <w:lvl w:ilvl="6" w:tplc="0409000F" w:tentative="1">
      <w:start w:val="1"/>
      <w:numFmt w:val="decimal"/>
      <w:lvlText w:val="%7."/>
      <w:lvlJc w:val="left"/>
      <w:pPr>
        <w:ind w:left="4834" w:hanging="420"/>
      </w:pPr>
    </w:lvl>
    <w:lvl w:ilvl="7" w:tplc="04090019" w:tentative="1">
      <w:start w:val="1"/>
      <w:numFmt w:val="lowerLetter"/>
      <w:lvlText w:val="%8)"/>
      <w:lvlJc w:val="left"/>
      <w:pPr>
        <w:ind w:left="5254" w:hanging="420"/>
      </w:pPr>
    </w:lvl>
    <w:lvl w:ilvl="8" w:tplc="0409001B" w:tentative="1">
      <w:start w:val="1"/>
      <w:numFmt w:val="lowerRoman"/>
      <w:lvlText w:val="%9."/>
      <w:lvlJc w:val="right"/>
      <w:pPr>
        <w:ind w:left="5674" w:hanging="420"/>
      </w:pPr>
    </w:lvl>
  </w:abstractNum>
  <w:num w:numId="1">
    <w:abstractNumId w:val="4"/>
  </w:num>
  <w:num w:numId="2">
    <w:abstractNumId w:val="0"/>
  </w:num>
  <w:num w:numId="3">
    <w:abstractNumId w:val="3"/>
  </w:num>
  <w:num w:numId="4">
    <w:abstractNumId w:val="2"/>
  </w:num>
  <w:num w:numId="5">
    <w:abstractNumId w:val="5"/>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0CB"/>
    <w:rsid w:val="00045789"/>
    <w:rsid w:val="00064E52"/>
    <w:rsid w:val="000A636C"/>
    <w:rsid w:val="000C4DC4"/>
    <w:rsid w:val="00166C2D"/>
    <w:rsid w:val="001C260F"/>
    <w:rsid w:val="001C4E33"/>
    <w:rsid w:val="00281520"/>
    <w:rsid w:val="002E4497"/>
    <w:rsid w:val="00322D04"/>
    <w:rsid w:val="00333167"/>
    <w:rsid w:val="0035401E"/>
    <w:rsid w:val="00372DBF"/>
    <w:rsid w:val="003D2717"/>
    <w:rsid w:val="003E55DA"/>
    <w:rsid w:val="004C7C89"/>
    <w:rsid w:val="004E48DB"/>
    <w:rsid w:val="004F5741"/>
    <w:rsid w:val="00512B92"/>
    <w:rsid w:val="005167A6"/>
    <w:rsid w:val="00516DDF"/>
    <w:rsid w:val="005456AF"/>
    <w:rsid w:val="00567312"/>
    <w:rsid w:val="005D2BCE"/>
    <w:rsid w:val="006444A9"/>
    <w:rsid w:val="006B2C50"/>
    <w:rsid w:val="0075456E"/>
    <w:rsid w:val="007D1C6C"/>
    <w:rsid w:val="007D54E8"/>
    <w:rsid w:val="008130CB"/>
    <w:rsid w:val="00826634"/>
    <w:rsid w:val="0083325C"/>
    <w:rsid w:val="00863A16"/>
    <w:rsid w:val="00875D3E"/>
    <w:rsid w:val="008C5DA2"/>
    <w:rsid w:val="00996BDE"/>
    <w:rsid w:val="009E7428"/>
    <w:rsid w:val="009F1C44"/>
    <w:rsid w:val="00A007AB"/>
    <w:rsid w:val="00A10790"/>
    <w:rsid w:val="00A1778E"/>
    <w:rsid w:val="00AC4CEE"/>
    <w:rsid w:val="00AF3850"/>
    <w:rsid w:val="00B125A6"/>
    <w:rsid w:val="00B60C51"/>
    <w:rsid w:val="00B810BF"/>
    <w:rsid w:val="00B84A78"/>
    <w:rsid w:val="00BA247C"/>
    <w:rsid w:val="00C24E23"/>
    <w:rsid w:val="00C35CEC"/>
    <w:rsid w:val="00C47A6E"/>
    <w:rsid w:val="00D04B9B"/>
    <w:rsid w:val="00D66171"/>
    <w:rsid w:val="00E96281"/>
    <w:rsid w:val="00EA6AE5"/>
    <w:rsid w:val="00EA705E"/>
    <w:rsid w:val="00F603CC"/>
    <w:rsid w:val="00FA63ED"/>
    <w:rsid w:val="00FF2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77D5BF-552F-4E60-8E07-5F4C4EFED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72DB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72DBF"/>
    <w:rPr>
      <w:rFonts w:asciiTheme="majorHAnsi" w:eastAsia="宋体" w:hAnsiTheme="majorHAnsi" w:cstheme="majorBidi"/>
      <w:b/>
      <w:bCs/>
      <w:sz w:val="32"/>
      <w:szCs w:val="32"/>
    </w:rPr>
  </w:style>
  <w:style w:type="paragraph" w:styleId="a4">
    <w:name w:val="List Paragraph"/>
    <w:basedOn w:val="a"/>
    <w:uiPriority w:val="34"/>
    <w:qFormat/>
    <w:rsid w:val="00372DBF"/>
    <w:pPr>
      <w:ind w:firstLineChars="200" w:firstLine="420"/>
    </w:pPr>
  </w:style>
  <w:style w:type="paragraph" w:styleId="a5">
    <w:name w:val="footnote text"/>
    <w:basedOn w:val="a"/>
    <w:link w:val="Char0"/>
    <w:uiPriority w:val="99"/>
    <w:semiHidden/>
    <w:unhideWhenUsed/>
    <w:rsid w:val="00F603CC"/>
    <w:pPr>
      <w:snapToGrid w:val="0"/>
      <w:jc w:val="left"/>
    </w:pPr>
    <w:rPr>
      <w:sz w:val="18"/>
      <w:szCs w:val="18"/>
    </w:rPr>
  </w:style>
  <w:style w:type="character" w:customStyle="1" w:styleId="Char0">
    <w:name w:val="脚注文本 Char"/>
    <w:basedOn w:val="a0"/>
    <w:link w:val="a5"/>
    <w:uiPriority w:val="99"/>
    <w:semiHidden/>
    <w:rsid w:val="00F603CC"/>
    <w:rPr>
      <w:sz w:val="18"/>
      <w:szCs w:val="18"/>
    </w:rPr>
  </w:style>
  <w:style w:type="character" w:styleId="a6">
    <w:name w:val="footnote reference"/>
    <w:basedOn w:val="a0"/>
    <w:uiPriority w:val="99"/>
    <w:semiHidden/>
    <w:unhideWhenUsed/>
    <w:rsid w:val="00F603CC"/>
    <w:rPr>
      <w:vertAlign w:val="superscript"/>
    </w:rPr>
  </w:style>
  <w:style w:type="paragraph" w:styleId="a7">
    <w:name w:val="header"/>
    <w:basedOn w:val="a"/>
    <w:link w:val="Char1"/>
    <w:uiPriority w:val="99"/>
    <w:unhideWhenUsed/>
    <w:rsid w:val="000C4DC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0C4DC4"/>
    <w:rPr>
      <w:sz w:val="18"/>
      <w:szCs w:val="18"/>
    </w:rPr>
  </w:style>
  <w:style w:type="paragraph" w:styleId="a8">
    <w:name w:val="footer"/>
    <w:basedOn w:val="a"/>
    <w:link w:val="Char2"/>
    <w:uiPriority w:val="99"/>
    <w:unhideWhenUsed/>
    <w:rsid w:val="000C4DC4"/>
    <w:pPr>
      <w:tabs>
        <w:tab w:val="center" w:pos="4153"/>
        <w:tab w:val="right" w:pos="8306"/>
      </w:tabs>
      <w:snapToGrid w:val="0"/>
      <w:jc w:val="left"/>
    </w:pPr>
    <w:rPr>
      <w:sz w:val="18"/>
      <w:szCs w:val="18"/>
    </w:rPr>
  </w:style>
  <w:style w:type="character" w:customStyle="1" w:styleId="Char2">
    <w:name w:val="页脚 Char"/>
    <w:basedOn w:val="a0"/>
    <w:link w:val="a8"/>
    <w:uiPriority w:val="99"/>
    <w:rsid w:val="000C4DC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D6ECD-52B2-430C-9956-1F50233B1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4</Pages>
  <Words>346</Words>
  <Characters>1978</Characters>
  <Application>Microsoft Office Word</Application>
  <DocSecurity>0</DocSecurity>
  <Lines>16</Lines>
  <Paragraphs>4</Paragraphs>
  <ScaleCrop>false</ScaleCrop>
  <Company/>
  <LinksUpToDate>false</LinksUpToDate>
  <CharactersWithSpaces>2320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黄子麒</dc:creator>
  <cp:keywords/>
  <dc:description/>
  <cp:lastModifiedBy>黄子麒</cp:lastModifiedBy>
  <cp:revision>31</cp:revision>
  <dcterms:created xsi:type="dcterms:W3CDTF">2017-07-01T06:23:00Z</dcterms:created>
  <dcterms:modified xsi:type="dcterms:W3CDTF">2017-09-20T13:52:00Z</dcterms:modified>
</cp:coreProperties>
</file>