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6"/>
        <w:tblpPr w:leftFromText="181" w:rightFromText="181" w:vertAnchor="text" w:horzAnchor="margin" w:tblpX="40" w:tblpY="903"/>
        <w:tblOverlap w:val="never"/>
        <w:tblW w:w="1029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8"/>
        <w:gridCol w:w="467"/>
        <w:gridCol w:w="716"/>
        <w:gridCol w:w="877"/>
        <w:gridCol w:w="122"/>
        <w:gridCol w:w="1583"/>
        <w:gridCol w:w="132"/>
        <w:gridCol w:w="1565"/>
        <w:gridCol w:w="150"/>
        <w:gridCol w:w="738"/>
        <w:gridCol w:w="671"/>
        <w:gridCol w:w="306"/>
        <w:gridCol w:w="1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exact"/>
        </w:trPr>
        <w:tc>
          <w:tcPr>
            <w:tcW w:w="10292" w:type="dxa"/>
            <w:gridSpan w:val="13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1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版 本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   订   描   述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color w:val="000000"/>
                <w:sz w:val="24"/>
              </w:rPr>
            </w:pPr>
            <w:r>
              <w:rPr>
                <w:rFonts w:hint="eastAsia" w:ascii="宋体" w:hAnsi="宋体" w:cs="Arial"/>
                <w:color w:val="000000"/>
                <w:sz w:val="24"/>
              </w:rPr>
              <w:t>A0</w:t>
            </w: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初次建立</w:t>
            </w: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/>
                <w:color w:val="000000"/>
                <w:sz w:val="24"/>
              </w:rPr>
              <w:t>20</w:t>
            </w:r>
            <w:r>
              <w:rPr>
                <w:rFonts w:hint="eastAsia" w:ascii="宋体" w:hAnsi="宋体"/>
                <w:color w:val="000000"/>
                <w:sz w:val="24"/>
              </w:rPr>
              <w:t>20</w:t>
            </w:r>
            <w:r>
              <w:rPr>
                <w:rFonts w:ascii="宋体" w:hAnsi="宋体"/>
                <w:color w:val="000000"/>
                <w:sz w:val="24"/>
              </w:rPr>
              <w:t>/</w:t>
            </w:r>
            <w:r>
              <w:rPr>
                <w:rFonts w:hint="eastAsia" w:ascii="宋体" w:hAnsi="宋体"/>
                <w:color w:val="000000"/>
                <w:sz w:val="24"/>
              </w:rPr>
              <w:t>1/18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5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6" w:lineRule="atLeast"/>
              <w:jc w:val="left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1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8" w:hRule="atLeas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7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7" w:hRule="exact"/>
        </w:trPr>
        <w:tc>
          <w:tcPr>
            <w:tcW w:w="124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7021" w:type="dxa"/>
            <w:gridSpan w:val="1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2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9" w:hRule="exact"/>
        </w:trPr>
        <w:tc>
          <w:tcPr>
            <w:tcW w:w="10292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评审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部门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评审人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bookmarkStart w:id="69" w:name="_GoBack" w:colFirst="0" w:colLast="5"/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平台研发中心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程绪伟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u w:val="single" w:color="FFFFFF"/>
                <w:lang w:val="en-US" w:eastAsia="zh-CN"/>
              </w:rPr>
              <w:t>TrackSolid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 xml:space="preserve"> 产品PDT经理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陈新军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有线定位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张宁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项目管理中心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段小权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ISD产品PDT经理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王胜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无线定位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王阳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规划中心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郑旻琪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Tracker产品PDT经理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李胜如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个人穿戴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龚超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1" w:hRule="atLeast"/>
        </w:trPr>
        <w:tc>
          <w:tcPr>
            <w:tcW w:w="171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云平台智慧车联产品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武宇飞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DVR 产品PDT经理</w:t>
            </w:r>
          </w:p>
        </w:tc>
        <w:tc>
          <w:tcPr>
            <w:tcW w:w="171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赵志文</w:t>
            </w:r>
          </w:p>
        </w:tc>
        <w:tc>
          <w:tcPr>
            <w:tcW w:w="171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几米圈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产品PDT经理</w:t>
            </w:r>
          </w:p>
        </w:tc>
        <w:tc>
          <w:tcPr>
            <w:tcW w:w="17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spacing w:line="240" w:lineRule="auto"/>
              <w:jc w:val="left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林时配</w:t>
            </w:r>
          </w:p>
        </w:tc>
      </w:tr>
      <w:bookmarkEnd w:id="69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3" w:hRule="exact"/>
        </w:trPr>
        <w:tc>
          <w:tcPr>
            <w:tcW w:w="10292" w:type="dxa"/>
            <w:gridSpan w:val="1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分发部门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exact"/>
        </w:trPr>
        <w:tc>
          <w:tcPr>
            <w:tcW w:w="243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PDT管理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规划中心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项目管理中心</w:t>
            </w:r>
          </w:p>
        </w:tc>
        <w:tc>
          <w:tcPr>
            <w:tcW w:w="2694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国内营销--解决方案部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8" w:hRule="exact"/>
        </w:trPr>
        <w:tc>
          <w:tcPr>
            <w:tcW w:w="2431" w:type="dxa"/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研发中心-测试中心</w:t>
            </w:r>
          </w:p>
        </w:tc>
        <w:tc>
          <w:tcPr>
            <w:tcW w:w="2582" w:type="dxa"/>
            <w:gridSpan w:val="3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 w:val="24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研发中心--云平台</w:t>
            </w:r>
          </w:p>
        </w:tc>
        <w:tc>
          <w:tcPr>
            <w:tcW w:w="25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Arial" w:hAnsi="Arial"/>
                <w:szCs w:val="21"/>
              </w:rPr>
            </w:pPr>
            <w:r>
              <w:rPr>
                <w:rFonts w:hint="eastAsia" w:ascii="Arial" w:hAnsi="Arial"/>
                <w:sz w:val="21"/>
                <w:szCs w:val="21"/>
              </w:rPr>
              <w:t>国内营销-研发管理中心</w:t>
            </w:r>
          </w:p>
        </w:tc>
        <w:tc>
          <w:tcPr>
            <w:tcW w:w="26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1" w:hRule="exact"/>
        </w:trPr>
        <w:tc>
          <w:tcPr>
            <w:tcW w:w="3308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 xml:space="preserve">编制:  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谢洪涛</w:t>
            </w:r>
          </w:p>
        </w:tc>
        <w:tc>
          <w:tcPr>
            <w:tcW w:w="3402" w:type="dxa"/>
            <w:gridSpan w:val="4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审核:</w:t>
            </w:r>
            <w:r>
              <w:rPr>
                <w:rFonts w:hint="eastAsia" w:ascii="宋体" w:hAnsi="宋体"/>
                <w:color w:val="000000"/>
                <w:sz w:val="24"/>
                <w:lang w:eastAsia="zh-CN"/>
              </w:rPr>
              <w:t>－－</w:t>
            </w:r>
          </w:p>
        </w:tc>
        <w:tc>
          <w:tcPr>
            <w:tcW w:w="3582" w:type="dxa"/>
            <w:gridSpan w:val="5"/>
            <w:tcBorders>
              <w:top w:val="single" w:color="auto" w:sz="4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批准:</w:t>
            </w:r>
            <w:r>
              <w:rPr>
                <w:rFonts w:hint="eastAsia" w:ascii="宋体" w:hAnsi="宋体"/>
                <w:sz w:val="24"/>
                <w:lang w:eastAsia="zh-CN"/>
              </w:rPr>
              <w:t>程绪伟</w:t>
            </w:r>
          </w:p>
        </w:tc>
      </w:tr>
    </w:tbl>
    <w:p>
      <w:pPr>
        <w:pStyle w:val="2"/>
        <w:rPr>
          <w:rFonts w:hint="eastAsia"/>
        </w:rPr>
      </w:pPr>
    </w:p>
    <w:p/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445"/>
        <w:gridCol w:w="1187"/>
        <w:gridCol w:w="4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更新人员</w:t>
            </w:r>
          </w:p>
        </w:tc>
        <w:tc>
          <w:tcPr>
            <w:tcW w:w="4868" w:type="dxa"/>
          </w:tcPr>
          <w:p>
            <w:r>
              <w:rPr>
                <w:rFonts w:hint="eastAsia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2018/05/26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r>
              <w:rPr>
                <w:rFonts w:hint="eastAsia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V1.1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2018/05/30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：缩进由一个tab改为四个空格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：css中禁止滥用无规律百分比尺寸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：js对象为一行时，每个值逗号后面需要加空格</w:t>
            </w:r>
          </w:p>
          <w:p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：js函数每个参数值逗号后面需要加空格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V1.2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2018/06/08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：SVN和git提交规范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：js中==与===的使用</w:t>
            </w:r>
          </w:p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：button标签需要添加type类型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V1.3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2018/06/11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：文件目录规范</w:t>
            </w:r>
          </w:p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：静态资源目录规范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V1.4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2018/9/4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：多行js代码注释说明以/**/的方式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：JS函数类注释规范以</w:t>
            </w:r>
            <w:r>
              <w:rPr>
                <w:rFonts w:hint="eastAsia"/>
                <w:bCs/>
                <w:szCs w:val="21"/>
              </w:rPr>
              <w:t>JSDoc为标准</w:t>
            </w:r>
          </w:p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：vue项目目录结构规范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V1.5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2018/10/30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：自动化测试约定规范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V1.6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2018/11/07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b/>
                <w:bCs/>
                <w:color w:val="548235" w:themeColor="accent6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：前端给自动化测试定制唯一属性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2" w:type="dxa"/>
          </w:tcPr>
          <w:p>
            <w:r>
              <w:rPr>
                <w:rFonts w:hint="eastAsia"/>
              </w:rPr>
              <w:t>V1.7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2019/04/17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：部分规范区分传统开发和前后端分离开发模式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22" w:type="dxa"/>
          </w:tcPr>
          <w:p>
            <w:r>
              <w:rPr>
                <w:rFonts w:hint="eastAsia"/>
              </w:rPr>
              <w:t>V1.8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2019/04/29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：vue规范说明</w:t>
            </w:r>
          </w:p>
          <w:p>
            <w:pPr>
              <w:rPr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：【强制】【推荐】【参考】三种标识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：函数命名新增添加、删除、编辑、保存命名前缀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：变量声明禁止ES5、ES6混用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：空格、大括号覆盖更多使用场景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：js类示例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：if else条件应用优化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：vue目录结构优化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：代码示例效果优化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：提示框展示形式(根据产品及UI设计开发)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</w:rPr>
              <w:t>删除</w:t>
            </w:r>
            <w:r>
              <w:rPr>
                <w:rFonts w:hint="eastAsia"/>
                <w:sz w:val="18"/>
                <w:szCs w:val="18"/>
              </w:rPr>
              <w:t>：分页展示形式(根据产品及UI设计开发)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22" w:type="dxa"/>
          </w:tcPr>
          <w:p>
            <w:r>
              <w:rPr>
                <w:rFonts w:hint="eastAsia"/>
              </w:rPr>
              <w:t>V1.8.1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2019/04/30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李合飞(李真真、肖武参与)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：vue相关框架属性书写顺序</w:t>
            </w:r>
          </w:p>
          <w:p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22" w:type="dxa"/>
          </w:tcPr>
          <w:p>
            <w:r>
              <w:rPr>
                <w:rFonts w:hint="eastAsia"/>
              </w:rPr>
              <w:t>V1.9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2019/05/07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：形参命名规范</w:t>
            </w:r>
          </w:p>
          <w:p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：文档标签合理放置位置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22" w:type="dxa"/>
          </w:tcPr>
          <w:p>
            <w:r>
              <w:rPr>
                <w:rFonts w:hint="eastAsia"/>
              </w:rPr>
              <w:t>V1.9.1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2019/05/16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：形参命名请求参数为params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/>
                <w:sz w:val="18"/>
                <w:szCs w:val="18"/>
              </w:rPr>
              <w:t>：函数jsdoc注释示例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22" w:type="dxa"/>
          </w:tcPr>
          <w:p>
            <w:r>
              <w:rPr>
                <w:rFonts w:hint="eastAsia"/>
              </w:rPr>
              <w:t>V1.9.2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2019/05/17</w:t>
            </w:r>
          </w:p>
        </w:tc>
        <w:tc>
          <w:tcPr>
            <w:tcW w:w="1187" w:type="dxa"/>
          </w:tcPr>
          <w:p>
            <w:r>
              <w:rPr>
                <w:rFonts w:hint="eastAsia"/>
              </w:rPr>
              <w:t>李合飞</w:t>
            </w:r>
          </w:p>
        </w:tc>
        <w:tc>
          <w:tcPr>
            <w:tcW w:w="4868" w:type="dxa"/>
          </w:tcPr>
          <w:p>
            <w:pPr>
              <w:rPr>
                <w:b/>
                <w:bCs/>
                <w:color w:val="ED7D31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548235" w:themeColor="accent6" w:themeShade="BF"/>
                <w:sz w:val="18"/>
                <w:szCs w:val="18"/>
              </w:rPr>
              <w:t>新增</w:t>
            </w:r>
            <w:r>
              <w:rPr>
                <w:rFonts w:hint="eastAsia"/>
                <w:sz w:val="18"/>
                <w:szCs w:val="18"/>
              </w:rPr>
              <w:t>：表单元素命名规律新增保存</w:t>
            </w:r>
          </w:p>
        </w:tc>
      </w:tr>
    </w:tbl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</w:p>
    <w:sdt>
      <w:sdtPr>
        <w:rPr>
          <w:rFonts w:ascii="宋体" w:hAnsi="宋体" w:eastAsia="宋体"/>
        </w:rPr>
        <w:id w:val="-162259844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bookmarkStart w:id="0" w:name="_Toc13418_WPSOffice_Type1"/>
          <w:r>
            <w:rPr>
              <w:rFonts w:ascii="宋体" w:hAnsi="宋体" w:eastAsia="宋体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"_Toc13838_WPSOffice_Level1"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47460152"/>
              <w:placeholder>
                <w:docPart w:val="{8f6ba990-c92e-4604-a8f3-cfd6945839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规范目的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"_Toc13418_WPSOffice_Level1"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646054985"/>
              <w:placeholder>
                <w:docPart w:val="{aa193f13-2c97-45ef-b2b0-b2efac6f478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通用规范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"_Toc6078_WPSOffice_Level1"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09759230"/>
              <w:placeholder>
                <w:docPart w:val="{c9b2cba1-88f5-4264-8a21-10d17e5c654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文件规范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"_Toc7031_WPSOffice_Level1"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103997622"/>
              <w:placeholder>
                <w:docPart w:val="{70230f64-3445-4344-85a1-59d054888f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文件名用英文单词，多个单词用驼峰命名法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"_Toc26335_WPSOffice_Level1"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972167907"/>
              <w:placeholder>
                <w:docPart w:val="{ae550f0a-67d9-4b6e-b944-18e9905aec5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图片文件命名多个单词使用下划线命名法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"_Toc8669_WPSOffice_Level1"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29943519"/>
              <w:placeholder>
                <w:docPart w:val="{73087c52-de5d-44d9-826a-21a6fa68eb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公用CSS文件为base.css，公用JS文件为common.js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"_Toc30322_WPSOffice_Level1"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62856848"/>
              <w:placeholder>
                <w:docPart w:val="{ee29b031-e8ba-4449-8a0d-436758e3d8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压缩的CSS、JS文件名必须带上min区分(适用传统开发模式)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"_Toc4212_WPSOffice_Level1"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391860437"/>
              <w:placeholder>
                <w:docPart w:val="{aae88e2e-eb5f-4316-bbf3-599d7444144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文件数量多的目录，必须划分更细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"_Toc16857_WPSOffice_Level1"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249234188"/>
              <w:placeholder>
                <w:docPart w:val="{c02b5df5-9f11-4473-9e33-c151b2812e9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requireJS模块化项目目录结构(适用传统开发模式)</w:t>
              </w:r>
            </w:sdtContent>
          </w:sdt>
          <w:r>
            <w:tab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"_Toc7005_WPSOffice_Level1"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262525279"/>
              <w:placeholder>
                <w:docPart w:val="{d90d4faa-6a0d-4998-baea-84dc3df981e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HTML篇</w:t>
              </w:r>
            </w:sdtContent>
          </w:sdt>
          <w:r>
            <w:tab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"_Toc16876_WPSOffice_Level1"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150977355"/>
              <w:placeholder>
                <w:docPart w:val="{49cb2871-793d-4945-9de7-461b1215fc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CSS篇</w:t>
              </w:r>
            </w:sdtContent>
          </w:sdt>
          <w:r>
            <w:tab/>
          </w:r>
          <w:r>
            <w:rPr>
              <w:rFonts w:hint="eastAsia"/>
            </w:rPr>
            <w:t>22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"_Toc92_WPSOffice_Level1"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026323037"/>
              <w:placeholder>
                <w:docPart w:val="{dea9c143-c82b-4359-b742-79180c7e85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JavaScript篇</w:t>
              </w:r>
            </w:sdtContent>
          </w:sdt>
          <w:r>
            <w:tab/>
          </w:r>
          <w:r>
            <w:rPr>
              <w:rFonts w:hint="eastAsia"/>
            </w:rPr>
            <w:t>31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"_Toc3177_WPSOffice_Level1"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6548031"/>
              <w:placeholder>
                <w:docPart w:val="{59e01faa-3384-41b4-b2a9-c908a912c8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Vue篇</w:t>
              </w:r>
            </w:sdtContent>
          </w:sdt>
          <w:r>
            <w:tab/>
          </w:r>
          <w:r>
            <w:rPr>
              <w:rFonts w:hint="eastAsia"/>
            </w:rPr>
            <w:t>50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"_Toc14618_WPSOffice_Level1"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532310772"/>
              <w:placeholder>
                <w:docPart w:val="{20359635-638c-479f-8dc2-b754803e5f5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1． </w:t>
              </w:r>
              <w:r>
                <w:rPr>
                  <w:rFonts w:hint="eastAsia" w:asciiTheme="minorHAnsi" w:hAnsiTheme="minorHAnsi" w:eastAsiaTheme="minorEastAsia" w:cstheme="minorBidi"/>
                </w:rPr>
                <w:t>规范说明</w:t>
              </w:r>
            </w:sdtContent>
          </w:sdt>
          <w:r>
            <w:tab/>
          </w:r>
          <w:r>
            <w:rPr>
              <w:rFonts w:hint="eastAsia"/>
            </w:rPr>
            <w:t>50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"_Toc2988_WPSOffice_Level1"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2072541108"/>
              <w:placeholder>
                <w:docPart w:val="{41bfeba7-2947-456c-a5b1-00ff29db34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2． </w:t>
              </w:r>
              <w:r>
                <w:rPr>
                  <w:rFonts w:hint="eastAsia" w:asciiTheme="minorHAnsi" w:hAnsiTheme="minorHAnsi" w:eastAsiaTheme="minorEastAsia" w:cstheme="minorBidi"/>
                </w:rPr>
                <w:t>项目目录结构</w:t>
              </w:r>
            </w:sdtContent>
          </w:sdt>
          <w:r>
            <w:tab/>
          </w:r>
          <w:r>
            <w:rPr>
              <w:rFonts w:hint="eastAsia"/>
            </w:rPr>
            <w:t>51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"_Toc26742_WPSOffice_Level1"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947613305"/>
              <w:placeholder>
                <w:docPart w:val="{7576f19f-dedc-41ea-bfd5-3d40b3ff8de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svn和git提交篇</w:t>
              </w:r>
            </w:sdtContent>
          </w:sdt>
          <w:r>
            <w:tab/>
          </w:r>
          <w:r>
            <w:rPr>
              <w:rFonts w:hint="eastAsia"/>
            </w:rPr>
            <w:t>55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"_Toc31044_WPSOffice_Level1"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304467448"/>
              <w:placeholder>
                <w:docPart w:val="{de7b687e-0359-42ad-98f2-23c8dee95ac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1． </w:t>
              </w:r>
              <w:r>
                <w:rPr>
                  <w:rFonts w:hint="eastAsia" w:asciiTheme="minorHAnsi" w:hAnsiTheme="minorHAnsi" w:eastAsiaTheme="minorEastAsia" w:cstheme="minorBidi"/>
                </w:rPr>
                <w:t>提交必须填写说明，禁止内容为空</w:t>
              </w:r>
            </w:sdtContent>
          </w:sdt>
          <w:r>
            <w:tab/>
          </w:r>
          <w:r>
            <w:rPr>
              <w:rFonts w:hint="eastAsia"/>
            </w:rPr>
            <w:t>55</w:t>
          </w:r>
          <w:r>
            <w:rPr>
              <w:rFonts w:hint="eastAsia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"_Toc9032_WPSOffice_Level1"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392419340"/>
              <w:placeholder>
                <w:docPart w:val="{d4b01604-70b0-4d06-854d-c56c10beac0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ascii="Wingdings" w:hAnsi="Wingdings" w:eastAsiaTheme="minorEastAsia" w:cstheme="minorBidi"/>
                </w:rPr>
                <w:t xml:space="preserve"> </w:t>
              </w:r>
              <w:r>
                <w:rPr>
                  <w:rFonts w:hint="eastAsia" w:asciiTheme="minorHAnsi" w:hAnsiTheme="minorHAnsi" w:eastAsiaTheme="minorEastAsia" w:cstheme="minorBidi"/>
                </w:rPr>
                <w:t>自动化测试篇</w:t>
              </w:r>
            </w:sdtContent>
          </w:sdt>
          <w:r>
            <w:tab/>
          </w:r>
          <w:r>
            <w:rPr>
              <w:rFonts w:hint="eastAsia"/>
            </w:rPr>
            <w:t>55</w:t>
          </w:r>
          <w:r>
            <w:rPr>
              <w:rFonts w:hint="eastAsia"/>
            </w:rPr>
            <w:fldChar w:fldCharType="end"/>
          </w:r>
        </w:p>
      </w:sdtContent>
    </w:sdt>
    <w:bookmarkEnd w:id="0"/>
    <w:p>
      <w:pPr>
        <w:rPr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rFonts w:hint="eastAsia"/>
          <w:bCs/>
          <w:sz w:val="32"/>
          <w:szCs w:val="32"/>
        </w:rPr>
      </w:pPr>
    </w:p>
    <w:p>
      <w:pPr>
        <w:rPr>
          <w:bCs/>
          <w:sz w:val="32"/>
          <w:szCs w:val="32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1" w:name="_Toc10749_WPSOffice_Level1"/>
      <w:bookmarkStart w:id="2" w:name="_Toc13838_WPSOffice_Level1"/>
      <w:r>
        <w:rPr>
          <w:rFonts w:hint="eastAsia" w:ascii="宋体" w:hAnsi="宋体" w:eastAsia="宋体"/>
          <w:b/>
          <w:sz w:val="24"/>
        </w:rPr>
        <w:t>规范目的</w:t>
      </w:r>
      <w:bookmarkEnd w:id="1"/>
      <w:bookmarkEnd w:id="2"/>
    </w:p>
    <w:p>
      <w:pPr>
        <w:tabs>
          <w:tab w:val="left" w:pos="-142"/>
          <w:tab w:val="left" w:pos="284"/>
        </w:tabs>
        <w:spacing w:line="360" w:lineRule="auto"/>
        <w:ind w:left="-141" w:leftChars="-67" w:firstLine="501" w:firstLineChars="209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为提升开发人员规范意识，减少因规范问题导致的低效开发，输出符合规范的高质量项目，</w:t>
      </w:r>
    </w:p>
    <w:p>
      <w:pPr>
        <w:spacing w:line="360" w:lineRule="auto"/>
        <w:ind w:firstLine="360" w:firstLineChars="150"/>
        <w:rPr>
          <w:rFonts w:hint="eastAsia" w:ascii="宋体" w:hAnsi="宋体" w:eastAsia="宋体"/>
          <w:color w:val="FF0000"/>
          <w:sz w:val="24"/>
        </w:rPr>
      </w:pPr>
      <w:r>
        <w:rPr>
          <w:rFonts w:hint="eastAsia" w:ascii="宋体" w:hAnsi="宋体" w:eastAsia="宋体"/>
          <w:sz w:val="24"/>
        </w:rPr>
        <w:t>降低项目后期维护成本，特制订此文档，提高团队协作效率。</w:t>
      </w:r>
      <w:r>
        <w:rPr>
          <w:rFonts w:hint="eastAsia" w:ascii="宋体" w:hAnsi="宋体" w:eastAsia="宋体"/>
          <w:color w:val="FF0000"/>
          <w:sz w:val="24"/>
        </w:rPr>
        <w:t>本规范文档一经确认, 前端开</w:t>
      </w:r>
    </w:p>
    <w:p>
      <w:pPr>
        <w:spacing w:line="360" w:lineRule="auto"/>
        <w:ind w:firstLine="360" w:firstLineChars="15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color w:val="FF0000"/>
          <w:sz w:val="24"/>
        </w:rPr>
        <w:t>发人员必须按此规范进行项目开发</w:t>
      </w:r>
      <w:r>
        <w:rPr>
          <w:rFonts w:hint="eastAsia" w:ascii="宋体" w:hAnsi="宋体" w:eastAsia="宋体"/>
          <w:sz w:val="24"/>
        </w:rPr>
        <w:t>，本文档内容如有错误或不适用，经团队商议确定后方可</w:t>
      </w:r>
    </w:p>
    <w:p>
      <w:pPr>
        <w:spacing w:line="360" w:lineRule="auto"/>
        <w:ind w:right="-170" w:rightChars="-81" w:firstLine="360" w:firstLineChars="15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升级修订。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3" w:name="_Toc1486_WPSOffice_Level1"/>
      <w:bookmarkStart w:id="4" w:name="_Toc13418_WPSOffice_Level1"/>
      <w:bookmarkStart w:id="5" w:name="OLE_LINK1"/>
      <w:r>
        <w:rPr>
          <w:rFonts w:hint="eastAsia" w:ascii="宋体" w:hAnsi="宋体" w:eastAsia="宋体"/>
          <w:b/>
          <w:sz w:val="24"/>
        </w:rPr>
        <w:t>通用规范</w:t>
      </w:r>
      <w:bookmarkEnd w:id="3"/>
      <w:bookmarkEnd w:id="4"/>
    </w:p>
    <w:bookmarkEnd w:id="5"/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符合web标准，遵循结构、样式、行为分离的代码组织模式</w:t>
      </w:r>
      <w:r>
        <w:rPr>
          <w:rFonts w:hint="eastAsia" w:ascii="宋体" w:hAnsi="宋体" w:eastAsia="宋体"/>
          <w:sz w:val="24"/>
        </w:rPr>
        <w:t>(适用传统开发模式)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sz w:val="24"/>
        </w:rPr>
        <w:t>每个页面都必须有对应独立的同名css、js文件(适用传统开发模式)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文档编码统一为UTF-8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sz w:val="24"/>
        </w:rPr>
        <w:t>代码格式化，</w:t>
      </w:r>
      <w:r>
        <w:rPr>
          <w:rFonts w:hint="eastAsia" w:ascii="宋体" w:hAnsi="宋体" w:eastAsia="宋体"/>
          <w:bCs/>
          <w:sz w:val="24"/>
        </w:rPr>
        <w:t>缩进统一为四个空格，</w:t>
      </w:r>
      <w:r>
        <w:rPr>
          <w:rFonts w:hint="eastAsia" w:ascii="宋体" w:hAnsi="宋体" w:eastAsia="宋体"/>
          <w:sz w:val="24"/>
        </w:rPr>
        <w:t>保持干净整洁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6" w:name="OLE_LINK3"/>
      <w:r>
        <w:rPr>
          <w:rFonts w:hint="eastAsia" w:ascii="宋体" w:hAnsi="宋体" w:eastAsia="宋体"/>
          <w:sz w:val="24"/>
        </w:rPr>
        <w:t>命名统一用英文，禁止使用拼音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sz w:val="24"/>
        </w:rPr>
        <w:t>命名空间必须是有意义的，禁止使用无意义的命名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CSS、JS中的非注释类中文字符须转换成unicode编码使用,以避免编码错误时乱码显示</w:t>
      </w:r>
    </w:p>
    <w:p>
      <w:pPr>
        <w:numPr>
          <w:ilvl w:val="0"/>
          <w:numId w:val="3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/>
          <w:bCs/>
          <w:sz w:val="24"/>
        </w:rPr>
        <w:t>JavaScript函数、方法、类代码注释规范以JSDoc为标准</w:t>
      </w:r>
      <w:bookmarkEnd w:id="6"/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7" w:name="_Toc5152_WPSOffice_Level1"/>
      <w:bookmarkStart w:id="8" w:name="_Toc6078_WPSOffice_Level1"/>
      <w:r>
        <w:rPr>
          <w:rFonts w:hint="eastAsia" w:ascii="宋体" w:hAnsi="宋体" w:eastAsia="宋体"/>
          <w:b/>
          <w:sz w:val="24"/>
        </w:rPr>
        <w:t>文件规范</w:t>
      </w:r>
      <w:bookmarkEnd w:id="7"/>
      <w:bookmarkEnd w:id="8"/>
    </w:p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9" w:name="OLE_LINK5"/>
      <w:bookmarkStart w:id="10" w:name="_Toc20629_WPSOffice_Level1"/>
      <w:bookmarkStart w:id="11" w:name="_Toc7031_WPSOffice_Level1"/>
      <w:r>
        <w:rPr>
          <w:rFonts w:hint="eastAsia" w:ascii="宋体" w:hAnsi="宋体" w:eastAsia="宋体"/>
          <w:bCs/>
          <w:sz w:val="24"/>
        </w:rPr>
        <w:t>【强制】文件名</w:t>
      </w:r>
      <w:bookmarkEnd w:id="9"/>
      <w:r>
        <w:rPr>
          <w:rFonts w:hint="eastAsia" w:ascii="宋体" w:hAnsi="宋体" w:eastAsia="宋体"/>
          <w:bCs/>
          <w:sz w:val="24"/>
        </w:rPr>
        <w:t>用英文单词</w:t>
      </w:r>
      <w:bookmarkStart w:id="12" w:name="OLE_LINK4"/>
      <w:r>
        <w:rPr>
          <w:rFonts w:hint="eastAsia" w:ascii="宋体" w:hAnsi="宋体" w:eastAsia="宋体"/>
          <w:bCs/>
          <w:sz w:val="24"/>
        </w:rPr>
        <w:t>，</w:t>
      </w:r>
      <w:bookmarkEnd w:id="12"/>
      <w:r>
        <w:rPr>
          <w:rFonts w:hint="eastAsia" w:ascii="宋体" w:hAnsi="宋体" w:eastAsia="宋体"/>
          <w:bCs/>
          <w:sz w:val="24"/>
        </w:rPr>
        <w:t>多个单词用驼峰命名法</w:t>
      </w:r>
      <w:bookmarkEnd w:id="10"/>
      <w:bookmarkEnd w:id="11"/>
    </w:p>
    <w:p>
      <w:pPr>
        <w:spacing w:line="360" w:lineRule="auto"/>
        <w:ind w:firstLine="960" w:firstLineChars="40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  <w:bookmarkStart w:id="13" w:name="OLE_LINK7"/>
      <w:r>
        <w:rPr>
          <w:rFonts w:hint="eastAsia" w:ascii="宋体" w:hAnsi="宋体" w:eastAsia="宋体" w:cstheme="minorEastAsia"/>
          <w:bCs/>
          <w:color w:val="548235" w:themeColor="accent6" w:themeShade="BF"/>
          <w:sz w:val="24"/>
        </w:rPr>
        <w:t>index.html</w:t>
      </w:r>
      <w:bookmarkStart w:id="14" w:name="OLE_LINK2"/>
      <w:r>
        <w:rPr>
          <w:rFonts w:hint="eastAsia" w:ascii="宋体" w:hAnsi="宋体" w:eastAsia="宋体" w:cstheme="minorEastAsia"/>
          <w:bCs/>
          <w:color w:val="548235" w:themeColor="accent6" w:themeShade="BF"/>
          <w:sz w:val="24"/>
        </w:rPr>
        <w:t>，aboutUs.js</w:t>
      </w:r>
      <w:bookmarkEnd w:id="14"/>
    </w:p>
    <w:bookmarkEnd w:id="13"/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15" w:name="_Toc5348_WPSOffice_Level1"/>
      <w:bookmarkStart w:id="16" w:name="_Toc26335_WPSOffice_Level1"/>
      <w:r>
        <w:rPr>
          <w:rFonts w:hint="eastAsia" w:ascii="宋体" w:hAnsi="宋体" w:eastAsia="宋体"/>
          <w:bCs/>
          <w:sz w:val="24"/>
        </w:rPr>
        <w:t>【强制】图片文件命名多个单词使用下划线命名法</w:t>
      </w:r>
      <w:bookmarkEnd w:id="15"/>
      <w:bookmarkEnd w:id="16"/>
    </w:p>
    <w:p>
      <w:pPr>
        <w:spacing w:line="360" w:lineRule="auto"/>
        <w:ind w:firstLine="960" w:firstLineChars="40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  <w:bookmarkStart w:id="17" w:name="OLE_LINK10"/>
      <w:r>
        <w:rPr>
          <w:rFonts w:hint="eastAsia" w:ascii="宋体" w:hAnsi="宋体" w:eastAsia="宋体" w:cstheme="minorEastAsia"/>
          <w:bCs/>
          <w:color w:val="548235" w:themeColor="accent6" w:themeShade="BF"/>
          <w:sz w:val="24"/>
        </w:rPr>
        <w:t>body_bg.jpg</w:t>
      </w:r>
      <w:bookmarkEnd w:id="17"/>
    </w:p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18" w:name="OLE_LINK6"/>
      <w:bookmarkStart w:id="19" w:name="_Toc2845_WPSOffice_Level1"/>
      <w:bookmarkStart w:id="20" w:name="_Toc8669_WPSOffice_Level1"/>
      <w:r>
        <w:rPr>
          <w:rFonts w:hint="eastAsia" w:ascii="宋体" w:hAnsi="宋体" w:eastAsia="宋体"/>
          <w:bCs/>
          <w:sz w:val="24"/>
        </w:rPr>
        <w:t>【强制】公用CSS文件为base.css，公用JS文件为</w:t>
      </w:r>
      <w:r>
        <w:rPr>
          <w:rFonts w:hint="eastAsia" w:ascii="宋体" w:hAnsi="宋体" w:eastAsia="宋体"/>
          <w:sz w:val="24"/>
        </w:rPr>
        <w:t>common.js</w:t>
      </w:r>
      <w:bookmarkEnd w:id="18"/>
      <w:bookmarkEnd w:id="19"/>
      <w:bookmarkEnd w:id="20"/>
    </w:p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21" w:name="_Toc3700_WPSOffice_Level1"/>
      <w:bookmarkStart w:id="22" w:name="_Toc30322_WPSOffice_Level1"/>
      <w:r>
        <w:rPr>
          <w:rFonts w:hint="eastAsia" w:ascii="宋体" w:hAnsi="宋体" w:eastAsia="宋体"/>
          <w:bCs/>
          <w:sz w:val="24"/>
        </w:rPr>
        <w:t>【强制】压缩的CSS、JS文件名必须带上min区分</w:t>
      </w:r>
      <w:bookmarkEnd w:id="21"/>
      <w:r>
        <w:rPr>
          <w:rFonts w:hint="eastAsia" w:ascii="宋体" w:hAnsi="宋体" w:eastAsia="宋体"/>
          <w:sz w:val="24"/>
        </w:rPr>
        <w:t>(适用传统开发模式)</w:t>
      </w:r>
      <w:bookmarkEnd w:id="22"/>
    </w:p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23" w:name="_Toc4212_WPSOffice_Level1"/>
      <w:r>
        <w:rPr>
          <w:rFonts w:hint="eastAsia" w:ascii="宋体" w:hAnsi="宋体" w:eastAsia="宋体"/>
          <w:bCs/>
          <w:sz w:val="24"/>
        </w:rPr>
        <w:t>【强制】文件数量多的目录，必须划分更细</w:t>
      </w:r>
      <w:bookmarkEnd w:id="23"/>
    </w:p>
    <w:p>
      <w:pPr>
        <w:numPr>
          <w:ilvl w:val="0"/>
          <w:numId w:val="4"/>
        </w:numPr>
        <w:spacing w:line="360" w:lineRule="auto"/>
        <w:ind w:firstLine="1"/>
        <w:outlineLvl w:val="1"/>
        <w:rPr>
          <w:rFonts w:ascii="宋体" w:hAnsi="宋体" w:eastAsia="宋体"/>
          <w:bCs/>
          <w:sz w:val="24"/>
        </w:rPr>
      </w:pPr>
      <w:bookmarkStart w:id="24" w:name="_Toc16857_WPSOffice_Level1"/>
      <w:r>
        <w:rPr>
          <w:rFonts w:hint="eastAsia" w:ascii="宋体" w:hAnsi="宋体" w:eastAsia="宋体"/>
          <w:bCs/>
          <w:sz w:val="24"/>
        </w:rPr>
        <w:t>【推荐】requireJS模块化项目目录结构</w:t>
      </w:r>
      <w:r>
        <w:rPr>
          <w:rFonts w:hint="eastAsia" w:ascii="宋体" w:hAnsi="宋体" w:eastAsia="宋体"/>
          <w:sz w:val="24"/>
        </w:rPr>
        <w:t>(适用传统开发模式)</w:t>
      </w:r>
      <w:bookmarkEnd w:id="24"/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static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├── index.html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css  样式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├── base.css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├── xxxx.css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└── xxxx.css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js  脚本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app  业务模块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common.js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user (例子)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├── add.js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└── edit.js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lib  组件模块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shim 非模块化组件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├── bootstrap (例子)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│ ├── popper.js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│ ├── tooltip.js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│ └── modal.js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map (例子)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├── baidu.js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└── google.js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├── xxx.js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xxx.js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├── require.js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└── requireConfig.js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├── img  图片                      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└── fonts  字体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595959" w:themeColor="text1" w:themeTint="A6"/>
          <w:kern w:val="0"/>
          <w:sz w:val="24"/>
          <w:lang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                               </w:t>
      </w: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         </w:t>
      </w:r>
    </w:p>
    <w:p>
      <w:pPr>
        <w:spacing w:line="360" w:lineRule="auto"/>
        <w:rPr>
          <w:rFonts w:ascii="宋体" w:hAnsi="宋体" w:eastAsia="宋体"/>
          <w:bCs/>
          <w:sz w:val="24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 xml:space="preserve">        </w:t>
      </w: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25" w:name="_Toc1051_WPSOffice_Level1"/>
      <w:bookmarkStart w:id="26" w:name="_Toc7005_WPSOffice_Level1"/>
      <w:r>
        <w:rPr>
          <w:rFonts w:hint="eastAsia" w:ascii="宋体" w:hAnsi="宋体" w:eastAsia="宋体"/>
          <w:b/>
          <w:sz w:val="24"/>
        </w:rPr>
        <w:t>HTML篇</w:t>
      </w:r>
      <w:bookmarkEnd w:id="25"/>
      <w:bookmarkEnd w:id="26"/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Cs/>
          <w:color w:val="FF0000"/>
          <w:sz w:val="24"/>
        </w:rPr>
      </w:pPr>
      <w:bookmarkStart w:id="27" w:name="OLE_LINK11"/>
      <w:r>
        <w:rPr>
          <w:rFonts w:hint="eastAsia" w:ascii="宋体" w:hAnsi="宋体" w:eastAsia="宋体"/>
          <w:bCs/>
          <w:color w:val="FF0000"/>
          <w:sz w:val="24"/>
        </w:rPr>
        <w:t>【推荐】文档标签合理放置位置</w:t>
      </w:r>
    </w:p>
    <w:bookmarkEnd w:id="27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bookmarkStart w:id="28" w:name="OLE_LINK12"/>
            <w:r>
              <w:rPr>
                <w:rFonts w:hint="eastAsia" w:ascii="宋体" w:hAnsi="宋体" w:eastAsia="宋体" w:cstheme="minorEastAsia"/>
                <w:bCs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放置meta标签开始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放置meta标签结束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放置与搜索引擎相关的标签开始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&lt;meta name="description" content=""&gt;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&lt;meta name="keywords" content=""&gt;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放置与搜索引擎相关的标签结束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放置样式标签开始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&lt;link href="" rel="stylesheet"&gt;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&lt;style&gt;&lt;/style&gt;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放置样式标签结束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放置布局标签开始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&lt;header&gt;&lt;/header&gt;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&lt;main&gt;&lt;/main&gt;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&lt;footer&gt;&lt;/footer&gt;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&lt;!-- 放置布局标签结束 --&gt; </w:t>
            </w:r>
            <w:r>
              <w:rPr>
                <w:rFonts w:hint="eastAsia" w:ascii="宋体" w:hAnsi="宋体" w:eastAsia="宋体" w:cstheme="minorEastAsia"/>
                <w:bCs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放置脚本标签开始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&lt;script&gt;&lt;/script&gt;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放置脚本标签结束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sz w:val="24"/>
              </w:rPr>
              <w:t>&lt;/html&gt;</w:t>
            </w:r>
          </w:p>
        </w:tc>
      </w:tr>
    </w:tbl>
    <w:p>
      <w:pPr>
        <w:spacing w:line="360" w:lineRule="auto"/>
        <w:rPr>
          <w:rFonts w:ascii="宋体" w:hAnsi="宋体" w:eastAsia="宋体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Cs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文档头声明统一使用HTML5，禁止使用HTML4或XHTML文档头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&lt;!DOCTYPE HTML PUBLIC "-//W3C//DTD HTML 4.01 Transitional//EN" "http://www.w3.org/TR/html4/loose.dtd"&gt;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&lt;!DOCTYPE html PUBLIC "-//W3C//DTD XHTML 1.0 Strict//EN" "http://www.w3.org/TR/xhtml1/DTD/xhtml1-strict.dtd"&gt;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&lt;!DOCTYPE html&gt;</w:t>
            </w:r>
          </w:p>
        </w:tc>
      </w:tr>
      <w:bookmarkEnd w:id="28"/>
    </w:tbl>
    <w:p>
      <w:pPr>
        <w:snapToGrid w:val="0"/>
        <w:spacing w:line="360" w:lineRule="auto"/>
        <w:rPr>
          <w:rFonts w:ascii="宋体" w:hAnsi="宋体" w:eastAsia="宋体" w:cs="Arial"/>
          <w:color w:val="FF0000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29" w:name="OLE_LINK13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文档编码为UTF-8，禁止使用GB2312</w:t>
      </w:r>
    </w:p>
    <w:bookmarkEnd w:id="29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30" w:name="OLE_LINK15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&lt;meta http-equiv="Content-Type" content="text/html; charset=gb2312"/&gt;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charset="utf-8"&gt;</w:t>
            </w:r>
          </w:p>
        </w:tc>
      </w:tr>
      <w:bookmarkEnd w:id="30"/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1" w:name="OLE_LINK16"/>
      <w:r>
        <w:rPr>
          <w:rFonts w:hint="eastAsia" w:ascii="宋体" w:hAnsi="宋体" w:eastAsia="宋体"/>
          <w:bCs/>
          <w:sz w:val="24"/>
        </w:rPr>
        <w:t xml:space="preserve">【强制】 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设置IE采用支持的最高级标准模式渲染，如果有Chrome则强制使用</w:t>
      </w:r>
      <w:bookmarkStart w:id="32" w:name="OLE_LINK14"/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Chrome</w:t>
      </w:r>
      <w:bookmarkEnd w:id="32"/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渲</w:t>
      </w:r>
    </w:p>
    <w:p>
      <w:pPr>
        <w:spacing w:line="360" w:lineRule="auto"/>
        <w:ind w:left="480" w:firstLine="964" w:firstLineChars="4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染(适用传统开发模式)</w:t>
      </w:r>
    </w:p>
    <w:bookmarkEnd w:id="31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http-equiv="X-UA-Compatible" content="IE=edge,chrome=1"&gt;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3" w:name="OLE_LINK17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设置国产双核浏览器优先采用极速模式渲染</w:t>
      </w:r>
    </w:p>
    <w:bookmarkEnd w:id="33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name="renderer" content="webkit"&gt;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移动端页面必须添加下面的meta标签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content="width=device-width, initial-scale=1.0, maximum-scale=1.0, user-scalable=0" name="viewport"&gt;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style和script标签不需要定义type属性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&lt;style type="text/css"&gt;...&lt;/style&gt;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&lt;script type="text/javascript"&gt;...&lt;/script&gt;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&lt;style&gt;...&lt;/style&gt;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&lt;script&gt;...&lt;/script&gt;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link、style标签必须放在&lt;head&gt;标签内，script标签优先放在&lt;/body&gt;前面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&lt;link href="" rel="stylesheet"&gt;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&lt;style&gt;&lt;/style&gt;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&lt;script&gt;&lt;/script&gt;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&lt;link href="" rel="stylesheet"&gt;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&lt;style&gt;&lt;/style&gt;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&lt;script&gt;&lt;/script&gt;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&lt;/html&gt;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标签名及属性统一用小写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TYPE="button" ID="idName"&gt;&lt;/SPAN&gt;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type="button" id="idName"&gt;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标签属性值统一用双引号(")，禁止使用单引号(')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&lt;span class='test'&gt;&lt;/span&gt;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&lt;span class="test"&gt;&lt;/span&gt;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4" w:name="_Toc456887391"/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HTML语义化</w:t>
      </w:r>
      <w:bookmarkEnd w:id="34"/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尽可能少的使用无语义的标签div和span；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标题根据重要性用h*(同一页面只能有一个h1)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段落标记用p, 列表用ul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内联元素中不可嵌套块级元素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在语义不明显时，既可以使用div或者p时，尽量用p, 因为p在默认情况下有上下间距，对兼容特殊终端有利；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不要使用纯样式标签，如：b、font、u等，改用css设置。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需要强调的文本，可以包含在strong或者em标签中（浏览器预设样式，能用CSS指定就不用他们），strong默认样式是加粗（不要用b），em是斜体（不用i）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使用表格时，标题要用caption，表头用thead，主体部分用tbody包围，尾部用tfoot包围。表头和一般单元格要区分开，表头用th，单元格用td；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每个input标签对应的说明文本都需要使用label标签，并且通过为input设置id属性，在lable标签中设置for=someld来让说明文本和相对应的input关联起来。</w:t>
      </w:r>
    </w:p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标签语义化，禁止滥用div和span标签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 class="header"&gt;&lt;/div&gt;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 class="main"&gt;&lt;/div&gt;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 class="footer"&gt;&lt;/div&gt;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&lt;header class="header"&gt;&lt;/header&gt;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&lt;main class="main"&gt;&lt;/main&gt;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&lt;footer class="footer"&gt;&lt;/footer&gt;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&lt;/html&gt;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合理使用嵌套规则，禁止随意嵌套标签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&lt;ul&gt;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&lt;/ul&gt;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&lt;ul&gt;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&lt;li&gt;&lt;/li&gt;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&lt;/ul&gt;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&lt;p&gt;&lt;/p&gt;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&lt;/div&gt;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标签中禁止出现行内样式，样式必须写在CSS文件中(适用传统开发模式)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 class="class-name" style="font-size: 18px;"&gt;&lt;/div&gt;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 class="class-name fs-18" &gt;&lt;/div&gt;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标签必须成对出现有结束标签(自闭合标签除外)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&lt;p&gt;&lt;/p&gt;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自闭合标签不需要写后面的斜杠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type="checkbox" 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&lt;img src="..." 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&lt;br/&gt;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&lt;hr/&gt;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type="checkbox"&gt;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&lt;img src="..."&gt;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&lt;hr&gt;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尽可能减少标签嵌套层级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&lt;div&gt;&lt;/div&gt;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&lt;/div&gt;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特殊字符(如&lt;&gt;&amp;空格)尽量使用实体引用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&lt;div&gt;&lt; &amp; 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&lt;div&gt;&amp;lt;&amp;nbsp;&amp;amp;&amp;nbsp;&amp;gt;&lt;/div&gt;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重要的img标签需要添加alt属性说明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&lt;img src="spreadsheet.png"&gt;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&lt;img src="spreadsheet.png" alt="Spreadsheet screenshot."&gt;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5" w:name="OLE_LINK8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button元素必须指明type属性值</w:t>
      </w:r>
    </w:p>
    <w:bookmarkEnd w:id="35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&lt;button&gt;确定&lt;/button&gt;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&lt;button&gt;提交&lt;/button&gt;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&lt;button type="button"&gt;确定&lt;/button&gt;</w:t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br w:type="page"/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&lt;button type="submit"&gt;提交&lt;/button&gt;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设置截断或文本溢出隐藏的标签必须加上title属性</w:t>
      </w:r>
    </w:p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针对移动设备开发合理指定输入框的type属性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type="number"&gt;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type="color"&gt;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含有描述性表单元素（input，textarea）添加label。</w:t>
      </w:r>
    </w:p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  <w:tab/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&lt;label for="test"&gt;测试&lt;/label&gt;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&lt;input type="text" id="test" /&gt;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&lt;/p&gt;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主体结构必须写注释，内容两边必须包含一个空格，格式为&lt;!-- 内容 --&gt;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&lt;!DOCTYPE 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&lt;html&gt;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&lt;meta charset="utf-8"&gt;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&lt;meta http-equiv="X-UA-Compatible" content="IE=edge,chrome=1"&gt;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&lt;title&gt;Examples&lt;/title&gt;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&lt;/head&gt;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&lt;!-- header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&lt;header class="header"&gt;&lt;/header&gt;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&lt;!-- main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&lt;main class="main"&gt;&lt;/main&gt;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&lt;!-- footer 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&lt;footer class="footer"&gt;&lt;/footer&gt;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&lt;/body&gt;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&lt;/html&gt;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格式化规则，每个块元素、列表元素和表单元素后，加上一新空白行。内联元素写在一行，块状元素另起一行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&lt;p&gt;&lt;em&gt;&lt;/em&gt;&lt;strong&gt;&lt;/strong&gt;&lt;/p&gt;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&lt;ul&gt;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&lt;li&gt;&lt;/li&gt;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&lt;/ul&gt;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属性书写顺序，按照使用频率顺序书写，保证易读性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class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id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name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data-*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src,for,type,href,value,max-length,max,min,pattern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placeholder,title,alt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aria-*,role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required,readnoly,disabled</w:t>
      </w:r>
    </w:p>
    <w:p>
      <w:pPr>
        <w:spacing w:line="360" w:lineRule="auto"/>
        <w:ind w:left="420" w:leftChars="200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drawing>
          <wp:inline distT="0" distB="0" distL="114300" distR="114300">
            <wp:extent cx="3454400" cy="207645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 title="..."  data-type="..." id="idName" class="class-name"&gt;&lt;/div&gt;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disabled="disabled" max-length="20" value="1" type="text" name="testName"&gt;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 class="class-name" id="idName" data-type="..." title="..." 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name="testName" type="text" value="1" max-length="20" disabled="disabled"&gt;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标签布尔类型属性不需要赋值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type="checkbox" checked="checked"&gt;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type="text" disabled="disabled"&gt;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&lt;select&gt;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&lt;option value="1" selected="selected"&gt;1&lt;/option&gt;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&lt;/select&gt;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type="checkbox" checked&gt;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type="text" disabled&gt;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&lt;select&gt;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&lt;option value="1" selected&gt;1&lt;/option&gt;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&lt;/select&gt;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属性命名必须为有意义的，禁止使用无意义的命名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 class="aaa" id="bbb"&gt;&lt;/div&gt;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 class="article-info" id="articleInfo"&gt;&lt;/div&gt;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【参考】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功能模块命名</w:t>
      </w:r>
    </w:p>
    <w:tbl>
      <w:tblPr>
        <w:tblStyle w:val="17"/>
        <w:tblW w:w="7954" w:type="dxa"/>
        <w:tblInd w:w="568" w:type="dxa"/>
        <w:tblBorders>
          <w:top w:val="single" w:color="D7D7D7" w:themeColor="background1" w:themeShade="D8" w:sz="4" w:space="0"/>
          <w:left w:val="single" w:color="D7D7D7" w:themeColor="background1" w:themeShade="D8" w:sz="4" w:space="0"/>
          <w:bottom w:val="single" w:color="D7D7D7" w:themeColor="background1" w:themeShade="D8" w:sz="4" w:space="0"/>
          <w:right w:val="single" w:color="D7D7D7" w:themeColor="background1" w:themeShade="D8" w:sz="4" w:space="0"/>
          <w:insideH w:val="single" w:color="D7D7D7" w:themeColor="background1" w:themeShade="D8" w:sz="4" w:space="0"/>
          <w:insideV w:val="single" w:color="D7D7D7" w:themeColor="background1" w:themeShade="D8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6200"/>
      </w:tblGrid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7954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结构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容器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container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页头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header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内容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content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页面主体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main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页尾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footer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nav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侧栏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sidebar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栏目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column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页面外围控制整体布局宽度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wrapper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左右中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left right center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7954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导航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nav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主导航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mainbav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子导航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subnav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顶导航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topnav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边导航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sidebar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左导航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leftsidebar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右导航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rightsidebar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菜单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menu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子菜单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submenu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标题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title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摘要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summary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75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620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7954" w:type="dxa"/>
            <w:gridSpan w:val="2"/>
            <w:tcBorders>
              <w:tl2br w:val="nil"/>
              <w:tr2bl w:val="nil"/>
            </w:tcBorders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功能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标志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logo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广告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banner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登录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login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登录条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loginbar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regsiter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搜索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search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功能区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shop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标题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title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加入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joinus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状态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status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按钮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btn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滚动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scroll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标签页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tab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文章列表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list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提示信息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msg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当前的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current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小技巧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tips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图标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icon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注释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note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指南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guide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服务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service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热点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hot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新闻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news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下载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download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投票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vote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合作伙伴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partner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友情链接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link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版权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copyright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注册</w:t>
            </w: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regsiter</w:t>
            </w:r>
          </w:p>
        </w:tc>
      </w:tr>
      <w:tr>
        <w:tblPrEx>
          <w:tblBorders>
            <w:top w:val="single" w:color="D7D7D7" w:themeColor="background1" w:themeShade="D8" w:sz="4" w:space="0"/>
            <w:left w:val="single" w:color="D7D7D7" w:themeColor="background1" w:themeShade="D8" w:sz="4" w:space="0"/>
            <w:bottom w:val="single" w:color="D7D7D7" w:themeColor="background1" w:themeShade="D8" w:sz="4" w:space="0"/>
            <w:right w:val="single" w:color="D7D7D7" w:themeColor="background1" w:themeShade="D8" w:sz="4" w:space="0"/>
            <w:insideH w:val="single" w:color="D7D7D7" w:themeColor="background1" w:themeShade="D8" w:sz="4" w:space="0"/>
            <w:insideV w:val="single" w:color="D7D7D7" w:themeColor="background1" w:themeShade="D8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54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  <w:tc>
          <w:tcPr>
            <w:tcW w:w="6200" w:type="dxa"/>
            <w:tcBorders>
              <w:tl2br w:val="nil"/>
              <w:tr2bl w:val="nil"/>
            </w:tcBorders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多个单词命名时class采用中划线连接，id和name命名采用驼峰命名法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&lt;div class="class_name" id="id-name"&gt;&lt;/div&gt;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&lt;input name="textname" type="text"&gt;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 class="class-name" id="idName"&gt;&lt;/div&gt;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&lt;input name="textName" type="text"&gt;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6" w:name="OLE_LINK18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功能型的元素class命名规范格式是：元素简写-功能名(根据框架规则)</w:t>
      </w:r>
    </w:p>
    <w:bookmarkEnd w:id="36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&lt;button class="save"&gt;&lt;/button&gt;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&lt;button class="btn-save"&gt;&lt;/button&gt;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37" w:name="OLE_LINK19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与行为相关的class命名以js-为前缀，禁止用行为class定义样式</w:t>
      </w:r>
      <w:bookmarkEnd w:id="37"/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如果标签需要自定义属性，使用data-xxx方式命名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&lt;div data-name="test"&gt;&lt;/div&gt;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重复内容必须使用模板，模板代码必须使用缩进规则</w:t>
      </w: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同一页面，避免使用相同的name和id，因为在ie中会混淆这两个属性</w:t>
      </w: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table表格标签上禁止直接定义表现,必须写在css里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&lt;table border="0" cellpadding="0" cellspacing="0" &gt;&lt;/table&gt;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table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border: 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border-spacing: 0;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border-collapse: collapse;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不要指定引入资源所带的具体协议（http:, https:），除非这两者协议都不可用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38" w:name="OLE_LINK21"/>
            <w:bookmarkStart w:id="39" w:name="OLE_LINK20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src="http://www.google.com/js/gweb/analytics/autotrack.js"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background: url(http://www.google.com/images/example);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src="//www.google.com/js/gweb/analytics/autotrack.js"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background: url(//www.google.com/images/example);</w:t>
            </w:r>
          </w:p>
        </w:tc>
      </w:tr>
      <w:bookmarkEnd w:id="38"/>
      <w:bookmarkEnd w:id="39"/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书写链接地址时避免重定向，即在URL地址后面加“/”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href="http://www.kahn1990.com/" 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5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button标签必须有type类型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&lt;!-- 错误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&lt;button&gt;按钮&lt;/button&gt;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&lt;!-- 正确 --&gt;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&lt;button type="button"&gt;按钮&lt;/button&gt;</w:t>
            </w:r>
          </w:p>
        </w:tc>
      </w:tr>
    </w:tbl>
    <w:p>
      <w:pPr>
        <w:spacing w:line="360" w:lineRule="auto"/>
        <w:ind w:left="420" w:leftChars="200"/>
        <w:rPr>
          <w:rFonts w:ascii="宋体" w:hAnsi="宋体" w:eastAsia="宋体"/>
          <w:bCs/>
          <w:sz w:val="24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40" w:name="_Toc16876_WPSOffice_Level1"/>
      <w:bookmarkStart w:id="41" w:name="_Toc20237_WPSOffice_Level1"/>
      <w:r>
        <w:rPr>
          <w:rFonts w:hint="eastAsia" w:ascii="宋体" w:hAnsi="宋体" w:eastAsia="宋体"/>
          <w:b/>
          <w:sz w:val="24"/>
        </w:rPr>
        <w:t>CSS篇</w:t>
      </w:r>
      <w:bookmarkEnd w:id="40"/>
      <w:bookmarkEnd w:id="41"/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42" w:name="OLE_LINK49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禁止使用ID或行为js-前缀的class选择器定义样式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43" w:name="OLE_LINK22"/>
            <w:bookmarkStart w:id="44" w:name="OLE_LINK24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#header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.js-btn-save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.btn-default {}</w:t>
            </w:r>
          </w:p>
        </w:tc>
      </w:tr>
      <w:bookmarkEnd w:id="42"/>
      <w:bookmarkEnd w:id="43"/>
      <w:bookmarkEnd w:id="44"/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45" w:name="OLE_LINK39"/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不要使用元素标签名结合ID或class进行组合</w:t>
      </w:r>
    </w:p>
    <w:bookmarkEnd w:id="45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46" w:name="OLE_LINK26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ul.example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div.error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.error {}</w:t>
            </w:r>
          </w:p>
        </w:tc>
      </w:tr>
      <w:bookmarkEnd w:id="46"/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选择器与属性块中间留有一个空格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47" w:name="OLE_LINK43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{}</w:t>
            </w:r>
          </w:p>
        </w:tc>
      </w:tr>
      <w:bookmarkEnd w:id="47"/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48" w:name="OLE_LINK42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多个选择器公用属性块时每个选择器占一行</w:t>
      </w:r>
    </w:p>
    <w:bookmarkEnd w:id="48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.example, .error, .success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.error,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.success {}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属性声明顺序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bookmarkStart w:id="49" w:name="OLE_LINK50"/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盒子模型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box-sizing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内容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content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显示属性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display</w:t>
      </w:r>
      <w:bookmarkStart w:id="50" w:name="OLE_LINK51"/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|| </w:t>
      </w:r>
      <w:bookmarkEnd w:id="50"/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visibility || opacity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位置属性</w:t>
      </w:r>
    </w:p>
    <w:bookmarkEnd w:id="49"/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position top || right || bottom || left || z-index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float || clear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布局属性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flex-direction || flex-wrap || flex-flow || justify-content || align-items || align-content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grid-columns || grid-rows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多列属性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columns || column-count || column-width || column-span || column-fill || column-gap || column-rule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表格属性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table-layout || border-collapse || border-spacing || caption-side || empty-cell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大小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width || max-width || min-width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height || max-height || min-height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margin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padding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border || border-radius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outline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overflow || clip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文字系列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font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line-height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color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text-overflow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text-align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text-indent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text-transform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text-decoration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text-justify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text-outline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text-shadow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text-wrap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text-emphasis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vertical-align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word-spacing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white-space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letter-spacing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direction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计数器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counter-reset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counter-increment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counter()/counters()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背景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background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其他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list-style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user-select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resize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cursor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animation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transform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transition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perspective</w:t>
      </w:r>
    </w:p>
    <w:p>
      <w:pPr>
        <w:spacing w:line="360" w:lineRule="auto"/>
        <w:ind w:left="840" w:leftChars="40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box-shadow</w:t>
      </w:r>
    </w:p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声明样式每条单独一行。冒号后面留空格，最后的分号不能省略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{position:absolute;left:0;top:0;z-index:1;width:100px;height:100px}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position: absolute;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left: 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top: 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z-index: 1;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width: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height: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1" w:name="OLE_LINK29"/>
      <w:bookmarkStart w:id="52" w:name="OLE_LINK30"/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写属性值的时候尽量使用缩写</w:t>
      </w:r>
    </w:p>
    <w:bookmarkEnd w:id="51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bookmarkStart w:id="53" w:name="OLE_LINK48"/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padding-top: 10px;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padding-right: 5pxpx;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padding-top: 10px;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padding-left: 5px;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font-size: 14px;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font-family: Microsoft YaHei;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font-height: 1.8;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padding: 10px 5px;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font: 14px/1.8 Microsoft YaHei;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  <w:bookmarkEnd w:id="52"/>
      <w:bookmarkEnd w:id="53"/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属性值为0可省略px单位，为小数点可省略0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bookmarkStart w:id="54" w:name="OLE_LINK38"/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margin: 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opacity: .5;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  <w:bookmarkStart w:id="55" w:name="OLE_LINK53"/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6" w:name="OLE_LINK52"/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16进制色彩值两两相同的可以简写为三位</w:t>
      </w:r>
    </w:p>
    <w:bookmarkEnd w:id="56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color: #66ccff;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color: #6cf;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  <w:bookmarkEnd w:id="55"/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CSS中使用双引号，禁止使用单引号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font-family: 'Microsoft YaHei';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font-family: "Microsoft YaHei";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bookmarkEnd w:id="54"/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57" w:name="OLE_LINK57"/>
      <w:bookmarkStart w:id="58" w:name="OLE_LINK47"/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URL内的引号可以省略</w:t>
      </w:r>
    </w:p>
    <w:bookmarkEnd w:id="57"/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bookmarkStart w:id="59" w:name="OLE_LINK58"/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background: url(www.baidu.com) #fff;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  <w:bookmarkEnd w:id="59"/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必须为大区块样式添加注释, 小区块适量注释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bookmarkStart w:id="60" w:name="OLE_LINK61"/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header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.header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main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.main{}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footer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.footer{}</w:t>
            </w:r>
          </w:p>
        </w:tc>
      </w:tr>
      <w:bookmarkEnd w:id="58"/>
      <w:bookmarkEnd w:id="60"/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提高样式重复使用率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width: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height: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.box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width: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height: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.box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width: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height: 100px;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选择器尽量简短，避免层级过多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.example ul li a span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li span {}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减少使用影响性能的属性, 比如position:absolute || float </w:t>
      </w:r>
    </w:p>
    <w:p>
      <w:pPr>
        <w:spacing w:line="360" w:lineRule="auto"/>
        <w:rPr>
          <w:rFonts w:ascii="宋体" w:hAnsi="宋体" w:eastAsia="宋体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尽量将媒体查询的规则靠近他们相关的规则，不要打包放在单一样式文件中或者放在文档底部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.example-avatar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.example-selected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@media (min-width: 480px)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.example { ...}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.example-avatar { ...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.example-selected { ...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不要轻易在CSS中使用@import</w:t>
      </w: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不要轻易在CSS中使用!important</w:t>
      </w: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不要轻易在CSS中使用“*”选择符</w:t>
      </w: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避免使用“*”设置{ margin: 0; padding: 0; }</w:t>
      </w: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禁止使用低效的选择器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body &gt; *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ul &gt; li &gt; a {}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禁止使用无规律的百分比尺寸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div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width: 37%;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height: 59%;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61" w:name="_Toc92_WPSOffice_Level1"/>
      <w:bookmarkStart w:id="62" w:name="_Toc10678_WPSOffice_Level1"/>
      <w:r>
        <w:rPr>
          <w:rFonts w:hint="eastAsia" w:ascii="宋体" w:hAnsi="宋体" w:eastAsia="宋体"/>
          <w:b/>
          <w:sz w:val="24"/>
        </w:rPr>
        <w:t>JavaScript篇</w:t>
      </w:r>
      <w:bookmarkEnd w:id="61"/>
      <w:bookmarkEnd w:id="62"/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非特殊情况禁止使用双引号，统一用单引号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str = "test";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str = 'test';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变量声明规范，必须以var、const、let声明，禁止ES5、ES6声明混用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str = 'hello world';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let isRead = true;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len = 10;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let str = 'hello world';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let isRead = true;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FF0000"/>
          <w:sz w:val="24"/>
        </w:rPr>
        <w:t xml:space="preserve"> 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变量命名规范，采用小驼峰式命名规则，前缀应当是名词，如果是boolean 类型的变量则使用 is 或 has 开头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var maxCount = 10;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isRead = false;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【参考】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函数命名规范，采用小驼峰式命名规则，前缀应当是动词，可使用常见动词约定</w:t>
      </w:r>
    </w:p>
    <w:p>
      <w:pPr>
        <w:spacing w:line="360" w:lineRule="auto"/>
        <w:ind w:left="420" w:leftChars="200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tbl>
      <w:tblPr>
        <w:tblStyle w:val="17"/>
        <w:tblW w:w="7991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3249"/>
        <w:gridCol w:w="3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动词　　</w:t>
            </w:r>
          </w:p>
        </w:tc>
        <w:tc>
          <w:tcPr>
            <w:tcW w:w="3249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含义</w:t>
            </w:r>
          </w:p>
        </w:tc>
        <w:tc>
          <w:tcPr>
            <w:tcW w:w="3080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can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判断是否可执行某个动作(权限)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函数返回一个布尔值。true：可执行；false：不可执行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has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判断是否含有某个值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函数返回一个布尔值。true：含有此值；false：不含有此值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get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获取某个值，如果结果为数组，命名最后需加s表示复数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函数返回一个非布尔值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set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设置某个值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无返回值、返回是否设置成功或者返回链式对象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load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加载某些数据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无返回值或者返回是否加载完成的结果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count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获取统计值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函数返回一个数值。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add/insert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插入某个值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无返回值或返回是否设置成功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remove/delete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删除某个值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无返回值或返回已删除的值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update/edit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更新某个值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无返回值或返回更新的值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save</w:t>
            </w:r>
          </w:p>
        </w:tc>
        <w:tc>
          <w:tcPr>
            <w:tcW w:w="324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保存某个值</w:t>
            </w:r>
          </w:p>
        </w:tc>
        <w:tc>
          <w:tcPr>
            <w:tcW w:w="3080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无返回值或返回是否设置成功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是否可阅读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canRead()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 true;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获取名称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getName()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 this.name;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常量命名规范，名称全部大写字母，使用下划线分割单词，力求语义表达完整清楚，不要嫌名字长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MAX_COUNT = 10;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var URL = 'http://www.baidu.com'; 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构造函数命名规范，大驼峰式命名法，</w:t>
      </w:r>
      <w:r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首字母大写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Student(name)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this.name = name;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st = new Student('tom');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FF0000"/>
          <w:sz w:val="24"/>
        </w:rPr>
      </w:pPr>
      <w:r>
        <w:rPr>
          <w:rFonts w:hint="eastAsia" w:ascii="宋体" w:hAnsi="宋体" w:eastAsia="宋体"/>
          <w:bCs/>
          <w:color w:val="FF0000"/>
          <w:sz w:val="24"/>
        </w:rPr>
        <w:t>【强制】</w:t>
      </w:r>
      <w:r>
        <w:rPr>
          <w:rFonts w:hint="eastAsia" w:ascii="宋体" w:hAnsi="宋体" w:eastAsia="宋体"/>
          <w:b/>
          <w:color w:val="FF0000"/>
          <w:sz w:val="24"/>
        </w:rPr>
        <w:t>形参命名规范</w:t>
      </w:r>
    </w:p>
    <w:tbl>
      <w:tblPr>
        <w:tblStyle w:val="17"/>
        <w:tblW w:w="7864" w:type="dxa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2"/>
        <w:gridCol w:w="6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类型　　</w:t>
            </w:r>
          </w:p>
        </w:tc>
        <w:tc>
          <w:tcPr>
            <w:tcW w:w="6202" w:type="dxa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形参命名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字符串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str或val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普通对象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数组对象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arr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Json对象(混合)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元素对象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ele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数字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布尔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boo 或 flag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函数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fun 或 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请求参数集合</w:t>
            </w:r>
          </w:p>
        </w:tc>
        <w:tc>
          <w:tcPr>
            <w:tcW w:w="620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params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fn(str|val) { //字符串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fn(obj) { //普通对象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fn(arr) { //数组对象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fn(data) { //json对象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fn(ele) { //元素对象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fn(num) { //数字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fn(boo|flag) { //布尔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fn(fun|fn) { //函数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fn(params) { //请求传参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类命名规范，与构造函数相同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公共属性和方法：跟变量和函数的命名一样。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私有属性和方法：前缀为_(下划线)，后面跟公共属性和方法一样的命名方式。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class Person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let _name: 'zhangsan'; //私有属性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constructor() {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getName() { // 公共方法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 this._name;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setName(name) { // 公共方法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this._name = name;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const person = new Person();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person.setName('mervyn');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person.getName(); 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不要在块内声明一个函数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(x)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function foo()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(x)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var foo = function()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单行代码注释说明规范，双斜线开始，双斜线与注释文字之间保留一个空格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调用了一个函数；1)单独在一行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setTitle();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maxCount = 10; // 设置最大量；2)在代码后面注释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setName(); // 3)注释代码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多行代码注释说明规范，以/*开头，*/结尾，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这是多行数据的注释说明方式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a: 100,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b: function()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JSdoc函数(方法)注释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/**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函数说明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@关键字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tbl>
      <w:tblPr>
        <w:tblStyle w:val="17"/>
        <w:tblW w:w="7972" w:type="dxa"/>
        <w:tblInd w:w="5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779"/>
        <w:gridCol w:w="2094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释名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语法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含义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@param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{类型} 参数名 描述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描述参数的信息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@param {String} name 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@return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{类型} 描述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描述返回值的信息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@return {Boolean} true:可执行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@author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名称 (联系方式)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描述此函数作者的信息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@author 张三(zhangsan@xx.com)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@date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日期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描述此函数更新时间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@date 2019-05-16 12:33:32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@version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版本号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描述此函数的版本号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@version 1.0.3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2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@example</w:t>
            </w:r>
          </w:p>
        </w:tc>
        <w:tc>
          <w:tcPr>
            <w:tcW w:w="1779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示例代码</w:t>
            </w:r>
          </w:p>
        </w:tc>
        <w:tc>
          <w:tcPr>
            <w:tcW w:w="2094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演示函数的使用</w:t>
            </w:r>
          </w:p>
        </w:tc>
        <w:tc>
          <w:tcPr>
            <w:tcW w:w="2947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@example setTitle('测试')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组件/插件注释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/**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@authors zhangsan (you@example.org)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@date 2019-05-16 12:33:32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@version 1.0.1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构造函数、类注释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/**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Book类，代表一个书本.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@constructor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{string} title - 书本的标题.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{string} author - 书本的作者.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functionBook(title, author)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this.title = title;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this.author = author;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Book.prototype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/**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 获取书本的标题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 @returns {string|*} 返回当前的书本名称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getTitle: function()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   returnthis.title;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/**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 设置书本的页数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 @param pageNum {number} 页数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setPageNum: function(pageNum)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   this.pageNum = pageNum;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};</w:t>
            </w:r>
          </w:p>
        </w:tc>
      </w:tr>
    </w:tbl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函数单层参数注释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/**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单层传参说明示例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{String} str 字符串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{Number} num 数字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{Array} arr 数组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{Boolean} boo 数组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{Element} ele 元素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{Function} fn 函数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example(str, num, arr, boo, ele, fn)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函数多层参数注释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/**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多层传参说明示例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{String} params.str 字符串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{Number} params.num 数字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example(params)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   name: params.str,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   age: params.num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 obj;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函数参数支持多种类型注释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/**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参数支持多种类型用|分割说明示例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{String} key 键名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{String|Number|Array} val 支持多种类型参数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@param {*} all  支持所有类型参数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example(key, val, all)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函数返回注释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/**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函数返回说明示例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 @return {Object} 返回一个对象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example(params)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分号的使用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赋值必须加分号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var str = 'test';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foo = function()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函数调用必须加分号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foo();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函数声明结束禁止加分号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test()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if、else、for、with、switch语句结束禁止加分号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(true)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  <w:r>
        <w:rPr>
          <w:rFonts w:hint="eastAsia" w:ascii="宋体" w:hAnsi="宋体" w:eastAsia="宋体" w:cstheme="minorEastAsia"/>
          <w:bCs/>
          <w:color w:val="548235" w:themeColor="accent6" w:themeShade="BF"/>
          <w:sz w:val="24"/>
        </w:rPr>
        <w:t xml:space="preserve"> 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空格的使用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赋值时等号两边要留空格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str = 'test';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多个变量声明时逗号后面要用空格隔开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str, test1, test2, test3;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对象键值对冒号后面要加空格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a: 1,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b: 2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//对象每个值逗号后面需要加空格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arr = { a: 1, b: 2, c: 3, d: 4 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//数组每个值逗号后面需要加空格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arr = [1, 2, 3, 4, 5, 6];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//函数每个参数值逗号后面需要加空格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foo(a, b, c)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//字符串拼接符号两边要加空格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str = 'a' + 'bout';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//四则运算符两边要加空格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num = 1 + 2 / 3 * 4 - 5 % 6;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//逻辑运算符、位运算符两边要加空格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&amp;&amp;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|| !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&amp;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| ^ ~ &gt;&gt; &lt;&lt; &gt;&gt;&gt;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//if条件小括号两边及else两边需要加空格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isRead = true;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(isRead) {} else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函数名与小括号之间不能有空格，但小括号与花括号之间要有空格，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foo() {}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逗号的使用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数组如果最后一个值如果没有则删除逗号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arr = [1, 2, 3, 4, 5, 6,];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对象最后一个键值对后面的逗号需删除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a: 1,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b: 2,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};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arr = [1, 2, 3, 4, 5, 6];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a: 1,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b: 2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}; 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大括号的使用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>如果是大括号内为空，则简洁地写成{}即可，不需要换行；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>如果是非空代码块则： 1） 左大括号前不换行。 2） 左大括号后换行。 3） 右大括号前换行。 4） 右大括号后还有else等代码则不换行；表示终止的右大括号后必须换行。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>在if/else/for/while/do语句中必须使用大括号，不可省略，即使只有一行代码。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obj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};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//分号会被隐式插入到代码中, 所以务必在同一行上插入大括号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(something)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 else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obj =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(something){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 else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ab/>
            </w: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//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小括号的使用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对于一元操作符(如delete, typeof 和void ), 或是在某些关键词(如return, throw,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case, new )之后, 不要使用括号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switch的使用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 xml:space="preserve"> 在一个switch块内，每个case要么通过break/return等来终止，要么注释说明程序将继续执行到哪一个case为止；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>在一个switch块内，都必须包含一个default语句并且放在最后，即使空代码。</w:t>
      </w:r>
    </w:p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jQuery对象变量命名必须带$符号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$btn = $('.btn');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eval函数不要使用，不安全、效率低，使用$.parseJSON()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多使用面向对象的方式编程，解决混乱问题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增加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function add()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移除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function remove()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 编辑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function edit() {};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operate =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add: function() { //增加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remove: function() { // 移除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},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edit: function() { // 编辑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};</w:t>
            </w:r>
          </w:p>
        </w:tc>
      </w:tr>
    </w:tbl>
    <w:p>
      <w:pPr>
        <w:spacing w:line="360" w:lineRule="auto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如果一个函数内部代码非常复杂，则要考虑拆分成多个函数</w:t>
      </w: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禁止频繁操作dom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for (var i = 0; i &lt; 100; i++)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$('#list').append('&lt;li class="item-' + i + '"&gt;test&lt;/li&gt;');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liStr = '';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for (var i = 0; i &lt; 100; i++)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liStr += '&lt;li class="item-' + i + '"&gt;test&lt;/li&gt;';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$('#list').append(liStr);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代码重复率很高就意味可以优化</w:t>
      </w:r>
    </w:p>
    <w:p>
      <w:pPr>
        <w:spacing w:line="360" w:lineRule="auto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当判断条件只有if else两种情况时可以用三元条件代替</w:t>
      </w:r>
    </w:p>
    <w:tbl>
      <w:tblPr>
        <w:tblStyle w:val="17"/>
        <w:tblW w:w="7619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9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(a == 10)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return 'success';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 else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return 'failure';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return a == 10 ? 'success' : 'failure';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表达异常的分支时，少用if else方式</w:t>
      </w:r>
    </w:p>
    <w:tbl>
      <w:tblPr>
        <w:tblStyle w:val="17"/>
        <w:tblW w:w="7630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0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(!params.imei)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alert('请输入imei');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 else if (!params.name)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alert('请输入名称');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 else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ajax({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   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});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  <w:r>
        <w:rPr>
          <w:rFonts w:hint="eastAsia" w:ascii="宋体" w:hAnsi="宋体" w:eastAsia="宋体" w:cstheme="minorEastAsia"/>
          <w:bCs/>
          <w:sz w:val="24"/>
        </w:rPr>
        <w:t>这种方式可以改写成</w:t>
      </w:r>
      <w:r>
        <w:rPr>
          <w:rFonts w:hint="eastAsia" w:ascii="宋体" w:hAnsi="宋体" w:eastAsia="宋体" w:cstheme="minorEastAsia"/>
          <w:bCs/>
          <w:color w:val="548235" w:themeColor="accent6" w:themeShade="BF"/>
          <w:sz w:val="24"/>
        </w:rPr>
        <w:t>：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tbl>
      <w:tblPr>
        <w:tblStyle w:val="17"/>
        <w:tblW w:w="7630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0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(!params.imei)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alert('请输入imei');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(!params.name)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alert('请输入名称');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return;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ajax({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...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});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spacing w:line="360" w:lineRule="auto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用数组和对象字面量代替数组和对象构造器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arr = new Array();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var obj = new Object();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arr = [];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obj = {};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True 和False 布尔表达式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下面的布尔表达式都返回false: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' ' 空字符串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 数字0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但小心下面的, 可都返回true: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'0' 字符串0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[] 空数组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{} 空对象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FF0000"/>
          <w:sz w:val="24"/>
        </w:rPr>
      </w:pP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//比较糟糕的代码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while (x != null)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//检查字符串是否为null 或空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(y != null &amp;&amp; y != '')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while (x)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(y) {}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="Arial"/>
          <w:b/>
          <w:bCs/>
          <w:color w:val="006500"/>
          <w:kern w:val="0"/>
          <w:sz w:val="24"/>
        </w:rPr>
      </w:pP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Boolean('0') ==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'0' !=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 != null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 == []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0 ==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Boolean(null) ==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!=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null !=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Boolean(undefined) ==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 !=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undefined !=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Boolean([]) ==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[] !=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[] == false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Boolean({}) ==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{} != true</w:t>
      </w:r>
    </w:p>
    <w:p>
      <w:pPr>
        <w:numPr>
          <w:ilvl w:val="0"/>
          <w:numId w:val="6"/>
        </w:numPr>
        <w:spacing w:line="360" w:lineRule="auto"/>
        <w:ind w:left="840"/>
        <w:rPr>
          <w:rFonts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404040" w:themeColor="text1" w:themeTint="BF"/>
          <w:sz w:val="24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{} != false</w:t>
      </w:r>
    </w:p>
    <w:p>
      <w:pPr>
        <w:spacing w:line="360" w:lineRule="auto"/>
        <w:ind w:firstLine="420"/>
        <w:rPr>
          <w:rFonts w:ascii="宋体" w:hAnsi="宋体" w:eastAsia="宋体" w:cs="Arial"/>
          <w:b/>
          <w:bCs/>
          <w:color w:val="006500"/>
          <w:kern w:val="0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&amp;&amp;和||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//写得太复杂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function foo(opt_win)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var win;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if (opt_win)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win = opt_win;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} else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win = window;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//写得太复杂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(node)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if (node.kids)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if (node.kids[index])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    foo(node.kids[index]);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  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 xml:space="preserve">    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function foo(opt_win)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var win = opt_win || window;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(node &amp;&amp; node.kids &amp;&amp; node.kids[index])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foo(node.kids[index]);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或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var kid = node &amp;&amp; node.kids &amp;&amp; node.kids[index];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(kid) {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 xml:space="preserve">    foo(kid);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8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【推荐】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==与===的使用，相同类型的数据比较用===，不同数据类型比较用==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/* 错误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FF0000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FF0000"/>
                <w:sz w:val="24"/>
              </w:rPr>
              <w:t>if (1 == 1)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/* 正确 */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(1 === 1) {}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48235" w:themeColor="accent6" w:themeShade="BF"/>
                <w:sz w:val="24"/>
              </w:rPr>
              <w:t>if ('1' == 1) {}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63" w:name="_Toc3177_WPSOffice_Level1"/>
      <w:r>
        <w:rPr>
          <w:rFonts w:hint="eastAsia" w:ascii="宋体" w:hAnsi="宋体" w:eastAsia="宋体"/>
          <w:b/>
          <w:sz w:val="24"/>
        </w:rPr>
        <w:t>Vue篇</w:t>
      </w:r>
      <w:bookmarkEnd w:id="63"/>
    </w:p>
    <w:p>
      <w:pPr>
        <w:numPr>
          <w:ilvl w:val="0"/>
          <w:numId w:val="9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64" w:name="_Toc14618_WPSOffice_Level1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规范说明</w:t>
      </w:r>
      <w:bookmarkEnd w:id="64"/>
    </w:p>
    <w:p>
      <w:pPr>
        <w:numPr>
          <w:ilvl w:val="0"/>
          <w:numId w:val="10"/>
        </w:numPr>
        <w:spacing w:line="360" w:lineRule="auto"/>
        <w:ind w:left="-420" w:firstLine="840"/>
        <w:rPr>
          <w:rFonts w:ascii="宋体" w:hAnsi="宋体" w:eastAsia="宋体" w:cstheme="minorEastAsia"/>
          <w:b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组件集成</w:t>
      </w:r>
    </w:p>
    <w:p>
      <w:pPr>
        <w:numPr>
          <w:ilvl w:val="0"/>
          <w:numId w:val="11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组件统一存放路径 ./src/components</w:t>
      </w:r>
    </w:p>
    <w:p>
      <w:pPr>
        <w:numPr>
          <w:ilvl w:val="0"/>
          <w:numId w:val="11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组件命名统一使用小驼峰，例： loginForm</w:t>
      </w:r>
    </w:p>
    <w:p>
      <w:pPr>
        <w:numPr>
          <w:ilvl w:val="0"/>
          <w:numId w:val="11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组件导出统一通过 index.js 文件导出 ，例如 loginForm 组件：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|-- loginForm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|-- index.js</w:t>
            </w:r>
          </w:p>
          <w:p>
            <w:pPr>
              <w:spacing w:line="360" w:lineRule="auto"/>
              <w:ind w:firstLine="300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|-- loginForm.vue</w:t>
            </w:r>
          </w:p>
          <w:p>
            <w:pPr>
              <w:spacing w:line="360" w:lineRule="auto"/>
              <w:ind w:firstLine="300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import LoginForm from './loginForm.vue';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export default LoginForm;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10"/>
        </w:numPr>
        <w:spacing w:line="360" w:lineRule="auto"/>
        <w:ind w:left="-420" w:firstLine="840"/>
        <w:rPr>
          <w:rFonts w:ascii="宋体" w:hAnsi="宋体" w:eastAsia="宋体" w:cstheme="minorEastAsia"/>
          <w:b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/>
          <w:color w:val="808080" w:themeColor="text1" w:themeTint="80"/>
          <w:sz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插件集成</w:t>
      </w:r>
    </w:p>
    <w:p>
      <w:pPr>
        <w:numPr>
          <w:ilvl w:val="0"/>
          <w:numId w:val="12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插件统一存放路径 ./src/plugins</w:t>
      </w:r>
    </w:p>
    <w:p>
      <w:pPr>
        <w:numPr>
          <w:ilvl w:val="0"/>
          <w:numId w:val="11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插件命名统一使用小驼峰(第三方插件用默认名称)，例： loginForm</w:t>
      </w:r>
    </w:p>
    <w:p>
      <w:pPr>
        <w:numPr>
          <w:ilvl w:val="0"/>
          <w:numId w:val="12"/>
        </w:numPr>
        <w:spacing w:line="360" w:lineRule="auto"/>
        <w:ind w:left="84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插件导出统一通过 index.js 文件导出 ，例如 loading 组件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|-- loading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|--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   |-- loading.vue</w:t>
            </w: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numPr>
          <w:ilvl w:val="0"/>
          <w:numId w:val="9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65" w:name="_Toc2988_WPSOffice_Level1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项目目录结构</w:t>
      </w:r>
      <w:bookmarkEnd w:id="65"/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Project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build                      构建脚本目录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build.js                生产环境构建（编译打包）脚本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check-version.js        检查node、npm等版本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dev-client.js           开发服务器热重载脚本，主要用来实现开发阶段页面自动刷新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dev-server.js           运行本地开发服务器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utils.js                构建相关工具方法，主要用来处理css类文件的loader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vue-loader.conf.js      处理vue中的样式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vebpack.base.conf.js    webpack基本配置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vebpack.dev.conf.js     webpack开发环境配置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└── vebpack.prod.conf.js    webpack生产环境配置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config                     项目配置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dev.env.js              开发环境变量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index.js                项目配置文件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└── prod.env.js             生产环境变量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dist                       使用生产环境配置构建项目，构建好的目录放到该目录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dev.env.js              开发环境变量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index.js                项目配置文件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prod.env.js             生产环境变量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└── test.env.js             测试环境变量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node_modules               node的依赖包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src                        项目源码目录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api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api.js              接口文件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assets                 资源目录，这里的资源会被webpack构建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css                 第三方css文件，全局css文件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fonts               字体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less                全局less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sass                全局sass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images              图片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components             组件目录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├── loading            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├──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│ └── loading.vue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trees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├──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└── trees.vue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directive               自定义指令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http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http.js             接口请求封装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libs                    工具箱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util.js             常用工具类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local                  语言配置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├── index.js            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lang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├── en-US.js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├── zh-CN.js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└── zh-TW.js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mock                    mock数据目录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views                   页面目录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router                  前端路由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└── index.js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store                    vuex状态管理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├── index.js             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actions.js            根级别的 action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├── mutations.js          根级别的 mutations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└── </w:t>
            </w:r>
            <w:r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modules</w:t>
            </w: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├── xxx.js             xxx模块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│  　└── yyy.js             yyy模块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│ │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├── App.vue                 根组件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 └── main.js                 入口js文件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static                     纯静态资源，不会被webpack构建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index.html                 入口页面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.babelrc                   ES6语法编译配置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.editorconfig              定义代码格式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.gitignore                 git 上传需要忽略的文件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.postcssrc.js              指定使用的 css 预编译器，默认配置了 autoprefixer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├── package.json               项目基本信息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│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└── README.md                  项目介绍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="宋体"/>
          <w:color w:val="595959" w:themeColor="text1" w:themeTint="A6"/>
          <w:kern w:val="0"/>
          <w:sz w:val="24"/>
          <w:lang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595959" w:themeColor="text1" w:themeTint="A6"/>
          <w:kern w:val="0"/>
          <w:sz w:val="24"/>
          <w:lang w:bidi="ar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</w:p>
    <w:p>
      <w:pPr>
        <w:numPr>
          <w:ilvl w:val="0"/>
          <w:numId w:val="9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FF0000"/>
          <w:sz w:val="24"/>
        </w:rPr>
      </w:pPr>
      <w:r>
        <w:rPr>
          <w:rFonts w:hint="eastAsia" w:ascii="宋体" w:hAnsi="宋体" w:eastAsia="宋体"/>
          <w:bCs/>
          <w:color w:val="FF0000"/>
          <w:sz w:val="24"/>
        </w:rPr>
        <w:t>【强制】</w:t>
      </w:r>
      <w:r>
        <w:rPr>
          <w:rFonts w:hint="eastAsia" w:ascii="宋体" w:hAnsi="宋体" w:eastAsia="宋体"/>
          <w:b/>
          <w:color w:val="FF0000"/>
          <w:sz w:val="24"/>
        </w:rPr>
        <w:t>属性书写顺序</w:t>
      </w:r>
    </w:p>
    <w:tbl>
      <w:tblPr>
        <w:tblStyle w:val="17"/>
        <w:tblW w:w="7792" w:type="dxa"/>
        <w:tblInd w:w="6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1F1" w:themeFill="background1" w:themeFillShade="F2"/>
          <w:tblLayout w:type="fixed"/>
        </w:tblPrEx>
        <w:tc>
          <w:tcPr>
            <w:tcW w:w="7792" w:type="dxa"/>
            <w:shd w:val="clear" w:color="auto" w:fill="F1F1F1" w:themeFill="background1" w:themeFillShade="F2"/>
            <w:tcMar>
              <w:top w:w="108" w:type="dxa"/>
              <w:left w:w="108" w:type="dxa"/>
              <w:bottom w:w="108" w:type="dxa"/>
              <w:right w:w="108" w:type="dxa"/>
            </w:tcMar>
          </w:tcPr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1.注册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ref="test"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class="test" :class="className"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2. 显示隐藏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v-for="(item, key) in data" || v-if="isShow" || v-else-if="isHide" || v-else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:key="key" || key="test"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3.数据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v-model="formInline.user" || :data="bindData"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4.属性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此属性数量较多，不强制顺序，可根据自己理解的重要级别排序 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5.方法-强制顺序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vue 方法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@click="handleClick"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自定义方法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@my-self-func="handleMySelfFunc"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// element 方法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@handle-change-page="handleChangePage"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pacing w:line="360" w:lineRule="auto"/>
              <w:rPr>
                <w:rFonts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6.测试属性</w:t>
            </w:r>
          </w:p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548235" w:themeColor="accent6" w:themeShade="BF"/>
                <w:sz w:val="24"/>
              </w:rPr>
            </w:pPr>
            <w:r>
              <w:rPr>
                <w:rFonts w:hint="eastAsia" w:ascii="宋体" w:hAnsi="宋体" w:eastAsia="宋体" w:cstheme="minorEastAsia"/>
                <w:bCs/>
                <w:color w:val="595959" w:themeColor="text1" w:themeTint="A6"/>
                <w:sz w:val="24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data-automation="test"</w:t>
            </w:r>
          </w:p>
        </w:tc>
      </w:tr>
    </w:tbl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66" w:name="_Toc26742_WPSOffice_Level1"/>
      <w:r>
        <w:rPr>
          <w:rFonts w:hint="eastAsia" w:ascii="宋体" w:hAnsi="宋体" w:eastAsia="宋体"/>
          <w:b/>
          <w:sz w:val="24"/>
        </w:rPr>
        <w:t>svn和git提交篇</w:t>
      </w:r>
      <w:bookmarkEnd w:id="66"/>
    </w:p>
    <w:p>
      <w:pPr>
        <w:numPr>
          <w:ilvl w:val="0"/>
          <w:numId w:val="13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bookmarkStart w:id="67" w:name="_Toc31044_WPSOffice_Level1"/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提交必须填写说明，禁止内容为空</w:t>
      </w:r>
      <w:bookmarkEnd w:id="67"/>
    </w:p>
    <w:p>
      <w:pPr>
        <w:spacing w:line="360" w:lineRule="auto"/>
        <w:rPr>
          <w:rFonts w:ascii="宋体" w:hAnsi="宋体" w:eastAsia="宋体" w:cstheme="minorEastAsia"/>
          <w:bCs/>
          <w:color w:val="548235" w:themeColor="accent6" w:themeShade="BF"/>
          <w:sz w:val="24"/>
        </w:rPr>
      </w:pPr>
    </w:p>
    <w:p>
      <w:pPr>
        <w:numPr>
          <w:ilvl w:val="0"/>
          <w:numId w:val="2"/>
        </w:numPr>
        <w:spacing w:line="360" w:lineRule="auto"/>
        <w:outlineLvl w:val="0"/>
        <w:rPr>
          <w:rFonts w:ascii="宋体" w:hAnsi="宋体" w:eastAsia="宋体"/>
          <w:b/>
          <w:sz w:val="24"/>
        </w:rPr>
      </w:pPr>
      <w:bookmarkStart w:id="68" w:name="_Toc9032_WPSOffice_Level1"/>
      <w:r>
        <w:rPr>
          <w:rFonts w:hint="eastAsia" w:ascii="宋体" w:hAnsi="宋体" w:eastAsia="宋体"/>
          <w:b/>
          <w:sz w:val="24"/>
        </w:rPr>
        <w:t>自动化测试篇</w:t>
      </w:r>
      <w:bookmarkEnd w:id="68"/>
    </w:p>
    <w:p>
      <w:pPr>
        <w:numPr>
          <w:ilvl w:val="0"/>
          <w:numId w:val="14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定制data-automation属性为自动化专用属性，其作用代替id或class，为保证其唯一性，命名风格采用驼峰命名法</w:t>
      </w:r>
    </w:p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主体布局(头部、主体、底部、侧栏)、选项卡、表单、搜索、表格、翻页等功能模块增加全局唯一性标识；</w:t>
      </w:r>
    </w:p>
    <w:tbl>
      <w:tblPr>
        <w:tblStyle w:val="17"/>
        <w:tblW w:w="6263" w:type="dxa"/>
        <w:tblInd w:w="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283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头部</w:t>
            </w:r>
          </w:p>
        </w:tc>
        <w:tc>
          <w:tcPr>
            <w:tcW w:w="34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data-automation="header"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主体</w:t>
            </w:r>
          </w:p>
        </w:tc>
        <w:tc>
          <w:tcPr>
            <w:tcW w:w="34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data-automation="main"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底部</w:t>
            </w:r>
          </w:p>
        </w:tc>
        <w:tc>
          <w:tcPr>
            <w:tcW w:w="34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data-automation="footer"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侧栏</w:t>
            </w:r>
          </w:p>
        </w:tc>
        <w:tc>
          <w:tcPr>
            <w:tcW w:w="34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data-automation="sidebar"</w:t>
            </w:r>
          </w:p>
        </w:tc>
      </w:tr>
    </w:tbl>
    <w:p>
      <w:pPr>
        <w:spacing w:line="360" w:lineRule="auto"/>
        <w:ind w:firstLine="420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更多命名规则详见HTML篇第28条‘功能模块命名’</w:t>
      </w:r>
    </w:p>
    <w:p>
      <w:pPr>
        <w:spacing w:line="360" w:lineRule="auto"/>
        <w:rPr>
          <w:rFonts w:ascii="宋体" w:hAnsi="宋体" w:eastAsia="宋体" w:cstheme="minorEastAsia"/>
          <w:bCs/>
          <w:color w:val="262626" w:themeColor="text1" w:themeTint="D9"/>
          <w:sz w:val="2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numPr>
          <w:ilvl w:val="0"/>
          <w:numId w:val="14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FF0000"/>
          <w:sz w:val="24"/>
        </w:rPr>
      </w:pPr>
      <w:r>
        <w:rPr>
          <w:rFonts w:hint="eastAsia" w:ascii="宋体" w:hAnsi="宋体" w:eastAsia="宋体"/>
          <w:bCs/>
          <w:color w:val="FF0000"/>
          <w:sz w:val="24"/>
        </w:rPr>
        <w:t>【强制】</w:t>
      </w:r>
      <w:r>
        <w:rPr>
          <w:rFonts w:hint="eastAsia" w:ascii="宋体" w:hAnsi="宋体" w:eastAsia="宋体"/>
          <w:b/>
          <w:color w:val="FF0000"/>
          <w:sz w:val="24"/>
        </w:rPr>
        <w:t>表单元素命名规律统一</w:t>
      </w:r>
    </w:p>
    <w:tbl>
      <w:tblPr>
        <w:tblStyle w:val="17"/>
        <w:tblW w:w="6253" w:type="dxa"/>
        <w:tblInd w:w="5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1725"/>
        <w:gridCol w:w="1720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3" w:type="dxa"/>
            <w:gridSpan w:val="2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按钮</w:t>
            </w:r>
          </w:p>
        </w:tc>
        <w:tc>
          <w:tcPr>
            <w:tcW w:w="3440" w:type="dxa"/>
            <w:gridSpan w:val="2"/>
            <w:shd w:val="clear" w:color="auto" w:fill="F1F1F1" w:themeFill="background1" w:themeFillShade="F2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文本框/文本域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格式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btn-xxx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格式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i/>
                <w:i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form-xxx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添加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btn-add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文本框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form-control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修改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btn-edit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文本域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form-textarea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删除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btn-delete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保存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btn-save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搜索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btn-search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重置</w:t>
            </w:r>
          </w:p>
        </w:tc>
        <w:tc>
          <w:tcPr>
            <w:tcW w:w="1725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btn-reset</w:t>
            </w: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720" w:type="dxa"/>
          </w:tcPr>
          <w:p>
            <w:pPr>
              <w:spacing w:line="360" w:lineRule="auto"/>
              <w:rPr>
                <w:rFonts w:ascii="宋体" w:hAnsi="宋体" w:eastAsia="宋体" w:cstheme="minorEastAsia"/>
                <w:bCs/>
                <w:color w:val="262626" w:themeColor="text1" w:themeTint="D9"/>
                <w:sz w:val="24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</w:rPr>
      </w:pPr>
    </w:p>
    <w:p>
      <w:pPr>
        <w:numPr>
          <w:ilvl w:val="0"/>
          <w:numId w:val="14"/>
        </w:numPr>
        <w:spacing w:line="360" w:lineRule="auto"/>
        <w:ind w:firstLine="480" w:firstLineChars="200"/>
        <w:outlineLvl w:val="1"/>
        <w:rPr>
          <w:rFonts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宋体" w:hAnsi="宋体" w:eastAsia="宋体"/>
          <w:bCs/>
          <w:sz w:val="24"/>
        </w:rPr>
        <w:t>【强制】</w:t>
      </w:r>
      <w:r>
        <w:rPr>
          <w:rFonts w:hint="eastAsia" w:ascii="宋体" w:hAnsi="宋体" w:eastAsia="宋体"/>
          <w:b/>
          <w:color w:val="595959" w:themeColor="text1" w:themeTint="A6"/>
          <w:sz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相同功能类型的组件结构和命名保持一致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常见的设备树、客户树</w:t>
      </w: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</w:p>
    <w:p>
      <w:pPr>
        <w:spacing w:line="360" w:lineRule="auto"/>
        <w:ind w:firstLine="420"/>
        <w:rPr>
          <w:rFonts w:ascii="宋体" w:hAnsi="宋体" w:eastAsia="宋体"/>
          <w:sz w:val="24"/>
        </w:rPr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headerReference r:id="rId3" w:type="default"/>
      <w:footerReference r:id="rId4" w:type="default"/>
      <w:pgSz w:w="11906" w:h="16838"/>
      <w:pgMar w:top="1440" w:right="566" w:bottom="737" w:left="851" w:header="851" w:footer="992" w:gutter="17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 w:ascii="宋体" w:hAnsi="宋体"/>
      </w:rPr>
      <w:t xml:space="preserve"> </w:t>
    </w:r>
    <w:r>
      <w:rPr>
        <w:rFonts w:hint="eastAsia" w:ascii="Arial" w:hAnsi="Arial"/>
      </w:rPr>
      <w:t xml:space="preserve">几米                                                                                </w:t>
    </w:r>
    <w:r>
      <w:rPr>
        <w:rFonts w:hint="eastAsia" w:ascii="Arial" w:hAnsi="Arial"/>
        <w:lang w:eastAsia="zh-CN"/>
      </w:rPr>
      <w:t>　　　</w:t>
    </w:r>
    <w:r>
      <w:rPr>
        <w:rFonts w:hint="eastAsia" w:ascii="Arial" w:hAnsi="Arial"/>
      </w:rPr>
      <w:t xml:space="preserve"> </w:t>
    </w:r>
    <w:r>
      <w:rPr>
        <w:rFonts w:hint="eastAsia" w:ascii="宋体" w:hAnsi="宋体"/>
        <w:sz w:val="20"/>
      </w:rPr>
      <w:t>JM</w:t>
    </w:r>
    <w:r>
      <w:rPr>
        <w:rFonts w:ascii="宋体" w:hAnsi="宋体"/>
        <w:sz w:val="20"/>
      </w:rPr>
      <w:t>-QR-02D-0</w:t>
    </w:r>
    <w:r>
      <w:rPr>
        <w:rFonts w:hint="eastAsia" w:ascii="宋体" w:hAnsi="宋体"/>
        <w:sz w:val="20"/>
      </w:rPr>
      <w:t>20</w:t>
    </w:r>
    <w:r>
      <w:rPr>
        <w:rFonts w:ascii="宋体" w:hAnsi="宋体"/>
        <w:sz w:val="20"/>
      </w:rPr>
      <w:t>-A0</w:t>
    </w:r>
    <w:r>
      <w:rPr>
        <w:rFonts w:hint="eastAsia" w:ascii="宋体" w:hAnsi="宋体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right="-283" w:rightChars="-135" w:firstLine="8100" w:firstLineChars="4500"/>
      <w:jc w:val="both"/>
      <w:rPr>
        <w:rFonts w:ascii="宋体" w:hAnsi="宋体"/>
      </w:rPr>
    </w:pPr>
    <w:r>
      <w:rPr>
        <w:rFonts w:hint="eastAsia" w:ascii="宋体" w:hAnsi="宋体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-38100</wp:posOffset>
          </wp:positionH>
          <wp:positionV relativeFrom="margin">
            <wp:posOffset>-528320</wp:posOffset>
          </wp:positionV>
          <wp:extent cx="1130300" cy="276225"/>
          <wp:effectExtent l="0" t="0" r="0" b="9525"/>
          <wp:wrapSquare wrapText="bothSides"/>
          <wp:docPr id="43" name="图片 43" descr="说明: 5G@E_PP1)HE7J(SNOPFEU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图片 43" descr="说明: 5G@E_PP1)HE7J(SNOPFEUM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03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</w:rPr>
      <w:t>密级：内部限阅|云平台</w:t>
    </w:r>
  </w:p>
  <w:tbl>
    <w:tblPr>
      <w:tblStyle w:val="16"/>
      <w:tblpPr w:leftFromText="180" w:rightFromText="180" w:vertAnchor="text" w:horzAnchor="margin" w:tblpX="40" w:tblpY="3"/>
      <w:tblW w:w="10274" w:type="dxa"/>
      <w:tblInd w:w="0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242"/>
      <w:gridCol w:w="2633"/>
      <w:gridCol w:w="1276"/>
      <w:gridCol w:w="2558"/>
      <w:gridCol w:w="1134"/>
      <w:gridCol w:w="1431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04" w:hRule="exact"/>
      </w:trPr>
      <w:tc>
        <w:tcPr>
          <w:tcW w:w="1242" w:type="dxa"/>
          <w:vMerge w:val="restart"/>
          <w:vAlign w:val="center"/>
        </w:tcPr>
        <w:p>
          <w:pPr>
            <w:ind w:left="-141" w:leftChars="-67"/>
            <w:jc w:val="center"/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文件名称</w:t>
          </w:r>
        </w:p>
      </w:tc>
      <w:tc>
        <w:tcPr>
          <w:tcW w:w="2633" w:type="dxa"/>
          <w:vMerge w:val="restart"/>
          <w:vAlign w:val="center"/>
        </w:tcPr>
        <w:p>
          <w:pPr>
            <w:jc w:val="center"/>
            <w:rPr>
              <w:rFonts w:ascii="宋体" w:hAnsi="宋体"/>
              <w:bCs/>
              <w:sz w:val="24"/>
            </w:rPr>
          </w:pPr>
          <w:r>
            <w:rPr>
              <w:rFonts w:hint="eastAsia" w:ascii="宋体" w:hAnsi="宋体"/>
              <w:bCs/>
              <w:sz w:val="24"/>
            </w:rPr>
            <w:t>几米前端规范文档</w:t>
          </w:r>
        </w:p>
      </w:tc>
      <w:tc>
        <w:tcPr>
          <w:tcW w:w="1276" w:type="dxa"/>
          <w:vAlign w:val="center"/>
        </w:tcPr>
        <w:p>
          <w:pPr>
            <w:rPr>
              <w:rFonts w:ascii="宋体" w:hAnsi="宋体"/>
              <w:sz w:val="24"/>
            </w:rPr>
          </w:pPr>
          <w:r>
            <w:rPr>
              <w:rFonts w:hint="eastAsia" w:ascii="宋体" w:hAnsi="宋体"/>
              <w:sz w:val="24"/>
            </w:rPr>
            <w:t>文件编号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 w:cs="Arial"/>
              <w:sz w:val="24"/>
            </w:rPr>
            <w:t>JM－QW-22D-004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页  码</w:t>
          </w:r>
        </w:p>
      </w:tc>
      <w:tc>
        <w:tcPr>
          <w:tcW w:w="1431" w:type="dxa"/>
          <w:vAlign w:val="center"/>
        </w:tcPr>
        <w:p>
          <w:pPr>
            <w:ind w:firstLine="211" w:firstLineChars="100"/>
            <w:rPr>
              <w:rStyle w:val="12"/>
              <w:rFonts w:ascii="宋体" w:hAnsi="宋体"/>
              <w:sz w:val="24"/>
            </w:rPr>
          </w:pPr>
          <w:r>
            <w:rPr>
              <w:b/>
              <w:lang w:val="zh-CN"/>
            </w:rPr>
            <w:t xml:space="preserve"> </w:t>
          </w:r>
          <w:r>
            <w:fldChar w:fldCharType="begin"/>
          </w:r>
          <w:r>
            <w:instrText xml:space="preserve">PAGE  \* Arabic  \* MERGEFORMAT</w:instrText>
          </w:r>
          <w:r>
            <w:fldChar w:fldCharType="separate"/>
          </w:r>
          <w:r>
            <w:rPr>
              <w:lang w:val="zh-CN"/>
            </w:rPr>
            <w:t>1</w:t>
          </w:r>
          <w:r>
            <w:fldChar w:fldCharType="end"/>
          </w:r>
          <w:r>
            <w:rPr>
              <w:lang w:val="zh-CN"/>
            </w:rPr>
            <w:t xml:space="preserve"> / </w:t>
          </w:r>
          <w:r>
            <w:fldChar w:fldCharType="begin"/>
          </w:r>
          <w:r>
            <w:instrText xml:space="preserve">NUMPAGES  \* Arabic  \* MERGEFORMAT</w:instrText>
          </w:r>
          <w:r>
            <w:fldChar w:fldCharType="separate"/>
          </w:r>
          <w:r>
            <w:rPr>
              <w:lang w:val="zh-CN"/>
            </w:rPr>
            <w:t>56</w:t>
          </w:r>
          <w:r>
            <w:rPr>
              <w:lang w:val="zh-CN"/>
            </w:rPr>
            <w:fldChar w:fldCharType="end"/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23" w:hRule="exact"/>
      </w:trPr>
      <w:tc>
        <w:tcPr>
          <w:tcW w:w="1242" w:type="dxa"/>
          <w:vMerge w:val="continue"/>
          <w:vAlign w:val="center"/>
        </w:tcPr>
        <w:p>
          <w:pPr>
            <w:ind w:left="-141" w:leftChars="-67"/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2633" w:type="dxa"/>
          <w:vMerge w:val="continue"/>
          <w:vAlign w:val="center"/>
        </w:tcPr>
        <w:p>
          <w:pPr>
            <w:jc w:val="center"/>
            <w:rPr>
              <w:rFonts w:ascii="宋体" w:hAnsi="宋体"/>
              <w:color w:val="000000"/>
              <w:sz w:val="24"/>
            </w:rPr>
          </w:pPr>
        </w:p>
      </w:tc>
      <w:tc>
        <w:tcPr>
          <w:tcW w:w="1276" w:type="dxa"/>
          <w:vAlign w:val="center"/>
        </w:tcPr>
        <w:p>
          <w:pPr>
            <w:rPr>
              <w:rFonts w:ascii="Arial" w:hAnsi="Arial" w:cs="Arial"/>
              <w:sz w:val="24"/>
            </w:rPr>
          </w:pPr>
          <w:r>
            <w:rPr>
              <w:rFonts w:ascii="Arial" w:hAnsi="宋体" w:cs="Arial"/>
              <w:sz w:val="24"/>
            </w:rPr>
            <w:t>生效日期</w:t>
          </w:r>
        </w:p>
      </w:tc>
      <w:tc>
        <w:tcPr>
          <w:tcW w:w="2558" w:type="dxa"/>
          <w:vAlign w:val="center"/>
        </w:tcPr>
        <w:p>
          <w:pPr>
            <w:jc w:val="center"/>
            <w:rPr>
              <w:rFonts w:ascii="宋体" w:hAnsi="宋体" w:cs="Arial"/>
              <w:sz w:val="24"/>
            </w:rPr>
          </w:pPr>
          <w:r>
            <w:rPr>
              <w:rFonts w:hint="eastAsia" w:ascii="宋体" w:hAnsi="宋体"/>
              <w:sz w:val="24"/>
              <w:lang w:val="en-US" w:eastAsia="zh-CN"/>
            </w:rPr>
            <w:t>2020/3/26</w:t>
          </w:r>
        </w:p>
      </w:tc>
      <w:tc>
        <w:tcPr>
          <w:tcW w:w="1134" w:type="dxa"/>
          <w:vAlign w:val="center"/>
        </w:tcPr>
        <w:p>
          <w:pPr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版  本</w:t>
          </w:r>
        </w:p>
      </w:tc>
      <w:tc>
        <w:tcPr>
          <w:tcW w:w="1431" w:type="dxa"/>
          <w:vAlign w:val="center"/>
        </w:tcPr>
        <w:p>
          <w:pPr>
            <w:jc w:val="center"/>
            <w:rPr>
              <w:rFonts w:ascii="宋体" w:hAnsi="宋体" w:cs="Arial"/>
              <w:color w:val="000000"/>
              <w:sz w:val="24"/>
            </w:rPr>
          </w:pPr>
          <w:r>
            <w:rPr>
              <w:rFonts w:hint="eastAsia" w:ascii="宋体" w:hAnsi="宋体" w:cs="Arial"/>
              <w:color w:val="000000"/>
              <w:sz w:val="24"/>
            </w:rPr>
            <w:t>A0</w:t>
          </w:r>
        </w:p>
      </w:tc>
    </w:tr>
  </w:tbl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497A3"/>
    <w:multiLevelType w:val="singleLevel"/>
    <w:tmpl w:val="937497A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CEB719A1"/>
    <w:multiLevelType w:val="singleLevel"/>
    <w:tmpl w:val="CEB719A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D6A2AAF"/>
    <w:multiLevelType w:val="singleLevel"/>
    <w:tmpl w:val="ED6A2AA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34B4552D"/>
    <w:multiLevelType w:val="singleLevel"/>
    <w:tmpl w:val="34B4552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551683D"/>
    <w:multiLevelType w:val="singleLevel"/>
    <w:tmpl w:val="355168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AC25F69"/>
    <w:multiLevelType w:val="multilevel"/>
    <w:tmpl w:val="3AC25F69"/>
    <w:lvl w:ilvl="0" w:tentative="0">
      <w:start w:val="1"/>
      <w:numFmt w:val="decimal"/>
      <w:pStyle w:val="2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96A490"/>
    <w:multiLevelType w:val="singleLevel"/>
    <w:tmpl w:val="3D96A490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>
    <w:nsid w:val="473A970D"/>
    <w:multiLevelType w:val="singleLevel"/>
    <w:tmpl w:val="473A970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>
    <w:nsid w:val="5ABAFC13"/>
    <w:multiLevelType w:val="singleLevel"/>
    <w:tmpl w:val="5ABAFC1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9">
    <w:nsid w:val="5B1A6615"/>
    <w:multiLevelType w:val="singleLevel"/>
    <w:tmpl w:val="5B1A661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>
    <w:nsid w:val="5B8D0AF8"/>
    <w:multiLevelType w:val="singleLevel"/>
    <w:tmpl w:val="5B8D0AF8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>
    <w:nsid w:val="5BD8FFE4"/>
    <w:multiLevelType w:val="singleLevel"/>
    <w:tmpl w:val="5BD8FFE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2">
    <w:nsid w:val="6632E4C0"/>
    <w:multiLevelType w:val="singleLevel"/>
    <w:tmpl w:val="6632E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DB9CF9B"/>
    <w:multiLevelType w:val="singleLevel"/>
    <w:tmpl w:val="7DB9CF9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4F9"/>
    <w:rsid w:val="0006785B"/>
    <w:rsid w:val="00100C38"/>
    <w:rsid w:val="00127CB5"/>
    <w:rsid w:val="001D0F6A"/>
    <w:rsid w:val="002304F9"/>
    <w:rsid w:val="002928E9"/>
    <w:rsid w:val="002D7F4E"/>
    <w:rsid w:val="00377FCC"/>
    <w:rsid w:val="0045154E"/>
    <w:rsid w:val="004F5B7A"/>
    <w:rsid w:val="00602107"/>
    <w:rsid w:val="00854D02"/>
    <w:rsid w:val="00A06635"/>
    <w:rsid w:val="00AA0166"/>
    <w:rsid w:val="00AD6A0C"/>
    <w:rsid w:val="00AE7610"/>
    <w:rsid w:val="00B22E71"/>
    <w:rsid w:val="00C90FD0"/>
    <w:rsid w:val="00CD214F"/>
    <w:rsid w:val="00CF482C"/>
    <w:rsid w:val="00DA07B4"/>
    <w:rsid w:val="00E708E6"/>
    <w:rsid w:val="00EA2643"/>
    <w:rsid w:val="00EE5589"/>
    <w:rsid w:val="00EF53DA"/>
    <w:rsid w:val="00F56A12"/>
    <w:rsid w:val="00F60167"/>
    <w:rsid w:val="010447AC"/>
    <w:rsid w:val="014F11EC"/>
    <w:rsid w:val="01771597"/>
    <w:rsid w:val="01A077DF"/>
    <w:rsid w:val="01AE2908"/>
    <w:rsid w:val="01C27D0D"/>
    <w:rsid w:val="01D03323"/>
    <w:rsid w:val="01F544EE"/>
    <w:rsid w:val="021348D8"/>
    <w:rsid w:val="021C707D"/>
    <w:rsid w:val="021C74DF"/>
    <w:rsid w:val="02597958"/>
    <w:rsid w:val="027D36A1"/>
    <w:rsid w:val="028F7A3C"/>
    <w:rsid w:val="02CF1DD5"/>
    <w:rsid w:val="02DE417F"/>
    <w:rsid w:val="031C639E"/>
    <w:rsid w:val="03686F96"/>
    <w:rsid w:val="03A03E9F"/>
    <w:rsid w:val="03AA622D"/>
    <w:rsid w:val="03E45A65"/>
    <w:rsid w:val="04366B51"/>
    <w:rsid w:val="044B490D"/>
    <w:rsid w:val="04B36A26"/>
    <w:rsid w:val="04B54A02"/>
    <w:rsid w:val="04B9621E"/>
    <w:rsid w:val="05011C17"/>
    <w:rsid w:val="05041086"/>
    <w:rsid w:val="051C3D8F"/>
    <w:rsid w:val="052859B9"/>
    <w:rsid w:val="052D70EA"/>
    <w:rsid w:val="05C060F7"/>
    <w:rsid w:val="05FD2332"/>
    <w:rsid w:val="06126BC2"/>
    <w:rsid w:val="06417192"/>
    <w:rsid w:val="06914684"/>
    <w:rsid w:val="07063F55"/>
    <w:rsid w:val="071D17FE"/>
    <w:rsid w:val="074F4DD5"/>
    <w:rsid w:val="076E1944"/>
    <w:rsid w:val="077221A8"/>
    <w:rsid w:val="078B3549"/>
    <w:rsid w:val="07DA6BD8"/>
    <w:rsid w:val="08085C4B"/>
    <w:rsid w:val="08124826"/>
    <w:rsid w:val="08284193"/>
    <w:rsid w:val="0861214A"/>
    <w:rsid w:val="08646030"/>
    <w:rsid w:val="08A734EC"/>
    <w:rsid w:val="08BD02B7"/>
    <w:rsid w:val="08CC6107"/>
    <w:rsid w:val="08D03CFE"/>
    <w:rsid w:val="08D04410"/>
    <w:rsid w:val="08D0747A"/>
    <w:rsid w:val="08DC1D32"/>
    <w:rsid w:val="0911282D"/>
    <w:rsid w:val="09AA02FC"/>
    <w:rsid w:val="09C94D21"/>
    <w:rsid w:val="09CC7891"/>
    <w:rsid w:val="09FD56D8"/>
    <w:rsid w:val="0A1D57FE"/>
    <w:rsid w:val="0A2942D4"/>
    <w:rsid w:val="0A5B579A"/>
    <w:rsid w:val="0A890667"/>
    <w:rsid w:val="0AA873DD"/>
    <w:rsid w:val="0AAA0CF3"/>
    <w:rsid w:val="0B2604F7"/>
    <w:rsid w:val="0B433FD4"/>
    <w:rsid w:val="0B5535AE"/>
    <w:rsid w:val="0B760E31"/>
    <w:rsid w:val="0B795990"/>
    <w:rsid w:val="0B7E4147"/>
    <w:rsid w:val="0B8C74D2"/>
    <w:rsid w:val="0BF92842"/>
    <w:rsid w:val="0C171BB2"/>
    <w:rsid w:val="0C812B34"/>
    <w:rsid w:val="0C8A4E30"/>
    <w:rsid w:val="0CBE108F"/>
    <w:rsid w:val="0CBF460F"/>
    <w:rsid w:val="0CEA575B"/>
    <w:rsid w:val="0D227EC3"/>
    <w:rsid w:val="0D4E736B"/>
    <w:rsid w:val="0DD8379E"/>
    <w:rsid w:val="0DDA0155"/>
    <w:rsid w:val="0DF44FE9"/>
    <w:rsid w:val="0E102F70"/>
    <w:rsid w:val="0E5A5542"/>
    <w:rsid w:val="0ECC5E49"/>
    <w:rsid w:val="0ED8741B"/>
    <w:rsid w:val="0EFB42BA"/>
    <w:rsid w:val="0F6F2171"/>
    <w:rsid w:val="0F994E4F"/>
    <w:rsid w:val="0FDF49C1"/>
    <w:rsid w:val="0FE9592B"/>
    <w:rsid w:val="10153803"/>
    <w:rsid w:val="102E3F66"/>
    <w:rsid w:val="103033E6"/>
    <w:rsid w:val="10C07B4E"/>
    <w:rsid w:val="10CB5613"/>
    <w:rsid w:val="10DB5E85"/>
    <w:rsid w:val="10FF54D8"/>
    <w:rsid w:val="111C04DF"/>
    <w:rsid w:val="113469B2"/>
    <w:rsid w:val="11444FA3"/>
    <w:rsid w:val="1155049C"/>
    <w:rsid w:val="1162404A"/>
    <w:rsid w:val="12106918"/>
    <w:rsid w:val="12277DE0"/>
    <w:rsid w:val="126A64BB"/>
    <w:rsid w:val="13283B31"/>
    <w:rsid w:val="138B34D0"/>
    <w:rsid w:val="141F3BDC"/>
    <w:rsid w:val="143C24A0"/>
    <w:rsid w:val="1446676D"/>
    <w:rsid w:val="152B4891"/>
    <w:rsid w:val="153424A9"/>
    <w:rsid w:val="156D3601"/>
    <w:rsid w:val="15725FAB"/>
    <w:rsid w:val="15C62037"/>
    <w:rsid w:val="15F66977"/>
    <w:rsid w:val="16602BD3"/>
    <w:rsid w:val="166B76CD"/>
    <w:rsid w:val="169C6E71"/>
    <w:rsid w:val="16C50771"/>
    <w:rsid w:val="17065958"/>
    <w:rsid w:val="17635C6D"/>
    <w:rsid w:val="176E3D39"/>
    <w:rsid w:val="1787148E"/>
    <w:rsid w:val="17B9763A"/>
    <w:rsid w:val="17BA2840"/>
    <w:rsid w:val="17E751F9"/>
    <w:rsid w:val="17F57E01"/>
    <w:rsid w:val="1807265E"/>
    <w:rsid w:val="182A6252"/>
    <w:rsid w:val="18544327"/>
    <w:rsid w:val="18725B3D"/>
    <w:rsid w:val="18DB5CCE"/>
    <w:rsid w:val="19183188"/>
    <w:rsid w:val="191A1CC8"/>
    <w:rsid w:val="193B4304"/>
    <w:rsid w:val="198D252B"/>
    <w:rsid w:val="19936814"/>
    <w:rsid w:val="1A24338C"/>
    <w:rsid w:val="1A325179"/>
    <w:rsid w:val="1A3539E9"/>
    <w:rsid w:val="1A9B31CE"/>
    <w:rsid w:val="1AB62DBE"/>
    <w:rsid w:val="1B405923"/>
    <w:rsid w:val="1B7A26F5"/>
    <w:rsid w:val="1B7D141C"/>
    <w:rsid w:val="1B842A32"/>
    <w:rsid w:val="1B97200F"/>
    <w:rsid w:val="1B975F95"/>
    <w:rsid w:val="1BA1615F"/>
    <w:rsid w:val="1C2E07AF"/>
    <w:rsid w:val="1C3F2F33"/>
    <w:rsid w:val="1C4F43D0"/>
    <w:rsid w:val="1C554A44"/>
    <w:rsid w:val="1C6E7EB7"/>
    <w:rsid w:val="1CC25B26"/>
    <w:rsid w:val="1CC3483E"/>
    <w:rsid w:val="1CF3222F"/>
    <w:rsid w:val="1D152BBD"/>
    <w:rsid w:val="1D461D86"/>
    <w:rsid w:val="1D4E4268"/>
    <w:rsid w:val="1D6F035E"/>
    <w:rsid w:val="1D7D184F"/>
    <w:rsid w:val="1DB76BDF"/>
    <w:rsid w:val="1DC61CD7"/>
    <w:rsid w:val="1DD634F5"/>
    <w:rsid w:val="1DF426EB"/>
    <w:rsid w:val="1E2015E8"/>
    <w:rsid w:val="1E5C2E0E"/>
    <w:rsid w:val="1EB60808"/>
    <w:rsid w:val="1EC7516D"/>
    <w:rsid w:val="1ED27523"/>
    <w:rsid w:val="1F041E0F"/>
    <w:rsid w:val="1F064405"/>
    <w:rsid w:val="1F09409F"/>
    <w:rsid w:val="1F3F54ED"/>
    <w:rsid w:val="1F53672A"/>
    <w:rsid w:val="1F6F3708"/>
    <w:rsid w:val="1F7A0EB8"/>
    <w:rsid w:val="1F7B78B9"/>
    <w:rsid w:val="1FA474AA"/>
    <w:rsid w:val="1FCB60A5"/>
    <w:rsid w:val="2013671B"/>
    <w:rsid w:val="20143D75"/>
    <w:rsid w:val="201604BD"/>
    <w:rsid w:val="206F1FC4"/>
    <w:rsid w:val="2094799A"/>
    <w:rsid w:val="20C925CB"/>
    <w:rsid w:val="20D53249"/>
    <w:rsid w:val="216160F2"/>
    <w:rsid w:val="21C020E3"/>
    <w:rsid w:val="21D011CE"/>
    <w:rsid w:val="21E9148E"/>
    <w:rsid w:val="222604FA"/>
    <w:rsid w:val="22476612"/>
    <w:rsid w:val="22EF08DA"/>
    <w:rsid w:val="22FC21B7"/>
    <w:rsid w:val="23A414A9"/>
    <w:rsid w:val="23D85D6F"/>
    <w:rsid w:val="23EE48B8"/>
    <w:rsid w:val="248A238D"/>
    <w:rsid w:val="24CA2CE4"/>
    <w:rsid w:val="25183D0D"/>
    <w:rsid w:val="253347E5"/>
    <w:rsid w:val="25DA0D61"/>
    <w:rsid w:val="26925370"/>
    <w:rsid w:val="26CB10F1"/>
    <w:rsid w:val="271E2C28"/>
    <w:rsid w:val="27A212D6"/>
    <w:rsid w:val="27E51CCE"/>
    <w:rsid w:val="2819738D"/>
    <w:rsid w:val="28245F21"/>
    <w:rsid w:val="288029B8"/>
    <w:rsid w:val="289234C3"/>
    <w:rsid w:val="28932817"/>
    <w:rsid w:val="289A263C"/>
    <w:rsid w:val="28AF2B91"/>
    <w:rsid w:val="28BF2D66"/>
    <w:rsid w:val="28BF6106"/>
    <w:rsid w:val="290A070B"/>
    <w:rsid w:val="29102522"/>
    <w:rsid w:val="292D54F8"/>
    <w:rsid w:val="294749A5"/>
    <w:rsid w:val="296F6C90"/>
    <w:rsid w:val="297154AC"/>
    <w:rsid w:val="29760A53"/>
    <w:rsid w:val="2A185CB2"/>
    <w:rsid w:val="2A6128F2"/>
    <w:rsid w:val="2A7D6368"/>
    <w:rsid w:val="2AAE3304"/>
    <w:rsid w:val="2AC428F2"/>
    <w:rsid w:val="2AE93CED"/>
    <w:rsid w:val="2B407B68"/>
    <w:rsid w:val="2B8B566A"/>
    <w:rsid w:val="2BB14DDB"/>
    <w:rsid w:val="2BF90F58"/>
    <w:rsid w:val="2C074222"/>
    <w:rsid w:val="2C1A0047"/>
    <w:rsid w:val="2C486474"/>
    <w:rsid w:val="2C5912CA"/>
    <w:rsid w:val="2C802EB9"/>
    <w:rsid w:val="2CB6425B"/>
    <w:rsid w:val="2D175776"/>
    <w:rsid w:val="2D514399"/>
    <w:rsid w:val="2DA0324C"/>
    <w:rsid w:val="2DB45F4A"/>
    <w:rsid w:val="2DC06600"/>
    <w:rsid w:val="2E013199"/>
    <w:rsid w:val="2E4F65EC"/>
    <w:rsid w:val="2E8B137A"/>
    <w:rsid w:val="2E9841EC"/>
    <w:rsid w:val="2ED178A7"/>
    <w:rsid w:val="2EDB70C9"/>
    <w:rsid w:val="2EED3C5B"/>
    <w:rsid w:val="2F010520"/>
    <w:rsid w:val="2F1233BC"/>
    <w:rsid w:val="2F192A20"/>
    <w:rsid w:val="2F1B5BC9"/>
    <w:rsid w:val="2F764572"/>
    <w:rsid w:val="2FB86ECD"/>
    <w:rsid w:val="2FC06CA2"/>
    <w:rsid w:val="2FFC014C"/>
    <w:rsid w:val="304F7542"/>
    <w:rsid w:val="30735F25"/>
    <w:rsid w:val="30FD2244"/>
    <w:rsid w:val="30FD621A"/>
    <w:rsid w:val="31170136"/>
    <w:rsid w:val="31DB39EB"/>
    <w:rsid w:val="31EB5258"/>
    <w:rsid w:val="32127D54"/>
    <w:rsid w:val="321316E3"/>
    <w:rsid w:val="32582E1D"/>
    <w:rsid w:val="32C12E25"/>
    <w:rsid w:val="32C62E2E"/>
    <w:rsid w:val="32FC1390"/>
    <w:rsid w:val="336410A1"/>
    <w:rsid w:val="33C7111A"/>
    <w:rsid w:val="33E60A34"/>
    <w:rsid w:val="33FE3921"/>
    <w:rsid w:val="340952AF"/>
    <w:rsid w:val="340A6EC0"/>
    <w:rsid w:val="34370552"/>
    <w:rsid w:val="34461510"/>
    <w:rsid w:val="344B534A"/>
    <w:rsid w:val="344E3F2E"/>
    <w:rsid w:val="346F362F"/>
    <w:rsid w:val="34A45150"/>
    <w:rsid w:val="35335F70"/>
    <w:rsid w:val="35576089"/>
    <w:rsid w:val="35620D4F"/>
    <w:rsid w:val="35847345"/>
    <w:rsid w:val="35C43602"/>
    <w:rsid w:val="35C92B57"/>
    <w:rsid w:val="35D806AD"/>
    <w:rsid w:val="35E025E9"/>
    <w:rsid w:val="36434F7B"/>
    <w:rsid w:val="36520252"/>
    <w:rsid w:val="36694963"/>
    <w:rsid w:val="366F4911"/>
    <w:rsid w:val="36721DAF"/>
    <w:rsid w:val="3692309B"/>
    <w:rsid w:val="36AC23BD"/>
    <w:rsid w:val="36AD4EB6"/>
    <w:rsid w:val="36BE3FA9"/>
    <w:rsid w:val="36DB7F67"/>
    <w:rsid w:val="37050239"/>
    <w:rsid w:val="371304A5"/>
    <w:rsid w:val="3715716B"/>
    <w:rsid w:val="371C60DF"/>
    <w:rsid w:val="37710331"/>
    <w:rsid w:val="381A7A69"/>
    <w:rsid w:val="384E1A10"/>
    <w:rsid w:val="38524337"/>
    <w:rsid w:val="38666471"/>
    <w:rsid w:val="38D6174F"/>
    <w:rsid w:val="3908497B"/>
    <w:rsid w:val="395132C4"/>
    <w:rsid w:val="3973421A"/>
    <w:rsid w:val="3A0747FF"/>
    <w:rsid w:val="3A35513B"/>
    <w:rsid w:val="3A36765F"/>
    <w:rsid w:val="3A8118EE"/>
    <w:rsid w:val="3A8A2B70"/>
    <w:rsid w:val="3B164D60"/>
    <w:rsid w:val="3B48392C"/>
    <w:rsid w:val="3B6F095A"/>
    <w:rsid w:val="3B9B5CC3"/>
    <w:rsid w:val="3BB05E93"/>
    <w:rsid w:val="3C267620"/>
    <w:rsid w:val="3C39740E"/>
    <w:rsid w:val="3C513533"/>
    <w:rsid w:val="3C551FC9"/>
    <w:rsid w:val="3C5F0D27"/>
    <w:rsid w:val="3C94533E"/>
    <w:rsid w:val="3CC17C87"/>
    <w:rsid w:val="3CCC6FD6"/>
    <w:rsid w:val="3CD10EF5"/>
    <w:rsid w:val="3CFA3066"/>
    <w:rsid w:val="3D0D60D1"/>
    <w:rsid w:val="3D4E528E"/>
    <w:rsid w:val="3D555EF8"/>
    <w:rsid w:val="3DB52694"/>
    <w:rsid w:val="3DB679F3"/>
    <w:rsid w:val="3DBF09FD"/>
    <w:rsid w:val="3DC25E96"/>
    <w:rsid w:val="3E375EC8"/>
    <w:rsid w:val="3E49307C"/>
    <w:rsid w:val="3E6D088E"/>
    <w:rsid w:val="3E875C12"/>
    <w:rsid w:val="3E920531"/>
    <w:rsid w:val="3F693FA6"/>
    <w:rsid w:val="3FA03C17"/>
    <w:rsid w:val="402B64D4"/>
    <w:rsid w:val="4030069D"/>
    <w:rsid w:val="404D049E"/>
    <w:rsid w:val="407F5802"/>
    <w:rsid w:val="410740A6"/>
    <w:rsid w:val="413D027E"/>
    <w:rsid w:val="415E0275"/>
    <w:rsid w:val="415F2361"/>
    <w:rsid w:val="419A6223"/>
    <w:rsid w:val="41C56A88"/>
    <w:rsid w:val="41D360F2"/>
    <w:rsid w:val="41DE3BC7"/>
    <w:rsid w:val="41EE2BD7"/>
    <w:rsid w:val="41FB3A86"/>
    <w:rsid w:val="420C2C33"/>
    <w:rsid w:val="4217115A"/>
    <w:rsid w:val="42396159"/>
    <w:rsid w:val="42F61EF5"/>
    <w:rsid w:val="43155AA7"/>
    <w:rsid w:val="432D5AC1"/>
    <w:rsid w:val="434866F9"/>
    <w:rsid w:val="439502DF"/>
    <w:rsid w:val="44163C98"/>
    <w:rsid w:val="44171C1C"/>
    <w:rsid w:val="4470714A"/>
    <w:rsid w:val="447562F8"/>
    <w:rsid w:val="44760E9E"/>
    <w:rsid w:val="44865C61"/>
    <w:rsid w:val="44FC47F1"/>
    <w:rsid w:val="456602F6"/>
    <w:rsid w:val="45A6707A"/>
    <w:rsid w:val="45D47E16"/>
    <w:rsid w:val="45F16B3A"/>
    <w:rsid w:val="4602622C"/>
    <w:rsid w:val="46196E62"/>
    <w:rsid w:val="463D2CA6"/>
    <w:rsid w:val="463F04B1"/>
    <w:rsid w:val="46531E4E"/>
    <w:rsid w:val="468D1D0A"/>
    <w:rsid w:val="46E261FE"/>
    <w:rsid w:val="46F06164"/>
    <w:rsid w:val="47097E7C"/>
    <w:rsid w:val="47493FAD"/>
    <w:rsid w:val="4792511B"/>
    <w:rsid w:val="47C0310D"/>
    <w:rsid w:val="48194086"/>
    <w:rsid w:val="48196EB2"/>
    <w:rsid w:val="483717DF"/>
    <w:rsid w:val="483C73C8"/>
    <w:rsid w:val="489701E9"/>
    <w:rsid w:val="48A25598"/>
    <w:rsid w:val="48C10001"/>
    <w:rsid w:val="494F752A"/>
    <w:rsid w:val="498D0A20"/>
    <w:rsid w:val="49CF0BB3"/>
    <w:rsid w:val="49F566D0"/>
    <w:rsid w:val="49F56FBD"/>
    <w:rsid w:val="4A1C692C"/>
    <w:rsid w:val="4A4E1D6C"/>
    <w:rsid w:val="4A7743D8"/>
    <w:rsid w:val="4ABF1D6E"/>
    <w:rsid w:val="4AEB22C8"/>
    <w:rsid w:val="4B1335B2"/>
    <w:rsid w:val="4B261A37"/>
    <w:rsid w:val="4B6515DD"/>
    <w:rsid w:val="4B9C6E36"/>
    <w:rsid w:val="4BA42F3B"/>
    <w:rsid w:val="4BB975C8"/>
    <w:rsid w:val="4BD670E8"/>
    <w:rsid w:val="4BF507CF"/>
    <w:rsid w:val="4C3344B0"/>
    <w:rsid w:val="4C7308A1"/>
    <w:rsid w:val="4C9A5795"/>
    <w:rsid w:val="4CC26192"/>
    <w:rsid w:val="4CDB1081"/>
    <w:rsid w:val="4CF04420"/>
    <w:rsid w:val="4D5A09D9"/>
    <w:rsid w:val="4D875CF2"/>
    <w:rsid w:val="4D9319AF"/>
    <w:rsid w:val="4DD26C8B"/>
    <w:rsid w:val="4DD76CCA"/>
    <w:rsid w:val="4E23563A"/>
    <w:rsid w:val="4E65230C"/>
    <w:rsid w:val="4EBE4079"/>
    <w:rsid w:val="4EE83350"/>
    <w:rsid w:val="4EEB17AC"/>
    <w:rsid w:val="4F2B1FA3"/>
    <w:rsid w:val="4F3F1C89"/>
    <w:rsid w:val="4F416799"/>
    <w:rsid w:val="4F6835BB"/>
    <w:rsid w:val="4FFF2D62"/>
    <w:rsid w:val="50267A13"/>
    <w:rsid w:val="502D2E6C"/>
    <w:rsid w:val="50356E3A"/>
    <w:rsid w:val="504074AC"/>
    <w:rsid w:val="50477D6B"/>
    <w:rsid w:val="507811FD"/>
    <w:rsid w:val="50A46A21"/>
    <w:rsid w:val="50B02509"/>
    <w:rsid w:val="50D713AA"/>
    <w:rsid w:val="51446410"/>
    <w:rsid w:val="515D66C5"/>
    <w:rsid w:val="515E76F6"/>
    <w:rsid w:val="51956D2E"/>
    <w:rsid w:val="51A779BC"/>
    <w:rsid w:val="520866B0"/>
    <w:rsid w:val="528C4DEC"/>
    <w:rsid w:val="528F6B3E"/>
    <w:rsid w:val="52F44472"/>
    <w:rsid w:val="536878A3"/>
    <w:rsid w:val="53CD70C5"/>
    <w:rsid w:val="54460B2F"/>
    <w:rsid w:val="5450579A"/>
    <w:rsid w:val="549019D2"/>
    <w:rsid w:val="54DD2A16"/>
    <w:rsid w:val="552A1B2C"/>
    <w:rsid w:val="55FC4889"/>
    <w:rsid w:val="56305620"/>
    <w:rsid w:val="56630674"/>
    <w:rsid w:val="566C2207"/>
    <w:rsid w:val="56975B3C"/>
    <w:rsid w:val="56C06D92"/>
    <w:rsid w:val="570D1D91"/>
    <w:rsid w:val="577D45D7"/>
    <w:rsid w:val="57AC04A7"/>
    <w:rsid w:val="57F42FB9"/>
    <w:rsid w:val="58614294"/>
    <w:rsid w:val="58897866"/>
    <w:rsid w:val="58B66940"/>
    <w:rsid w:val="58B80698"/>
    <w:rsid w:val="58EF7610"/>
    <w:rsid w:val="5952346C"/>
    <w:rsid w:val="59970B8C"/>
    <w:rsid w:val="59B2112E"/>
    <w:rsid w:val="59DE5E26"/>
    <w:rsid w:val="5A16486B"/>
    <w:rsid w:val="5A4C3E71"/>
    <w:rsid w:val="5AAC0EC5"/>
    <w:rsid w:val="5AB75416"/>
    <w:rsid w:val="5B0C28CD"/>
    <w:rsid w:val="5B7429D8"/>
    <w:rsid w:val="5B7E5DBC"/>
    <w:rsid w:val="5BA452DD"/>
    <w:rsid w:val="5BF170A0"/>
    <w:rsid w:val="5C0746CD"/>
    <w:rsid w:val="5C36478D"/>
    <w:rsid w:val="5C93357B"/>
    <w:rsid w:val="5CDE7F12"/>
    <w:rsid w:val="5CE40AB7"/>
    <w:rsid w:val="5CE556AF"/>
    <w:rsid w:val="5CEB708A"/>
    <w:rsid w:val="5CF500AB"/>
    <w:rsid w:val="5D277BEE"/>
    <w:rsid w:val="5D856F72"/>
    <w:rsid w:val="5D9D5506"/>
    <w:rsid w:val="5E0B590A"/>
    <w:rsid w:val="5E813333"/>
    <w:rsid w:val="5E947DEF"/>
    <w:rsid w:val="5ECB688B"/>
    <w:rsid w:val="5ECF1047"/>
    <w:rsid w:val="5ED900BF"/>
    <w:rsid w:val="5EDD2D2B"/>
    <w:rsid w:val="5EDE4EFE"/>
    <w:rsid w:val="5F153002"/>
    <w:rsid w:val="5F6C71D9"/>
    <w:rsid w:val="5F6C7B59"/>
    <w:rsid w:val="5F7E3DC4"/>
    <w:rsid w:val="5F953BBA"/>
    <w:rsid w:val="5FB948C5"/>
    <w:rsid w:val="6019498E"/>
    <w:rsid w:val="603C4F82"/>
    <w:rsid w:val="604813F8"/>
    <w:rsid w:val="607748F8"/>
    <w:rsid w:val="60864139"/>
    <w:rsid w:val="60A74ACF"/>
    <w:rsid w:val="6121529E"/>
    <w:rsid w:val="612613BF"/>
    <w:rsid w:val="612F1429"/>
    <w:rsid w:val="615C4A64"/>
    <w:rsid w:val="617D5F4B"/>
    <w:rsid w:val="61C7373A"/>
    <w:rsid w:val="61CB2D12"/>
    <w:rsid w:val="61E77F01"/>
    <w:rsid w:val="61E913EC"/>
    <w:rsid w:val="61FD102E"/>
    <w:rsid w:val="62107920"/>
    <w:rsid w:val="62277592"/>
    <w:rsid w:val="62334779"/>
    <w:rsid w:val="62493DB2"/>
    <w:rsid w:val="62CB6E51"/>
    <w:rsid w:val="62D00B45"/>
    <w:rsid w:val="630C6D48"/>
    <w:rsid w:val="630E5961"/>
    <w:rsid w:val="633E680C"/>
    <w:rsid w:val="635850B1"/>
    <w:rsid w:val="63690693"/>
    <w:rsid w:val="63E4024C"/>
    <w:rsid w:val="63EC7512"/>
    <w:rsid w:val="645F3C49"/>
    <w:rsid w:val="64646709"/>
    <w:rsid w:val="649A4623"/>
    <w:rsid w:val="649D0E55"/>
    <w:rsid w:val="64C055E4"/>
    <w:rsid w:val="64C5081B"/>
    <w:rsid w:val="64D32EDA"/>
    <w:rsid w:val="64FB7118"/>
    <w:rsid w:val="652E3FF8"/>
    <w:rsid w:val="653117C2"/>
    <w:rsid w:val="65342BFC"/>
    <w:rsid w:val="653738E7"/>
    <w:rsid w:val="655D37D0"/>
    <w:rsid w:val="658624B7"/>
    <w:rsid w:val="659E1DB2"/>
    <w:rsid w:val="65D32B65"/>
    <w:rsid w:val="65E574F4"/>
    <w:rsid w:val="66586DE1"/>
    <w:rsid w:val="66724A81"/>
    <w:rsid w:val="669C5F05"/>
    <w:rsid w:val="66C41A2B"/>
    <w:rsid w:val="66C46B95"/>
    <w:rsid w:val="66E85BDF"/>
    <w:rsid w:val="67AF567F"/>
    <w:rsid w:val="68166F84"/>
    <w:rsid w:val="687C2964"/>
    <w:rsid w:val="68990671"/>
    <w:rsid w:val="68B4355C"/>
    <w:rsid w:val="68EA08D5"/>
    <w:rsid w:val="6906483A"/>
    <w:rsid w:val="691D1D5E"/>
    <w:rsid w:val="69314C5D"/>
    <w:rsid w:val="69F06954"/>
    <w:rsid w:val="69FC3615"/>
    <w:rsid w:val="6A8F5781"/>
    <w:rsid w:val="6AF86E6B"/>
    <w:rsid w:val="6B030110"/>
    <w:rsid w:val="6B281C46"/>
    <w:rsid w:val="6B5755D7"/>
    <w:rsid w:val="6BB80AA6"/>
    <w:rsid w:val="6BBE00D6"/>
    <w:rsid w:val="6C3239AD"/>
    <w:rsid w:val="6C4F231A"/>
    <w:rsid w:val="6C5B17E2"/>
    <w:rsid w:val="6C7574CE"/>
    <w:rsid w:val="6C821A9A"/>
    <w:rsid w:val="6C8C4FCF"/>
    <w:rsid w:val="6CA04038"/>
    <w:rsid w:val="6D160352"/>
    <w:rsid w:val="6D535656"/>
    <w:rsid w:val="6D827A83"/>
    <w:rsid w:val="6D890B0E"/>
    <w:rsid w:val="6DA25D46"/>
    <w:rsid w:val="6DD7680E"/>
    <w:rsid w:val="6DDF25E2"/>
    <w:rsid w:val="6EC25346"/>
    <w:rsid w:val="6EFE5E3F"/>
    <w:rsid w:val="6FC761E4"/>
    <w:rsid w:val="70196C7A"/>
    <w:rsid w:val="701D6F22"/>
    <w:rsid w:val="70201468"/>
    <w:rsid w:val="70351748"/>
    <w:rsid w:val="7056537B"/>
    <w:rsid w:val="70D24682"/>
    <w:rsid w:val="71117A35"/>
    <w:rsid w:val="71524C95"/>
    <w:rsid w:val="717A76B3"/>
    <w:rsid w:val="717C1B14"/>
    <w:rsid w:val="71D9582D"/>
    <w:rsid w:val="71F06D3E"/>
    <w:rsid w:val="727B0303"/>
    <w:rsid w:val="72A56511"/>
    <w:rsid w:val="72E92C3F"/>
    <w:rsid w:val="72F91E04"/>
    <w:rsid w:val="730A6C5A"/>
    <w:rsid w:val="730E2ADB"/>
    <w:rsid w:val="73D57213"/>
    <w:rsid w:val="73E532C2"/>
    <w:rsid w:val="74097028"/>
    <w:rsid w:val="744C1559"/>
    <w:rsid w:val="74617CD6"/>
    <w:rsid w:val="74731BF7"/>
    <w:rsid w:val="74763193"/>
    <w:rsid w:val="74D2613A"/>
    <w:rsid w:val="74E60F60"/>
    <w:rsid w:val="752C6FB5"/>
    <w:rsid w:val="75832E95"/>
    <w:rsid w:val="758963D4"/>
    <w:rsid w:val="765B0017"/>
    <w:rsid w:val="76787B38"/>
    <w:rsid w:val="769C0DF5"/>
    <w:rsid w:val="76AD2050"/>
    <w:rsid w:val="76DB0302"/>
    <w:rsid w:val="772050C9"/>
    <w:rsid w:val="777E140D"/>
    <w:rsid w:val="779E4A27"/>
    <w:rsid w:val="77B53BDF"/>
    <w:rsid w:val="77BE0E90"/>
    <w:rsid w:val="77D12C6C"/>
    <w:rsid w:val="77DD5B75"/>
    <w:rsid w:val="77F35241"/>
    <w:rsid w:val="78487BCE"/>
    <w:rsid w:val="787B2411"/>
    <w:rsid w:val="78F471B9"/>
    <w:rsid w:val="795D3AC0"/>
    <w:rsid w:val="796642BE"/>
    <w:rsid w:val="79A7109B"/>
    <w:rsid w:val="79B13188"/>
    <w:rsid w:val="79BB5BEB"/>
    <w:rsid w:val="79E673E6"/>
    <w:rsid w:val="79FA4893"/>
    <w:rsid w:val="7A234C15"/>
    <w:rsid w:val="7A601880"/>
    <w:rsid w:val="7AA84473"/>
    <w:rsid w:val="7AF53B31"/>
    <w:rsid w:val="7B511683"/>
    <w:rsid w:val="7BAB7D53"/>
    <w:rsid w:val="7C244412"/>
    <w:rsid w:val="7C532F4E"/>
    <w:rsid w:val="7C723777"/>
    <w:rsid w:val="7CB47BE3"/>
    <w:rsid w:val="7CE4763A"/>
    <w:rsid w:val="7CE55D1B"/>
    <w:rsid w:val="7D047085"/>
    <w:rsid w:val="7D0F300C"/>
    <w:rsid w:val="7D4707FE"/>
    <w:rsid w:val="7D5F302C"/>
    <w:rsid w:val="7D6A39D7"/>
    <w:rsid w:val="7D9219C1"/>
    <w:rsid w:val="7D9F1240"/>
    <w:rsid w:val="7D9F63DD"/>
    <w:rsid w:val="7DBB1D27"/>
    <w:rsid w:val="7DC36EDD"/>
    <w:rsid w:val="7E312E50"/>
    <w:rsid w:val="7E7562EB"/>
    <w:rsid w:val="7E7E0B25"/>
    <w:rsid w:val="7E905CE2"/>
    <w:rsid w:val="7E950E73"/>
    <w:rsid w:val="7F17715B"/>
    <w:rsid w:val="7F1C7090"/>
    <w:rsid w:val="7F372265"/>
    <w:rsid w:val="7F3B79EB"/>
    <w:rsid w:val="7F8236CC"/>
    <w:rsid w:val="7FC47D83"/>
    <w:rsid w:val="7FE04747"/>
    <w:rsid w:val="7FF0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2"/>
    <w:next w:val="1"/>
    <w:unhideWhenUsed/>
    <w:qFormat/>
    <w:uiPriority w:val="0"/>
    <w:pPr>
      <w:spacing w:before="260" w:after="26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ascii="宋体" w:hAnsi="Courier New"/>
    </w:rPr>
  </w:style>
  <w:style w:type="paragraph" w:styleId="6">
    <w:name w:val="Balloon Text"/>
    <w:basedOn w:val="1"/>
    <w:link w:val="26"/>
    <w:qFormat/>
    <w:uiPriority w:val="0"/>
    <w:rPr>
      <w:sz w:val="18"/>
      <w:szCs w:val="18"/>
    </w:rPr>
  </w:style>
  <w:style w:type="paragraph" w:styleId="7">
    <w:name w:val="footer"/>
    <w:basedOn w:val="1"/>
    <w:link w:val="2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page number"/>
    <w:basedOn w:val="10"/>
    <w:qFormat/>
    <w:uiPriority w:val="0"/>
  </w:style>
  <w:style w:type="character" w:styleId="13">
    <w:name w:val="FollowedHyperlink"/>
    <w:basedOn w:val="10"/>
    <w:qFormat/>
    <w:uiPriority w:val="0"/>
    <w:rPr>
      <w:color w:val="800080"/>
      <w:u w:val="single"/>
    </w:rPr>
  </w:style>
  <w:style w:type="character" w:styleId="14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0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8">
    <w:name w:val="Light Shading Accent 2"/>
    <w:basedOn w:val="16"/>
    <w:qFormat/>
    <w:uiPriority w:val="60"/>
    <w:rPr>
      <w:color w:val="C55A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table" w:styleId="19">
    <w:name w:val="Light Shading Accent 3"/>
    <w:basedOn w:val="16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20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2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列出段落1"/>
    <w:basedOn w:val="1"/>
    <w:qFormat/>
    <w:uiPriority w:val="34"/>
    <w:pPr>
      <w:numPr>
        <w:ilvl w:val="0"/>
        <w:numId w:val="1"/>
      </w:numPr>
    </w:pPr>
    <w:rPr>
      <w:rFonts w:ascii="Georgia" w:hAnsi="Georgia"/>
      <w:color w:val="000000"/>
      <w:sz w:val="15"/>
      <w:szCs w:val="15"/>
      <w:shd w:val="clear" w:color="auto" w:fill="FFFFFF"/>
    </w:rPr>
  </w:style>
  <w:style w:type="character" w:customStyle="1" w:styleId="24">
    <w:name w:val="页眉 Char"/>
    <w:basedOn w:val="10"/>
    <w:link w:val="8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f6ba990-c92e-4604-a8f3-cfd6945839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6BA990-C92E-4604-A8F3-CFD6945839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93f13-2c97-45ef-b2b0-b2efac6f47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93F13-2C97-45EF-B2B0-B2EFAC6F47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b2cba1-88f5-4264-8a21-10d17e5c65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B2CBA1-88F5-4264-8A21-10D17E5C65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0230f64-3445-4344-85a1-59d054888f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0230F64-3445-4344-85A1-59D054888F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550f0a-67d9-4b6e-b944-18e9905aec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550F0A-67D9-4B6E-B944-18E9905AEC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87c52-de5d-44d9-826a-21a6fa68eb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87C52-DE5D-44D9-826A-21A6FA68EB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9b031-e8ba-4449-8a0d-436758e3d8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9B031-E8BA-4449-8A0D-436758E3D8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e88e2e-eb5f-4316-bbf3-599d744414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E88E2E-EB5F-4316-BBF3-599D744414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2b5df5-9f11-4473-9e33-c151b2812e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2B5DF5-9F11-4473-9E33-C151B2812E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0d4faa-6a0d-4998-baea-84dc3df981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0D4FAA-6A0D-4998-BAEA-84DC3DF981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cb2871-793d-4945-9de7-461b1215fc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CB2871-793D-4945-9DE7-461B1215FC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a9c143-c82b-4359-b742-79180c7e85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A9C143-C82B-4359-B742-79180C7E85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e01faa-3384-41b4-b2a9-c908a912c8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E01FAA-3384-41B4-B2A9-C908A912C8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359635-638c-479f-8dc2-b754803e5f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359635-638C-479F-8DC2-B754803E5F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bfeba7-2947-456c-a5b1-00ff29db34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BFEBA7-2947-456C-A5B1-00FF29DB34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76f19f-dedc-41ea-bfd5-3d40b3ff8d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76F19F-DEDC-41EA-BFD5-3D40B3FF8D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7b687e-0359-42ad-98f2-23c8dee95a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7B687E-0359-42AD-98F2-23C8DEE95A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223652"/>
    <w:rsid w:val="00223652"/>
    <w:rsid w:val="00E8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56</Pages>
  <Words>3870</Words>
  <Characters>22065</Characters>
  <Lines>183</Lines>
  <Paragraphs>51</Paragraphs>
  <TotalTime>0</TotalTime>
  <ScaleCrop>false</ScaleCrop>
  <LinksUpToDate>false</LinksUpToDate>
  <CharactersWithSpaces>25884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111</cp:lastModifiedBy>
  <dcterms:modified xsi:type="dcterms:W3CDTF">2020-03-29T06:53:06Z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  <property fmtid="{D5CDD505-2E9C-101B-9397-08002B2CF9AE}" pid="3" name="KSORubyTemplateID" linkTarget="0">
    <vt:lpwstr>6</vt:lpwstr>
  </property>
</Properties>
</file>