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AEBF5" w14:textId="6EE4499F" w:rsidR="00E416DA" w:rsidRPr="00E416DA" w:rsidRDefault="00E416DA" w:rsidP="00E416DA">
      <w:pPr>
        <w:jc w:val="right"/>
        <w:rPr>
          <w:rFonts w:asciiTheme="minorHAnsi" w:hAnsiTheme="minorHAnsi" w:cstheme="minorHAnsi"/>
          <w:color w:val="2F5496" w:themeColor="accent1" w:themeShade="BF"/>
          <w:sz w:val="96"/>
          <w:szCs w:val="96"/>
        </w:rPr>
      </w:pPr>
      <w:r w:rsidRPr="00E416DA">
        <w:rPr>
          <w:rFonts w:asciiTheme="minorHAnsi" w:hAnsiTheme="minorHAnsi" w:cstheme="minorHAnsi"/>
          <w:color w:val="2F5496" w:themeColor="accent1" w:themeShade="BF"/>
          <w:sz w:val="96"/>
          <w:szCs w:val="96"/>
        </w:rPr>
        <w:t>Chapter 1</w:t>
      </w:r>
    </w:p>
    <w:p w14:paraId="3FE68809" w14:textId="77777777" w:rsidR="00E416DA" w:rsidRDefault="00E416DA" w:rsidP="00E416DA">
      <w:pPr>
        <w:rPr>
          <w:rFonts w:asciiTheme="minorHAnsi" w:hAnsiTheme="minorHAnsi" w:cstheme="minorHAnsi"/>
          <w:sz w:val="56"/>
          <w:szCs w:val="56"/>
        </w:rPr>
      </w:pPr>
    </w:p>
    <w:p w14:paraId="11A4065B" w14:textId="4A7EF87E" w:rsidR="002203DB" w:rsidRDefault="008D04D3" w:rsidP="002203DB">
      <w:pPr>
        <w:rPr>
          <w:rFonts w:asciiTheme="minorHAnsi" w:hAnsiTheme="minorHAnsi" w:cstheme="minorHAnsi"/>
          <w:color w:val="2F5496" w:themeColor="accent1" w:themeShade="BF"/>
          <w:sz w:val="72"/>
          <w:szCs w:val="72"/>
        </w:rPr>
      </w:pPr>
      <w:r w:rsidRPr="00E416DA">
        <w:rPr>
          <w:rFonts w:asciiTheme="minorHAnsi" w:hAnsiTheme="minorHAnsi" w:cstheme="minorHAnsi"/>
          <w:color w:val="2F5496" w:themeColor="accent1" w:themeShade="BF"/>
          <w:sz w:val="72"/>
          <w:szCs w:val="72"/>
        </w:rPr>
        <w:t>Literature Review</w:t>
      </w:r>
    </w:p>
    <w:p w14:paraId="040FC3BB" w14:textId="77777777" w:rsidR="002203DB" w:rsidRPr="002203DB" w:rsidRDefault="002203DB" w:rsidP="002203DB">
      <w:pPr>
        <w:rPr>
          <w:rFonts w:asciiTheme="minorHAnsi" w:hAnsiTheme="minorHAnsi" w:cstheme="minorHAnsi"/>
          <w:color w:val="2F5496" w:themeColor="accent1" w:themeShade="BF"/>
          <w:sz w:val="20"/>
          <w:szCs w:val="20"/>
        </w:rPr>
      </w:pPr>
    </w:p>
    <w:p w14:paraId="24C3A404" w14:textId="77777777" w:rsidR="00E416DA" w:rsidRPr="00E416DA" w:rsidRDefault="00E416DA" w:rsidP="002203DB">
      <w:pPr>
        <w:shd w:val="clear" w:color="auto" w:fill="D9E2F3" w:themeFill="accent1" w:themeFillTint="33"/>
        <w:rPr>
          <w:rFonts w:asciiTheme="minorHAnsi" w:hAnsiTheme="minorHAnsi" w:cstheme="minorHAnsi"/>
          <w:color w:val="2F5496" w:themeColor="accent1" w:themeShade="BF"/>
          <w:sz w:val="28"/>
          <w:szCs w:val="28"/>
        </w:rPr>
      </w:pPr>
    </w:p>
    <w:p w14:paraId="074A82AF" w14:textId="0077EF3F" w:rsidR="006161A8" w:rsidRDefault="006161A8">
      <w:pPr>
        <w:rPr>
          <w:rFonts w:asciiTheme="minorHAnsi" w:hAnsiTheme="minorHAnsi"/>
        </w:rPr>
      </w:pPr>
    </w:p>
    <w:p w14:paraId="51785BDA" w14:textId="70D02A23" w:rsidR="008D4E5D" w:rsidRDefault="00BE6D73">
      <w:pPr>
        <w:rPr>
          <w:rFonts w:asciiTheme="minorHAnsi" w:hAnsiTheme="minorHAnsi"/>
        </w:rPr>
      </w:pPr>
      <w:r w:rsidRPr="00BE6D73">
        <w:rPr>
          <w:rFonts w:asciiTheme="minorHAnsi" w:hAnsiTheme="minorHAnsi"/>
        </w:rPr>
        <w:t xml:space="preserve">This chapter aims to research and review the literature surrounding current flight tracking technologies available, flight tracking application programming interfaces using relevant data sources, how augmented reality </w:t>
      </w:r>
      <w:r>
        <w:rPr>
          <w:rFonts w:asciiTheme="minorHAnsi" w:hAnsiTheme="minorHAnsi"/>
        </w:rPr>
        <w:t xml:space="preserve">is used in mobile applications and </w:t>
      </w:r>
      <w:r w:rsidRPr="00BE6D73">
        <w:rPr>
          <w:rFonts w:asciiTheme="minorHAnsi" w:hAnsiTheme="minorHAnsi"/>
        </w:rPr>
        <w:t>aids in user experience, and techniques used to assist in the usability of mobile applications.</w:t>
      </w:r>
    </w:p>
    <w:p w14:paraId="5328C875" w14:textId="77777777" w:rsidR="00BE6D73" w:rsidRDefault="00BE6D73">
      <w:pPr>
        <w:rPr>
          <w:rFonts w:asciiTheme="minorHAnsi" w:hAnsiTheme="minorHAnsi"/>
        </w:rPr>
      </w:pPr>
    </w:p>
    <w:p w14:paraId="72F2DB39" w14:textId="5DA75C51" w:rsidR="008D4E5D" w:rsidRPr="008D4E5D" w:rsidRDefault="008D4E5D" w:rsidP="00E23523">
      <w:pPr>
        <w:pStyle w:val="ListParagraph"/>
        <w:numPr>
          <w:ilvl w:val="1"/>
          <w:numId w:val="2"/>
        </w:numPr>
        <w:rPr>
          <w:rFonts w:asciiTheme="minorHAnsi" w:hAnsiTheme="minorHAnsi"/>
          <w:color w:val="2F5496" w:themeColor="accent1" w:themeShade="BF"/>
        </w:rPr>
      </w:pPr>
      <w:r w:rsidRPr="008D4E5D">
        <w:rPr>
          <w:rFonts w:asciiTheme="minorHAnsi" w:hAnsiTheme="minorHAnsi"/>
          <w:color w:val="2F5496" w:themeColor="accent1" w:themeShade="BF"/>
        </w:rPr>
        <w:t>Background</w:t>
      </w:r>
    </w:p>
    <w:p w14:paraId="669613E6" w14:textId="788D6631" w:rsidR="008D04D3" w:rsidRDefault="008D04D3">
      <w:pPr>
        <w:rPr>
          <w:rFonts w:asciiTheme="minorHAnsi" w:hAnsiTheme="minorHAnsi"/>
        </w:rPr>
      </w:pPr>
    </w:p>
    <w:p w14:paraId="703C742E" w14:textId="3A10E020" w:rsidR="00AE13B3" w:rsidRDefault="00AE13B3" w:rsidP="00AE13B3">
      <w:pPr>
        <w:rPr>
          <w:rFonts w:asciiTheme="minorHAnsi" w:hAnsiTheme="minorHAnsi"/>
        </w:rPr>
      </w:pPr>
      <w:r w:rsidRPr="004D1B97">
        <w:rPr>
          <w:rFonts w:asciiTheme="minorHAnsi" w:hAnsiTheme="minorHAnsi"/>
        </w:rPr>
        <w:t>Multiple flight tracking applications are available for download from the App Store and Google Play, such as FlightAware, Plane Finder, Planes Live, and Flight Tracker. The most profound flight tracking application on the market is Flightradar24, being ranked number one on the App Store in over 130 countries and the number one travel app on the App Store in over 150 countries. The application boasts over 40 million downloads with one of the largest ADS-B networks in the world, with over 20,000 receivers. The application tracks 180,000 flights per day with an active user base of over 2 million users per day. This user base also contains major airlines using the application with other well know names within the industry such as Airbus, Boeing, and Embrae</w:t>
      </w:r>
      <w:r w:rsidR="00BE6D73">
        <w:rPr>
          <w:rFonts w:asciiTheme="minorHAnsi" w:hAnsiTheme="minorHAnsi"/>
        </w:rPr>
        <w:t>r</w:t>
      </w:r>
      <w:r w:rsidRPr="004D1B97">
        <w:rPr>
          <w:rFonts w:asciiTheme="minorHAnsi" w:hAnsiTheme="minorHAnsi"/>
        </w:rPr>
        <w:t>.</w:t>
      </w:r>
      <w:r>
        <w:rPr>
          <w:rFonts w:asciiTheme="minorHAnsi" w:hAnsiTheme="minorHAnsi"/>
        </w:rPr>
        <w:t xml:space="preserve"> </w:t>
      </w:r>
      <w:r>
        <w:rPr>
          <w:rFonts w:asciiTheme="minorHAnsi" w:hAnsiTheme="minorHAnsi"/>
        </w:rPr>
        <w:fldChar w:fldCharType="begin" w:fldLock="1"/>
      </w:r>
      <w:r>
        <w:rPr>
          <w:rFonts w:asciiTheme="minorHAnsi" w:hAnsiTheme="minorHAnsi"/>
        </w:rPr>
        <w:instrText>ADDIN CSL_CITATION {"citationItems":[{"id":"ITEM-1","itemData":{"URL":"https://www.flightradar24.com/about","accessed":{"date-parts":[["2019","11","6"]]},"id":"ITEM-1","issued":{"date-parts":[["0"]]},"title":"About us - Find out about the world’s most popular flight tracker | Flightradar24","type":"webpage"},"uris":["http://www.mendeley.com/documents/?uuid=ad2c3615-478f-3924-96af-cf49a7b00e14"]}],"mendeley":{"formattedCitation":"(“About us - Find out about the world’s most popular flight tracker | Flightradar24,” n.d.)","plainTextFormattedCitation":"(“About us - Find out about the world’s most popular flight tracker | Flightradar24,” n.d.)","previouslyFormattedCitation":"(“About us - Find out about the world’s most popular flight tracker | Flightradar24,” n.d.)"},"properties":{"noteIndex":0},"schema":"https://github.com/citation-style-language/schema/raw/master/csl-citation.json"}</w:instrText>
      </w:r>
      <w:r>
        <w:rPr>
          <w:rFonts w:asciiTheme="minorHAnsi" w:hAnsiTheme="minorHAnsi"/>
        </w:rPr>
        <w:fldChar w:fldCharType="separate"/>
      </w:r>
      <w:r w:rsidRPr="004D1B97">
        <w:rPr>
          <w:rFonts w:asciiTheme="minorHAnsi" w:hAnsiTheme="minorHAnsi"/>
          <w:noProof/>
        </w:rPr>
        <w:t>(“About us - Find out about the world’s most popular flight tracker | Flightradar24,” n.d.)</w:t>
      </w:r>
      <w:r>
        <w:rPr>
          <w:rFonts w:asciiTheme="minorHAnsi" w:hAnsiTheme="minorHAnsi"/>
        </w:rPr>
        <w:fldChar w:fldCharType="end"/>
      </w:r>
      <w:r>
        <w:rPr>
          <w:rFonts w:asciiTheme="minorHAnsi" w:hAnsiTheme="minorHAnsi"/>
        </w:rPr>
        <w:t xml:space="preserve"> </w:t>
      </w:r>
    </w:p>
    <w:p w14:paraId="5A420ED5" w14:textId="77777777" w:rsidR="00AE13B3" w:rsidRDefault="00AE13B3" w:rsidP="00AE13B3">
      <w:pPr>
        <w:rPr>
          <w:rFonts w:asciiTheme="minorHAnsi" w:hAnsiTheme="minorHAnsi"/>
        </w:rPr>
      </w:pPr>
    </w:p>
    <w:p w14:paraId="333FE09D" w14:textId="36A9FB45" w:rsidR="00AE13B3" w:rsidRDefault="00AE13B3" w:rsidP="00AE13B3">
      <w:pPr>
        <w:rPr>
          <w:rFonts w:asciiTheme="minorHAnsi" w:hAnsiTheme="minorHAnsi"/>
        </w:rPr>
      </w:pPr>
      <w:r w:rsidRPr="00AE13B3">
        <w:rPr>
          <w:rFonts w:asciiTheme="minorHAnsi" w:hAnsiTheme="minorHAnsi"/>
        </w:rPr>
        <w:t>The application comes in three forms, standard (free) and premium (Silver/Gold). The standard version enables users to view aircraft in real-time, view departure and arrival times, and search aircraft by flight number, airport, or airline. Additionally, it has content specially targeted towards aviation enthusiasts such as photos of the aircraft being tracked, historical flight data, and a 3D pilot view. The premium version of the application, Silver charged at $1.50 a month and Gold charged at $4 a month, provides users with increased flight history, live weather overlays, aeronautical charts, and other additional features. The application is also supported on Apple Watch and Android Wear for an alternative device choice for the user.</w:t>
      </w:r>
      <w:r>
        <w:rPr>
          <w:rFonts w:asciiTheme="minorHAnsi" w:hAnsiTheme="minorHAnsi"/>
        </w:rPr>
        <w:t xml:space="preserve"> </w:t>
      </w:r>
      <w:r>
        <w:rPr>
          <w:rFonts w:asciiTheme="minorHAnsi" w:hAnsiTheme="minorHAnsi"/>
        </w:rPr>
        <w:fldChar w:fldCharType="begin" w:fldLock="1"/>
      </w:r>
      <w:r w:rsidR="00862A6D">
        <w:rPr>
          <w:rFonts w:asciiTheme="minorHAnsi" w:hAnsiTheme="minorHAnsi"/>
        </w:rPr>
        <w:instrText>ADDIN CSL_CITATION {"citationItems":[{"id":"ITEM-1","itemData":{"URL":"https://www.digitaltrends.com/mobile/best-flight-tracking-apps/","accessed":{"date-parts":[["2019","11","6"]]},"author":[{"dropping-particle":"","family":"Hill","given":"Simon","non-dropping-particle":"","parse-names":false,"suffix":""}],"id":"ITEM-1","issued":{"date-parts":[["2018"]]},"title":"The Best Flight Tracking Apps for iOS and Android | Digital Trends","type":"webpage"},"uris":["http://www.mendeley.com/documents/?uuid=fac3241e-86fc-3ca4-b9b1-4f96e474f180"]}],"mendeley":{"formattedCitation":"(Hill, 2018)","plainTextFormattedCitation":"(Hill, 2018)","previouslyFormattedCitation":"(Hill, 2018)"},"properties":{"noteIndex":0},"schema":"https://github.com/citation-style-language/schema/raw/master/csl-citation.json"}</w:instrText>
      </w:r>
      <w:r>
        <w:rPr>
          <w:rFonts w:asciiTheme="minorHAnsi" w:hAnsiTheme="minorHAnsi"/>
        </w:rPr>
        <w:fldChar w:fldCharType="separate"/>
      </w:r>
      <w:r w:rsidRPr="00AE13B3">
        <w:rPr>
          <w:rFonts w:asciiTheme="minorHAnsi" w:hAnsiTheme="minorHAnsi"/>
          <w:noProof/>
        </w:rPr>
        <w:t>(Hill, 2018)</w:t>
      </w:r>
      <w:r>
        <w:rPr>
          <w:rFonts w:asciiTheme="minorHAnsi" w:hAnsiTheme="minorHAnsi"/>
        </w:rPr>
        <w:fldChar w:fldCharType="end"/>
      </w:r>
    </w:p>
    <w:p w14:paraId="3498BBB5" w14:textId="77777777" w:rsidR="00AE13B3" w:rsidRPr="004D1B97" w:rsidRDefault="00AE13B3" w:rsidP="00AE13B3">
      <w:pPr>
        <w:rPr>
          <w:rFonts w:asciiTheme="minorHAnsi" w:hAnsiTheme="minorHAnsi"/>
        </w:rPr>
      </w:pPr>
      <w:r w:rsidRPr="004D1B97">
        <w:rPr>
          <w:rFonts w:asciiTheme="minorHAnsi" w:hAnsiTheme="minorHAnsi"/>
        </w:rPr>
        <w:t xml:space="preserve"> </w:t>
      </w:r>
    </w:p>
    <w:p w14:paraId="6265CBF8" w14:textId="77777777" w:rsidR="00AE13B3" w:rsidRDefault="00AE13B3" w:rsidP="00AE13B3">
      <w:pPr>
        <w:rPr>
          <w:rFonts w:asciiTheme="minorHAnsi" w:hAnsiTheme="minorHAnsi"/>
        </w:rPr>
      </w:pPr>
      <w:r w:rsidRPr="004D1B97">
        <w:rPr>
          <w:rFonts w:asciiTheme="minorHAnsi" w:hAnsiTheme="minorHAnsi"/>
        </w:rPr>
        <w:t xml:space="preserve">Flightradar24 initially started as a hobby in 2006, where a network of ADS-B receivers was built over Northern and Central Europe. However, it was not until 2009, where the network was opened to the public and allowed anyone with an ADS-B receiver to upload data to the network. The network began to cover the globe quickly; however, complete coverage is ongoing. </w:t>
      </w:r>
      <w:r>
        <w:rPr>
          <w:rFonts w:asciiTheme="minorHAnsi" w:hAnsiTheme="minorHAnsi"/>
        </w:rPr>
        <w:fldChar w:fldCharType="begin" w:fldLock="1"/>
      </w:r>
      <w:r>
        <w:rPr>
          <w:rFonts w:asciiTheme="minorHAnsi" w:hAnsiTheme="minorHAnsi"/>
        </w:rPr>
        <w:instrText>ADDIN CSL_CITATION {"citationItems":[{"id":"ITEM-1","itemData":{"URL":"https://www.flightradar24.com/about","accessed":{"date-parts":[["2019","11","6"]]},"id":"ITEM-1","issued":{"date-parts":[["0"]]},"title":"About us - Find out about the world’s most popular flight tracker | Flightradar24","type":"webpage"},"uris":["http://www.mendeley.com/documents/?uuid=ad2c3615-478f-3924-96af-cf49a7b00e14"]}],"mendeley":{"formattedCitation":"(“About us - Find out about the world’s most popular flight tracker | Flightradar24,” n.d.)","plainTextFormattedCitation":"(“About us - Find out about the world’s most popular flight tracker | Flightradar24,” n.d.)","previouslyFormattedCitation":"(“About us - Find out about the world’s most popular flight tracker | Flightradar24,” n.d.)"},"properties":{"noteIndex":0},"schema":"https://github.com/citation-style-language/schema/raw/master/csl-citation.json"}</w:instrText>
      </w:r>
      <w:r>
        <w:rPr>
          <w:rFonts w:asciiTheme="minorHAnsi" w:hAnsiTheme="minorHAnsi"/>
        </w:rPr>
        <w:fldChar w:fldCharType="separate"/>
      </w:r>
      <w:r w:rsidRPr="004D1B97">
        <w:rPr>
          <w:rFonts w:asciiTheme="minorHAnsi" w:hAnsiTheme="minorHAnsi"/>
          <w:noProof/>
        </w:rPr>
        <w:t>(“About us - Find out about the world’s most popular flight tracker | Flightradar24,” n.d.)</w:t>
      </w:r>
      <w:r>
        <w:rPr>
          <w:rFonts w:asciiTheme="minorHAnsi" w:hAnsiTheme="minorHAnsi"/>
        </w:rPr>
        <w:fldChar w:fldCharType="end"/>
      </w:r>
      <w:r>
        <w:rPr>
          <w:rFonts w:asciiTheme="minorHAnsi" w:hAnsiTheme="minorHAnsi"/>
        </w:rPr>
        <w:t xml:space="preserve"> </w:t>
      </w:r>
      <w:r w:rsidRPr="004D1B97">
        <w:rPr>
          <w:rFonts w:asciiTheme="minorHAnsi" w:hAnsiTheme="minorHAnsi"/>
        </w:rPr>
        <w:t xml:space="preserve">Other flight tracking applications started in a similar way, such as Flightradar24’s main competitor, FlightAware. Both networks are competing to expand their </w:t>
      </w:r>
      <w:r w:rsidRPr="004D1B97">
        <w:rPr>
          <w:rFonts w:asciiTheme="minorHAnsi" w:hAnsiTheme="minorHAnsi"/>
        </w:rPr>
        <w:lastRenderedPageBreak/>
        <w:t>network with the most accurate data sources available. The networks both rely on users to expand their network compared to waiting for governments to create the infrastructure to support technologies like ADS-B.</w:t>
      </w:r>
    </w:p>
    <w:p w14:paraId="0CB7F200" w14:textId="77777777" w:rsidR="008D4E5D" w:rsidRPr="00A32180" w:rsidRDefault="008D4E5D">
      <w:pPr>
        <w:rPr>
          <w:rFonts w:asciiTheme="minorHAnsi" w:hAnsiTheme="minorHAnsi"/>
        </w:rPr>
      </w:pPr>
    </w:p>
    <w:p w14:paraId="4C55CF6A" w14:textId="06267808" w:rsidR="008D04D3" w:rsidRPr="00A32180" w:rsidRDefault="001B3F8D" w:rsidP="00C02978">
      <w:pPr>
        <w:pStyle w:val="ListParagraph"/>
        <w:numPr>
          <w:ilvl w:val="1"/>
          <w:numId w:val="2"/>
        </w:numPr>
        <w:rPr>
          <w:rFonts w:asciiTheme="minorHAnsi" w:hAnsiTheme="minorHAnsi"/>
          <w:color w:val="2F5496" w:themeColor="accent1" w:themeShade="BF"/>
        </w:rPr>
      </w:pPr>
      <w:r w:rsidRPr="00A32180">
        <w:rPr>
          <w:rFonts w:asciiTheme="minorHAnsi" w:hAnsiTheme="minorHAnsi"/>
          <w:color w:val="2F5496" w:themeColor="accent1" w:themeShade="BF"/>
        </w:rPr>
        <w:t xml:space="preserve">Flight </w:t>
      </w:r>
      <w:r w:rsidR="00C02978" w:rsidRPr="00A32180">
        <w:rPr>
          <w:rFonts w:asciiTheme="minorHAnsi" w:hAnsiTheme="minorHAnsi"/>
          <w:color w:val="2F5496" w:themeColor="accent1" w:themeShade="BF"/>
        </w:rPr>
        <w:t>Tracking Technology</w:t>
      </w:r>
    </w:p>
    <w:p w14:paraId="746F3D49" w14:textId="49A393EC" w:rsidR="00577C53" w:rsidRDefault="00577C53" w:rsidP="00C02978">
      <w:pPr>
        <w:rPr>
          <w:rFonts w:asciiTheme="minorHAnsi" w:hAnsiTheme="minorHAnsi"/>
        </w:rPr>
      </w:pPr>
    </w:p>
    <w:p w14:paraId="236E9F79" w14:textId="412E141E" w:rsidR="002203DB" w:rsidRDefault="002203DB" w:rsidP="00C02978">
      <w:pPr>
        <w:rPr>
          <w:rFonts w:asciiTheme="minorHAnsi" w:hAnsiTheme="minorHAnsi"/>
        </w:rPr>
      </w:pPr>
      <w:r w:rsidRPr="002203DB">
        <w:rPr>
          <w:rFonts w:asciiTheme="minorHAnsi" w:hAnsiTheme="minorHAnsi"/>
        </w:rPr>
        <w:t xml:space="preserve">The technology behind flight tracking comes from combining multiple data sources such as ADS-B and MLAT. This data is combined with aircraft schedules and statuses of flights which are acquired from airlines and airports. Newer aircraft such as all Airbus models, Boeing models between 737-787, are equipped with Automatic Dependent Surveillance-Broadcast (ADS-B) transceiver whereby it transmits signals containing data about the flight such as location and altitude. (“How flight tracking works - Learn how we track flights | Flightradar24,” n.d.) The data is transmitted at a frequency of 1090 MHz with a transmitting pulse length of 120 </w:t>
      </w:r>
      <w:proofErr w:type="spellStart"/>
      <w:r w:rsidRPr="002203DB">
        <w:rPr>
          <w:rFonts w:asciiTheme="minorHAnsi" w:hAnsiTheme="minorHAnsi"/>
        </w:rPr>
        <w:t>μs</w:t>
      </w:r>
      <w:proofErr w:type="spellEnd"/>
      <w:r w:rsidRPr="002203DB">
        <w:rPr>
          <w:rFonts w:asciiTheme="minorHAnsi" w:hAnsiTheme="minorHAnsi"/>
        </w:rPr>
        <w:t xml:space="preserve"> allowing for data to be received by anyone/network with the appropriate ADS-B receivers. (Huang, Narayanan, &amp; Feinberg, 2008) Older aircraft which are not equipped with the newer ADS-B transceivers can be located by calculating their position using Multilateration (MLAT). MLAT uses a method called the Time Difference of Arrival, which measures the time a signal is received from an aircraft using an older transponder, the Mode S, whereby the position can then be calculated. (“How flight tracking works - Learn how we track flights | Flightradar24,” n.d.) The literature will convey the benefits and disadvantages of the data receivers to convey whether ADS-B is better suited to retrieve flight data compared to MLAT or if flight data is better retrieved using a combination of both ADS-B and MLAT.</w:t>
      </w:r>
    </w:p>
    <w:p w14:paraId="2CBB8BFB" w14:textId="77777777" w:rsidR="002203DB" w:rsidRPr="00A32180" w:rsidRDefault="002203DB" w:rsidP="00C02978">
      <w:pPr>
        <w:rPr>
          <w:rFonts w:asciiTheme="minorHAnsi" w:hAnsiTheme="minorHAnsi"/>
        </w:rPr>
      </w:pPr>
    </w:p>
    <w:p w14:paraId="0D5ABF2A" w14:textId="29EF1CC9" w:rsidR="00C02978" w:rsidRPr="00A32180" w:rsidRDefault="00C02978" w:rsidP="00C02978">
      <w:pPr>
        <w:rPr>
          <w:rFonts w:asciiTheme="minorHAnsi" w:hAnsiTheme="minorHAnsi"/>
          <w:color w:val="2F5496" w:themeColor="accent1" w:themeShade="BF"/>
        </w:rPr>
      </w:pPr>
      <w:bookmarkStart w:id="0" w:name="OLE_LINK5"/>
      <w:bookmarkStart w:id="1" w:name="OLE_LINK6"/>
      <w:r w:rsidRPr="00A32180">
        <w:rPr>
          <w:rFonts w:asciiTheme="minorHAnsi" w:hAnsiTheme="minorHAnsi"/>
          <w:color w:val="2F5496" w:themeColor="accent1" w:themeShade="BF"/>
        </w:rPr>
        <w:t>1.</w:t>
      </w:r>
      <w:r w:rsidR="008D4E5D">
        <w:rPr>
          <w:rFonts w:asciiTheme="minorHAnsi" w:hAnsiTheme="minorHAnsi"/>
          <w:color w:val="2F5496" w:themeColor="accent1" w:themeShade="BF"/>
        </w:rPr>
        <w:t>2</w:t>
      </w:r>
      <w:r w:rsidRPr="00A32180">
        <w:rPr>
          <w:rFonts w:asciiTheme="minorHAnsi" w:hAnsiTheme="minorHAnsi"/>
          <w:color w:val="2F5496" w:themeColor="accent1" w:themeShade="BF"/>
        </w:rPr>
        <w:t xml:space="preserve">.1 </w:t>
      </w:r>
      <w:r w:rsidR="006D7FF7" w:rsidRPr="00A32180">
        <w:rPr>
          <w:rFonts w:asciiTheme="minorHAnsi" w:hAnsiTheme="minorHAnsi"/>
          <w:color w:val="2F5496" w:themeColor="accent1" w:themeShade="BF"/>
        </w:rPr>
        <w:t>Automatic Dependent Surveillance-Broadcast (ADS-B)</w:t>
      </w:r>
    </w:p>
    <w:p w14:paraId="6519C38A" w14:textId="0DBD1E49" w:rsidR="0068496C" w:rsidRDefault="0068496C" w:rsidP="00C02978">
      <w:pPr>
        <w:rPr>
          <w:rFonts w:asciiTheme="minorHAnsi" w:hAnsiTheme="minorHAnsi"/>
        </w:rPr>
      </w:pPr>
    </w:p>
    <w:p w14:paraId="2B3FA1E7" w14:textId="77A56EB1" w:rsidR="002203DB" w:rsidRDefault="002203DB" w:rsidP="00C02978">
      <w:pPr>
        <w:rPr>
          <w:rFonts w:asciiTheme="minorHAnsi" w:hAnsiTheme="minorHAnsi"/>
        </w:rPr>
      </w:pPr>
      <w:r w:rsidRPr="002203DB">
        <w:rPr>
          <w:rFonts w:asciiTheme="minorHAnsi" w:hAnsiTheme="minorHAnsi"/>
        </w:rPr>
        <w:t>Air Traffic Management systems will face considerable challenges over the coming decades due to rapid growth in air traffic and demand. America alone expected in 2015 for air traffic to increase by 25-30% and in some cases, exceed that prediction. (Huang et al., 2008) Modernisation of flight tracking has been gradual with places such as western China beginning to consider ADS-B tracking due to restrictions of terrain and meteorological conditions preventing construction of new radar stations. (Zhang, Liu, &amp; Zhu, 2011) Developed countries/continents such as Europe, United States, Australia, and Canada are beginning to enforce/drive ADS-B as a mandatory requirement on aircraft by 2020 (“How flight tracking works - Learn how we track flights | Flightradar24,” n.d.) within their respective airspace. Enforcement of ADS-B tracking pushes applications to favourite ADS-B data sources for future data retrieval of flight tracking applications due to the drive to expand the network world-wide. (“ADS-B: 2019 &amp; Beyond,” n.d.) ADS-B is a composition of CNS/ATM (Communication, Navigation, and Surveillance/Air Traffic Management) using Mode S transponders capable of ADS-B transmissions. ADS-B is the recommended surveillance method by the ICAO (International Civil Aviation Organisation) for the future generation of ATM.</w:t>
      </w:r>
    </w:p>
    <w:p w14:paraId="5AE7E83C" w14:textId="588A32F6" w:rsidR="00302C8A" w:rsidRDefault="00302C8A" w:rsidP="00C02978">
      <w:pPr>
        <w:rPr>
          <w:rFonts w:asciiTheme="minorHAnsi" w:hAnsiTheme="minorHAnsi"/>
        </w:rPr>
      </w:pPr>
    </w:p>
    <w:p w14:paraId="04391BC3" w14:textId="4F52CE08" w:rsidR="002203DB" w:rsidRPr="00BE6D73" w:rsidRDefault="002203DB" w:rsidP="002203DB">
      <w:pPr>
        <w:rPr>
          <w:rFonts w:asciiTheme="minorHAnsi" w:hAnsiTheme="minorHAnsi"/>
        </w:rPr>
      </w:pPr>
      <w:r w:rsidRPr="00BE6D73">
        <w:rPr>
          <w:rFonts w:asciiTheme="minorHAnsi" w:hAnsiTheme="minorHAnsi"/>
        </w:rPr>
        <w:t xml:space="preserve">With the use of ADS-B, air traffic control will change from a radar-based system into a satellite-derived location system. The change will increase safety as aircraft will no longer rely solely on ATC as aircraft will have surveillance of other aircraft. </w:t>
      </w:r>
      <w:r w:rsidRPr="00BE6D73">
        <w:rPr>
          <w:rFonts w:asciiTheme="minorHAnsi" w:hAnsiTheme="minorHAnsi"/>
          <w:i/>
          <w:iCs/>
        </w:rPr>
        <w:t>(</w:t>
      </w:r>
      <w:r w:rsidRPr="00BE6D73">
        <w:rPr>
          <w:rStyle w:val="Emphasis"/>
          <w:rFonts w:asciiTheme="minorHAnsi" w:hAnsiTheme="minorHAnsi"/>
          <w:i w:val="0"/>
          <w:iCs w:val="0"/>
        </w:rPr>
        <w:t xml:space="preserve">Part III Department of Transportation Federal Aviation Administration 14 CFR Part 91 Automatic Dependent </w:t>
      </w:r>
      <w:r w:rsidRPr="00BE6D73">
        <w:rPr>
          <w:rStyle w:val="Emphasis"/>
          <w:rFonts w:asciiTheme="minorHAnsi" w:hAnsiTheme="minorHAnsi"/>
          <w:i w:val="0"/>
          <w:iCs w:val="0"/>
        </w:rPr>
        <w:lastRenderedPageBreak/>
        <w:t xml:space="preserve">Surveillance-Broadcast (ADS-B) Out Performance Requirements To Support Air Traffic Control (ATC) Service; Final Rule </w:t>
      </w:r>
      <w:proofErr w:type="spellStart"/>
      <w:r w:rsidRPr="00BE6D73">
        <w:rPr>
          <w:rStyle w:val="Emphasis"/>
          <w:rFonts w:asciiTheme="minorHAnsi" w:hAnsiTheme="minorHAnsi"/>
          <w:i w:val="0"/>
          <w:iCs w:val="0"/>
        </w:rPr>
        <w:t>mstockstill</w:t>
      </w:r>
      <w:proofErr w:type="spellEnd"/>
      <w:r w:rsidRPr="00BE6D73">
        <w:rPr>
          <w:rStyle w:val="Emphasis"/>
          <w:rFonts w:asciiTheme="minorHAnsi" w:hAnsiTheme="minorHAnsi"/>
          <w:i w:val="0"/>
          <w:iCs w:val="0"/>
        </w:rPr>
        <w:t xml:space="preserve"> on DSKH9S0YB1PROD with RULES3</w:t>
      </w:r>
      <w:r w:rsidRPr="00BE6D73">
        <w:rPr>
          <w:rFonts w:asciiTheme="minorHAnsi" w:hAnsiTheme="minorHAnsi"/>
        </w:rPr>
        <w:t>, 2010</w:t>
      </w:r>
      <w:r w:rsidRPr="00BE6D73">
        <w:rPr>
          <w:rFonts w:asciiTheme="minorHAnsi" w:hAnsiTheme="minorHAnsi"/>
          <w:i/>
          <w:iCs/>
        </w:rPr>
        <w:t>)</w:t>
      </w:r>
      <w:r w:rsidRPr="00BE6D73">
        <w:rPr>
          <w:rFonts w:asciiTheme="minorHAnsi" w:hAnsiTheme="minorHAnsi"/>
        </w:rPr>
        <w:t xml:space="preserve"> This surveillance will significantly improve a pilot’s situational awareness of the traffic environment due to data of location and bearings being transmitted by aircraft in close proximity</w:t>
      </w:r>
      <w:r w:rsidR="00BE6D73">
        <w:rPr>
          <w:rFonts w:asciiTheme="minorHAnsi" w:hAnsiTheme="minorHAnsi"/>
        </w:rPr>
        <w:t>, as shown in Figure 1</w:t>
      </w:r>
      <w:r w:rsidRPr="00BE6D73">
        <w:rPr>
          <w:rFonts w:asciiTheme="minorHAnsi" w:hAnsiTheme="minorHAnsi"/>
        </w:rPr>
        <w:t>. (Huang et al., 2008) Additionally, this change brings enhanced accuracy and speed of data beneficial for precise flight positioning for tracking applications.</w:t>
      </w:r>
      <w:r w:rsidRPr="00BE6D73">
        <w:rPr>
          <w:rFonts w:asciiTheme="minorHAnsi" w:hAnsiTheme="minorHAnsi"/>
          <w:i/>
          <w:iCs/>
        </w:rPr>
        <w:t xml:space="preserve"> (</w:t>
      </w:r>
      <w:r w:rsidRPr="00BE6D73">
        <w:rPr>
          <w:rStyle w:val="Emphasis"/>
          <w:rFonts w:asciiTheme="minorHAnsi" w:hAnsiTheme="minorHAnsi"/>
          <w:i w:val="0"/>
          <w:iCs w:val="0"/>
        </w:rPr>
        <w:t xml:space="preserve">Part III Department of Transportation Federal Aviation Administration 14 CFR Part 91 Automatic Dependent Surveillance-Broadcast (ADS-B) Out Performance Requirements </w:t>
      </w:r>
      <w:proofErr w:type="gramStart"/>
      <w:r w:rsidRPr="00BE6D73">
        <w:rPr>
          <w:rStyle w:val="Emphasis"/>
          <w:rFonts w:asciiTheme="minorHAnsi" w:hAnsiTheme="minorHAnsi"/>
          <w:i w:val="0"/>
          <w:iCs w:val="0"/>
        </w:rPr>
        <w:t>To</w:t>
      </w:r>
      <w:proofErr w:type="gramEnd"/>
      <w:r w:rsidRPr="00BE6D73">
        <w:rPr>
          <w:rStyle w:val="Emphasis"/>
          <w:rFonts w:asciiTheme="minorHAnsi" w:hAnsiTheme="minorHAnsi"/>
          <w:i w:val="0"/>
          <w:iCs w:val="0"/>
        </w:rPr>
        <w:t xml:space="preserve"> Support Air Traffic Control (ATC) Service; Final Rule </w:t>
      </w:r>
      <w:proofErr w:type="spellStart"/>
      <w:r w:rsidRPr="00BE6D73">
        <w:rPr>
          <w:rStyle w:val="Emphasis"/>
          <w:rFonts w:asciiTheme="minorHAnsi" w:hAnsiTheme="minorHAnsi"/>
          <w:i w:val="0"/>
          <w:iCs w:val="0"/>
        </w:rPr>
        <w:t>mstockstill</w:t>
      </w:r>
      <w:proofErr w:type="spellEnd"/>
      <w:r w:rsidRPr="00BE6D73">
        <w:rPr>
          <w:rStyle w:val="Emphasis"/>
          <w:rFonts w:asciiTheme="minorHAnsi" w:hAnsiTheme="minorHAnsi"/>
          <w:i w:val="0"/>
          <w:iCs w:val="0"/>
        </w:rPr>
        <w:t xml:space="preserve"> on DSKH9S0YB1PROD with RULES3</w:t>
      </w:r>
      <w:r w:rsidRPr="00BE6D73">
        <w:rPr>
          <w:rFonts w:asciiTheme="minorHAnsi" w:hAnsiTheme="minorHAnsi"/>
          <w:i/>
          <w:iCs/>
        </w:rPr>
        <w:t xml:space="preserve">, </w:t>
      </w:r>
      <w:r w:rsidRPr="00BE6D73">
        <w:rPr>
          <w:rFonts w:asciiTheme="minorHAnsi" w:hAnsiTheme="minorHAnsi"/>
        </w:rPr>
        <w:t>2010</w:t>
      </w:r>
      <w:r w:rsidRPr="00BE6D73">
        <w:rPr>
          <w:rFonts w:asciiTheme="minorHAnsi" w:hAnsiTheme="minorHAnsi"/>
          <w:i/>
          <w:iCs/>
        </w:rPr>
        <w:t>)</w:t>
      </w:r>
    </w:p>
    <w:p w14:paraId="239B9EBB" w14:textId="5458C4B5" w:rsidR="00302C8A" w:rsidRDefault="00B64377" w:rsidP="00C02978">
      <w:r>
        <w:rPr>
          <w:noProof/>
        </w:rPr>
        <w:drawing>
          <wp:anchor distT="0" distB="0" distL="114300" distR="114300" simplePos="0" relativeHeight="251658240" behindDoc="1" locked="0" layoutInCell="1" allowOverlap="1" wp14:anchorId="5244615A" wp14:editId="06F39DF5">
            <wp:simplePos x="0" y="0"/>
            <wp:positionH relativeFrom="column">
              <wp:posOffset>904875</wp:posOffset>
            </wp:positionH>
            <wp:positionV relativeFrom="paragraph">
              <wp:posOffset>114723</wp:posOffset>
            </wp:positionV>
            <wp:extent cx="3903345" cy="26904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90495"/>
                    </a:xfrm>
                    <a:prstGeom prst="rect">
                      <a:avLst/>
                    </a:prstGeom>
                  </pic:spPr>
                </pic:pic>
              </a:graphicData>
            </a:graphic>
            <wp14:sizeRelH relativeFrom="page">
              <wp14:pctWidth>0</wp14:pctWidth>
            </wp14:sizeRelH>
            <wp14:sizeRelV relativeFrom="page">
              <wp14:pctHeight>0</wp14:pctHeight>
            </wp14:sizeRelV>
          </wp:anchor>
        </w:drawing>
      </w:r>
    </w:p>
    <w:p w14:paraId="41691757" w14:textId="1C21B63B" w:rsidR="00302C8A" w:rsidRDefault="00302C8A" w:rsidP="00C02978"/>
    <w:p w14:paraId="5B9DE615" w14:textId="52367FCC" w:rsidR="00302C8A" w:rsidRDefault="00302C8A" w:rsidP="00C02978"/>
    <w:p w14:paraId="6B312A88" w14:textId="4694D489" w:rsidR="00302C8A" w:rsidRDefault="00302C8A" w:rsidP="00C02978"/>
    <w:p w14:paraId="33976841" w14:textId="5287527D" w:rsidR="00302C8A" w:rsidRDefault="00302C8A" w:rsidP="00C02978"/>
    <w:p w14:paraId="2C746D30" w14:textId="098D93DF" w:rsidR="00302C8A" w:rsidRDefault="00302C8A" w:rsidP="00C02978"/>
    <w:p w14:paraId="176E85CA" w14:textId="19E9B1D5" w:rsidR="00302C8A" w:rsidRDefault="00302C8A" w:rsidP="00C02978"/>
    <w:p w14:paraId="355802EF" w14:textId="77641723" w:rsidR="00302C8A" w:rsidRDefault="00302C8A" w:rsidP="00C02978"/>
    <w:p w14:paraId="55D8A1EF" w14:textId="72C9305A" w:rsidR="00302C8A" w:rsidRDefault="00302C8A" w:rsidP="00C02978"/>
    <w:p w14:paraId="2B50E76E" w14:textId="59CB2ED1" w:rsidR="00302C8A" w:rsidRDefault="00302C8A" w:rsidP="00C02978"/>
    <w:p w14:paraId="62CFE92E" w14:textId="5D318112" w:rsidR="00302C8A" w:rsidRDefault="00302C8A" w:rsidP="00C02978"/>
    <w:p w14:paraId="4F3176F1" w14:textId="37ACC881" w:rsidR="00302C8A" w:rsidRDefault="00302C8A" w:rsidP="00C02978"/>
    <w:p w14:paraId="7A94C53E" w14:textId="385FC732" w:rsidR="00302C8A" w:rsidRDefault="00302C8A" w:rsidP="00C02978"/>
    <w:p w14:paraId="4D69A3C0" w14:textId="68BBEDBD" w:rsidR="00302C8A" w:rsidRDefault="00302C8A" w:rsidP="00C02978"/>
    <w:p w14:paraId="0C9C6892" w14:textId="676454A5" w:rsidR="00302C8A" w:rsidRDefault="00302C8A" w:rsidP="00C02978"/>
    <w:p w14:paraId="59E944E3" w14:textId="65049CCB" w:rsidR="00302C8A" w:rsidRDefault="00302C8A" w:rsidP="00C02978"/>
    <w:p w14:paraId="42DDE9B3" w14:textId="77777777" w:rsidR="00A32180" w:rsidRDefault="00A32180" w:rsidP="00A32180">
      <w:pPr>
        <w:jc w:val="center"/>
        <w:rPr>
          <w:rFonts w:asciiTheme="minorHAnsi" w:hAnsiTheme="minorHAnsi"/>
          <w:i/>
          <w:iCs/>
          <w:sz w:val="18"/>
          <w:szCs w:val="18"/>
        </w:rPr>
      </w:pPr>
    </w:p>
    <w:p w14:paraId="7CFFF9E6" w14:textId="311662ED" w:rsidR="00302C8A" w:rsidRPr="00A32180" w:rsidRDefault="00A32180" w:rsidP="00A32180">
      <w:pPr>
        <w:jc w:val="center"/>
        <w:rPr>
          <w:rFonts w:asciiTheme="minorHAnsi" w:hAnsiTheme="minorHAnsi"/>
          <w:i/>
          <w:iCs/>
          <w:sz w:val="18"/>
          <w:szCs w:val="18"/>
        </w:rPr>
      </w:pPr>
      <w:r w:rsidRPr="00A32180">
        <w:rPr>
          <w:rFonts w:asciiTheme="minorHAnsi" w:hAnsiTheme="minorHAnsi"/>
          <w:i/>
          <w:iCs/>
          <w:sz w:val="18"/>
          <w:szCs w:val="18"/>
        </w:rPr>
        <w:t xml:space="preserve">Figure 1: How ADS-B works </w:t>
      </w:r>
      <w:r w:rsidRPr="00A32180">
        <w:rPr>
          <w:rFonts w:asciiTheme="minorHAnsi" w:hAnsiTheme="minorHAnsi"/>
          <w:i/>
          <w:iCs/>
          <w:sz w:val="18"/>
          <w:szCs w:val="18"/>
        </w:rPr>
        <w:fldChar w:fldCharType="begin" w:fldLock="1"/>
      </w:r>
      <w:r w:rsidRPr="00A32180">
        <w:rPr>
          <w:rFonts w:asciiTheme="minorHAnsi" w:hAnsiTheme="minorHAnsi"/>
          <w:i/>
          <w:iCs/>
          <w:sz w:val="18"/>
          <w:szCs w:val="18"/>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O’Brien, &amp; Miller, 2010)","plainTextFormattedCitation":"(Richards, O’Brien, &amp; Miller, 2010)","previouslyFormattedCitation":"(Richards, O’Brien, &amp; Miller, 2010)"},"properties":{"noteIndex":0},"schema":"https://github.com/citation-style-language/schema/raw/master/csl-citation.json"}</w:instrText>
      </w:r>
      <w:r w:rsidRPr="00A32180">
        <w:rPr>
          <w:rFonts w:asciiTheme="minorHAnsi" w:hAnsiTheme="minorHAnsi"/>
          <w:i/>
          <w:iCs/>
          <w:sz w:val="18"/>
          <w:szCs w:val="18"/>
        </w:rPr>
        <w:fldChar w:fldCharType="separate"/>
      </w:r>
      <w:r w:rsidRPr="00A32180">
        <w:rPr>
          <w:rFonts w:asciiTheme="minorHAnsi" w:hAnsiTheme="minorHAnsi"/>
          <w:iCs/>
          <w:noProof/>
          <w:sz w:val="18"/>
          <w:szCs w:val="18"/>
        </w:rPr>
        <w:t>(Richards, O’Brien, &amp; Miller, 2010)</w:t>
      </w:r>
      <w:r w:rsidRPr="00A32180">
        <w:rPr>
          <w:rFonts w:asciiTheme="minorHAnsi" w:hAnsiTheme="minorHAnsi"/>
          <w:i/>
          <w:iCs/>
          <w:sz w:val="18"/>
          <w:szCs w:val="18"/>
        </w:rPr>
        <w:fldChar w:fldCharType="end"/>
      </w:r>
    </w:p>
    <w:p w14:paraId="7F3A3B49" w14:textId="77777777" w:rsidR="00A32180" w:rsidRPr="00A32180" w:rsidRDefault="00A32180" w:rsidP="00C02978">
      <w:pPr>
        <w:rPr>
          <w:rFonts w:asciiTheme="minorHAnsi" w:hAnsiTheme="minorHAnsi"/>
        </w:rPr>
      </w:pPr>
    </w:p>
    <w:bookmarkEnd w:id="0"/>
    <w:bookmarkEnd w:id="1"/>
    <w:p w14:paraId="413ADC7F" w14:textId="6FD2EC79" w:rsidR="00A32180" w:rsidRDefault="002203DB" w:rsidP="00C02978">
      <w:pPr>
        <w:rPr>
          <w:rFonts w:asciiTheme="minorHAnsi" w:hAnsiTheme="minorHAnsi"/>
        </w:rPr>
      </w:pPr>
      <w:r w:rsidRPr="002203DB">
        <w:rPr>
          <w:rFonts w:asciiTheme="minorHAnsi" w:hAnsiTheme="minorHAnsi"/>
        </w:rPr>
        <w:t>Although many clear advantages of ADS-B for airlines related to safety and fuel efficiency, from more direct routings, (Richards et al., 2010) airlines such as JetBlue Airways are challenging to persuade due to historical tendencies to not invest in technologies unless a compelling safety and business case are given. (“Unlocking the Benefits of ADS-B In - Aviation Today,” n.d.) However, due to the lesser cost of older technologies and the reliability of current global infrastructure, ADS-B in comparison, lacks the overall world-wide coverage its counterparts have established. (Zhang, Liu, &amp; Zhu, 2011) Hence airlines are discussing whether to outfit their aircraft with newer ADS-B enabled Mode S transponders compared to the traditional Mode A, B, S transponders rendering some aircraft hidden to ADS-B tracking. Flight tracking applications require accurate data for users, and with limitations of reduced aircraft activity shows an obstacle for app developers. The problem shows that the data source is crucial for the most accurate data.</w:t>
      </w:r>
    </w:p>
    <w:p w14:paraId="09C6D47F" w14:textId="77777777" w:rsidR="002203DB" w:rsidRPr="000C55E9" w:rsidRDefault="002203DB" w:rsidP="00C02978">
      <w:pPr>
        <w:rPr>
          <w:rFonts w:asciiTheme="minorHAnsi" w:hAnsiTheme="minorHAnsi"/>
        </w:rPr>
      </w:pPr>
    </w:p>
    <w:p w14:paraId="0B59BF92" w14:textId="320BA8B8" w:rsidR="000C55E9" w:rsidRPr="000C55E9" w:rsidRDefault="000C55E9" w:rsidP="000C55E9">
      <w:pPr>
        <w:rPr>
          <w:rFonts w:asciiTheme="minorHAnsi" w:hAnsiTheme="minorHAnsi"/>
          <w:color w:val="2F5496" w:themeColor="accent1" w:themeShade="BF"/>
        </w:rPr>
      </w:pPr>
      <w:r w:rsidRPr="000C55E9">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0C55E9">
        <w:rPr>
          <w:rFonts w:asciiTheme="minorHAnsi" w:hAnsiTheme="minorHAnsi"/>
          <w:color w:val="2F5496" w:themeColor="accent1" w:themeShade="BF"/>
          <w:shd w:val="clear" w:color="auto" w:fill="FFFFFF"/>
        </w:rPr>
        <w:t xml:space="preserve">.2 </w:t>
      </w:r>
      <w:r w:rsidRPr="000C55E9">
        <w:rPr>
          <w:rFonts w:asciiTheme="minorHAnsi" w:hAnsiTheme="minorHAnsi"/>
          <w:color w:val="2F5496" w:themeColor="accent1" w:themeShade="BF"/>
          <w:shd w:val="clear" w:color="auto" w:fill="FFFFFF"/>
        </w:rPr>
        <w:t>Multilateration</w:t>
      </w:r>
      <w:r w:rsidRPr="000C55E9">
        <w:rPr>
          <w:rFonts w:asciiTheme="minorHAnsi" w:hAnsiTheme="minorHAnsi"/>
          <w:color w:val="2F5496" w:themeColor="accent1" w:themeShade="BF"/>
          <w:shd w:val="clear" w:color="auto" w:fill="FFFFFF"/>
        </w:rPr>
        <w:t xml:space="preserve"> (MLAT)</w:t>
      </w:r>
    </w:p>
    <w:p w14:paraId="44664380" w14:textId="2BD2CD67" w:rsidR="00A32180" w:rsidRDefault="00A32180" w:rsidP="00C02978">
      <w:pPr>
        <w:rPr>
          <w:rFonts w:asciiTheme="minorHAnsi" w:hAnsiTheme="minorHAnsi"/>
        </w:rPr>
      </w:pPr>
    </w:p>
    <w:p w14:paraId="58380988" w14:textId="77777777" w:rsidR="002203DB" w:rsidRPr="002203DB" w:rsidRDefault="002203DB" w:rsidP="002203DB">
      <w:pPr>
        <w:rPr>
          <w:rFonts w:asciiTheme="minorHAnsi" w:hAnsiTheme="minorHAnsi"/>
        </w:rPr>
      </w:pPr>
      <w:r w:rsidRPr="002203DB">
        <w:rPr>
          <w:rFonts w:asciiTheme="minorHAnsi" w:hAnsiTheme="minorHAnsi"/>
        </w:rPr>
        <w:t xml:space="preserve">The International Civil Aviation Organisation (ICAO) in the early 1990s approved the model of the Future Air Navigation System (FANS) to be based on satellite and data link technology, later this would be known as CNS/ATM. As traditional air traffic control surveillance had limitations that would have constrained future air traffic growth. The </w:t>
      </w:r>
      <w:r w:rsidRPr="002203DB">
        <w:rPr>
          <w:rFonts w:asciiTheme="minorHAnsi" w:hAnsiTheme="minorHAnsi"/>
        </w:rPr>
        <w:lastRenderedPageBreak/>
        <w:t>solution was to upgrade to newer technologies such as ADS-B, as already discussed, SSR and MLAT. (Xu, He, Tang, &amp; Li, 2015)</w:t>
      </w:r>
    </w:p>
    <w:p w14:paraId="78D2942C"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418B6028" w14:textId="77777777" w:rsidR="002203DB" w:rsidRPr="002203DB" w:rsidRDefault="002203DB" w:rsidP="002203DB">
      <w:pPr>
        <w:rPr>
          <w:rFonts w:asciiTheme="minorHAnsi" w:hAnsiTheme="minorHAnsi"/>
        </w:rPr>
      </w:pPr>
      <w:r w:rsidRPr="002203DB">
        <w:rPr>
          <w:rFonts w:asciiTheme="minorHAnsi" w:hAnsiTheme="minorHAnsi"/>
        </w:rPr>
        <w:t>Aircraft that do not broadcast their latitude and longitude through ADS-B transponders such as older Boeing models (737-200) Bombardier CRJ/Dash models, Embraer models, Fokker 50, most helicopters and propeller aircraft (“How flight tracking works - Learn how we track flights | Flightradar24,” n.d.) use another tracking technology called Multilateration. MLAT uses 1090 MHz signals broadcasted by Mode A, B, or S transponders to determine the aircraft’s location from locating the source of the transmission (Xu et al., 2015) using a method called the time difference of arrival (TDOA).</w:t>
      </w:r>
    </w:p>
    <w:p w14:paraId="1AF4C842"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511EA3E9" w14:textId="3BB34AC4" w:rsidR="002203DB" w:rsidRDefault="002203DB" w:rsidP="002203DB">
      <w:pPr>
        <w:rPr>
          <w:rFonts w:asciiTheme="minorHAnsi" w:hAnsiTheme="minorHAnsi"/>
        </w:rPr>
      </w:pPr>
      <w:r w:rsidRPr="002203DB">
        <w:rPr>
          <w:rFonts w:asciiTheme="minorHAnsi" w:hAnsiTheme="minorHAnsi"/>
        </w:rPr>
        <w:t>This method involves using four or more receivers/ground stations to detect aircraft by taking the time for a signal to be received by one receiver at a stationary point and the time taken for the signal to be received by at least three other different receivers. (“Multilateration (MLAT) - FlightAware,” n.d.) As the data is transmitted, the position of the aircraft will be at different distances to each receiver. Therefore, the data will be received at marginally different times. The different times at which the transmissions are received can be used to determine the aircraft’s position accurately. (Xu et al., 2015) The data is transmitted to a server to be combined to calculate the latitude and longitude, as shown in Figure 2. The signals also broadcast the aircraft’s transponder identification and the altitude. Real-time flight tracking can be provided by collaborating the data. However, aircraft must be within line-of-sight with the receivers for an accurate position to be determined. (“Multilateration (MLAT) - FlightAware,” n.d.) Although considered real-time, calculation delays and processing latency hinder true real-time flight activity with a 4-6 second delay. (“Multilateration (MLAT) - FlightAware,” n.d.) MLAT coverage is limited to areas with receivers/ground stations present and normally only achieved at altitudes between 3000-10000 feet. Due to this limitation, general aircraft flying below the range may be hidden to MLAT surveillance. (“How flight tracking works - Learn how we track flights | Flightradar24,” n.d.)</w:t>
      </w:r>
    </w:p>
    <w:p w14:paraId="579E01FB" w14:textId="453D7DC1" w:rsidR="00A32180" w:rsidRDefault="00F80871" w:rsidP="00C02978">
      <w:r>
        <w:rPr>
          <w:noProof/>
        </w:rPr>
        <w:drawing>
          <wp:anchor distT="0" distB="0" distL="114300" distR="114300" simplePos="0" relativeHeight="251659264" behindDoc="0" locked="0" layoutInCell="1" allowOverlap="1" wp14:anchorId="0F0162CF" wp14:editId="4BEE8C84">
            <wp:simplePos x="0" y="0"/>
            <wp:positionH relativeFrom="column">
              <wp:posOffset>804333</wp:posOffset>
            </wp:positionH>
            <wp:positionV relativeFrom="paragraph">
              <wp:posOffset>171450</wp:posOffset>
            </wp:positionV>
            <wp:extent cx="4021455" cy="3051810"/>
            <wp:effectExtent l="0" t="0" r="4445" b="0"/>
            <wp:wrapSquare wrapText="bothSides"/>
            <wp:docPr id="2" name="Picture 2"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51810"/>
                    </a:xfrm>
                    <a:prstGeom prst="rect">
                      <a:avLst/>
                    </a:prstGeom>
                  </pic:spPr>
                </pic:pic>
              </a:graphicData>
            </a:graphic>
            <wp14:sizeRelH relativeFrom="page">
              <wp14:pctWidth>0</wp14:pctWidth>
            </wp14:sizeRelH>
            <wp14:sizeRelV relativeFrom="page">
              <wp14:pctHeight>0</wp14:pctHeight>
            </wp14:sizeRelV>
          </wp:anchor>
        </w:drawing>
      </w:r>
    </w:p>
    <w:p w14:paraId="16854C95" w14:textId="298DF003" w:rsidR="00302C8A" w:rsidRDefault="00302C8A" w:rsidP="00C02978"/>
    <w:p w14:paraId="72861ED1" w14:textId="33792A8C" w:rsidR="00D0636B" w:rsidRDefault="00D0636B" w:rsidP="00C02978"/>
    <w:p w14:paraId="4A62028B" w14:textId="2D08657D" w:rsidR="001B3F8D" w:rsidRDefault="001B3F8D" w:rsidP="00C02978"/>
    <w:p w14:paraId="15DBDF6E" w14:textId="15088B3B" w:rsidR="00A32180" w:rsidRDefault="00A32180" w:rsidP="00A32180">
      <w:pPr>
        <w:rPr>
          <w:b/>
          <w:bCs/>
          <w:u w:val="single"/>
        </w:rPr>
      </w:pPr>
    </w:p>
    <w:p w14:paraId="03D21E85" w14:textId="2EE97DC1" w:rsidR="00A32180" w:rsidRDefault="00A32180" w:rsidP="00A32180">
      <w:pPr>
        <w:rPr>
          <w:b/>
          <w:bCs/>
          <w:u w:val="single"/>
        </w:rPr>
      </w:pPr>
    </w:p>
    <w:p w14:paraId="4E8A19BF" w14:textId="230A9CEA" w:rsidR="00A32180" w:rsidRDefault="00A32180" w:rsidP="00A32180">
      <w:pPr>
        <w:rPr>
          <w:b/>
          <w:bCs/>
          <w:u w:val="single"/>
        </w:rPr>
      </w:pPr>
    </w:p>
    <w:p w14:paraId="69327F64" w14:textId="514E1CFB" w:rsidR="00A32180" w:rsidRDefault="00A32180" w:rsidP="00A32180">
      <w:pPr>
        <w:rPr>
          <w:b/>
          <w:bCs/>
          <w:u w:val="single"/>
        </w:rPr>
      </w:pPr>
    </w:p>
    <w:p w14:paraId="3CBABA7A" w14:textId="6290A65F" w:rsidR="00A32180" w:rsidRDefault="00A32180" w:rsidP="00A32180">
      <w:pPr>
        <w:rPr>
          <w:b/>
          <w:bCs/>
          <w:u w:val="single"/>
        </w:rPr>
      </w:pPr>
    </w:p>
    <w:p w14:paraId="624B725C" w14:textId="77777777" w:rsidR="00A32180" w:rsidRDefault="00A32180" w:rsidP="00A32180"/>
    <w:p w14:paraId="707F9B61" w14:textId="19918630" w:rsidR="001B3F8D" w:rsidRDefault="001B3F8D" w:rsidP="00C02978"/>
    <w:p w14:paraId="7ED597EE" w14:textId="1EADA2D1" w:rsidR="00F80871" w:rsidRDefault="00F80871" w:rsidP="00C02978"/>
    <w:p w14:paraId="064BF55C" w14:textId="2B107E33" w:rsidR="00F80871" w:rsidRDefault="00F80871" w:rsidP="00C02978"/>
    <w:p w14:paraId="32C631B6" w14:textId="786DDC05" w:rsidR="00F80871" w:rsidRDefault="00F80871" w:rsidP="00C02978"/>
    <w:p w14:paraId="299EA1E8" w14:textId="45B5FEF2" w:rsidR="00F80871" w:rsidRDefault="00F80871" w:rsidP="00C02978"/>
    <w:p w14:paraId="7202768F" w14:textId="638B3453" w:rsidR="00F80871" w:rsidRDefault="00F80871" w:rsidP="00C02978"/>
    <w:p w14:paraId="6E632F0A" w14:textId="6E107922" w:rsidR="00F80871" w:rsidRDefault="00F80871" w:rsidP="00C02978"/>
    <w:p w14:paraId="0903F9C7" w14:textId="7891F479" w:rsidR="00F80871" w:rsidRDefault="00F80871" w:rsidP="00C02978"/>
    <w:p w14:paraId="125CB41B" w14:textId="097623E3" w:rsidR="00F80871" w:rsidRDefault="00F80871" w:rsidP="00C02978"/>
    <w:p w14:paraId="73F2EBDD" w14:textId="6DCA43F7" w:rsidR="00D1270F" w:rsidRPr="00D1270F" w:rsidRDefault="00F80871" w:rsidP="00D1270F">
      <w:pPr>
        <w:jc w:val="center"/>
        <w:rPr>
          <w:rFonts w:asciiTheme="minorHAnsi" w:hAnsiTheme="minorHAnsi"/>
          <w:i/>
          <w:iCs/>
          <w:sz w:val="18"/>
          <w:szCs w:val="18"/>
        </w:rPr>
      </w:pPr>
      <w:r w:rsidRPr="00A32180">
        <w:rPr>
          <w:rFonts w:asciiTheme="minorHAnsi" w:hAnsiTheme="minorHAnsi"/>
          <w:i/>
          <w:iCs/>
          <w:sz w:val="18"/>
          <w:szCs w:val="18"/>
        </w:rPr>
        <w:t xml:space="preserve">Figure </w:t>
      </w:r>
      <w:r>
        <w:rPr>
          <w:rFonts w:asciiTheme="minorHAnsi" w:hAnsiTheme="minorHAnsi"/>
          <w:i/>
          <w:iCs/>
          <w:sz w:val="18"/>
          <w:szCs w:val="18"/>
        </w:rPr>
        <w:t>2</w:t>
      </w:r>
      <w:r w:rsidRPr="00A32180">
        <w:rPr>
          <w:rFonts w:asciiTheme="minorHAnsi" w:hAnsiTheme="minorHAnsi"/>
          <w:i/>
          <w:iCs/>
          <w:sz w:val="18"/>
          <w:szCs w:val="18"/>
        </w:rPr>
        <w:t xml:space="preserve">: How </w:t>
      </w:r>
      <w:r>
        <w:rPr>
          <w:rFonts w:asciiTheme="minorHAnsi" w:hAnsiTheme="minorHAnsi"/>
          <w:i/>
          <w:iCs/>
          <w:sz w:val="18"/>
          <w:szCs w:val="18"/>
        </w:rPr>
        <w:t>MLAT</w:t>
      </w:r>
      <w:r w:rsidRPr="00A32180">
        <w:rPr>
          <w:rFonts w:asciiTheme="minorHAnsi" w:hAnsiTheme="minorHAnsi"/>
          <w:i/>
          <w:iCs/>
          <w:sz w:val="18"/>
          <w:szCs w:val="18"/>
        </w:rPr>
        <w:t xml:space="preserve"> works </w:t>
      </w:r>
      <w:r>
        <w:rPr>
          <w:rFonts w:asciiTheme="minorHAnsi" w:hAnsiTheme="minorHAnsi"/>
          <w:i/>
          <w:iCs/>
          <w:sz w:val="18"/>
          <w:szCs w:val="18"/>
        </w:rPr>
        <w:fldChar w:fldCharType="begin" w:fldLock="1"/>
      </w:r>
      <w:r w:rsidR="00ED78E3">
        <w:rPr>
          <w:rFonts w:asciiTheme="minorHAnsi" w:hAnsiTheme="minorHAnsi"/>
          <w:i/>
          <w:iCs/>
          <w:sz w:val="18"/>
          <w:szCs w:val="18"/>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n.d.)","plainTextFormattedCitation":"(“Multilateration (MLAT) - FlightAware,” n.d.)","previouslyFormattedCitation":"(“Multilateration (MLAT) - FlightAware,” n.d.)"},"properties":{"noteIndex":0},"schema":"https://github.com/citation-style-language/schema/raw/master/csl-citation.json"}</w:instrText>
      </w:r>
      <w:r>
        <w:rPr>
          <w:rFonts w:asciiTheme="minorHAnsi" w:hAnsiTheme="minorHAnsi"/>
          <w:i/>
          <w:iCs/>
          <w:sz w:val="18"/>
          <w:szCs w:val="18"/>
        </w:rPr>
        <w:fldChar w:fldCharType="separate"/>
      </w:r>
      <w:r w:rsidRPr="00F80871">
        <w:rPr>
          <w:rFonts w:asciiTheme="minorHAnsi" w:hAnsiTheme="minorHAnsi"/>
          <w:iCs/>
          <w:noProof/>
          <w:sz w:val="18"/>
          <w:szCs w:val="18"/>
        </w:rPr>
        <w:t>(“Multilateration (MLAT) - FlightAware,” n.d.)</w:t>
      </w:r>
      <w:r>
        <w:rPr>
          <w:rFonts w:asciiTheme="minorHAnsi" w:hAnsiTheme="minorHAnsi"/>
          <w:i/>
          <w:iCs/>
          <w:sz w:val="18"/>
          <w:szCs w:val="18"/>
        </w:rPr>
        <w:fldChar w:fldCharType="end"/>
      </w:r>
    </w:p>
    <w:p w14:paraId="0521691D" w14:textId="77777777" w:rsidR="00D1270F" w:rsidRPr="00ED78E3" w:rsidRDefault="00D1270F" w:rsidP="00C02978">
      <w:pPr>
        <w:rPr>
          <w:rFonts w:asciiTheme="minorHAnsi" w:hAnsiTheme="minorHAnsi"/>
        </w:rPr>
      </w:pPr>
    </w:p>
    <w:p w14:paraId="3D2DC4B6" w14:textId="77777777"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Another disadvantage to MLAT can be the positioning accuracy as it can be significantly affected by the factor of Geometric Dilution of Precision (GDOP). This can be due to a large surveillance area and positioning of fixed ground stations/receivers. As the distance increases from the aircraft to the polygon created by the multiple receivers, the larger the GDOP and consequentially, the less accurate the positioning of the aircraft. (Xu et al., 2015)</w:t>
      </w:r>
    </w:p>
    <w:p w14:paraId="1FE054EF" w14:textId="77777777"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 xml:space="preserve"> </w:t>
      </w:r>
    </w:p>
    <w:p w14:paraId="475BE422" w14:textId="10F55A2D" w:rsidR="00F80871"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As current airspace contains a variety of old and new aircraft, successful tracking applications must be open to multiple tracking technologies to give users the full airspace traffic. Users limited to one dimension of traffic would not be drawn to an application with reduced availability. The primary audience of flight trackers being plane enthusiasts diverges into different categories of interest, such as airplanes (</w:t>
      </w:r>
      <w:proofErr w:type="gramStart"/>
      <w:r w:rsidRPr="002203DB">
        <w:rPr>
          <w:rFonts w:asciiTheme="minorHAnsi" w:hAnsiTheme="minorHAnsi" w:cs="Arial"/>
          <w:shd w:val="clear" w:color="auto" w:fill="FFFFFF"/>
        </w:rPr>
        <w:t>single-engine</w:t>
      </w:r>
      <w:proofErr w:type="gramEnd"/>
      <w:r w:rsidRPr="002203DB">
        <w:rPr>
          <w:rFonts w:asciiTheme="minorHAnsi" w:hAnsiTheme="minorHAnsi" w:cs="Arial"/>
          <w:shd w:val="clear" w:color="auto" w:fill="FFFFFF"/>
        </w:rPr>
        <w:t>/multi-engine), rotorcraft (helicopter/gyroplane), and gliders. The different audiences should be taken into account with the choice of the data source to maximise user interest in an application.</w:t>
      </w:r>
    </w:p>
    <w:p w14:paraId="2F911C42" w14:textId="77777777" w:rsidR="002203DB" w:rsidRDefault="002203DB" w:rsidP="002203DB"/>
    <w:p w14:paraId="0FEBA4E4" w14:textId="329AE276" w:rsidR="0081088F" w:rsidRPr="00DD7787" w:rsidRDefault="0081088F" w:rsidP="0081088F">
      <w:pPr>
        <w:rPr>
          <w:rFonts w:asciiTheme="minorHAnsi" w:hAnsiTheme="minorHAnsi"/>
          <w:color w:val="2F5496" w:themeColor="accent1" w:themeShade="BF"/>
        </w:rPr>
      </w:pPr>
      <w:r w:rsidRPr="00DD7787">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DD7787">
        <w:rPr>
          <w:rFonts w:asciiTheme="minorHAnsi" w:hAnsiTheme="minorHAnsi"/>
          <w:color w:val="2F5496" w:themeColor="accent1" w:themeShade="BF"/>
          <w:shd w:val="clear" w:color="auto" w:fill="FFFFFF"/>
        </w:rPr>
        <w:t>.</w:t>
      </w:r>
      <w:r w:rsidRPr="00DD7787">
        <w:rPr>
          <w:rFonts w:asciiTheme="minorHAnsi" w:hAnsiTheme="minorHAnsi"/>
          <w:color w:val="2F5496" w:themeColor="accent1" w:themeShade="BF"/>
          <w:shd w:val="clear" w:color="auto" w:fill="FFFFFF"/>
        </w:rPr>
        <w:t>3 ADS-B and MLAT Comparison</w:t>
      </w:r>
    </w:p>
    <w:p w14:paraId="120D2EE6" w14:textId="339E57BE" w:rsidR="0081088F" w:rsidRPr="002203DB" w:rsidRDefault="0081088F" w:rsidP="00C02978">
      <w:pPr>
        <w:rPr>
          <w:rFonts w:asciiTheme="minorHAnsi" w:hAnsiTheme="minorHAnsi"/>
        </w:rPr>
      </w:pPr>
    </w:p>
    <w:p w14:paraId="7278A4DF" w14:textId="1FC69BD7" w:rsidR="002203DB" w:rsidRPr="002203DB" w:rsidRDefault="002203DB" w:rsidP="002203DB">
      <w:pPr>
        <w:rPr>
          <w:rFonts w:asciiTheme="minorHAnsi" w:hAnsiTheme="minorHAnsi"/>
        </w:rPr>
      </w:pPr>
      <w:r w:rsidRPr="002203DB">
        <w:rPr>
          <w:rFonts w:asciiTheme="minorHAnsi" w:hAnsiTheme="minorHAnsi"/>
        </w:rPr>
        <w:t>All flight tracking technologies available have different advantages and disadvantages against their tracking methods. ADS-B uses dependent surveillance based on GPS, making position accuracy greater than MLAT TDOA tracking techniques. MLAT, however, has proven to be less costly than older methods such as radar by 20-35% (</w:t>
      </w:r>
      <w:r w:rsidRPr="002203DB">
        <w:rPr>
          <w:rStyle w:val="Emphasis"/>
          <w:rFonts w:asciiTheme="minorHAnsi" w:hAnsiTheme="minorHAnsi"/>
          <w:color w:val="1C1E29"/>
        </w:rPr>
        <w:t>Multilateration era Corporation</w:t>
      </w:r>
      <w:r w:rsidRPr="002203DB">
        <w:rPr>
          <w:rFonts w:asciiTheme="minorHAnsi" w:hAnsiTheme="minorHAnsi"/>
        </w:rPr>
        <w:t>, n.d.)</w:t>
      </w:r>
      <w:r w:rsidR="00BE6D73">
        <w:rPr>
          <w:rFonts w:asciiTheme="minorHAnsi" w:hAnsiTheme="minorHAnsi"/>
        </w:rPr>
        <w:t xml:space="preserve"> </w:t>
      </w:r>
      <w:r w:rsidRPr="002203DB">
        <w:rPr>
          <w:rFonts w:asciiTheme="minorHAnsi" w:hAnsiTheme="minorHAnsi"/>
        </w:rPr>
        <w:t>and currently outfitted by more aircraft world-wide compared to ADS-B. However, with the current push for ADS-B tracking to be the world-wide choice of flight tracking, the current weight will shift to ADS-B being more prominent compared to MLAT. (“How flight tracking works - Learn how we track flights | Flightradar24,” n.d.)</w:t>
      </w:r>
    </w:p>
    <w:p w14:paraId="58A512FB" w14:textId="4FD60BF6" w:rsidR="0081088F" w:rsidRPr="002203DB" w:rsidRDefault="0081088F" w:rsidP="00C02978">
      <w:pPr>
        <w:rPr>
          <w:rFonts w:asciiTheme="minorHAnsi" w:hAnsiTheme="minorHAnsi"/>
        </w:rPr>
      </w:pPr>
    </w:p>
    <w:p w14:paraId="27E4BD32" w14:textId="77777777" w:rsidR="002203DB" w:rsidRPr="002203DB" w:rsidRDefault="002203DB" w:rsidP="002203DB">
      <w:pPr>
        <w:rPr>
          <w:rFonts w:asciiTheme="minorHAnsi" w:hAnsiTheme="minorHAnsi"/>
        </w:rPr>
      </w:pPr>
      <w:r w:rsidRPr="002203DB">
        <w:rPr>
          <w:rFonts w:asciiTheme="minorHAnsi" w:hAnsiTheme="minorHAnsi"/>
        </w:rPr>
        <w:t>As both technologies use Mode S transponders, they share a high update rate. In the case of ADS-B, an update rate of two positions per second (</w:t>
      </w:r>
      <w:r w:rsidRPr="002203DB">
        <w:rPr>
          <w:rStyle w:val="Emphasis"/>
          <w:rFonts w:asciiTheme="minorHAnsi" w:hAnsiTheme="minorHAnsi"/>
          <w:color w:val="1C1E29"/>
        </w:rPr>
        <w:t>Non-Radar Surveillance ADS-B/MLAT/WAM Products HOLGER NEUFELDT</w:t>
      </w:r>
      <w:r w:rsidRPr="002203DB">
        <w:rPr>
          <w:rFonts w:asciiTheme="minorHAnsi" w:hAnsiTheme="minorHAnsi"/>
        </w:rPr>
        <w:t>, n.d.) allowing for precise and accurate data for flight tracking applications. The data for both ADS-B and MLAT are combined at central servers, which are used to retrieve flight data. Although ADS-B only requires one single ground station/receiver for coverage and MLAT requires multiple, the cost of ground equipment and infrastructure are relatively equal, with both having an overall low lifecycle cost. (</w:t>
      </w:r>
      <w:r w:rsidRPr="002203DB">
        <w:rPr>
          <w:rStyle w:val="Emphasis"/>
          <w:rFonts w:asciiTheme="minorHAnsi" w:hAnsiTheme="minorHAnsi"/>
          <w:color w:val="1C1E29"/>
        </w:rPr>
        <w:t>Non-Radar Surveillance ADS-B/MLAT/WAM Products HOLGER NEUFELDT</w:t>
      </w:r>
      <w:r w:rsidRPr="002203DB">
        <w:rPr>
          <w:rFonts w:asciiTheme="minorHAnsi" w:hAnsiTheme="minorHAnsi"/>
        </w:rPr>
        <w:t>, n.d.)</w:t>
      </w:r>
    </w:p>
    <w:p w14:paraId="77965787" w14:textId="05AAE1EA" w:rsidR="00DD7787" w:rsidRDefault="00DD7787" w:rsidP="00C02978">
      <w:pPr>
        <w:rPr>
          <w:rFonts w:asciiTheme="minorHAnsi" w:hAnsiTheme="minorHAnsi"/>
        </w:rPr>
      </w:pPr>
    </w:p>
    <w:p w14:paraId="07A98E3A" w14:textId="2D834F36" w:rsidR="002203DB" w:rsidRDefault="002203DB" w:rsidP="00C02978">
      <w:pPr>
        <w:rPr>
          <w:rFonts w:asciiTheme="minorHAnsi" w:hAnsiTheme="minorHAnsi"/>
        </w:rPr>
      </w:pPr>
      <w:r w:rsidRPr="002203DB">
        <w:rPr>
          <w:rFonts w:asciiTheme="minorHAnsi" w:hAnsiTheme="minorHAnsi"/>
        </w:rPr>
        <w:t>Current security concerns only relate to ADS-B. Such security concerns are ADS-B spoofing and ADS-B meaconing. ADS-B signals are not authenticated or encrypted, so spoofing can occur where falsified data is inserted into the ADS-B system by transmitting a signal on ADS-B frequencies. The FAA claims, “We have ways of validating the data that shows up on a controller’s screen so that spoofed targets are filtered out … An FAA ADS-B security action plan identified and mitigated risks and monitors the progress of corrective action. These risks are security sensitive and are not publicly available”. This validation technique used by ATC is not publicly available, so flight tracking applications are at risk from ADS-B spoofing as they have no method to filter false data. (Thurber, 2012) The process of ADS-B meaconing involves the capturing of transmissions whereby are altered and retransmitted after a short delay. (</w:t>
      </w:r>
      <w:proofErr w:type="spellStart"/>
      <w:r w:rsidRPr="002203DB">
        <w:rPr>
          <w:rFonts w:asciiTheme="minorHAnsi" w:hAnsiTheme="minorHAnsi"/>
        </w:rPr>
        <w:t>Gouripeddi</w:t>
      </w:r>
      <w:proofErr w:type="spellEnd"/>
      <w:r w:rsidRPr="002203DB">
        <w:rPr>
          <w:rFonts w:asciiTheme="minorHAnsi" w:hAnsiTheme="minorHAnsi"/>
        </w:rPr>
        <w:t>, 2016) The attack is primarily a man-in-the-middle attack, which is another way inaccurate data is accepted by flight tracking applications.</w:t>
      </w:r>
    </w:p>
    <w:p w14:paraId="40CA14A5" w14:textId="77777777" w:rsidR="002203DB" w:rsidRDefault="002203DB" w:rsidP="00C02978">
      <w:pPr>
        <w:rPr>
          <w:rFonts w:asciiTheme="minorHAnsi" w:hAnsiTheme="minorHAnsi"/>
        </w:rPr>
      </w:pPr>
    </w:p>
    <w:p w14:paraId="3E749F59" w14:textId="6AE9165F" w:rsidR="00DD7787" w:rsidRDefault="002203DB" w:rsidP="00C02978">
      <w:pPr>
        <w:rPr>
          <w:rFonts w:asciiTheme="minorHAnsi" w:hAnsiTheme="minorHAnsi"/>
        </w:rPr>
      </w:pPr>
      <w:r w:rsidRPr="002203DB">
        <w:rPr>
          <w:rFonts w:asciiTheme="minorHAnsi" w:hAnsiTheme="minorHAnsi"/>
        </w:rPr>
        <w:t>To ensure accurate data for users of flight tracking applications, a combination of old and new, MLAT and ADS-B, tracking technologies should be used to give a broader range of aircraft traffic, so limitations are not preventing the application's user base.</w:t>
      </w:r>
    </w:p>
    <w:p w14:paraId="564EB9FB" w14:textId="77777777" w:rsidR="002203DB" w:rsidRDefault="002203DB" w:rsidP="00C02978"/>
    <w:p w14:paraId="205E3B1B" w14:textId="2D2D2AB9"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 </w:t>
      </w:r>
      <w:r w:rsidRPr="00DD7787">
        <w:rPr>
          <w:rFonts w:asciiTheme="minorHAnsi" w:hAnsiTheme="minorHAnsi"/>
          <w:color w:val="2F5496" w:themeColor="accent1" w:themeShade="BF"/>
        </w:rPr>
        <w:t>Flight Tracking Application Programming Interface</w:t>
      </w:r>
    </w:p>
    <w:p w14:paraId="4F24FB2C" w14:textId="36E3915C" w:rsidR="00DD7787" w:rsidRPr="002203DB" w:rsidRDefault="00DD7787" w:rsidP="00DD7787">
      <w:pPr>
        <w:rPr>
          <w:rFonts w:asciiTheme="minorHAnsi" w:hAnsiTheme="minorHAnsi"/>
        </w:rPr>
      </w:pPr>
    </w:p>
    <w:p w14:paraId="2257626C"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An Application Programming Interface (API) is an intermediary software which allows two applications to communicate. An application will connect to the internet sending data to a server. The data is received by the server and interpreted where the server will execute the required action(s) and transmit data back to the application. The application will interpret the received data and present the data in a format to be used by the user. The process is achieved through an API. (“What is an API? (Application Programming Interface) | MuleSoft,” n.d.) The general term of an API is a connectivity interface to an application. However, modern APIs have characteristics that extend their value and usefulness. They follow standards such as HTTP and REST, making them developer-friendly and easily accessible. New APIs are well documented for easy consumption and versioning. (“What is an API? (Application Programming Interface) | MuleSoft,” n.d.) For a developer, APIs provide a range of operations that developers may use to their advantage with the documentation for ease of implementation. The fundamental work is done by the API reducing the level of code required to be implemented by the developer. (Steven </w:t>
      </w:r>
      <w:proofErr w:type="spellStart"/>
      <w:r w:rsidRPr="002203DB">
        <w:rPr>
          <w:rFonts w:asciiTheme="minorHAnsi" w:hAnsiTheme="minorHAnsi"/>
          <w:color w:val="1C1E29"/>
        </w:rPr>
        <w:t>Willmottb</w:t>
      </w:r>
      <w:proofErr w:type="spellEnd"/>
      <w:r w:rsidRPr="002203DB">
        <w:rPr>
          <w:rFonts w:asciiTheme="minorHAnsi" w:hAnsiTheme="minorHAnsi"/>
          <w:color w:val="1C1E29"/>
        </w:rPr>
        <w:t>, 2011)</w:t>
      </w:r>
    </w:p>
    <w:p w14:paraId="0D678FD2"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w:t>
      </w:r>
    </w:p>
    <w:p w14:paraId="590522CF"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APIs provide a layer of security for users while retrieving data as applications are not fully exposed to the server in which the data required is held, nor is the server exposed to the user. The communications only comprise of small packets of data containing only relevant data. (“What is an API? (Application Programming Interface) | MuleSoft,” n.d.) APIs also control access to resources, hardware, and software. (Steven </w:t>
      </w:r>
      <w:proofErr w:type="spellStart"/>
      <w:r w:rsidRPr="002203DB">
        <w:rPr>
          <w:rFonts w:asciiTheme="minorHAnsi" w:hAnsiTheme="minorHAnsi"/>
          <w:color w:val="1C1E29"/>
        </w:rPr>
        <w:t>Willmottb</w:t>
      </w:r>
      <w:proofErr w:type="spellEnd"/>
      <w:r w:rsidRPr="002203DB">
        <w:rPr>
          <w:rFonts w:asciiTheme="minorHAnsi" w:hAnsiTheme="minorHAnsi"/>
          <w:color w:val="1C1E29"/>
        </w:rPr>
        <w:t>, 2011)</w:t>
      </w:r>
    </w:p>
    <w:p w14:paraId="35154FE4"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Style w:val="Strong"/>
          <w:rFonts w:asciiTheme="minorHAnsi" w:hAnsiTheme="minorHAnsi"/>
          <w:color w:val="1C1E29"/>
        </w:rPr>
        <w:t> </w:t>
      </w:r>
    </w:p>
    <w:p w14:paraId="0DA6BEDD"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 range of APIs exist for developers providing flight data. Such APIs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FlightAware, Flight Tracker API of Aviation Edge, ADS-B Exchange, and </w:t>
      </w:r>
      <w:proofErr w:type="spellStart"/>
      <w:r w:rsidRPr="002203DB">
        <w:rPr>
          <w:rFonts w:asciiTheme="minorHAnsi" w:hAnsiTheme="minorHAnsi"/>
          <w:color w:val="1C1E29"/>
        </w:rPr>
        <w:t>RadarBox</w:t>
      </w:r>
      <w:proofErr w:type="spellEnd"/>
      <w:r w:rsidRPr="002203DB">
        <w:rPr>
          <w:rFonts w:asciiTheme="minorHAnsi" w:hAnsiTheme="minorHAnsi"/>
          <w:color w:val="1C1E29"/>
        </w:rPr>
        <w:t xml:space="preserve">. The literature will communicate the variety of data available given a select two APIs. The APIs to be investigated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and FlightAware.</w:t>
      </w:r>
    </w:p>
    <w:p w14:paraId="051BE2BE" w14:textId="77777777" w:rsidR="00D82273" w:rsidRPr="002203DB" w:rsidRDefault="00D82273" w:rsidP="00DD7787">
      <w:pPr>
        <w:rPr>
          <w:rFonts w:asciiTheme="minorHAnsi" w:hAnsiTheme="minorHAnsi"/>
        </w:rPr>
      </w:pPr>
    </w:p>
    <w:p w14:paraId="5A0E4A4E" w14:textId="24FF0011"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.1 </w:t>
      </w:r>
      <w:proofErr w:type="spellStart"/>
      <w:r w:rsidRPr="00DD7787">
        <w:rPr>
          <w:rFonts w:asciiTheme="minorHAnsi" w:hAnsiTheme="minorHAnsi"/>
          <w:color w:val="2F5496" w:themeColor="accent1" w:themeShade="BF"/>
        </w:rPr>
        <w:t>OpenSky</w:t>
      </w:r>
      <w:proofErr w:type="spellEnd"/>
      <w:r w:rsidRPr="00DD7787">
        <w:rPr>
          <w:rFonts w:asciiTheme="minorHAnsi" w:hAnsiTheme="minorHAnsi"/>
          <w:color w:val="2F5496" w:themeColor="accent1" w:themeShade="BF"/>
        </w:rPr>
        <w:t xml:space="preserve"> Network</w:t>
      </w:r>
    </w:p>
    <w:p w14:paraId="7CCF46FF" w14:textId="3D02EC11" w:rsidR="00DD7787" w:rsidRDefault="00DD7787" w:rsidP="00DD7787">
      <w:pPr>
        <w:rPr>
          <w:rFonts w:asciiTheme="minorHAnsi" w:hAnsiTheme="minorHAnsi"/>
        </w:rPr>
      </w:pPr>
    </w:p>
    <w:p w14:paraId="49CF58AB" w14:textId="18555822" w:rsidR="00D82273" w:rsidRDefault="002203DB" w:rsidP="00D82273">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was developed as a research tool to conduct experimental studies based on real flight data. A partnership between the University of Oxford (UK), the University of Kaiserslautern (Germany), and the </w:t>
      </w:r>
      <w:proofErr w:type="spellStart"/>
      <w:r w:rsidRPr="002203DB">
        <w:rPr>
          <w:rFonts w:asciiTheme="minorHAnsi" w:hAnsiTheme="minorHAnsi"/>
        </w:rPr>
        <w:t>armasuisse</w:t>
      </w:r>
      <w:proofErr w:type="spellEnd"/>
      <w:r w:rsidRPr="002203DB">
        <w:rPr>
          <w:rFonts w:asciiTheme="minorHAnsi" w:hAnsiTheme="minorHAnsi"/>
        </w:rPr>
        <w:t xml:space="preserve"> (Switzerland) had developed the participatory sensor network. (</w:t>
      </w:r>
      <w:proofErr w:type="spellStart"/>
      <w:r w:rsidRPr="002203DB">
        <w:rPr>
          <w:rFonts w:asciiTheme="minorHAnsi" w:hAnsiTheme="minorHAnsi"/>
        </w:rPr>
        <w:t>Strohmeier</w:t>
      </w:r>
      <w:proofErr w:type="spellEnd"/>
      <w:r w:rsidRPr="002203DB">
        <w:rPr>
          <w:rFonts w:asciiTheme="minorHAnsi" w:hAnsiTheme="minorHAnsi"/>
        </w:rPr>
        <w:t xml:space="preserve">, Martinovic, Fuchs, Schäfer, &amp; Lenders, 2015) The network uses ADS-B sensors distributed to volunteers throughout central Europe. In 2014 the network covered 720,000 </w:t>
      </w:r>
      <w:r w:rsidRPr="0014509C">
        <w:rPr>
          <w:rFonts w:asciiTheme="minorHAnsi" w:hAnsiTheme="minorHAnsi"/>
        </w:rPr>
        <w:t>km</w:t>
      </w:r>
      <w:r w:rsidR="0014509C">
        <w:rPr>
          <w:rFonts w:asciiTheme="minorHAnsi" w:hAnsiTheme="minorHAnsi"/>
          <w:vertAlign w:val="superscript"/>
        </w:rPr>
        <w:t>2</w:t>
      </w:r>
      <w:r w:rsidRPr="002203DB">
        <w:rPr>
          <w:rFonts w:asciiTheme="minorHAnsi" w:hAnsiTheme="minorHAnsi"/>
        </w:rPr>
        <w:t xml:space="preserve"> and captured 30% of the commercial aircraft traffic in Europe (Schäfer, </w:t>
      </w:r>
      <w:proofErr w:type="spellStart"/>
      <w:r w:rsidRPr="002203DB">
        <w:rPr>
          <w:rFonts w:asciiTheme="minorHAnsi" w:hAnsiTheme="minorHAnsi"/>
        </w:rPr>
        <w:t>Strohmeier</w:t>
      </w:r>
      <w:proofErr w:type="spellEnd"/>
      <w:r w:rsidRPr="002203DB">
        <w:rPr>
          <w:rFonts w:asciiTheme="minorHAnsi" w:hAnsiTheme="minorHAnsi"/>
        </w:rPr>
        <w:t>, Lenders, Martinovic, &amp; Wilhelm, 2014), and by 2015 the network captured 40% of the traffic covering over 1 million km</w:t>
      </w:r>
      <w:r w:rsidR="0014509C">
        <w:rPr>
          <w:rFonts w:asciiTheme="minorHAnsi" w:hAnsiTheme="minorHAnsi"/>
          <w:vertAlign w:val="superscript"/>
        </w:rPr>
        <w:t>2</w:t>
      </w:r>
      <w:r w:rsidRPr="002203DB">
        <w:rPr>
          <w:rFonts w:asciiTheme="minorHAnsi" w:hAnsiTheme="minorHAnsi"/>
        </w:rPr>
        <w:t>. The network comprised of 27 sensors in 2015, as shown in Figure 3, which are low-cost and connected over the internet. (</w:t>
      </w:r>
      <w:proofErr w:type="spellStart"/>
      <w:r w:rsidRPr="002203DB">
        <w:rPr>
          <w:rFonts w:asciiTheme="minorHAnsi" w:hAnsiTheme="minorHAnsi"/>
        </w:rPr>
        <w:t>Strohmeier</w:t>
      </w:r>
      <w:proofErr w:type="spellEnd"/>
      <w:r w:rsidRPr="002203DB">
        <w:rPr>
          <w:rFonts w:asciiTheme="minorHAnsi" w:hAnsiTheme="minorHAnsi"/>
        </w:rPr>
        <w:t xml:space="preserve"> et al., 2015) </w:t>
      </w:r>
      <w:proofErr w:type="spellStart"/>
      <w:r w:rsidRPr="002203DB">
        <w:rPr>
          <w:rFonts w:asciiTheme="minorHAnsi" w:hAnsiTheme="minorHAnsi"/>
        </w:rPr>
        <w:t>OpenSky</w:t>
      </w:r>
      <w:proofErr w:type="spellEnd"/>
      <w:r w:rsidRPr="002203DB">
        <w:rPr>
          <w:rFonts w:asciiTheme="minorHAnsi" w:hAnsiTheme="minorHAnsi"/>
        </w:rPr>
        <w:t xml:space="preserve"> currently has more than 2000 sensors around the world with coverage in all continents shown in Figure 4. (“</w:t>
      </w:r>
      <w:proofErr w:type="spellStart"/>
      <w:r w:rsidRPr="002203DB">
        <w:rPr>
          <w:rFonts w:asciiTheme="minorHAnsi" w:hAnsiTheme="minorHAnsi"/>
        </w:rPr>
        <w:t>Opensky</w:t>
      </w:r>
      <w:proofErr w:type="spellEnd"/>
      <w:r w:rsidRPr="002203DB">
        <w:rPr>
          <w:rFonts w:asciiTheme="minorHAnsi" w:hAnsiTheme="minorHAnsi"/>
        </w:rPr>
        <w:t xml:space="preserve"> network,” n.d.) The </w:t>
      </w:r>
      <w:r w:rsidRPr="002203DB">
        <w:rPr>
          <w:rFonts w:asciiTheme="minorHAnsi" w:hAnsiTheme="minorHAnsi"/>
        </w:rPr>
        <w:lastRenderedPageBreak/>
        <w:t>network continues to grow as more volunteers add sensors. Due to the low-cost of equipment participants can join with little difficulty. (Schäfer et al., 2014) The network exhibits the largest dataset of aircraft surveillance data of its kind. (“</w:t>
      </w:r>
      <w:proofErr w:type="spellStart"/>
      <w:r w:rsidRPr="002203DB">
        <w:rPr>
          <w:rFonts w:asciiTheme="minorHAnsi" w:hAnsiTheme="minorHAnsi"/>
        </w:rPr>
        <w:t>Opensky</w:t>
      </w:r>
      <w:proofErr w:type="spellEnd"/>
      <w:r w:rsidRPr="002203DB">
        <w:rPr>
          <w:rFonts w:asciiTheme="minorHAnsi" w:hAnsiTheme="minorHAnsi"/>
        </w:rPr>
        <w:t xml:space="preserve"> network,” n.d.)</w:t>
      </w:r>
    </w:p>
    <w:p w14:paraId="5E636BB1" w14:textId="77777777" w:rsidR="002203DB" w:rsidRDefault="002203DB" w:rsidP="00D82273">
      <w:pPr>
        <w:rPr>
          <w:rFonts w:asciiTheme="minorHAnsi" w:hAnsiTheme="minorHAnsi"/>
          <w:color w:val="0070C0"/>
          <w:shd w:val="clear" w:color="auto" w:fill="FFFFFF"/>
        </w:rPr>
      </w:pPr>
    </w:p>
    <w:p w14:paraId="7A8391A0" w14:textId="44FF3ECA" w:rsidR="00D82273" w:rsidRPr="00D82273" w:rsidRDefault="00D82273" w:rsidP="00D82273">
      <w:pPr>
        <w:ind w:left="2160" w:firstLine="720"/>
        <w:jc w:val="center"/>
        <w:rPr>
          <w:rFonts w:asciiTheme="minorHAnsi" w:hAnsiTheme="minorHAnsi"/>
          <w:i/>
          <w:iCs/>
          <w:sz w:val="18"/>
          <w:szCs w:val="18"/>
          <w:shd w:val="clear" w:color="auto" w:fill="FFFFFF"/>
        </w:rPr>
      </w:pPr>
      <w:r w:rsidRPr="00D82273">
        <w:rPr>
          <w:rFonts w:asciiTheme="minorHAnsi" w:hAnsiTheme="minorHAnsi"/>
          <w:i/>
          <w:iCs/>
          <w:noProof/>
          <w:sz w:val="18"/>
          <w:szCs w:val="18"/>
          <w:shd w:val="clear" w:color="auto" w:fill="FFFFFF"/>
        </w:rPr>
        <w:drawing>
          <wp:anchor distT="0" distB="0" distL="114300" distR="114300" simplePos="0" relativeHeight="251660288" behindDoc="0" locked="0" layoutInCell="1" allowOverlap="1" wp14:anchorId="77CF36B8" wp14:editId="5322C742">
            <wp:simplePos x="0" y="0"/>
            <wp:positionH relativeFrom="column">
              <wp:posOffset>-635</wp:posOffset>
            </wp:positionH>
            <wp:positionV relativeFrom="paragraph">
              <wp:posOffset>0</wp:posOffset>
            </wp:positionV>
            <wp:extent cx="2400935" cy="2286000"/>
            <wp:effectExtent l="0" t="0" r="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Skys-sensor-deployment-and-the-resulting-coverage-in-Central-Europe-Virt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935" cy="2286000"/>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noProof/>
          <w:sz w:val="18"/>
          <w:szCs w:val="18"/>
          <w:shd w:val="clear" w:color="auto" w:fill="FFFFFF"/>
        </w:rPr>
        <w:drawing>
          <wp:anchor distT="0" distB="0" distL="114300" distR="114300" simplePos="0" relativeHeight="251661312" behindDoc="0" locked="0" layoutInCell="1" allowOverlap="1" wp14:anchorId="1B4D943E" wp14:editId="2D3043D8">
            <wp:simplePos x="0" y="0"/>
            <wp:positionH relativeFrom="column">
              <wp:posOffset>2594610</wp:posOffset>
            </wp:positionH>
            <wp:positionV relativeFrom="paragraph">
              <wp:posOffset>0</wp:posOffset>
            </wp:positionV>
            <wp:extent cx="3081655" cy="1989455"/>
            <wp:effectExtent l="0" t="0" r="4445" b="4445"/>
            <wp:wrapSquare wrapText="bothSides"/>
            <wp:docPr id="18" name="Picture 18" descr="A picture containing tree, light, out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Skys-reception-coverage-July-2017-based-on-crowdsourced-ADS-B-and-Mode-S-sens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1989455"/>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sz w:val="18"/>
          <w:szCs w:val="18"/>
          <w:shd w:val="clear" w:color="auto" w:fill="FFFFFF"/>
        </w:rPr>
        <w:t xml:space="preserve">Figure 4: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world-wide coverage</w:t>
      </w:r>
      <w:r>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fldChar w:fldCharType="begin" w:fldLock="1"/>
      </w:r>
      <w:r w:rsidR="004D1A4B">
        <w:rPr>
          <w:rFonts w:asciiTheme="minorHAnsi" w:hAnsiTheme="minorHAnsi"/>
          <w:i/>
          <w:iCs/>
          <w:sz w:val="18"/>
          <w:szCs w:val="18"/>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Pr="00D82273">
        <w:rPr>
          <w:rFonts w:asciiTheme="minorHAnsi" w:hAnsiTheme="minorHAnsi"/>
          <w:iCs/>
          <w:noProof/>
          <w:sz w:val="18"/>
          <w:szCs w:val="18"/>
          <w:shd w:val="clear" w:color="auto" w:fill="FFFFFF"/>
        </w:rPr>
        <w:t>(“OpenSky’s reception coverage (July 2017) based on crowdsourced ADS-B... | Download Scientific Diagram,” n.d.)</w:t>
      </w:r>
      <w:r>
        <w:rPr>
          <w:rFonts w:asciiTheme="minorHAnsi" w:hAnsiTheme="minorHAnsi"/>
          <w:i/>
          <w:iCs/>
          <w:sz w:val="18"/>
          <w:szCs w:val="18"/>
          <w:shd w:val="clear" w:color="auto" w:fill="FFFFFF"/>
        </w:rPr>
        <w:fldChar w:fldCharType="end"/>
      </w:r>
    </w:p>
    <w:p w14:paraId="6B86A47A" w14:textId="2CEC263C" w:rsidR="00D82273" w:rsidRDefault="00D82273" w:rsidP="00D82273">
      <w:pPr>
        <w:rPr>
          <w:rFonts w:asciiTheme="minorHAnsi" w:hAnsiTheme="minorHAnsi"/>
          <w:i/>
          <w:iCs/>
          <w:sz w:val="18"/>
          <w:szCs w:val="18"/>
          <w:shd w:val="clear" w:color="auto" w:fill="FFFFFF"/>
        </w:rPr>
      </w:pPr>
      <w:r w:rsidRPr="00D82273">
        <w:rPr>
          <w:rFonts w:asciiTheme="minorHAnsi" w:hAnsiTheme="minorHAnsi"/>
          <w:i/>
          <w:iCs/>
          <w:sz w:val="18"/>
          <w:szCs w:val="18"/>
          <w:shd w:val="clear" w:color="auto" w:fill="FFFFFF"/>
        </w:rPr>
        <w:t xml:space="preserve">Figure 3: 27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t xml:space="preserve">Network </w:t>
      </w:r>
      <w:r w:rsidRPr="00D82273">
        <w:rPr>
          <w:rFonts w:asciiTheme="minorHAnsi" w:hAnsiTheme="minorHAnsi"/>
          <w:i/>
          <w:iCs/>
          <w:sz w:val="18"/>
          <w:szCs w:val="18"/>
          <w:shd w:val="clear" w:color="auto" w:fill="FFFFFF"/>
        </w:rPr>
        <w:t>sensors 2017</w:t>
      </w:r>
      <w:r>
        <w:rPr>
          <w:rFonts w:asciiTheme="minorHAnsi" w:hAnsiTheme="minorHAnsi"/>
          <w:i/>
          <w:iCs/>
          <w:sz w:val="18"/>
          <w:szCs w:val="18"/>
          <w:shd w:val="clear" w:color="auto" w:fill="FFFFFF"/>
        </w:rPr>
        <w:t xml:space="preserve"> </w:t>
      </w:r>
    </w:p>
    <w:p w14:paraId="1CA81F94" w14:textId="31EE38B0" w:rsidR="00D82273" w:rsidRPr="00D82273" w:rsidRDefault="00D82273" w:rsidP="00D82273">
      <w:pPr>
        <w:rPr>
          <w:rFonts w:asciiTheme="minorHAnsi" w:hAnsiTheme="minorHAnsi"/>
          <w:i/>
          <w:iCs/>
          <w:sz w:val="18"/>
          <w:szCs w:val="18"/>
          <w:shd w:val="clear" w:color="auto" w:fill="FFFFFF"/>
        </w:rPr>
      </w:pPr>
      <w:r>
        <w:rPr>
          <w:rFonts w:asciiTheme="minorHAnsi" w:hAnsiTheme="minorHAnsi"/>
          <w:i/>
          <w:iCs/>
          <w:sz w:val="18"/>
          <w:szCs w:val="18"/>
          <w:shd w:val="clear" w:color="auto" w:fill="FFFFFF"/>
        </w:rPr>
        <w:fldChar w:fldCharType="begin" w:fldLock="1"/>
      </w:r>
      <w:r w:rsidR="002203DB">
        <w:rPr>
          <w:rFonts w:asciiTheme="minorHAnsi" w:hAnsiTheme="minorHAnsi"/>
          <w:i/>
          <w:iCs/>
          <w:sz w:val="18"/>
          <w:szCs w:val="18"/>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Martinovic, Fuchs, Schäfer, &amp; Lenders, 2015)","plainTextFormattedCitation":"(Strohmeier, Martinovic, Fuchs, Schäfer, &amp; Lenders, 2015)","previouslyFormattedCitation":"(Strohmeier, Martinovic, Fuchs, Schäfer, &amp; Lenders, 2015)"},"properties":{"noteIndex":0},"schema":"https://github.com/citation-style-language/schema/raw/master/csl-citation.json"}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002203DB" w:rsidRPr="002203DB">
        <w:rPr>
          <w:rFonts w:asciiTheme="minorHAnsi" w:hAnsiTheme="minorHAnsi"/>
          <w:iCs/>
          <w:noProof/>
          <w:sz w:val="18"/>
          <w:szCs w:val="18"/>
          <w:shd w:val="clear" w:color="auto" w:fill="FFFFFF"/>
        </w:rPr>
        <w:t>(Strohmeier, Martinovic, Fuchs, Schäfer, &amp; Lenders, 2015)</w:t>
      </w:r>
      <w:r>
        <w:rPr>
          <w:rFonts w:asciiTheme="minorHAnsi" w:hAnsiTheme="minorHAnsi"/>
          <w:i/>
          <w:iCs/>
          <w:sz w:val="18"/>
          <w:szCs w:val="18"/>
          <w:shd w:val="clear" w:color="auto" w:fill="FFFFFF"/>
        </w:rPr>
        <w:fldChar w:fldCharType="end"/>
      </w:r>
    </w:p>
    <w:p w14:paraId="4773450C" w14:textId="77777777" w:rsidR="002203DB" w:rsidRPr="002203DB" w:rsidRDefault="002203DB" w:rsidP="002203DB">
      <w:pPr>
        <w:rPr>
          <w:rFonts w:asciiTheme="minorHAnsi" w:hAnsiTheme="minorHAnsi"/>
          <w:shd w:val="clear" w:color="auto" w:fill="FFFFFF"/>
        </w:rPr>
      </w:pPr>
    </w:p>
    <w:p w14:paraId="0EE29759" w14:textId="1A858C10" w:rsidR="00E6103D" w:rsidRDefault="002203DB" w:rsidP="002203DB">
      <w:pPr>
        <w:rPr>
          <w:rFonts w:asciiTheme="minorHAnsi" w:hAnsiTheme="minorHAnsi"/>
          <w:shd w:val="clear" w:color="auto" w:fill="FFFFFF"/>
        </w:rPr>
      </w:pPr>
      <w:r w:rsidRPr="002203DB">
        <w:rPr>
          <w:rFonts w:asciiTheme="minorHAnsi" w:hAnsiTheme="minorHAnsi"/>
          <w:shd w:val="clear" w:color="auto" w:fill="FFFFFF"/>
        </w:rPr>
        <w:t xml:space="preserve">Commercial flight tracking networks such as the market leader Flightradar24, FlightAware, and Plane Finder do not store the raw ADS-B or Mode S messages for experimental purposes. (Schafer et al., 2016)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offers more than 15 trillion historical ADS-B, Mode S, and FLARM messages.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n.d.) It records all messages as they are received by the sensor nodes and stored on a MySQL database server. (Schäfer et al., 2014) The data is accessible by a REST API represented as state vectors were Java or Python can be used to bind to the API. The state can be retrieved as a vector in the form of a JSON object.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documentation —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1.4.0 documentation,” n.d.) The state vector of an aircraft is a summary of the tracking data from the ADS-B and Mode S messages. The data within the state consists of primarily the position, velocity, and identity at a given time. Each aircraft/transponder is identified by a unique ICAO 24-bit address presented by its hexadecimal representation. As a message is received to the server, a record for the aircraft is created (state vector). The data required to track the aircraft, such as the ICAO address, call sign, Unix timestamp, and spatial data (position, velocity, and heading), will coincide with the state vector.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2017) If a member of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developers can use the 15 trillion historical ADS-B, Mode S, and FLARM messages. However, if not a member, the user may only use current flight data, i.e. real-time data.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REST API —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1.4.0 documentation,” n.d.)</w:t>
      </w:r>
    </w:p>
    <w:p w14:paraId="105B0806" w14:textId="77777777" w:rsidR="002203DB" w:rsidRDefault="002203DB" w:rsidP="002203DB">
      <w:pPr>
        <w:rPr>
          <w:rFonts w:asciiTheme="minorHAnsi" w:hAnsiTheme="minorHAnsi" w:cs="Calibri"/>
          <w:szCs w:val="40"/>
        </w:rPr>
      </w:pPr>
    </w:p>
    <w:p w14:paraId="15FFA1A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Flight vectors are updated periodically; however, if no updated position or velocity is received within 15 seconds, the position and velocity are omitted from the state vector. The API would consider the state vector obsolete and not return further state vectors. No received data before 15 seconds; the position and velocity remain the same to the previous received.</w:t>
      </w:r>
    </w:p>
    <w:p w14:paraId="0AE9902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 xml:space="preserve"> </w:t>
      </w:r>
    </w:p>
    <w:p w14:paraId="6FA7AD38" w14:textId="3D736836" w:rsidR="00B64377" w:rsidRDefault="002203DB" w:rsidP="002203DB">
      <w:pPr>
        <w:rPr>
          <w:rFonts w:asciiTheme="minorHAnsi" w:hAnsiTheme="minorHAnsi" w:cs="Calibri"/>
          <w:szCs w:val="40"/>
        </w:rPr>
      </w:pPr>
      <w:r w:rsidRPr="002203DB">
        <w:rPr>
          <w:rFonts w:asciiTheme="minorHAnsi" w:hAnsiTheme="minorHAnsi" w:cs="Calibri"/>
          <w:szCs w:val="40"/>
        </w:rPr>
        <w:lastRenderedPageBreak/>
        <w:t xml:space="preserve">Several functions are available to receive state vectors, flights, and tracks for the entire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Network or to receive a particular aircraft from the REST API. The root URL of the API “http://</w:t>
      </w:r>
      <w:proofErr w:type="spellStart"/>
      <w:r w:rsidRPr="002203DB">
        <w:rPr>
          <w:rFonts w:asciiTheme="minorHAnsi" w:hAnsiTheme="minorHAnsi" w:cs="Calibri"/>
          <w:szCs w:val="40"/>
        </w:rPr>
        <w:t>opensky-network.ord</w:t>
      </w:r>
      <w:proofErr w:type="spellEnd"/>
      <w:r w:rsidRPr="002203DB">
        <w:rPr>
          <w:rFonts w:asciiTheme="minorHAnsi" w:hAnsiTheme="minorHAnsi" w:cs="Calibri"/>
          <w:szCs w:val="40"/>
        </w:rPr>
        <w:t>/</w:t>
      </w:r>
      <w:proofErr w:type="spellStart"/>
      <w:r w:rsidRPr="002203DB">
        <w:rPr>
          <w:rFonts w:asciiTheme="minorHAnsi" w:hAnsiTheme="minorHAnsi" w:cs="Calibri"/>
          <w:szCs w:val="40"/>
        </w:rPr>
        <w:t>api</w:t>
      </w:r>
      <w:proofErr w:type="spellEnd"/>
      <w:r w:rsidRPr="002203DB">
        <w:rPr>
          <w:rFonts w:asciiTheme="minorHAnsi" w:hAnsiTheme="minorHAnsi" w:cs="Calibri"/>
          <w:szCs w:val="40"/>
        </w:rPr>
        <w:t>” allows for the functions to be appended to the endpoint of the path. The following parameters are a sample of requests that can be made to the API.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REST API — The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Network API 1.4.0 documentation,” n.d.)</w:t>
      </w:r>
    </w:p>
    <w:p w14:paraId="0F71A946" w14:textId="77777777" w:rsidR="002203DB" w:rsidRPr="004D1A4B" w:rsidRDefault="002203DB" w:rsidP="002203DB">
      <w:pPr>
        <w:rPr>
          <w:rFonts w:asciiTheme="minorHAnsi" w:hAnsiTheme="minorHAnsi"/>
        </w:rPr>
      </w:pPr>
    </w:p>
    <w:tbl>
      <w:tblPr>
        <w:tblStyle w:val="TableGrid"/>
        <w:tblW w:w="0" w:type="auto"/>
        <w:tblLook w:val="04A0" w:firstRow="1" w:lastRow="0" w:firstColumn="1" w:lastColumn="0" w:noHBand="0" w:noVBand="1"/>
      </w:tblPr>
      <w:tblGrid>
        <w:gridCol w:w="1129"/>
        <w:gridCol w:w="993"/>
        <w:gridCol w:w="6888"/>
      </w:tblGrid>
      <w:tr w:rsidR="004D1A4B" w14:paraId="560EFB3A" w14:textId="77777777" w:rsidTr="0014509C">
        <w:tc>
          <w:tcPr>
            <w:tcW w:w="1129" w:type="dxa"/>
            <w:shd w:val="clear" w:color="auto" w:fill="D9E2F3" w:themeFill="accent1" w:themeFillTint="33"/>
          </w:tcPr>
          <w:p w14:paraId="08ECA7FF" w14:textId="68F7B2F3" w:rsidR="004D1A4B" w:rsidRPr="004D1A4B" w:rsidRDefault="004D1A4B" w:rsidP="00DD7787">
            <w:pPr>
              <w:rPr>
                <w:rFonts w:asciiTheme="minorHAnsi" w:hAnsiTheme="minorHAnsi"/>
                <w:b/>
                <w:bCs/>
              </w:rPr>
            </w:pPr>
            <w:r w:rsidRPr="004D1A4B">
              <w:rPr>
                <w:rFonts w:asciiTheme="minorHAnsi" w:hAnsiTheme="minorHAnsi"/>
                <w:b/>
                <w:bCs/>
              </w:rPr>
              <w:t>Property</w:t>
            </w:r>
          </w:p>
        </w:tc>
        <w:tc>
          <w:tcPr>
            <w:tcW w:w="993" w:type="dxa"/>
            <w:shd w:val="clear" w:color="auto" w:fill="D9E2F3" w:themeFill="accent1" w:themeFillTint="33"/>
          </w:tcPr>
          <w:p w14:paraId="79F58F4D" w14:textId="385098CE" w:rsidR="004D1A4B" w:rsidRPr="004D1A4B" w:rsidRDefault="004D1A4B" w:rsidP="00DD7787">
            <w:pPr>
              <w:rPr>
                <w:rFonts w:asciiTheme="minorHAnsi" w:hAnsiTheme="minorHAnsi"/>
                <w:b/>
                <w:bCs/>
              </w:rPr>
            </w:pPr>
            <w:r w:rsidRPr="004D1A4B">
              <w:rPr>
                <w:rFonts w:asciiTheme="minorHAnsi" w:hAnsiTheme="minorHAnsi"/>
                <w:b/>
                <w:bCs/>
              </w:rPr>
              <w:t>Type</w:t>
            </w:r>
          </w:p>
        </w:tc>
        <w:tc>
          <w:tcPr>
            <w:tcW w:w="6888" w:type="dxa"/>
            <w:shd w:val="clear" w:color="auto" w:fill="D9E2F3" w:themeFill="accent1" w:themeFillTint="33"/>
          </w:tcPr>
          <w:p w14:paraId="5C87853A" w14:textId="18D4F6FB" w:rsidR="004D1A4B" w:rsidRPr="004D1A4B" w:rsidRDefault="004D1A4B" w:rsidP="00DD7787">
            <w:pPr>
              <w:rPr>
                <w:rFonts w:asciiTheme="minorHAnsi" w:hAnsiTheme="minorHAnsi"/>
                <w:b/>
                <w:bCs/>
              </w:rPr>
            </w:pPr>
            <w:r w:rsidRPr="004D1A4B">
              <w:rPr>
                <w:rFonts w:asciiTheme="minorHAnsi" w:hAnsiTheme="minorHAnsi"/>
                <w:b/>
                <w:bCs/>
              </w:rPr>
              <w:t>Description</w:t>
            </w:r>
          </w:p>
        </w:tc>
      </w:tr>
      <w:tr w:rsidR="004D1A4B" w14:paraId="79303F28" w14:textId="77777777" w:rsidTr="004D1A4B">
        <w:tc>
          <w:tcPr>
            <w:tcW w:w="1129" w:type="dxa"/>
          </w:tcPr>
          <w:p w14:paraId="17C8D543" w14:textId="59A10540" w:rsidR="004D1A4B" w:rsidRPr="004D1A4B" w:rsidRDefault="004D1A4B" w:rsidP="00DD7787">
            <w:pPr>
              <w:rPr>
                <w:rFonts w:asciiTheme="minorHAnsi" w:hAnsiTheme="minorHAnsi"/>
              </w:rPr>
            </w:pPr>
            <w:r w:rsidRPr="004D1A4B">
              <w:rPr>
                <w:rFonts w:asciiTheme="minorHAnsi" w:hAnsiTheme="minorHAnsi"/>
              </w:rPr>
              <w:t>time</w:t>
            </w:r>
          </w:p>
        </w:tc>
        <w:tc>
          <w:tcPr>
            <w:tcW w:w="993" w:type="dxa"/>
          </w:tcPr>
          <w:p w14:paraId="0EAA221E" w14:textId="7B3F1DEC" w:rsidR="004D1A4B" w:rsidRPr="004D1A4B" w:rsidRDefault="004D1A4B" w:rsidP="00DD7787">
            <w:pPr>
              <w:rPr>
                <w:rFonts w:asciiTheme="minorHAnsi" w:hAnsiTheme="minorHAnsi"/>
              </w:rPr>
            </w:pPr>
            <w:r w:rsidRPr="004D1A4B">
              <w:rPr>
                <w:rFonts w:asciiTheme="minorHAnsi" w:hAnsiTheme="minorHAnsi"/>
              </w:rPr>
              <w:t>integer</w:t>
            </w:r>
          </w:p>
        </w:tc>
        <w:tc>
          <w:tcPr>
            <w:tcW w:w="6888" w:type="dxa"/>
          </w:tcPr>
          <w:p w14:paraId="2FEB83E9" w14:textId="5DCC61AA" w:rsidR="004D1A4B" w:rsidRPr="004D1A4B" w:rsidRDefault="004D1A4B" w:rsidP="00DD7787">
            <w:pPr>
              <w:rPr>
                <w:rFonts w:asciiTheme="minorHAnsi" w:hAnsiTheme="minorHAnsi"/>
              </w:rPr>
            </w:pPr>
            <w:r w:rsidRPr="004D1A4B">
              <w:rPr>
                <w:rFonts w:asciiTheme="minorHAnsi" w:hAnsiTheme="minorHAnsi"/>
              </w:rPr>
              <w:t>Time in seconds since epoch (in Unix time stamp to retrieve states at given time or current time used if omitted)</w:t>
            </w:r>
          </w:p>
        </w:tc>
      </w:tr>
      <w:tr w:rsidR="004D1A4B" w14:paraId="099FE175" w14:textId="77777777" w:rsidTr="004D1A4B">
        <w:tc>
          <w:tcPr>
            <w:tcW w:w="1129" w:type="dxa"/>
          </w:tcPr>
          <w:p w14:paraId="4AF3E69B" w14:textId="1206B3F5" w:rsidR="004D1A4B" w:rsidRPr="004D1A4B" w:rsidRDefault="004D1A4B" w:rsidP="00DD7787">
            <w:pPr>
              <w:rPr>
                <w:rFonts w:asciiTheme="minorHAnsi" w:hAnsiTheme="minorHAnsi"/>
              </w:rPr>
            </w:pPr>
            <w:r w:rsidRPr="004D1A4B">
              <w:rPr>
                <w:rFonts w:asciiTheme="minorHAnsi" w:hAnsiTheme="minorHAnsi"/>
              </w:rPr>
              <w:t>icao24</w:t>
            </w:r>
          </w:p>
        </w:tc>
        <w:tc>
          <w:tcPr>
            <w:tcW w:w="993" w:type="dxa"/>
          </w:tcPr>
          <w:p w14:paraId="09E29291" w14:textId="3BA5CAD5" w:rsidR="004D1A4B" w:rsidRPr="004D1A4B" w:rsidRDefault="004D1A4B" w:rsidP="00DD7787">
            <w:pPr>
              <w:rPr>
                <w:rFonts w:asciiTheme="minorHAnsi" w:hAnsiTheme="minorHAnsi"/>
              </w:rPr>
            </w:pPr>
            <w:r w:rsidRPr="004D1A4B">
              <w:rPr>
                <w:rFonts w:asciiTheme="minorHAnsi" w:hAnsiTheme="minorHAnsi"/>
              </w:rPr>
              <w:t>string</w:t>
            </w:r>
          </w:p>
        </w:tc>
        <w:tc>
          <w:tcPr>
            <w:tcW w:w="6888" w:type="dxa"/>
          </w:tcPr>
          <w:p w14:paraId="541D7860" w14:textId="169E95E4" w:rsidR="004D1A4B" w:rsidRPr="004D1A4B" w:rsidRDefault="004D1A4B" w:rsidP="00DD7787">
            <w:pPr>
              <w:rPr>
                <w:rFonts w:asciiTheme="minorHAnsi" w:hAnsiTheme="minorHAnsi"/>
              </w:rPr>
            </w:pPr>
            <w:r w:rsidRPr="004D1A4B">
              <w:rPr>
                <w:rFonts w:asciiTheme="minorHAnsi" w:hAnsiTheme="minorHAnsi"/>
              </w:rPr>
              <w:t>One/multiple transponder address to give property of that address (if omitted all aircraft state vectors are returned)</w:t>
            </w:r>
          </w:p>
        </w:tc>
      </w:tr>
      <w:tr w:rsidR="004D1A4B" w14:paraId="4B959DD4" w14:textId="77777777" w:rsidTr="004D1A4B">
        <w:tc>
          <w:tcPr>
            <w:tcW w:w="1129" w:type="dxa"/>
          </w:tcPr>
          <w:p w14:paraId="5598EC2A" w14:textId="00853D5E" w:rsidR="004D1A4B" w:rsidRPr="004D1A4B" w:rsidRDefault="004D1A4B" w:rsidP="00DD7787">
            <w:pPr>
              <w:rPr>
                <w:rFonts w:asciiTheme="minorHAnsi" w:hAnsiTheme="minorHAnsi"/>
              </w:rPr>
            </w:pPr>
            <w:proofErr w:type="spellStart"/>
            <w:r w:rsidRPr="004D1A4B">
              <w:rPr>
                <w:rFonts w:asciiTheme="minorHAnsi" w:hAnsiTheme="minorHAnsi"/>
              </w:rPr>
              <w:t>lamin</w:t>
            </w:r>
            <w:proofErr w:type="spellEnd"/>
          </w:p>
        </w:tc>
        <w:tc>
          <w:tcPr>
            <w:tcW w:w="993" w:type="dxa"/>
          </w:tcPr>
          <w:p w14:paraId="66A8FCF8" w14:textId="27B68974" w:rsidR="004D1A4B" w:rsidRPr="004D1A4B" w:rsidRDefault="004D1A4B" w:rsidP="00DD7787">
            <w:pPr>
              <w:rPr>
                <w:rFonts w:asciiTheme="minorHAnsi" w:hAnsiTheme="minorHAnsi"/>
              </w:rPr>
            </w:pPr>
            <w:r w:rsidRPr="004D1A4B">
              <w:rPr>
                <w:rFonts w:asciiTheme="minorHAnsi" w:hAnsiTheme="minorHAnsi"/>
              </w:rPr>
              <w:t>float</w:t>
            </w:r>
          </w:p>
        </w:tc>
        <w:tc>
          <w:tcPr>
            <w:tcW w:w="6888" w:type="dxa"/>
          </w:tcPr>
          <w:p w14:paraId="7BFD9DA4" w14:textId="701D3125" w:rsidR="004D1A4B" w:rsidRPr="004D1A4B" w:rsidRDefault="004D1A4B" w:rsidP="00DD7787">
            <w:pPr>
              <w:rPr>
                <w:rFonts w:asciiTheme="minorHAnsi" w:hAnsiTheme="minorHAnsi"/>
              </w:rPr>
            </w:pPr>
            <w:r w:rsidRPr="004D1A4B">
              <w:rPr>
                <w:rFonts w:asciiTheme="minorHAnsi" w:hAnsiTheme="minorHAnsi"/>
              </w:rPr>
              <w:t>The minimum bound of the latitude (decimal degrees)</w:t>
            </w:r>
          </w:p>
        </w:tc>
      </w:tr>
      <w:tr w:rsidR="004D1A4B" w14:paraId="24A5DD5A" w14:textId="77777777" w:rsidTr="004D1A4B">
        <w:tc>
          <w:tcPr>
            <w:tcW w:w="1129" w:type="dxa"/>
          </w:tcPr>
          <w:p w14:paraId="45D4B498" w14:textId="17E7CC1A" w:rsidR="004D1A4B" w:rsidRPr="004D1A4B" w:rsidRDefault="004D1A4B" w:rsidP="004D1A4B">
            <w:pPr>
              <w:rPr>
                <w:rFonts w:asciiTheme="minorHAnsi" w:hAnsiTheme="minorHAnsi"/>
              </w:rPr>
            </w:pPr>
            <w:proofErr w:type="spellStart"/>
            <w:r w:rsidRPr="004D1A4B">
              <w:rPr>
                <w:rFonts w:asciiTheme="minorHAnsi" w:hAnsiTheme="minorHAnsi"/>
              </w:rPr>
              <w:t>lomin</w:t>
            </w:r>
            <w:proofErr w:type="spellEnd"/>
          </w:p>
        </w:tc>
        <w:tc>
          <w:tcPr>
            <w:tcW w:w="993" w:type="dxa"/>
          </w:tcPr>
          <w:p w14:paraId="0C20F840" w14:textId="19EDB44A"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7E0583C" w14:textId="44D95803"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minimum</w:t>
            </w:r>
            <w:r w:rsidRPr="004D1A4B">
              <w:rPr>
                <w:rFonts w:asciiTheme="minorHAnsi" w:hAnsiTheme="minorHAnsi"/>
              </w:rPr>
              <w:t xml:space="preserve"> bound of the </w:t>
            </w:r>
            <w:r w:rsidRPr="004D1A4B">
              <w:rPr>
                <w:rFonts w:asciiTheme="minorHAnsi" w:hAnsiTheme="minorHAnsi"/>
              </w:rPr>
              <w:t>longitude</w:t>
            </w:r>
            <w:r w:rsidRPr="004D1A4B">
              <w:rPr>
                <w:rFonts w:asciiTheme="minorHAnsi" w:hAnsiTheme="minorHAnsi"/>
              </w:rPr>
              <w:t xml:space="preserve"> (decimal degrees)</w:t>
            </w:r>
          </w:p>
        </w:tc>
      </w:tr>
      <w:tr w:rsidR="004D1A4B" w14:paraId="0D175C60" w14:textId="77777777" w:rsidTr="004D1A4B">
        <w:tc>
          <w:tcPr>
            <w:tcW w:w="1129" w:type="dxa"/>
          </w:tcPr>
          <w:p w14:paraId="0A297A39" w14:textId="7F569707" w:rsidR="004D1A4B" w:rsidRPr="004D1A4B" w:rsidRDefault="004D1A4B" w:rsidP="004D1A4B">
            <w:pPr>
              <w:rPr>
                <w:rFonts w:asciiTheme="minorHAnsi" w:hAnsiTheme="minorHAnsi"/>
              </w:rPr>
            </w:pPr>
            <w:proofErr w:type="spellStart"/>
            <w:r w:rsidRPr="004D1A4B">
              <w:rPr>
                <w:rFonts w:asciiTheme="minorHAnsi" w:hAnsiTheme="minorHAnsi"/>
              </w:rPr>
              <w:t>lamax</w:t>
            </w:r>
            <w:proofErr w:type="spellEnd"/>
          </w:p>
        </w:tc>
        <w:tc>
          <w:tcPr>
            <w:tcW w:w="993" w:type="dxa"/>
          </w:tcPr>
          <w:p w14:paraId="74429CD8" w14:textId="23212FFD"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3A87F6E4" w14:textId="55775CED"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latitude (decimal degrees)</w:t>
            </w:r>
          </w:p>
        </w:tc>
      </w:tr>
      <w:tr w:rsidR="004D1A4B" w14:paraId="4500A84D" w14:textId="77777777" w:rsidTr="004D1A4B">
        <w:tc>
          <w:tcPr>
            <w:tcW w:w="1129" w:type="dxa"/>
          </w:tcPr>
          <w:p w14:paraId="0C67C89D" w14:textId="3462D8C4" w:rsidR="004D1A4B" w:rsidRPr="004D1A4B" w:rsidRDefault="004D1A4B" w:rsidP="004D1A4B">
            <w:pPr>
              <w:rPr>
                <w:rFonts w:asciiTheme="minorHAnsi" w:hAnsiTheme="minorHAnsi"/>
              </w:rPr>
            </w:pPr>
            <w:proofErr w:type="spellStart"/>
            <w:r w:rsidRPr="004D1A4B">
              <w:rPr>
                <w:rFonts w:asciiTheme="minorHAnsi" w:hAnsiTheme="minorHAnsi"/>
              </w:rPr>
              <w:t>lomax</w:t>
            </w:r>
            <w:proofErr w:type="spellEnd"/>
          </w:p>
        </w:tc>
        <w:tc>
          <w:tcPr>
            <w:tcW w:w="993" w:type="dxa"/>
          </w:tcPr>
          <w:p w14:paraId="0487F5FF" w14:textId="285C374F"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EF4EBA2" w14:textId="7F970E00"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w:t>
            </w:r>
            <w:r w:rsidRPr="004D1A4B">
              <w:rPr>
                <w:rFonts w:asciiTheme="minorHAnsi" w:hAnsiTheme="minorHAnsi"/>
              </w:rPr>
              <w:t>ongitude</w:t>
            </w:r>
            <w:r w:rsidRPr="004D1A4B">
              <w:rPr>
                <w:rFonts w:asciiTheme="minorHAnsi" w:hAnsiTheme="minorHAnsi"/>
              </w:rPr>
              <w:t xml:space="preserve"> (decimal degrees)</w:t>
            </w:r>
          </w:p>
        </w:tc>
      </w:tr>
    </w:tbl>
    <w:p w14:paraId="027D12A8" w14:textId="4E066B0E" w:rsidR="004D1A4B" w:rsidRPr="004D1A4B" w:rsidRDefault="004D1A4B" w:rsidP="00DD7787">
      <w:pPr>
        <w:rPr>
          <w:rFonts w:asciiTheme="minorHAnsi" w:hAnsiTheme="minorHAnsi"/>
        </w:rPr>
      </w:pPr>
    </w:p>
    <w:p w14:paraId="2D3631AD" w14:textId="5A141E87" w:rsidR="004D1A4B" w:rsidRDefault="002203DB" w:rsidP="00DD7787">
      <w:pPr>
        <w:rPr>
          <w:rFonts w:asciiTheme="minorHAnsi" w:hAnsiTheme="minorHAnsi"/>
        </w:rPr>
      </w:pPr>
      <w:r w:rsidRPr="002203DB">
        <w:rPr>
          <w:rFonts w:asciiTheme="minorHAnsi" w:hAnsiTheme="minorHAnsi"/>
        </w:rPr>
        <w:t>A query request example to the REST API with the parameters of time and ICAO transponder address using URL:</w:t>
      </w:r>
    </w:p>
    <w:p w14:paraId="50E4134F" w14:textId="77777777" w:rsidR="002203DB" w:rsidRPr="004D1A4B" w:rsidRDefault="002203DB" w:rsidP="00DD7787">
      <w:pPr>
        <w:rPr>
          <w:rFonts w:asciiTheme="minorHAnsi" w:hAnsiTheme="minorHAnsi"/>
        </w:rPr>
      </w:pPr>
    </w:p>
    <w:p w14:paraId="6A32CE19" w14:textId="1C10D522" w:rsidR="004D1A4B" w:rsidRPr="004D1A4B" w:rsidRDefault="004D1A4B" w:rsidP="004D1A4B">
      <w:pPr>
        <w:pStyle w:val="Heading3"/>
        <w:spacing w:before="0"/>
        <w:rPr>
          <w:rFonts w:asciiTheme="minorHAnsi" w:hAnsiTheme="minorHAnsi" w:cs="Arial"/>
          <w:color w:val="auto"/>
          <w:sz w:val="36"/>
          <w:szCs w:val="36"/>
        </w:rPr>
      </w:pPr>
      <w:r w:rsidRPr="004D1A4B">
        <w:rPr>
          <w:rFonts w:asciiTheme="minorHAnsi" w:hAnsiTheme="minorHAnsi"/>
          <w:color w:val="auto"/>
        </w:rPr>
        <w:t>http://opensky-network.org/api/states/all?time=</w:t>
      </w:r>
      <w:r w:rsidRPr="004D1A4B">
        <w:rPr>
          <w:rFonts w:asciiTheme="minorHAnsi" w:hAnsiTheme="minorHAnsi" w:cs="Arial"/>
          <w:color w:val="auto"/>
        </w:rPr>
        <w:t>1572618734</w:t>
      </w:r>
      <w:r w:rsidRPr="004D1A4B">
        <w:rPr>
          <w:rFonts w:asciiTheme="minorHAnsi" w:hAnsiTheme="minorHAnsi" w:cs="Arial"/>
          <w:color w:val="auto"/>
        </w:rPr>
        <w:t>&amp;icao24=c0ff33</w:t>
      </w:r>
    </w:p>
    <w:p w14:paraId="598259AE" w14:textId="77777777" w:rsidR="004D1A4B" w:rsidRPr="004D1A4B" w:rsidRDefault="004D1A4B" w:rsidP="00DD7787">
      <w:pPr>
        <w:rPr>
          <w:rFonts w:asciiTheme="minorHAnsi" w:hAnsiTheme="minorHAnsi"/>
        </w:rPr>
      </w:pPr>
    </w:p>
    <w:p w14:paraId="4D7507DC" w14:textId="00CC9DA7" w:rsidR="004D1A4B" w:rsidRPr="004D1A4B" w:rsidRDefault="004D1A4B" w:rsidP="00DD7787">
      <w:pPr>
        <w:rPr>
          <w:rFonts w:asciiTheme="minorHAnsi" w:hAnsiTheme="minorHAnsi"/>
        </w:rPr>
      </w:pPr>
      <w:r w:rsidRPr="004D1A4B">
        <w:rPr>
          <w:rFonts w:asciiTheme="minorHAnsi" w:hAnsiTheme="minorHAnsi"/>
        </w:rPr>
        <w:t>The JSON response by the API gives properties of the following:</w:t>
      </w:r>
    </w:p>
    <w:p w14:paraId="39B9E14E" w14:textId="660447D4" w:rsidR="004D1A4B" w:rsidRDefault="004D1A4B" w:rsidP="00DD7787">
      <w:pPr>
        <w:rPr>
          <w:rFonts w:asciiTheme="minorHAnsi" w:hAnsiTheme="minorHAnsi"/>
          <w:color w:val="404040"/>
        </w:rPr>
      </w:pPr>
    </w:p>
    <w:tbl>
      <w:tblPr>
        <w:tblStyle w:val="TableGrid"/>
        <w:tblW w:w="0" w:type="auto"/>
        <w:tblLook w:val="04A0" w:firstRow="1" w:lastRow="0" w:firstColumn="1" w:lastColumn="0" w:noHBand="0" w:noVBand="1"/>
      </w:tblPr>
      <w:tblGrid>
        <w:gridCol w:w="1129"/>
        <w:gridCol w:w="993"/>
        <w:gridCol w:w="6888"/>
      </w:tblGrid>
      <w:tr w:rsidR="004D1A4B" w14:paraId="1E49E725" w14:textId="77777777" w:rsidTr="0014509C">
        <w:tc>
          <w:tcPr>
            <w:tcW w:w="1129" w:type="dxa"/>
            <w:shd w:val="clear" w:color="auto" w:fill="D9E2F3" w:themeFill="accent1" w:themeFillTint="33"/>
          </w:tcPr>
          <w:p w14:paraId="03092CFE" w14:textId="1A62BA7A" w:rsidR="004D1A4B" w:rsidRPr="004D1A4B" w:rsidRDefault="004D1A4B" w:rsidP="00DD7787">
            <w:pPr>
              <w:rPr>
                <w:rFonts w:asciiTheme="minorHAnsi" w:hAnsiTheme="minorHAnsi"/>
                <w:b/>
                <w:bCs/>
                <w:color w:val="404040"/>
              </w:rPr>
            </w:pPr>
            <w:r w:rsidRPr="004D1A4B">
              <w:rPr>
                <w:rFonts w:asciiTheme="minorHAnsi" w:hAnsiTheme="minorHAnsi"/>
                <w:b/>
                <w:bCs/>
                <w:color w:val="404040"/>
              </w:rPr>
              <w:t>Property</w:t>
            </w:r>
          </w:p>
        </w:tc>
        <w:tc>
          <w:tcPr>
            <w:tcW w:w="993" w:type="dxa"/>
            <w:shd w:val="clear" w:color="auto" w:fill="D9E2F3" w:themeFill="accent1" w:themeFillTint="33"/>
          </w:tcPr>
          <w:p w14:paraId="120FC2D3" w14:textId="0393161F" w:rsidR="004D1A4B" w:rsidRPr="004D1A4B" w:rsidRDefault="004D1A4B" w:rsidP="00DD7787">
            <w:pPr>
              <w:rPr>
                <w:rFonts w:asciiTheme="minorHAnsi" w:hAnsiTheme="minorHAnsi"/>
                <w:b/>
                <w:bCs/>
                <w:color w:val="404040"/>
              </w:rPr>
            </w:pPr>
            <w:r w:rsidRPr="004D1A4B">
              <w:rPr>
                <w:rFonts w:asciiTheme="minorHAnsi" w:hAnsiTheme="minorHAnsi"/>
                <w:b/>
                <w:bCs/>
                <w:color w:val="404040"/>
              </w:rPr>
              <w:t>Type</w:t>
            </w:r>
          </w:p>
        </w:tc>
        <w:tc>
          <w:tcPr>
            <w:tcW w:w="6888" w:type="dxa"/>
            <w:shd w:val="clear" w:color="auto" w:fill="D9E2F3" w:themeFill="accent1" w:themeFillTint="33"/>
          </w:tcPr>
          <w:p w14:paraId="01B1D520" w14:textId="7365E90F" w:rsidR="004D1A4B" w:rsidRPr="004D1A4B" w:rsidRDefault="004D1A4B" w:rsidP="00DD7787">
            <w:pPr>
              <w:rPr>
                <w:rFonts w:asciiTheme="minorHAnsi" w:hAnsiTheme="minorHAnsi"/>
                <w:b/>
                <w:bCs/>
                <w:color w:val="404040"/>
              </w:rPr>
            </w:pPr>
            <w:r w:rsidRPr="004D1A4B">
              <w:rPr>
                <w:rFonts w:asciiTheme="minorHAnsi" w:hAnsiTheme="minorHAnsi"/>
                <w:b/>
                <w:bCs/>
                <w:color w:val="404040"/>
              </w:rPr>
              <w:t>Description</w:t>
            </w:r>
          </w:p>
        </w:tc>
      </w:tr>
      <w:tr w:rsidR="004D1A4B" w14:paraId="418ECB0B" w14:textId="77777777" w:rsidTr="004D1A4B">
        <w:tc>
          <w:tcPr>
            <w:tcW w:w="1129" w:type="dxa"/>
          </w:tcPr>
          <w:p w14:paraId="14354AF7" w14:textId="08DA59B1" w:rsidR="004D1A4B" w:rsidRDefault="004D1A4B" w:rsidP="00DD7787">
            <w:pPr>
              <w:rPr>
                <w:rFonts w:asciiTheme="minorHAnsi" w:hAnsiTheme="minorHAnsi"/>
                <w:color w:val="404040"/>
              </w:rPr>
            </w:pPr>
            <w:r>
              <w:rPr>
                <w:rFonts w:asciiTheme="minorHAnsi" w:hAnsiTheme="minorHAnsi"/>
                <w:color w:val="404040"/>
              </w:rPr>
              <w:t>time</w:t>
            </w:r>
          </w:p>
        </w:tc>
        <w:tc>
          <w:tcPr>
            <w:tcW w:w="993" w:type="dxa"/>
          </w:tcPr>
          <w:p w14:paraId="5B89AC03" w14:textId="1FDA13C0" w:rsidR="004D1A4B" w:rsidRDefault="004D1A4B" w:rsidP="00DD7787">
            <w:pPr>
              <w:rPr>
                <w:rFonts w:asciiTheme="minorHAnsi" w:hAnsiTheme="minorHAnsi"/>
                <w:color w:val="404040"/>
              </w:rPr>
            </w:pPr>
            <w:r>
              <w:rPr>
                <w:rFonts w:asciiTheme="minorHAnsi" w:hAnsiTheme="minorHAnsi"/>
                <w:color w:val="404040"/>
              </w:rPr>
              <w:t>integer</w:t>
            </w:r>
          </w:p>
        </w:tc>
        <w:tc>
          <w:tcPr>
            <w:tcW w:w="6888" w:type="dxa"/>
          </w:tcPr>
          <w:p w14:paraId="4B98D777" w14:textId="43246DD4" w:rsidR="004D1A4B" w:rsidRDefault="004D1A4B" w:rsidP="00DD7787">
            <w:pPr>
              <w:rPr>
                <w:rFonts w:asciiTheme="minorHAnsi" w:hAnsiTheme="minorHAnsi"/>
                <w:color w:val="404040"/>
              </w:rPr>
            </w:pPr>
            <w:r>
              <w:rPr>
                <w:rFonts w:asciiTheme="minorHAnsi" w:hAnsiTheme="minorHAnsi"/>
                <w:color w:val="404040"/>
              </w:rPr>
              <w:t>The time which the aircraft state vectors from the response are associated.</w:t>
            </w:r>
          </w:p>
        </w:tc>
      </w:tr>
      <w:tr w:rsidR="004D1A4B" w14:paraId="6A9F7543" w14:textId="77777777" w:rsidTr="004D1A4B">
        <w:tc>
          <w:tcPr>
            <w:tcW w:w="1129" w:type="dxa"/>
          </w:tcPr>
          <w:p w14:paraId="1E104488" w14:textId="30BBBD51" w:rsidR="004D1A4B" w:rsidRDefault="004D1A4B" w:rsidP="00DD7787">
            <w:pPr>
              <w:rPr>
                <w:rFonts w:asciiTheme="minorHAnsi" w:hAnsiTheme="minorHAnsi"/>
                <w:color w:val="404040"/>
              </w:rPr>
            </w:pPr>
            <w:r>
              <w:rPr>
                <w:rFonts w:asciiTheme="minorHAnsi" w:hAnsiTheme="minorHAnsi"/>
                <w:color w:val="404040"/>
              </w:rPr>
              <w:t>states</w:t>
            </w:r>
          </w:p>
        </w:tc>
        <w:tc>
          <w:tcPr>
            <w:tcW w:w="993" w:type="dxa"/>
          </w:tcPr>
          <w:p w14:paraId="7121DF95" w14:textId="429F076E" w:rsidR="004D1A4B" w:rsidRDefault="004D1A4B" w:rsidP="00DD7787">
            <w:pPr>
              <w:rPr>
                <w:rFonts w:asciiTheme="minorHAnsi" w:hAnsiTheme="minorHAnsi"/>
                <w:color w:val="404040"/>
              </w:rPr>
            </w:pPr>
            <w:r>
              <w:rPr>
                <w:rFonts w:asciiTheme="minorHAnsi" w:hAnsiTheme="minorHAnsi"/>
                <w:color w:val="404040"/>
              </w:rPr>
              <w:t>array</w:t>
            </w:r>
          </w:p>
        </w:tc>
        <w:tc>
          <w:tcPr>
            <w:tcW w:w="6888" w:type="dxa"/>
          </w:tcPr>
          <w:p w14:paraId="3B8B5097" w14:textId="0A84F658" w:rsidR="004D1A4B" w:rsidRDefault="004D1A4B" w:rsidP="00DD7787">
            <w:pPr>
              <w:rPr>
                <w:rFonts w:asciiTheme="minorHAnsi" w:hAnsiTheme="minorHAnsi"/>
                <w:color w:val="404040"/>
              </w:rPr>
            </w:pPr>
            <w:r>
              <w:rPr>
                <w:rFonts w:asciiTheme="minorHAnsi" w:hAnsiTheme="minorHAnsi"/>
                <w:color w:val="404040"/>
              </w:rPr>
              <w:t>The aircraft state vectors</w:t>
            </w:r>
          </w:p>
        </w:tc>
      </w:tr>
    </w:tbl>
    <w:p w14:paraId="4D446D00" w14:textId="77777777" w:rsidR="004D1A4B" w:rsidRPr="004D1A4B" w:rsidRDefault="004D1A4B" w:rsidP="00DD7787">
      <w:pPr>
        <w:rPr>
          <w:rFonts w:asciiTheme="minorHAnsi" w:hAnsiTheme="minorHAnsi"/>
          <w:color w:val="404040"/>
        </w:rPr>
      </w:pPr>
    </w:p>
    <w:p w14:paraId="0104B8D7" w14:textId="467E63BB" w:rsidR="004D1A4B" w:rsidRDefault="002203DB" w:rsidP="00DD7787">
      <w:pPr>
        <w:rPr>
          <w:rFonts w:asciiTheme="minorHAnsi" w:hAnsiTheme="minorHAnsi"/>
        </w:rPr>
      </w:pPr>
      <w:r w:rsidRPr="002203DB">
        <w:rPr>
          <w:rFonts w:asciiTheme="minorHAnsi" w:hAnsiTheme="minorHAnsi"/>
        </w:rPr>
        <w:t>The property “states” are a two-dimensional array containing multiple state vectors with fields such as icao24, callsign, origin_country, longitude, latitude, velocity, and vertical velocity.</w:t>
      </w:r>
    </w:p>
    <w:p w14:paraId="79C4DAAA" w14:textId="77777777" w:rsidR="002203DB" w:rsidRDefault="002203DB" w:rsidP="00DD7787">
      <w:pPr>
        <w:rPr>
          <w:rFonts w:asciiTheme="minorHAnsi" w:hAnsiTheme="minorHAnsi"/>
        </w:rPr>
      </w:pPr>
    </w:p>
    <w:p w14:paraId="379D388B" w14:textId="6C9EF55A" w:rsidR="00BC0450" w:rsidRDefault="002203DB" w:rsidP="00DD7787">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API gives accurate and detailed data ideal for use as a data source in a flight tracking application. However, coverage of the network does not cover the main areas of Scotland or outskirts of Europe. It focuses on central areas of Europe and the United States, providing a lesser range of air traffic available and excluding users from these key locations. The network is primarily used for research where the data is optimal for that area of use, however not optimal for the use of tracking individual flights a prominent use of flight trackers today.</w:t>
      </w:r>
    </w:p>
    <w:p w14:paraId="293764F3" w14:textId="77777777" w:rsidR="002203DB" w:rsidRPr="00A32180" w:rsidRDefault="002203DB" w:rsidP="00DD7787">
      <w:pPr>
        <w:rPr>
          <w:rFonts w:asciiTheme="minorHAnsi" w:hAnsiTheme="minorHAnsi"/>
        </w:rPr>
      </w:pPr>
    </w:p>
    <w:p w14:paraId="714587D2" w14:textId="07204337"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.2 </w:t>
      </w:r>
      <w:r w:rsidRPr="00DD7787">
        <w:rPr>
          <w:rFonts w:asciiTheme="minorHAnsi" w:hAnsiTheme="minorHAnsi"/>
          <w:color w:val="2F5496" w:themeColor="accent1" w:themeShade="BF"/>
        </w:rPr>
        <w:t>FlightAware</w:t>
      </w:r>
    </w:p>
    <w:p w14:paraId="03AEDF18" w14:textId="7B2DA5C8" w:rsidR="00DD7787" w:rsidRDefault="00DD7787" w:rsidP="00DD7787">
      <w:pPr>
        <w:rPr>
          <w:rFonts w:asciiTheme="minorHAnsi" w:hAnsiTheme="minorHAnsi"/>
        </w:rPr>
      </w:pPr>
    </w:p>
    <w:p w14:paraId="213DD315" w14:textId="5C0BCD39" w:rsidR="002203DB" w:rsidRDefault="002203DB" w:rsidP="00DD7787">
      <w:pPr>
        <w:rPr>
          <w:rFonts w:asciiTheme="minorHAnsi" w:hAnsiTheme="minorHAnsi"/>
        </w:rPr>
      </w:pPr>
      <w:r w:rsidRPr="002203DB">
        <w:rPr>
          <w:rFonts w:asciiTheme="minorHAnsi" w:hAnsiTheme="minorHAnsi"/>
        </w:rPr>
        <w:t xml:space="preserve">FlightAware, founded in 2005 in Houston Texas, is an aviation company operating the world’s largest flight tracking and data platform. The network has global connectivity in every segment of aviation. The network receives data from multiple different data sources in collaboration with other companies. They receive data from ATC systems in over 45 countries, have ADS-B ground stations/receivers in 195 countries, gain data from </w:t>
      </w:r>
      <w:proofErr w:type="spellStart"/>
      <w:r w:rsidRPr="002203DB">
        <w:rPr>
          <w:rFonts w:asciiTheme="minorHAnsi" w:hAnsiTheme="minorHAnsi"/>
        </w:rPr>
        <w:t>Aireon</w:t>
      </w:r>
      <w:proofErr w:type="spellEnd"/>
      <w:r w:rsidRPr="002203DB">
        <w:rPr>
          <w:rFonts w:asciiTheme="minorHAnsi" w:hAnsiTheme="minorHAnsi"/>
        </w:rPr>
        <w:t xml:space="preserve"> </w:t>
      </w:r>
      <w:r w:rsidRPr="002203DB">
        <w:rPr>
          <w:rFonts w:asciiTheme="minorHAnsi" w:hAnsiTheme="minorHAnsi"/>
        </w:rPr>
        <w:lastRenderedPageBreak/>
        <w:t xml:space="preserve">space-based ADS-B, and have datalink access to every major satellite provider such as ARINC, SITA, Satcom Direct, Garmin, and Honeywell </w:t>
      </w:r>
      <w:proofErr w:type="spellStart"/>
      <w:r w:rsidRPr="002203DB">
        <w:rPr>
          <w:rFonts w:asciiTheme="minorHAnsi" w:hAnsiTheme="minorHAnsi"/>
        </w:rPr>
        <w:t>GoDirect</w:t>
      </w:r>
      <w:proofErr w:type="spellEnd"/>
      <w:r w:rsidRPr="002203DB">
        <w:rPr>
          <w:rFonts w:asciiTheme="minorHAnsi" w:hAnsiTheme="minorHAnsi"/>
        </w:rPr>
        <w:t>. FlightAware’s receivers are distributed world-wide with over 20,000 currently issued to FlightAware users. The network’s</w:t>
      </w:r>
      <w:r w:rsidR="0014509C">
        <w:rPr>
          <w:rFonts w:asciiTheme="minorHAnsi" w:hAnsiTheme="minorHAnsi"/>
        </w:rPr>
        <w:t xml:space="preserve"> ground</w:t>
      </w:r>
      <w:r w:rsidRPr="002203DB">
        <w:rPr>
          <w:rFonts w:asciiTheme="minorHAnsi" w:hAnsiTheme="minorHAnsi"/>
        </w:rPr>
        <w:t xml:space="preserve"> coverage is shown in Figure 5, yellow representing MLAT and ADS-B represented in green.</w:t>
      </w:r>
      <w:r w:rsidR="0014509C">
        <w:rPr>
          <w:rFonts w:asciiTheme="minorHAnsi" w:hAnsiTheme="minorHAnsi"/>
        </w:rPr>
        <w:t xml:space="preserve"> The network’s satellite coverage is shown in Figure 6.</w:t>
      </w:r>
    </w:p>
    <w:p w14:paraId="577F00DF" w14:textId="4FC6A07D" w:rsidR="00E6103D" w:rsidRDefault="00E6103D"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2336" behindDoc="0" locked="0" layoutInCell="1" allowOverlap="1" wp14:anchorId="40188134" wp14:editId="0F69C9FC">
            <wp:simplePos x="0" y="0"/>
            <wp:positionH relativeFrom="column">
              <wp:posOffset>611505</wp:posOffset>
            </wp:positionH>
            <wp:positionV relativeFrom="paragraph">
              <wp:posOffset>118533</wp:posOffset>
            </wp:positionV>
            <wp:extent cx="4504055" cy="2254250"/>
            <wp:effectExtent l="0" t="0" r="4445" b="6350"/>
            <wp:wrapSquare wrapText="bothSides"/>
            <wp:docPr id="21" name="Picture 21"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ightAwareCover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4055" cy="2254250"/>
                    </a:xfrm>
                    <a:prstGeom prst="rect">
                      <a:avLst/>
                    </a:prstGeom>
                  </pic:spPr>
                </pic:pic>
              </a:graphicData>
            </a:graphic>
            <wp14:sizeRelH relativeFrom="page">
              <wp14:pctWidth>0</wp14:pctWidth>
            </wp14:sizeRelH>
            <wp14:sizeRelV relativeFrom="page">
              <wp14:pctHeight>0</wp14:pctHeight>
            </wp14:sizeRelV>
          </wp:anchor>
        </w:drawing>
      </w:r>
    </w:p>
    <w:p w14:paraId="52F2C104" w14:textId="280B2CE9" w:rsidR="00E6103D" w:rsidRDefault="00E6103D" w:rsidP="00C02978">
      <w:pPr>
        <w:rPr>
          <w:rFonts w:asciiTheme="minorHAnsi" w:hAnsiTheme="minorHAnsi"/>
          <w:color w:val="000000"/>
        </w:rPr>
      </w:pPr>
    </w:p>
    <w:p w14:paraId="50A720B1" w14:textId="77777777" w:rsidR="00E6103D" w:rsidRDefault="00E6103D" w:rsidP="00C02978">
      <w:pPr>
        <w:rPr>
          <w:rFonts w:asciiTheme="minorHAnsi" w:hAnsiTheme="minorHAnsi"/>
          <w:color w:val="000000"/>
        </w:rPr>
      </w:pPr>
    </w:p>
    <w:p w14:paraId="64B20B2E" w14:textId="77777777" w:rsidR="00E6103D" w:rsidRDefault="00E6103D" w:rsidP="00C02978">
      <w:pPr>
        <w:rPr>
          <w:rFonts w:asciiTheme="minorHAnsi" w:hAnsiTheme="minorHAnsi"/>
          <w:color w:val="000000"/>
        </w:rPr>
      </w:pPr>
    </w:p>
    <w:p w14:paraId="283C00E1" w14:textId="77777777" w:rsidR="00E6103D" w:rsidRDefault="00E6103D" w:rsidP="00C02978">
      <w:pPr>
        <w:rPr>
          <w:rFonts w:asciiTheme="minorHAnsi" w:hAnsiTheme="minorHAnsi"/>
          <w:color w:val="000000"/>
        </w:rPr>
      </w:pPr>
    </w:p>
    <w:p w14:paraId="42B085FD" w14:textId="77777777" w:rsidR="00E6103D" w:rsidRDefault="00E6103D" w:rsidP="00C02978">
      <w:pPr>
        <w:rPr>
          <w:rFonts w:asciiTheme="minorHAnsi" w:hAnsiTheme="minorHAnsi"/>
          <w:color w:val="000000"/>
        </w:rPr>
      </w:pPr>
    </w:p>
    <w:p w14:paraId="6E224942" w14:textId="77777777" w:rsidR="00E6103D" w:rsidRDefault="00E6103D" w:rsidP="00E6103D">
      <w:pPr>
        <w:rPr>
          <w:rFonts w:asciiTheme="minorHAnsi" w:hAnsiTheme="minorHAnsi"/>
          <w:color w:val="000000"/>
        </w:rPr>
      </w:pPr>
    </w:p>
    <w:p w14:paraId="15131DCF" w14:textId="77777777" w:rsidR="00E6103D" w:rsidRDefault="00E6103D" w:rsidP="00C02978">
      <w:pPr>
        <w:rPr>
          <w:rFonts w:asciiTheme="minorHAnsi" w:hAnsiTheme="minorHAnsi"/>
          <w:color w:val="000000"/>
        </w:rPr>
      </w:pPr>
    </w:p>
    <w:p w14:paraId="41B8078C" w14:textId="77777777" w:rsidR="00E6103D" w:rsidRDefault="00E6103D" w:rsidP="00C02978">
      <w:pPr>
        <w:rPr>
          <w:rFonts w:asciiTheme="minorHAnsi" w:hAnsiTheme="minorHAnsi"/>
          <w:color w:val="000000"/>
        </w:rPr>
      </w:pPr>
    </w:p>
    <w:p w14:paraId="2B728920" w14:textId="77777777" w:rsidR="00E6103D" w:rsidRDefault="00E6103D" w:rsidP="00C02978">
      <w:pPr>
        <w:rPr>
          <w:rFonts w:asciiTheme="minorHAnsi" w:hAnsiTheme="minorHAnsi"/>
          <w:color w:val="000000"/>
        </w:rPr>
      </w:pPr>
    </w:p>
    <w:p w14:paraId="6D527FDD" w14:textId="77777777" w:rsidR="00E6103D" w:rsidRDefault="00E6103D" w:rsidP="00C02978">
      <w:pPr>
        <w:rPr>
          <w:rFonts w:asciiTheme="minorHAnsi" w:hAnsiTheme="minorHAnsi"/>
          <w:color w:val="000000"/>
        </w:rPr>
      </w:pPr>
    </w:p>
    <w:p w14:paraId="4FCF21BF" w14:textId="77777777" w:rsidR="00E6103D" w:rsidRDefault="00E6103D" w:rsidP="00C02978">
      <w:pPr>
        <w:rPr>
          <w:rFonts w:asciiTheme="minorHAnsi" w:hAnsiTheme="minorHAnsi"/>
          <w:color w:val="000000"/>
        </w:rPr>
      </w:pPr>
    </w:p>
    <w:p w14:paraId="58D1D5EF" w14:textId="77777777" w:rsidR="00E6103D" w:rsidRDefault="00E6103D" w:rsidP="00C02978">
      <w:pPr>
        <w:rPr>
          <w:rFonts w:asciiTheme="minorHAnsi" w:hAnsiTheme="minorHAnsi"/>
          <w:color w:val="000000"/>
        </w:rPr>
      </w:pPr>
    </w:p>
    <w:p w14:paraId="498C8DD9" w14:textId="7EA0BA09" w:rsidR="00E6103D" w:rsidRPr="00E6103D" w:rsidRDefault="00E6103D" w:rsidP="00E6103D">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5: FlightAware </w:t>
      </w:r>
      <w:r w:rsidR="006A5567">
        <w:rPr>
          <w:rFonts w:asciiTheme="minorHAnsi" w:hAnsiTheme="minorHAnsi"/>
          <w:i/>
          <w:iCs/>
          <w:color w:val="000000"/>
          <w:sz w:val="18"/>
          <w:szCs w:val="18"/>
        </w:rPr>
        <w:t xml:space="preserve">ADS-B/MLAT </w:t>
      </w:r>
      <w:r w:rsidRPr="00E6103D">
        <w:rPr>
          <w:rFonts w:asciiTheme="minorHAnsi" w:hAnsiTheme="minorHAnsi"/>
          <w:i/>
          <w:iCs/>
          <w:color w:val="000000"/>
          <w:sz w:val="18"/>
          <w:szCs w:val="18"/>
        </w:rPr>
        <w:t>coverage</w:t>
      </w:r>
      <w:r w:rsidR="006A5567">
        <w:rPr>
          <w:rFonts w:asciiTheme="minorHAnsi" w:hAnsiTheme="minorHAnsi"/>
          <w:i/>
          <w:iCs/>
          <w:color w:val="000000"/>
          <w:sz w:val="18"/>
          <w:szCs w:val="18"/>
        </w:rPr>
        <w:t xml:space="preserve"> </w:t>
      </w:r>
      <w:r w:rsidR="006A5567">
        <w:rPr>
          <w:rFonts w:asciiTheme="minorHAnsi" w:hAnsiTheme="minorHAnsi"/>
          <w:i/>
          <w:iCs/>
          <w:color w:val="000000"/>
          <w:sz w:val="18"/>
          <w:szCs w:val="18"/>
        </w:rPr>
        <w:fldChar w:fldCharType="begin" w:fldLock="1"/>
      </w:r>
      <w:r w:rsidR="00B67BE4">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006A5567">
        <w:rPr>
          <w:rFonts w:asciiTheme="minorHAnsi" w:hAnsiTheme="minorHAnsi"/>
          <w:i/>
          <w:iCs/>
          <w:color w:val="000000"/>
          <w:sz w:val="18"/>
          <w:szCs w:val="18"/>
        </w:rPr>
        <w:fldChar w:fldCharType="separate"/>
      </w:r>
      <w:r w:rsidR="006A5567" w:rsidRPr="006A5567">
        <w:rPr>
          <w:rFonts w:asciiTheme="minorHAnsi" w:hAnsiTheme="minorHAnsi"/>
          <w:iCs/>
          <w:noProof/>
          <w:color w:val="000000"/>
          <w:sz w:val="18"/>
          <w:szCs w:val="18"/>
        </w:rPr>
        <w:t>(“FlightAware ADS-B Coverage Map</w:t>
      </w:r>
      <w:r w:rsidR="006A5567">
        <w:rPr>
          <w:rFonts w:asciiTheme="minorHAnsi" w:hAnsiTheme="minorHAnsi"/>
          <w:iCs/>
          <w:noProof/>
          <w:color w:val="000000"/>
          <w:sz w:val="18"/>
          <w:szCs w:val="18"/>
        </w:rPr>
        <w:t xml:space="preserve"> -</w:t>
      </w:r>
      <w:r w:rsidR="006A5567" w:rsidRPr="006A5567">
        <w:rPr>
          <w:rFonts w:asciiTheme="minorHAnsi" w:hAnsiTheme="minorHAnsi"/>
          <w:iCs/>
          <w:noProof/>
          <w:color w:val="000000"/>
          <w:sz w:val="18"/>
          <w:szCs w:val="18"/>
        </w:rPr>
        <w:t xml:space="preserve"> FlightAware,” n.d.)</w:t>
      </w:r>
      <w:r w:rsidR="006A5567">
        <w:rPr>
          <w:rFonts w:asciiTheme="minorHAnsi" w:hAnsiTheme="minorHAnsi"/>
          <w:i/>
          <w:iCs/>
          <w:color w:val="000000"/>
          <w:sz w:val="18"/>
          <w:szCs w:val="18"/>
        </w:rPr>
        <w:fldChar w:fldCharType="end"/>
      </w:r>
    </w:p>
    <w:p w14:paraId="43205BB6" w14:textId="0E52FFA5" w:rsidR="00E6103D" w:rsidRDefault="0014509C"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5408" behindDoc="0" locked="0" layoutInCell="1" allowOverlap="1" wp14:anchorId="76E8241B" wp14:editId="71053F1C">
            <wp:simplePos x="0" y="0"/>
            <wp:positionH relativeFrom="column">
              <wp:posOffset>609600</wp:posOffset>
            </wp:positionH>
            <wp:positionV relativeFrom="paragraph">
              <wp:posOffset>109855</wp:posOffset>
            </wp:positionV>
            <wp:extent cx="4504055" cy="2251710"/>
            <wp:effectExtent l="0" t="0" r="4445" b="0"/>
            <wp:wrapSquare wrapText="bothSides"/>
            <wp:docPr id="24" name="Picture 24"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ightAwareSatCover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4055" cy="2251710"/>
                    </a:xfrm>
                    <a:prstGeom prst="rect">
                      <a:avLst/>
                    </a:prstGeom>
                  </pic:spPr>
                </pic:pic>
              </a:graphicData>
            </a:graphic>
            <wp14:sizeRelH relativeFrom="page">
              <wp14:pctWidth>0</wp14:pctWidth>
            </wp14:sizeRelH>
            <wp14:sizeRelV relativeFrom="page">
              <wp14:pctHeight>0</wp14:pctHeight>
            </wp14:sizeRelV>
          </wp:anchor>
        </w:drawing>
      </w:r>
    </w:p>
    <w:p w14:paraId="0D8453B9" w14:textId="2E3A5170" w:rsidR="0014509C" w:rsidRDefault="0014509C" w:rsidP="00C02978">
      <w:pPr>
        <w:rPr>
          <w:rFonts w:asciiTheme="minorHAnsi" w:hAnsiTheme="minorHAnsi"/>
          <w:color w:val="000000"/>
        </w:rPr>
      </w:pPr>
    </w:p>
    <w:p w14:paraId="36D3522D" w14:textId="64044929" w:rsidR="0014509C" w:rsidRDefault="0014509C" w:rsidP="00C02978">
      <w:pPr>
        <w:rPr>
          <w:rFonts w:asciiTheme="minorHAnsi" w:hAnsiTheme="minorHAnsi"/>
          <w:color w:val="000000"/>
        </w:rPr>
      </w:pPr>
    </w:p>
    <w:p w14:paraId="1377884F" w14:textId="6BB4ED14" w:rsidR="0014509C" w:rsidRDefault="0014509C" w:rsidP="00C02978">
      <w:pPr>
        <w:rPr>
          <w:rFonts w:asciiTheme="minorHAnsi" w:hAnsiTheme="minorHAnsi"/>
          <w:color w:val="000000"/>
        </w:rPr>
      </w:pPr>
    </w:p>
    <w:p w14:paraId="16F802D1" w14:textId="4390CACA" w:rsidR="0014509C" w:rsidRDefault="0014509C" w:rsidP="00C02978">
      <w:pPr>
        <w:rPr>
          <w:rFonts w:asciiTheme="minorHAnsi" w:hAnsiTheme="minorHAnsi"/>
          <w:color w:val="000000"/>
        </w:rPr>
      </w:pPr>
    </w:p>
    <w:p w14:paraId="24C0906F" w14:textId="0A71BF21" w:rsidR="0014509C" w:rsidRDefault="0014509C" w:rsidP="00C02978">
      <w:pPr>
        <w:rPr>
          <w:rFonts w:asciiTheme="minorHAnsi" w:hAnsiTheme="minorHAnsi"/>
          <w:color w:val="000000"/>
        </w:rPr>
      </w:pPr>
    </w:p>
    <w:p w14:paraId="48BE0F6F" w14:textId="3E62E2E0" w:rsidR="0014509C" w:rsidRDefault="0014509C" w:rsidP="00C02978">
      <w:pPr>
        <w:rPr>
          <w:rFonts w:asciiTheme="minorHAnsi" w:hAnsiTheme="minorHAnsi"/>
          <w:color w:val="000000"/>
        </w:rPr>
      </w:pPr>
    </w:p>
    <w:p w14:paraId="72A68523" w14:textId="77777777" w:rsidR="0014509C" w:rsidRDefault="0014509C" w:rsidP="00C02978">
      <w:pPr>
        <w:rPr>
          <w:rFonts w:asciiTheme="minorHAnsi" w:hAnsiTheme="minorHAnsi"/>
          <w:color w:val="000000"/>
        </w:rPr>
      </w:pPr>
    </w:p>
    <w:p w14:paraId="56A9830E" w14:textId="77777777" w:rsidR="0014509C" w:rsidRDefault="0014509C" w:rsidP="00C02978">
      <w:pPr>
        <w:rPr>
          <w:rFonts w:asciiTheme="minorHAnsi" w:hAnsiTheme="minorHAnsi"/>
          <w:color w:val="000000"/>
        </w:rPr>
      </w:pPr>
    </w:p>
    <w:p w14:paraId="154ABB6B" w14:textId="77777777" w:rsidR="0014509C" w:rsidRDefault="0014509C" w:rsidP="00C02978">
      <w:pPr>
        <w:rPr>
          <w:rFonts w:asciiTheme="minorHAnsi" w:hAnsiTheme="minorHAnsi"/>
          <w:color w:val="000000"/>
        </w:rPr>
      </w:pPr>
    </w:p>
    <w:p w14:paraId="24338438" w14:textId="77777777" w:rsidR="0014509C" w:rsidRDefault="0014509C" w:rsidP="00C02978">
      <w:pPr>
        <w:rPr>
          <w:rFonts w:asciiTheme="minorHAnsi" w:hAnsiTheme="minorHAnsi"/>
          <w:color w:val="000000"/>
        </w:rPr>
      </w:pPr>
    </w:p>
    <w:p w14:paraId="04B042C2" w14:textId="77777777" w:rsidR="0014509C" w:rsidRDefault="0014509C" w:rsidP="00C02978">
      <w:pPr>
        <w:rPr>
          <w:rFonts w:asciiTheme="minorHAnsi" w:hAnsiTheme="minorHAnsi"/>
          <w:color w:val="000000"/>
        </w:rPr>
      </w:pPr>
    </w:p>
    <w:p w14:paraId="38C2906F" w14:textId="77777777" w:rsidR="0014509C" w:rsidRDefault="0014509C" w:rsidP="00C02978">
      <w:pPr>
        <w:rPr>
          <w:rFonts w:asciiTheme="minorHAnsi" w:hAnsiTheme="minorHAnsi"/>
          <w:color w:val="000000"/>
        </w:rPr>
      </w:pPr>
    </w:p>
    <w:p w14:paraId="71530DBB" w14:textId="219DBBAA" w:rsidR="0014509C" w:rsidRPr="00E6103D" w:rsidRDefault="0014509C" w:rsidP="0014509C">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w:t>
      </w:r>
      <w:r>
        <w:rPr>
          <w:rFonts w:asciiTheme="minorHAnsi" w:hAnsiTheme="minorHAnsi"/>
          <w:i/>
          <w:iCs/>
          <w:color w:val="000000"/>
          <w:sz w:val="18"/>
          <w:szCs w:val="18"/>
        </w:rPr>
        <w:t>6</w:t>
      </w:r>
      <w:r w:rsidRPr="00E6103D">
        <w:rPr>
          <w:rFonts w:asciiTheme="minorHAnsi" w:hAnsiTheme="minorHAnsi"/>
          <w:i/>
          <w:iCs/>
          <w:color w:val="000000"/>
          <w:sz w:val="18"/>
          <w:szCs w:val="18"/>
        </w:rPr>
        <w:t xml:space="preserve">: FlightAware </w:t>
      </w:r>
      <w:r>
        <w:rPr>
          <w:rFonts w:asciiTheme="minorHAnsi" w:hAnsiTheme="minorHAnsi"/>
          <w:i/>
          <w:iCs/>
          <w:color w:val="000000"/>
          <w:sz w:val="18"/>
          <w:szCs w:val="18"/>
        </w:rPr>
        <w:t>satellite</w:t>
      </w:r>
      <w:r>
        <w:rPr>
          <w:rFonts w:asciiTheme="minorHAnsi" w:hAnsiTheme="minorHAnsi"/>
          <w:i/>
          <w:iCs/>
          <w:color w:val="000000"/>
          <w:sz w:val="18"/>
          <w:szCs w:val="18"/>
        </w:rPr>
        <w:t xml:space="preserve"> </w:t>
      </w:r>
      <w:r w:rsidRPr="00E6103D">
        <w:rPr>
          <w:rFonts w:asciiTheme="minorHAnsi" w:hAnsiTheme="minorHAnsi"/>
          <w:i/>
          <w:iCs/>
          <w:color w:val="000000"/>
          <w:sz w:val="18"/>
          <w:szCs w:val="18"/>
        </w:rPr>
        <w:t>coverage</w:t>
      </w:r>
      <w:r>
        <w:rPr>
          <w:rFonts w:asciiTheme="minorHAnsi" w:hAnsiTheme="minorHAnsi"/>
          <w:i/>
          <w:iCs/>
          <w:color w:val="000000"/>
          <w:sz w:val="18"/>
          <w:szCs w:val="18"/>
        </w:rPr>
        <w:t xml:space="preserve"> </w:t>
      </w:r>
      <w:r>
        <w:rPr>
          <w:rFonts w:asciiTheme="minorHAnsi" w:hAnsiTheme="minorHAnsi"/>
          <w:i/>
          <w:iCs/>
          <w:color w:val="000000"/>
          <w:sz w:val="18"/>
          <w:szCs w:val="18"/>
        </w:rPr>
        <w:fldChar w:fldCharType="begin" w:fldLock="1"/>
      </w:r>
      <w:r>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Pr>
          <w:rFonts w:asciiTheme="minorHAnsi" w:hAnsiTheme="minorHAnsi"/>
          <w:i/>
          <w:iCs/>
          <w:color w:val="000000"/>
          <w:sz w:val="18"/>
          <w:szCs w:val="18"/>
        </w:rPr>
        <w:fldChar w:fldCharType="separate"/>
      </w:r>
      <w:r w:rsidRPr="006A5567">
        <w:rPr>
          <w:rFonts w:asciiTheme="minorHAnsi" w:hAnsiTheme="minorHAnsi"/>
          <w:iCs/>
          <w:noProof/>
          <w:color w:val="000000"/>
          <w:sz w:val="18"/>
          <w:szCs w:val="18"/>
        </w:rPr>
        <w:t>(“FlightAware ADS-B Coverage Map</w:t>
      </w:r>
      <w:r>
        <w:rPr>
          <w:rFonts w:asciiTheme="minorHAnsi" w:hAnsiTheme="minorHAnsi"/>
          <w:iCs/>
          <w:noProof/>
          <w:color w:val="000000"/>
          <w:sz w:val="18"/>
          <w:szCs w:val="18"/>
        </w:rPr>
        <w:t xml:space="preserve"> -</w:t>
      </w:r>
      <w:r w:rsidRPr="006A5567">
        <w:rPr>
          <w:rFonts w:asciiTheme="minorHAnsi" w:hAnsiTheme="minorHAnsi"/>
          <w:iCs/>
          <w:noProof/>
          <w:color w:val="000000"/>
          <w:sz w:val="18"/>
          <w:szCs w:val="18"/>
        </w:rPr>
        <w:t xml:space="preserve"> FlightAware,” n.d.)</w:t>
      </w:r>
      <w:r>
        <w:rPr>
          <w:rFonts w:asciiTheme="minorHAnsi" w:hAnsiTheme="minorHAnsi"/>
          <w:i/>
          <w:iCs/>
          <w:color w:val="000000"/>
          <w:sz w:val="18"/>
          <w:szCs w:val="18"/>
        </w:rPr>
        <w:fldChar w:fldCharType="end"/>
      </w:r>
    </w:p>
    <w:p w14:paraId="59FF8AED" w14:textId="77777777" w:rsidR="0014509C" w:rsidRDefault="0014509C" w:rsidP="00C02978">
      <w:pPr>
        <w:rPr>
          <w:rFonts w:asciiTheme="minorHAnsi" w:hAnsiTheme="minorHAnsi"/>
          <w:color w:val="000000"/>
        </w:rPr>
      </w:pPr>
    </w:p>
    <w:p w14:paraId="65DC793B" w14:textId="3B353E1A" w:rsidR="00F8254D" w:rsidRDefault="002203DB" w:rsidP="00C02978">
      <w:pPr>
        <w:rPr>
          <w:rFonts w:asciiTheme="minorHAnsi" w:hAnsiTheme="minorHAnsi"/>
          <w:color w:val="000000"/>
        </w:rPr>
      </w:pPr>
      <w:r w:rsidRPr="002203DB">
        <w:rPr>
          <w:rFonts w:asciiTheme="minorHAnsi" w:hAnsiTheme="minorHAnsi"/>
          <w:color w:val="000000"/>
        </w:rPr>
        <w:t xml:space="preserve">FlightAware collaborates the sources of data using AI models and algorithms, this collaboration is achieved by FlightAware’s </w:t>
      </w:r>
      <w:proofErr w:type="spellStart"/>
      <w:r w:rsidRPr="002203DB">
        <w:rPr>
          <w:rFonts w:asciiTheme="minorHAnsi" w:hAnsiTheme="minorHAnsi"/>
          <w:color w:val="000000"/>
        </w:rPr>
        <w:t>HyperFeed</w:t>
      </w:r>
      <w:proofErr w:type="spellEnd"/>
      <w:r w:rsidRPr="002203DB">
        <w:rPr>
          <w:rFonts w:asciiTheme="minorHAnsi" w:hAnsiTheme="minorHAnsi"/>
          <w:color w:val="000000"/>
        </w:rPr>
        <w:t xml:space="preserve"> engine. The data can be accessed through FlightAware’s API called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Applications can query the API for the live flight data similarly to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The network servers store data of up to two weeks before the current time. Significantly less than the vast network data store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possesses. When queried, the user can request the API to return a set of matching aircraft based on different attributes example attributes follow:</w:t>
      </w:r>
    </w:p>
    <w:p w14:paraId="049C4104" w14:textId="7976FA8F" w:rsidR="0014509C" w:rsidRDefault="0014509C" w:rsidP="00C02978">
      <w:pPr>
        <w:rPr>
          <w:rFonts w:asciiTheme="minorHAnsi" w:hAnsiTheme="minorHAnsi"/>
          <w:color w:val="000000"/>
        </w:rPr>
      </w:pPr>
    </w:p>
    <w:p w14:paraId="6477446C" w14:textId="4E88C278" w:rsidR="0014509C" w:rsidRDefault="0014509C" w:rsidP="00C02978">
      <w:pPr>
        <w:rPr>
          <w:rFonts w:asciiTheme="minorHAnsi" w:hAnsiTheme="minorHAnsi"/>
          <w:color w:val="000000"/>
        </w:rPr>
      </w:pPr>
    </w:p>
    <w:p w14:paraId="6F994A43" w14:textId="66C2CFEB" w:rsidR="0014509C" w:rsidRDefault="0014509C" w:rsidP="00C02978">
      <w:pPr>
        <w:rPr>
          <w:rFonts w:asciiTheme="minorHAnsi" w:hAnsiTheme="minorHAnsi"/>
          <w:color w:val="000000"/>
        </w:rPr>
      </w:pPr>
    </w:p>
    <w:p w14:paraId="5AAF53A5" w14:textId="1328C2A7" w:rsidR="0014509C" w:rsidRDefault="0014509C" w:rsidP="00C02978">
      <w:pPr>
        <w:rPr>
          <w:rFonts w:asciiTheme="minorHAnsi" w:hAnsiTheme="minorHAnsi"/>
          <w:color w:val="000000"/>
        </w:rPr>
      </w:pPr>
    </w:p>
    <w:p w14:paraId="1DC02EC0" w14:textId="70CE4A6C" w:rsidR="0014509C" w:rsidRDefault="0014509C" w:rsidP="00C02978">
      <w:pPr>
        <w:rPr>
          <w:rFonts w:asciiTheme="minorHAnsi" w:hAnsiTheme="minorHAnsi"/>
          <w:color w:val="000000"/>
        </w:rPr>
      </w:pPr>
    </w:p>
    <w:p w14:paraId="350A06CC" w14:textId="5CB399CC" w:rsidR="0014509C" w:rsidRDefault="0014509C" w:rsidP="00C02978">
      <w:pPr>
        <w:rPr>
          <w:rFonts w:asciiTheme="minorHAnsi" w:hAnsiTheme="minorHAnsi"/>
          <w:color w:val="000000"/>
        </w:rPr>
      </w:pPr>
    </w:p>
    <w:p w14:paraId="71201135" w14:textId="77777777" w:rsidR="0014509C" w:rsidRDefault="0014509C" w:rsidP="00C02978">
      <w:pPr>
        <w:rPr>
          <w:rFonts w:asciiTheme="minorHAnsi" w:hAnsiTheme="minorHAnsi"/>
          <w:color w:val="000000"/>
        </w:rPr>
      </w:pPr>
    </w:p>
    <w:tbl>
      <w:tblPr>
        <w:tblStyle w:val="TableGrid"/>
        <w:tblW w:w="0" w:type="auto"/>
        <w:tblLook w:val="04A0" w:firstRow="1" w:lastRow="0" w:firstColumn="1" w:lastColumn="0" w:noHBand="0" w:noVBand="1"/>
      </w:tblPr>
      <w:tblGrid>
        <w:gridCol w:w="1321"/>
        <w:gridCol w:w="986"/>
        <w:gridCol w:w="6703"/>
      </w:tblGrid>
      <w:tr w:rsidR="00F8254D" w:rsidRPr="004D1A4B" w14:paraId="7443365B" w14:textId="77777777" w:rsidTr="00E85AD9">
        <w:tc>
          <w:tcPr>
            <w:tcW w:w="1321" w:type="dxa"/>
            <w:shd w:val="clear" w:color="auto" w:fill="D9E2F3" w:themeFill="accent1" w:themeFillTint="33"/>
          </w:tcPr>
          <w:p w14:paraId="5623B64E"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lastRenderedPageBreak/>
              <w:t>Property</w:t>
            </w:r>
          </w:p>
        </w:tc>
        <w:tc>
          <w:tcPr>
            <w:tcW w:w="986" w:type="dxa"/>
            <w:shd w:val="clear" w:color="auto" w:fill="D9E2F3" w:themeFill="accent1" w:themeFillTint="33"/>
          </w:tcPr>
          <w:p w14:paraId="3315C16D"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Type</w:t>
            </w:r>
          </w:p>
        </w:tc>
        <w:tc>
          <w:tcPr>
            <w:tcW w:w="6703" w:type="dxa"/>
            <w:shd w:val="clear" w:color="auto" w:fill="D9E2F3" w:themeFill="accent1" w:themeFillTint="33"/>
          </w:tcPr>
          <w:p w14:paraId="64AA4C6F"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Description</w:t>
            </w:r>
          </w:p>
        </w:tc>
      </w:tr>
      <w:tr w:rsidR="00F8254D" w14:paraId="718D6295" w14:textId="77777777" w:rsidTr="00F8254D">
        <w:tc>
          <w:tcPr>
            <w:tcW w:w="1321" w:type="dxa"/>
          </w:tcPr>
          <w:p w14:paraId="518940D0" w14:textId="5F61B222" w:rsidR="00F8254D" w:rsidRDefault="00F8254D" w:rsidP="00247F7B">
            <w:pPr>
              <w:rPr>
                <w:rFonts w:asciiTheme="minorHAnsi" w:hAnsiTheme="minorHAnsi"/>
                <w:color w:val="404040"/>
              </w:rPr>
            </w:pPr>
            <w:r>
              <w:rPr>
                <w:rFonts w:asciiTheme="minorHAnsi" w:hAnsiTheme="minorHAnsi"/>
                <w:color w:val="404040"/>
              </w:rPr>
              <w:t>type</w:t>
            </w:r>
          </w:p>
        </w:tc>
        <w:tc>
          <w:tcPr>
            <w:tcW w:w="986" w:type="dxa"/>
          </w:tcPr>
          <w:p w14:paraId="198839DE" w14:textId="34FA51E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A20A602" w14:textId="621C3AC5" w:rsidR="00F8254D" w:rsidRPr="00F8254D" w:rsidRDefault="00F8254D" w:rsidP="00247F7B">
            <w:pPr>
              <w:rPr>
                <w:rFonts w:asciiTheme="minorHAnsi" w:hAnsiTheme="minorHAnsi"/>
                <w:color w:val="404040"/>
              </w:rPr>
            </w:pPr>
            <w:r w:rsidRPr="00F8254D">
              <w:rPr>
                <w:rFonts w:asciiTheme="minorHAnsi" w:hAnsiTheme="minorHAnsi"/>
                <w:color w:val="404040"/>
              </w:rPr>
              <w:t>The aircraft type ID</w:t>
            </w:r>
          </w:p>
        </w:tc>
      </w:tr>
      <w:tr w:rsidR="00F8254D" w14:paraId="5719BB4C" w14:textId="77777777" w:rsidTr="00F8254D">
        <w:tc>
          <w:tcPr>
            <w:tcW w:w="1321" w:type="dxa"/>
          </w:tcPr>
          <w:p w14:paraId="580BCF62" w14:textId="57391FB2" w:rsidR="00F8254D" w:rsidRDefault="00F8254D" w:rsidP="00247F7B">
            <w:pPr>
              <w:rPr>
                <w:rFonts w:asciiTheme="minorHAnsi" w:hAnsiTheme="minorHAnsi"/>
                <w:color w:val="404040"/>
              </w:rPr>
            </w:pPr>
            <w:r>
              <w:rPr>
                <w:rFonts w:asciiTheme="minorHAnsi" w:hAnsiTheme="minorHAnsi"/>
                <w:color w:val="404040"/>
              </w:rPr>
              <w:t>origin</w:t>
            </w:r>
          </w:p>
        </w:tc>
        <w:tc>
          <w:tcPr>
            <w:tcW w:w="986" w:type="dxa"/>
          </w:tcPr>
          <w:p w14:paraId="581FDA1C" w14:textId="1B1F289F"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58FF5982" w14:textId="592D9750" w:rsidR="00F8254D" w:rsidRPr="00F8254D" w:rsidRDefault="00F8254D" w:rsidP="00F8254D">
            <w:pPr>
              <w:rPr>
                <w:rFonts w:asciiTheme="minorHAnsi" w:hAnsiTheme="minorHAnsi" w:cs="Arial"/>
                <w:color w:val="000000"/>
                <w:shd w:val="clear" w:color="auto" w:fill="FFFFFF"/>
              </w:rPr>
            </w:pPr>
            <w:r w:rsidRPr="00F8254D">
              <w:rPr>
                <w:rFonts w:asciiTheme="minorHAnsi" w:hAnsiTheme="minorHAnsi" w:cs="Arial"/>
                <w:color w:val="000000"/>
                <w:shd w:val="clear" w:color="auto" w:fill="FFFFFF"/>
              </w:rPr>
              <w:t>Airport code of origin</w:t>
            </w:r>
          </w:p>
        </w:tc>
      </w:tr>
      <w:tr w:rsidR="00F8254D" w14:paraId="28B811E8" w14:textId="77777777" w:rsidTr="00F8254D">
        <w:tc>
          <w:tcPr>
            <w:tcW w:w="1321" w:type="dxa"/>
          </w:tcPr>
          <w:p w14:paraId="78814F7A" w14:textId="5618B5B8" w:rsidR="00F8254D" w:rsidRDefault="00F8254D" w:rsidP="00247F7B">
            <w:pPr>
              <w:rPr>
                <w:rFonts w:asciiTheme="minorHAnsi" w:hAnsiTheme="minorHAnsi"/>
                <w:color w:val="404040"/>
              </w:rPr>
            </w:pPr>
            <w:r>
              <w:rPr>
                <w:rFonts w:asciiTheme="minorHAnsi" w:hAnsiTheme="minorHAnsi"/>
                <w:color w:val="404040"/>
              </w:rPr>
              <w:t>destination</w:t>
            </w:r>
          </w:p>
        </w:tc>
        <w:tc>
          <w:tcPr>
            <w:tcW w:w="986" w:type="dxa"/>
          </w:tcPr>
          <w:p w14:paraId="13D2EA84" w14:textId="7DA09583"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D7B92B6" w14:textId="475207F7" w:rsidR="00F8254D" w:rsidRPr="00F8254D" w:rsidRDefault="00F8254D" w:rsidP="00247F7B">
            <w:pPr>
              <w:rPr>
                <w:rFonts w:asciiTheme="minorHAnsi" w:hAnsiTheme="minorHAnsi"/>
                <w:color w:val="404040"/>
              </w:rPr>
            </w:pPr>
            <w:r w:rsidRPr="00F8254D">
              <w:rPr>
                <w:rFonts w:asciiTheme="minorHAnsi" w:hAnsiTheme="minorHAnsi"/>
                <w:color w:val="404040"/>
              </w:rPr>
              <w:t>Airport code of destination</w:t>
            </w:r>
          </w:p>
        </w:tc>
      </w:tr>
      <w:tr w:rsidR="00F8254D" w14:paraId="59021545" w14:textId="77777777" w:rsidTr="00F8254D">
        <w:tc>
          <w:tcPr>
            <w:tcW w:w="1321" w:type="dxa"/>
          </w:tcPr>
          <w:p w14:paraId="3893B731" w14:textId="2DAE91B7" w:rsidR="00F8254D" w:rsidRDefault="00F8254D" w:rsidP="00247F7B">
            <w:pPr>
              <w:rPr>
                <w:rFonts w:asciiTheme="minorHAnsi" w:hAnsiTheme="minorHAnsi"/>
                <w:color w:val="404040"/>
              </w:rPr>
            </w:pPr>
            <w:r>
              <w:rPr>
                <w:rFonts w:asciiTheme="minorHAnsi" w:hAnsiTheme="minorHAnsi"/>
                <w:color w:val="404040"/>
              </w:rPr>
              <w:t>airline</w:t>
            </w:r>
          </w:p>
        </w:tc>
        <w:tc>
          <w:tcPr>
            <w:tcW w:w="986" w:type="dxa"/>
          </w:tcPr>
          <w:p w14:paraId="15E79856" w14:textId="5E11C436"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70CBE44B" w14:textId="7698A459" w:rsidR="00F8254D" w:rsidRDefault="00F8254D" w:rsidP="00247F7B">
            <w:pPr>
              <w:rPr>
                <w:rFonts w:asciiTheme="minorHAnsi" w:hAnsiTheme="minorHAnsi"/>
                <w:color w:val="404040"/>
              </w:rPr>
            </w:pPr>
            <w:r>
              <w:rPr>
                <w:rFonts w:asciiTheme="minorHAnsi" w:hAnsiTheme="minorHAnsi"/>
                <w:color w:val="404040"/>
              </w:rPr>
              <w:t>Airline code of the carrier</w:t>
            </w:r>
          </w:p>
        </w:tc>
      </w:tr>
      <w:tr w:rsidR="00F8254D" w14:paraId="4AD9C652" w14:textId="77777777" w:rsidTr="00F8254D">
        <w:tc>
          <w:tcPr>
            <w:tcW w:w="1321" w:type="dxa"/>
          </w:tcPr>
          <w:p w14:paraId="288D5AE3" w14:textId="72DB71F9" w:rsidR="00F8254D" w:rsidRDefault="00F8254D" w:rsidP="00247F7B">
            <w:pPr>
              <w:rPr>
                <w:rFonts w:asciiTheme="minorHAnsi" w:hAnsiTheme="minorHAnsi"/>
                <w:color w:val="404040"/>
              </w:rPr>
            </w:pPr>
            <w:proofErr w:type="spellStart"/>
            <w:r>
              <w:rPr>
                <w:rFonts w:asciiTheme="minorHAnsi" w:hAnsiTheme="minorHAnsi"/>
                <w:color w:val="404040"/>
              </w:rPr>
              <w:t>flightno</w:t>
            </w:r>
            <w:proofErr w:type="spellEnd"/>
          </w:p>
        </w:tc>
        <w:tc>
          <w:tcPr>
            <w:tcW w:w="986" w:type="dxa"/>
          </w:tcPr>
          <w:p w14:paraId="51E47361" w14:textId="1736506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442B43ED" w14:textId="5BBEE471" w:rsidR="00F8254D" w:rsidRDefault="00F8254D" w:rsidP="00247F7B">
            <w:pPr>
              <w:rPr>
                <w:rFonts w:asciiTheme="minorHAnsi" w:hAnsiTheme="minorHAnsi"/>
                <w:color w:val="404040"/>
              </w:rPr>
            </w:pPr>
            <w:r>
              <w:rPr>
                <w:rFonts w:asciiTheme="minorHAnsi" w:hAnsiTheme="minorHAnsi"/>
                <w:color w:val="404040"/>
              </w:rPr>
              <w:t>Flight number of the aircraft</w:t>
            </w:r>
          </w:p>
        </w:tc>
      </w:tr>
    </w:tbl>
    <w:p w14:paraId="1151D9BB" w14:textId="77777777" w:rsidR="00F8254D" w:rsidRDefault="00F8254D" w:rsidP="00C02978">
      <w:pPr>
        <w:rPr>
          <w:rFonts w:asciiTheme="minorHAnsi" w:hAnsiTheme="minorHAnsi"/>
          <w:color w:val="000000"/>
        </w:rPr>
      </w:pPr>
    </w:p>
    <w:p w14:paraId="56595F51" w14:textId="3D5E7AED" w:rsidR="00E6103D" w:rsidRDefault="002203DB" w:rsidP="00C02978">
      <w:pPr>
        <w:rPr>
          <w:rFonts w:asciiTheme="minorHAnsi" w:hAnsiTheme="minorHAnsi"/>
          <w:color w:val="000000"/>
        </w:rPr>
      </w:pPr>
      <w:r w:rsidRPr="002203DB">
        <w:rPr>
          <w:rFonts w:asciiTheme="minorHAnsi" w:hAnsiTheme="minorHAnsi"/>
          <w:color w:val="000000"/>
        </w:rPr>
        <w:t>The API once queried respon</w:t>
      </w:r>
      <w:r w:rsidR="0014509C">
        <w:rPr>
          <w:rFonts w:asciiTheme="minorHAnsi" w:hAnsiTheme="minorHAnsi"/>
          <w:color w:val="000000"/>
        </w:rPr>
        <w:t>ds</w:t>
      </w:r>
      <w:r w:rsidRPr="002203DB">
        <w:rPr>
          <w:rFonts w:asciiTheme="minorHAnsi" w:hAnsiTheme="minorHAnsi"/>
          <w:color w:val="000000"/>
        </w:rPr>
        <w:t xml:space="preserve"> and returns aircraft matching the query giving data of flight number, aircraft type, origin, destination, longitude/latitude, and groundspeed. A feature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provides, unlike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is airport queries, a beneficial feature for the user base of plane spotting hobbyists. Queries specific to airports can return a list of scheduled flights, departed flights, </w:t>
      </w:r>
      <w:proofErr w:type="spellStart"/>
      <w:r w:rsidRPr="002203DB">
        <w:rPr>
          <w:rFonts w:asciiTheme="minorHAnsi" w:hAnsiTheme="minorHAnsi"/>
          <w:color w:val="000000"/>
        </w:rPr>
        <w:t>en</w:t>
      </w:r>
      <w:proofErr w:type="spellEnd"/>
      <w:r w:rsidRPr="002203DB">
        <w:rPr>
          <w:rFonts w:asciiTheme="minorHAnsi" w:hAnsiTheme="minorHAnsi"/>
          <w:color w:val="000000"/>
        </w:rPr>
        <w:t xml:space="preserve"> route flights to the airport, and arrived flights.</w:t>
      </w:r>
    </w:p>
    <w:p w14:paraId="58B1BE5C" w14:textId="77777777" w:rsidR="002203DB" w:rsidRPr="00BC0450" w:rsidRDefault="002203DB" w:rsidP="00C02978">
      <w:pPr>
        <w:rPr>
          <w:rFonts w:asciiTheme="minorHAnsi" w:hAnsiTheme="minorHAnsi"/>
        </w:rPr>
      </w:pPr>
    </w:p>
    <w:p w14:paraId="363EE297" w14:textId="77777777" w:rsidR="002203DB" w:rsidRPr="002203DB" w:rsidRDefault="002203DB" w:rsidP="002203DB">
      <w:pPr>
        <w:rPr>
          <w:rFonts w:asciiTheme="minorHAnsi" w:hAnsiTheme="minorHAnsi"/>
        </w:rPr>
      </w:pPr>
      <w:r w:rsidRPr="002203DB">
        <w:rPr>
          <w:rFonts w:asciiTheme="minorHAnsi" w:hAnsiTheme="minorHAnsi"/>
        </w:rPr>
        <w:t xml:space="preserve">Developers can access the </w:t>
      </w:r>
      <w:proofErr w:type="spellStart"/>
      <w:r w:rsidRPr="002203DB">
        <w:rPr>
          <w:rFonts w:asciiTheme="minorHAnsi" w:hAnsiTheme="minorHAnsi"/>
        </w:rPr>
        <w:t>FlightXML</w:t>
      </w:r>
      <w:proofErr w:type="spellEnd"/>
      <w:r w:rsidRPr="002203DB">
        <w:rPr>
          <w:rFonts w:asciiTheme="minorHAnsi" w:hAnsiTheme="minorHAnsi"/>
        </w:rPr>
        <w:t xml:space="preserve"> data by having a FlightAware account. When queries are made to the API, requests must contain the user’s username and API key. The requests are transmitted by the HTTP Authentication standard for each request made to the server. </w:t>
      </w:r>
      <w:proofErr w:type="gramStart"/>
      <w:r w:rsidRPr="002203DB">
        <w:rPr>
          <w:rFonts w:asciiTheme="minorHAnsi" w:hAnsiTheme="minorHAnsi"/>
        </w:rPr>
        <w:t>Similarly</w:t>
      </w:r>
      <w:proofErr w:type="gramEnd"/>
      <w:r w:rsidRPr="002203DB">
        <w:rPr>
          <w:rFonts w:asciiTheme="minorHAnsi" w:hAnsiTheme="minorHAnsi"/>
        </w:rPr>
        <w:t xml:space="preserve"> to </w:t>
      </w:r>
      <w:proofErr w:type="spellStart"/>
      <w:r w:rsidRPr="002203DB">
        <w:rPr>
          <w:rFonts w:asciiTheme="minorHAnsi" w:hAnsiTheme="minorHAnsi"/>
        </w:rPr>
        <w:t>OpenSky</w:t>
      </w:r>
      <w:proofErr w:type="spellEnd"/>
      <w:r w:rsidRPr="002203DB">
        <w:rPr>
          <w:rFonts w:asciiTheme="minorHAnsi" w:hAnsiTheme="minorHAnsi"/>
        </w:rPr>
        <w:t xml:space="preserve">, developers can retrieve data from FlightAware using Representational State Transfer (REST) giving responses encoded in JSON format. The network can also be accessed using Simple Object Access Protocol (SOAP); however, responses returned in JSON allow for the data to be used in environments such as mobile phone applications and web browser applications. Unlike the </w:t>
      </w:r>
      <w:proofErr w:type="spellStart"/>
      <w:r w:rsidRPr="002203DB">
        <w:rPr>
          <w:rFonts w:asciiTheme="minorHAnsi" w:hAnsiTheme="minorHAnsi"/>
        </w:rPr>
        <w:t>OpenSky</w:t>
      </w:r>
      <w:proofErr w:type="spellEnd"/>
      <w:r w:rsidRPr="002203DB">
        <w:rPr>
          <w:rFonts w:asciiTheme="minorHAnsi" w:hAnsiTheme="minorHAnsi"/>
        </w:rPr>
        <w:t xml:space="preserve"> Network, multiple languages can be used to bind to the REST API, such as JavaScript, Microsoft Classic ASP, Objective C, and Ruby.</w:t>
      </w:r>
    </w:p>
    <w:p w14:paraId="258788C8"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1F02DEF6" w14:textId="584E62D6" w:rsidR="0081088F" w:rsidRDefault="002203DB" w:rsidP="002203DB">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FlightXML</w:t>
      </w:r>
      <w:proofErr w:type="spellEnd"/>
      <w:r w:rsidRPr="002203DB">
        <w:rPr>
          <w:rFonts w:asciiTheme="minorHAnsi" w:hAnsiTheme="minorHAnsi"/>
        </w:rPr>
        <w:t xml:space="preserve"> API gives accurate data through the many data sources it compiles its data from. The use of </w:t>
      </w:r>
      <w:proofErr w:type="spellStart"/>
      <w:r w:rsidRPr="002203DB">
        <w:rPr>
          <w:rFonts w:asciiTheme="minorHAnsi" w:hAnsiTheme="minorHAnsi"/>
        </w:rPr>
        <w:t>HyperFeed</w:t>
      </w:r>
      <w:proofErr w:type="spellEnd"/>
      <w:r w:rsidRPr="002203DB">
        <w:rPr>
          <w:rFonts w:asciiTheme="minorHAnsi" w:hAnsiTheme="minorHAnsi"/>
        </w:rPr>
        <w:t xml:space="preserve"> allows for the most accurate data through filtering multiple data sources using the AI models and algorithms. Although similar to the </w:t>
      </w:r>
      <w:proofErr w:type="spellStart"/>
      <w:r w:rsidRPr="002203DB">
        <w:rPr>
          <w:rFonts w:asciiTheme="minorHAnsi" w:hAnsiTheme="minorHAnsi"/>
        </w:rPr>
        <w:t>OpenSky</w:t>
      </w:r>
      <w:proofErr w:type="spellEnd"/>
      <w:r w:rsidRPr="002203DB">
        <w:rPr>
          <w:rFonts w:asciiTheme="minorHAnsi" w:hAnsiTheme="minorHAnsi"/>
        </w:rPr>
        <w:t xml:space="preserve"> Network, having users deploy receivers to advance the network due to the collaboration with companies and ATC systems allows for vastly more extensive coverage in comparison. This coverage would allow for a higher proportion of flight traffic to be accessible to the proposed application users.</w:t>
      </w:r>
    </w:p>
    <w:p w14:paraId="52328E59" w14:textId="77777777" w:rsidR="002203DB" w:rsidRDefault="002203DB" w:rsidP="002203DB"/>
    <w:p w14:paraId="184A0A3E" w14:textId="22F83D2F" w:rsidR="00F8254D" w:rsidRPr="008D4E5D" w:rsidRDefault="00F8254D" w:rsidP="008D4E5D">
      <w:pPr>
        <w:pStyle w:val="ListParagraph"/>
        <w:numPr>
          <w:ilvl w:val="1"/>
          <w:numId w:val="8"/>
        </w:numPr>
        <w:rPr>
          <w:rFonts w:asciiTheme="minorHAnsi" w:hAnsiTheme="minorHAnsi"/>
          <w:color w:val="2F5496" w:themeColor="accent1" w:themeShade="BF"/>
        </w:rPr>
      </w:pPr>
      <w:r w:rsidRPr="008D4E5D">
        <w:rPr>
          <w:rFonts w:asciiTheme="minorHAnsi" w:hAnsiTheme="minorHAnsi"/>
          <w:color w:val="2F5496" w:themeColor="accent1" w:themeShade="BF"/>
        </w:rPr>
        <w:t>Au</w:t>
      </w:r>
      <w:r w:rsidRPr="008D4E5D">
        <w:rPr>
          <w:rFonts w:asciiTheme="minorHAnsi" w:hAnsiTheme="minorHAnsi"/>
          <w:color w:val="2F5496" w:themeColor="accent1" w:themeShade="BF"/>
        </w:rPr>
        <w:t>gmented Reality</w:t>
      </w:r>
    </w:p>
    <w:p w14:paraId="5D67517D" w14:textId="0A2C67A2" w:rsidR="00F8254D" w:rsidRDefault="00F8254D" w:rsidP="00F8254D">
      <w:pPr>
        <w:rPr>
          <w:rFonts w:asciiTheme="minorHAnsi" w:hAnsiTheme="minorHAnsi"/>
        </w:rPr>
      </w:pPr>
    </w:p>
    <w:p w14:paraId="7CE2D98E" w14:textId="77777777" w:rsidR="002203DB" w:rsidRPr="002203DB" w:rsidRDefault="002203DB" w:rsidP="002203DB">
      <w:pPr>
        <w:rPr>
          <w:rFonts w:asciiTheme="minorHAnsi" w:hAnsiTheme="minorHAnsi"/>
        </w:rPr>
      </w:pPr>
      <w:r w:rsidRPr="002203DB">
        <w:rPr>
          <w:rFonts w:asciiTheme="minorHAnsi" w:hAnsiTheme="minorHAnsi"/>
        </w:rPr>
        <w:t xml:space="preserve">Augmented Reality (AR) is defined as a real-time or indirect view of a real-world physical environment that has been enhanced by the addition of virtual computer-generated data creating a mixed reality. Augmented reality is interactive by combining real and virtual objects to users in the aim to simplify the user’s life and enhance their perception by bringing virtual information to a surrounding. The first form of Augmented Reality dated back to the 1950s. A cinematographer, Morton Heilig, thought by bringing the viewer into the onscreen activity by taking in all the senses would encourage the viewer perception. Heilig built a prototype in 1962 of the </w:t>
      </w:r>
      <w:proofErr w:type="gramStart"/>
      <w:r w:rsidRPr="002203DB">
        <w:rPr>
          <w:rFonts w:asciiTheme="minorHAnsi" w:hAnsiTheme="minorHAnsi"/>
        </w:rPr>
        <w:t>concept</w:t>
      </w:r>
      <w:proofErr w:type="gramEnd"/>
      <w:r w:rsidRPr="002203DB">
        <w:rPr>
          <w:rFonts w:asciiTheme="minorHAnsi" w:hAnsiTheme="minorHAnsi"/>
        </w:rPr>
        <w:t xml:space="preserve"> called </w:t>
      </w:r>
      <w:proofErr w:type="spellStart"/>
      <w:r w:rsidRPr="002203DB">
        <w:rPr>
          <w:rFonts w:asciiTheme="minorHAnsi" w:hAnsiTheme="minorHAnsi"/>
        </w:rPr>
        <w:t>Sensorama</w:t>
      </w:r>
      <w:proofErr w:type="spellEnd"/>
      <w:r w:rsidRPr="002203DB">
        <w:rPr>
          <w:rFonts w:asciiTheme="minorHAnsi" w:hAnsiTheme="minorHAnsi"/>
        </w:rPr>
        <w:t>, which predated any digital form of computing. (“</w:t>
      </w:r>
      <w:proofErr w:type="spellStart"/>
      <w:r w:rsidRPr="002203DB">
        <w:rPr>
          <w:rFonts w:asciiTheme="minorHAnsi" w:hAnsiTheme="minorHAnsi"/>
        </w:rPr>
        <w:t>Handb</w:t>
      </w:r>
      <w:proofErr w:type="spellEnd"/>
      <w:r w:rsidRPr="002203DB">
        <w:rPr>
          <w:rFonts w:asciiTheme="minorHAnsi" w:hAnsiTheme="minorHAnsi"/>
        </w:rPr>
        <w:t>. Augment. Real.,” 2011)</w:t>
      </w:r>
    </w:p>
    <w:p w14:paraId="25C1197E"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7BFBC8D1" w14:textId="694A82F3" w:rsidR="002203DB" w:rsidRPr="002203DB" w:rsidRDefault="002203DB" w:rsidP="002203DB">
      <w:pPr>
        <w:rPr>
          <w:rFonts w:asciiTheme="minorHAnsi" w:hAnsiTheme="minorHAnsi"/>
        </w:rPr>
      </w:pPr>
      <w:r w:rsidRPr="002203DB">
        <w:rPr>
          <w:rFonts w:asciiTheme="minorHAnsi" w:hAnsiTheme="minorHAnsi"/>
        </w:rPr>
        <w:t xml:space="preserve">Augmented reality today is presented as a futuristic technology with users primarily being exposed to it by companies incorporating the technology within mobile applications. (“What is Augmented Reality? | Live Science,” n.d.) Mobile devices provide advanced technical abilities such as motion sensors, a GPS sensor, and a high-resolution camera. Mobile </w:t>
      </w:r>
      <w:r w:rsidRPr="002203DB">
        <w:rPr>
          <w:rFonts w:asciiTheme="minorHAnsi" w:hAnsiTheme="minorHAnsi"/>
        </w:rPr>
        <w:lastRenderedPageBreak/>
        <w:t xml:space="preserve">applications using technologies such as AR have to be developed for different operating systems to ensure the spread of user base may use the application. However, </w:t>
      </w:r>
      <w:r w:rsidR="0014509C">
        <w:rPr>
          <w:rFonts w:asciiTheme="minorHAnsi" w:hAnsiTheme="minorHAnsi"/>
        </w:rPr>
        <w:t xml:space="preserve">developers </w:t>
      </w:r>
      <w:r w:rsidRPr="002203DB">
        <w:rPr>
          <w:rFonts w:asciiTheme="minorHAnsi" w:hAnsiTheme="minorHAnsi"/>
        </w:rPr>
        <w:t xml:space="preserve">must deal with the current capabilities the operating systems support while simultaneously utilizing the technical capabilities proposed to be implemented. (Geiger, </w:t>
      </w:r>
      <w:proofErr w:type="spellStart"/>
      <w:r w:rsidRPr="002203DB">
        <w:rPr>
          <w:rFonts w:asciiTheme="minorHAnsi" w:hAnsiTheme="minorHAnsi"/>
        </w:rPr>
        <w:t>Schickler</w:t>
      </w:r>
      <w:proofErr w:type="spellEnd"/>
      <w:r w:rsidRPr="002203DB">
        <w:rPr>
          <w:rFonts w:asciiTheme="minorHAnsi" w:hAnsiTheme="minorHAnsi"/>
        </w:rPr>
        <w:t xml:space="preserve">, </w:t>
      </w:r>
      <w:proofErr w:type="spellStart"/>
      <w:r w:rsidRPr="002203DB">
        <w:rPr>
          <w:rFonts w:asciiTheme="minorHAnsi" w:hAnsiTheme="minorHAnsi"/>
        </w:rPr>
        <w:t>Pryss</w:t>
      </w:r>
      <w:proofErr w:type="spellEnd"/>
      <w:r w:rsidRPr="002203DB">
        <w:rPr>
          <w:rFonts w:asciiTheme="minorHAnsi" w:hAnsiTheme="minorHAnsi"/>
        </w:rPr>
        <w:t xml:space="preserve">, </w:t>
      </w:r>
      <w:proofErr w:type="spellStart"/>
      <w:r w:rsidRPr="002203DB">
        <w:rPr>
          <w:rFonts w:asciiTheme="minorHAnsi" w:hAnsiTheme="minorHAnsi"/>
        </w:rPr>
        <w:t>Schobel</w:t>
      </w:r>
      <w:proofErr w:type="spellEnd"/>
      <w:r w:rsidRPr="002203DB">
        <w:rPr>
          <w:rFonts w:asciiTheme="minorHAnsi" w:hAnsiTheme="minorHAnsi"/>
        </w:rPr>
        <w:t>, &amp; Reichert, 2014)</w:t>
      </w:r>
    </w:p>
    <w:p w14:paraId="0553F629"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01173CAB" w14:textId="77777777" w:rsidR="002203DB" w:rsidRPr="002203DB" w:rsidRDefault="002203DB" w:rsidP="002203DB">
      <w:pPr>
        <w:rPr>
          <w:rFonts w:asciiTheme="minorHAnsi" w:hAnsiTheme="minorHAnsi"/>
        </w:rPr>
      </w:pPr>
      <w:r w:rsidRPr="002203DB">
        <w:rPr>
          <w:rFonts w:asciiTheme="minorHAnsi" w:hAnsiTheme="minorHAnsi"/>
        </w:rPr>
        <w:t xml:space="preserve">Current applications available using AR are Vito Technology’s Star Walk app, which allows users to point their phone camera towards the sky to see the names of stars and planets. An application which uses similar technology to the proposed flight tracking application uses the user’s GPS location and their camera to collect information about the user’s surrounding. From this, data is displayed about the nearby restaurants, stores, and points of interest within the user’s surrounding. (“What is Augmented Reality? | Live Science,” n.d.) </w:t>
      </w:r>
    </w:p>
    <w:p w14:paraId="737F2151"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60AEE406" w14:textId="781BAFF9" w:rsidR="00B67BE4" w:rsidRDefault="002203DB" w:rsidP="002203DB">
      <w:pPr>
        <w:rPr>
          <w:rFonts w:asciiTheme="minorHAnsi" w:hAnsiTheme="minorHAnsi"/>
        </w:rPr>
      </w:pPr>
      <w:r w:rsidRPr="002203DB">
        <w:rPr>
          <w:rFonts w:asciiTheme="minorHAnsi" w:hAnsiTheme="minorHAnsi"/>
        </w:rPr>
        <w:t xml:space="preserve">Two forms of simple augmented reality exist, Marker-based AR and Location-based AR. Both use the user’s camera; however, Marker-based uses visual cues where Location-based uses positional data from the user’s mobile phone, such as the GPS and compass. (Patkar, Singh, &amp; Birje, 2013) Marker-based AR uses images that can be detected by a user’s camera and used to project a virtual item into the scene, as shown in Figure </w:t>
      </w:r>
      <w:r w:rsidR="0014509C">
        <w:rPr>
          <w:rFonts w:asciiTheme="minorHAnsi" w:hAnsiTheme="minorHAnsi"/>
        </w:rPr>
        <w:t>7</w:t>
      </w:r>
      <w:r w:rsidRPr="002203DB">
        <w:rPr>
          <w:rFonts w:asciiTheme="minorHAnsi" w:hAnsiTheme="minorHAnsi"/>
        </w:rPr>
        <w:t>.</w:t>
      </w:r>
    </w:p>
    <w:p w14:paraId="1FDD76B6" w14:textId="77777777" w:rsidR="00B67BE4" w:rsidRDefault="00B67BE4" w:rsidP="00C02978">
      <w:pPr>
        <w:rPr>
          <w:rFonts w:asciiTheme="minorHAnsi" w:hAnsiTheme="minorHAnsi"/>
          <w:sz w:val="18"/>
          <w:szCs w:val="18"/>
        </w:rPr>
      </w:pPr>
    </w:p>
    <w:p w14:paraId="790B97F4" w14:textId="3E9204D9" w:rsidR="00B67BE4" w:rsidRDefault="00B67BE4" w:rsidP="00C02978">
      <w:pPr>
        <w:rPr>
          <w:rFonts w:asciiTheme="minorHAnsi" w:hAnsiTheme="minorHAnsi"/>
          <w:sz w:val="18"/>
          <w:szCs w:val="18"/>
        </w:rPr>
      </w:pPr>
      <w:r>
        <w:rPr>
          <w:rFonts w:asciiTheme="minorHAnsi" w:hAnsiTheme="minorHAnsi"/>
          <w:noProof/>
        </w:rPr>
        <w:drawing>
          <wp:anchor distT="0" distB="0" distL="114300" distR="114300" simplePos="0" relativeHeight="251663360" behindDoc="0" locked="0" layoutInCell="1" allowOverlap="1" wp14:anchorId="2F0D84D7" wp14:editId="6563C747">
            <wp:simplePos x="0" y="0"/>
            <wp:positionH relativeFrom="column">
              <wp:posOffset>0</wp:posOffset>
            </wp:positionH>
            <wp:positionV relativeFrom="paragraph">
              <wp:posOffset>0</wp:posOffset>
            </wp:positionV>
            <wp:extent cx="2582333" cy="1710055"/>
            <wp:effectExtent l="0" t="0" r="0" b="4445"/>
            <wp:wrapNone/>
            <wp:docPr id="22" name="Picture 2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er-based-AR.png"/>
                    <pic:cNvPicPr/>
                  </pic:nvPicPr>
                  <pic:blipFill rotWithShape="1">
                    <a:blip r:embed="rId14">
                      <a:extLst>
                        <a:ext uri="{28A0092B-C50C-407E-A947-70E740481C1C}">
                          <a14:useLocalDpi xmlns:a14="http://schemas.microsoft.com/office/drawing/2010/main" val="0"/>
                        </a:ext>
                      </a:extLst>
                    </a:blip>
                    <a:srcRect r="9658" b="16619"/>
                    <a:stretch/>
                  </pic:blipFill>
                  <pic:spPr bwMode="auto">
                    <a:xfrm>
                      <a:off x="0" y="0"/>
                      <a:ext cx="2584001" cy="171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64384" behindDoc="0" locked="0" layoutInCell="1" allowOverlap="1" wp14:anchorId="0AD9E416" wp14:editId="2903B229">
            <wp:simplePos x="0" y="0"/>
            <wp:positionH relativeFrom="column">
              <wp:posOffset>2937510</wp:posOffset>
            </wp:positionH>
            <wp:positionV relativeFrom="paragraph">
              <wp:posOffset>0</wp:posOffset>
            </wp:positionV>
            <wp:extent cx="2810510" cy="1473200"/>
            <wp:effectExtent l="0" t="0" r="0" b="0"/>
            <wp:wrapSquare wrapText="bothSides"/>
            <wp:docPr id="23" name="Picture 23" descr="A picture containing person, se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cation-based-AR.jpeg"/>
                    <pic:cNvPicPr/>
                  </pic:nvPicPr>
                  <pic:blipFill rotWithShape="1">
                    <a:blip r:embed="rId15" cstate="print">
                      <a:extLst>
                        <a:ext uri="{28A0092B-C50C-407E-A947-70E740481C1C}">
                          <a14:useLocalDpi xmlns:a14="http://schemas.microsoft.com/office/drawing/2010/main" val="0"/>
                        </a:ext>
                      </a:extLst>
                    </a:blip>
                    <a:srcRect l="3254" t="11214" r="3916" b="8225"/>
                    <a:stretch/>
                  </pic:blipFill>
                  <pic:spPr bwMode="auto">
                    <a:xfrm>
                      <a:off x="0" y="0"/>
                      <a:ext cx="281051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6DD72" w14:textId="7EDA79E3" w:rsidR="00B67BE4" w:rsidRDefault="00B67BE4" w:rsidP="00C02978">
      <w:pPr>
        <w:rPr>
          <w:rFonts w:asciiTheme="minorHAnsi" w:hAnsiTheme="minorHAnsi"/>
          <w:sz w:val="18"/>
          <w:szCs w:val="18"/>
        </w:rPr>
      </w:pPr>
    </w:p>
    <w:p w14:paraId="79090A67" w14:textId="496E928A" w:rsidR="00B67BE4" w:rsidRDefault="00B67BE4" w:rsidP="00C02978">
      <w:pPr>
        <w:rPr>
          <w:rFonts w:asciiTheme="minorHAnsi" w:hAnsiTheme="minorHAnsi"/>
          <w:sz w:val="18"/>
          <w:szCs w:val="18"/>
        </w:rPr>
      </w:pPr>
    </w:p>
    <w:p w14:paraId="55EF83C8" w14:textId="5791F2E6" w:rsidR="00B67BE4" w:rsidRDefault="00B67BE4" w:rsidP="00C02978">
      <w:pPr>
        <w:rPr>
          <w:rFonts w:asciiTheme="minorHAnsi" w:hAnsiTheme="minorHAnsi"/>
          <w:sz w:val="18"/>
          <w:szCs w:val="18"/>
        </w:rPr>
      </w:pPr>
    </w:p>
    <w:p w14:paraId="624DD463" w14:textId="35C689A3" w:rsidR="00B67BE4" w:rsidRDefault="00B67BE4" w:rsidP="00C02978">
      <w:pPr>
        <w:rPr>
          <w:rFonts w:asciiTheme="minorHAnsi" w:hAnsiTheme="minorHAnsi"/>
          <w:sz w:val="18"/>
          <w:szCs w:val="18"/>
        </w:rPr>
      </w:pPr>
    </w:p>
    <w:p w14:paraId="65294596" w14:textId="77777777" w:rsidR="00B67BE4" w:rsidRDefault="00B67BE4" w:rsidP="00C02978">
      <w:pPr>
        <w:rPr>
          <w:rFonts w:asciiTheme="minorHAnsi" w:hAnsiTheme="minorHAnsi"/>
          <w:sz w:val="18"/>
          <w:szCs w:val="18"/>
        </w:rPr>
      </w:pPr>
    </w:p>
    <w:p w14:paraId="18C19CE5" w14:textId="3410AA76" w:rsidR="00B67BE4" w:rsidRDefault="00B67BE4" w:rsidP="00C02978">
      <w:pPr>
        <w:rPr>
          <w:rFonts w:asciiTheme="minorHAnsi" w:hAnsiTheme="minorHAnsi"/>
          <w:sz w:val="18"/>
          <w:szCs w:val="18"/>
        </w:rPr>
      </w:pPr>
    </w:p>
    <w:p w14:paraId="7E683A71" w14:textId="0214A9FB" w:rsidR="00B67BE4" w:rsidRDefault="00B67BE4" w:rsidP="00C02978">
      <w:pPr>
        <w:rPr>
          <w:rFonts w:asciiTheme="minorHAnsi" w:hAnsiTheme="minorHAnsi"/>
          <w:sz w:val="18"/>
          <w:szCs w:val="18"/>
        </w:rPr>
      </w:pPr>
    </w:p>
    <w:p w14:paraId="6DC9AF37" w14:textId="4AEC0021" w:rsidR="00B67BE4" w:rsidRDefault="00B67BE4" w:rsidP="00C02978">
      <w:pPr>
        <w:rPr>
          <w:rFonts w:asciiTheme="minorHAnsi" w:hAnsiTheme="minorHAnsi"/>
          <w:sz w:val="18"/>
          <w:szCs w:val="18"/>
        </w:rPr>
      </w:pPr>
    </w:p>
    <w:p w14:paraId="5ACDC0F6" w14:textId="77777777" w:rsidR="00B67BE4" w:rsidRDefault="00B67BE4" w:rsidP="00C02978">
      <w:pPr>
        <w:rPr>
          <w:rFonts w:asciiTheme="minorHAnsi" w:hAnsiTheme="minorHAnsi"/>
          <w:sz w:val="18"/>
          <w:szCs w:val="18"/>
        </w:rPr>
      </w:pPr>
    </w:p>
    <w:p w14:paraId="3EC1780C" w14:textId="1F2736B5" w:rsidR="00B67BE4" w:rsidRDefault="00B67BE4" w:rsidP="00C02978">
      <w:pPr>
        <w:rPr>
          <w:rFonts w:asciiTheme="minorHAnsi" w:hAnsiTheme="minorHAnsi"/>
          <w:sz w:val="18"/>
          <w:szCs w:val="18"/>
        </w:rPr>
      </w:pPr>
    </w:p>
    <w:p w14:paraId="0D290261" w14:textId="6AA81301" w:rsidR="00B67BE4" w:rsidRPr="00B67BE4" w:rsidRDefault="00B67BE4" w:rsidP="00B67BE4">
      <w:pPr>
        <w:ind w:left="3600" w:firstLine="720"/>
        <w:jc w:val="center"/>
        <w:rPr>
          <w:rFonts w:asciiTheme="minorHAnsi" w:hAnsiTheme="minorHAnsi"/>
          <w:i/>
          <w:iCs/>
          <w:sz w:val="18"/>
          <w:szCs w:val="18"/>
        </w:rPr>
      </w:pPr>
      <w:r w:rsidRPr="00B67BE4">
        <w:rPr>
          <w:rFonts w:asciiTheme="minorHAnsi" w:hAnsiTheme="minorHAnsi"/>
          <w:i/>
          <w:iCs/>
          <w:sz w:val="18"/>
          <w:szCs w:val="18"/>
        </w:rPr>
        <w:t xml:space="preserve">Figure </w:t>
      </w:r>
      <w:r w:rsidR="0014509C">
        <w:rPr>
          <w:rFonts w:asciiTheme="minorHAnsi" w:hAnsiTheme="minorHAnsi"/>
          <w:i/>
          <w:iCs/>
          <w:sz w:val="18"/>
          <w:szCs w:val="18"/>
        </w:rPr>
        <w:t>8</w:t>
      </w:r>
      <w:r w:rsidRPr="00B67BE4">
        <w:rPr>
          <w:rFonts w:asciiTheme="minorHAnsi" w:hAnsiTheme="minorHAnsi"/>
          <w:i/>
          <w:iCs/>
          <w:sz w:val="18"/>
          <w:szCs w:val="18"/>
        </w:rPr>
        <w:t>: Location based AR</w:t>
      </w:r>
    </w:p>
    <w:p w14:paraId="3E6A8922" w14:textId="6C88D905" w:rsidR="00B67BE4" w:rsidRPr="00B67BE4" w:rsidRDefault="00B67BE4" w:rsidP="00B67BE4">
      <w:pPr>
        <w:jc w:val="right"/>
        <w:rPr>
          <w:rFonts w:asciiTheme="minorHAnsi" w:hAnsiTheme="minorHAnsi"/>
          <w:i/>
          <w:iCs/>
          <w:sz w:val="18"/>
          <w:szCs w:val="18"/>
        </w:rPr>
      </w:pPr>
      <w:r w:rsidRPr="00B67BE4">
        <w:rPr>
          <w:rFonts w:asciiTheme="minorHAnsi" w:hAnsiTheme="minorHAnsi"/>
          <w:i/>
          <w:iCs/>
          <w:sz w:val="18"/>
          <w:szCs w:val="18"/>
        </w:rPr>
        <w:fldChar w:fldCharType="begin" w:fldLock="1"/>
      </w:r>
      <w:r>
        <w:rPr>
          <w:rFonts w:asciiTheme="minorHAnsi" w:hAnsiTheme="minorHAnsi"/>
          <w:i/>
          <w:iCs/>
          <w:sz w:val="18"/>
          <w:szCs w:val="18"/>
        </w:rPr>
        <w:instrText>ADDIN CSL_CITATION {"citationItems":[{"id":"ITEM-1","itemData":{"URL":"https://blog.vakoms.com/everything-you-need-to-knowto-build-location-based-ar-app/","accessed":{"date-parts":[["2019","11","3"]]},"id":"ITEM-1","issued":{"date-parts":[["0"]]},"title":"Everything You Need to Know to Build Location-Based AR App (Updated) – Vakoms Blog","type":"webpage"},"uris":["http://www.mendeley.com/documents/?uuid=d2b79f26-f890-3523-bfa4-62f2c4b7e34a"]}],"mendeley":{"formattedCitation":"(“Everything You Need to Know to Build Location-Based AR App (Updated) – Vakoms Blog,” n.d.)","manualFormatting":"(“Everything You Need… App (Updated) – Vakoms Blog,” n.d.)","plainTextFormattedCitation":"(“Everything You Need to Know to Build Location-Based AR App (Updated) – Vakoms Blog,” n.d.)","previouslyFormattedCitation":"(“Everything You Need to Know to Build Location-Based AR App (Updated) – Vakoms Blog,”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(“Everything You Need… App (Updated) – Vakoms Blog,” n.d.)</w:t>
      </w:r>
      <w:r w:rsidRPr="00B67BE4">
        <w:rPr>
          <w:rFonts w:asciiTheme="minorHAnsi" w:hAnsiTheme="minorHAnsi"/>
          <w:i/>
          <w:iCs/>
          <w:sz w:val="18"/>
          <w:szCs w:val="18"/>
        </w:rPr>
        <w:fldChar w:fldCharType="end"/>
      </w:r>
    </w:p>
    <w:p w14:paraId="65D60B16" w14:textId="406B1C87" w:rsidR="00B67BE4" w:rsidRPr="00B67BE4" w:rsidRDefault="00B67BE4" w:rsidP="00B67BE4">
      <w:pPr>
        <w:ind w:left="720" w:firstLine="720"/>
        <w:rPr>
          <w:rFonts w:asciiTheme="minorHAnsi" w:hAnsiTheme="minorHAnsi"/>
          <w:i/>
          <w:iCs/>
        </w:rPr>
      </w:pPr>
      <w:r w:rsidRPr="00B67BE4">
        <w:rPr>
          <w:rFonts w:asciiTheme="minorHAnsi" w:hAnsiTheme="minorHAnsi"/>
          <w:i/>
          <w:iCs/>
          <w:sz w:val="18"/>
          <w:szCs w:val="18"/>
        </w:rPr>
        <w:t xml:space="preserve">Figure </w:t>
      </w:r>
      <w:r w:rsidR="0014509C">
        <w:rPr>
          <w:rFonts w:asciiTheme="minorHAnsi" w:hAnsiTheme="minorHAnsi"/>
          <w:i/>
          <w:iCs/>
          <w:sz w:val="18"/>
          <w:szCs w:val="18"/>
        </w:rPr>
        <w:t>7</w:t>
      </w:r>
      <w:r w:rsidRPr="00B67BE4">
        <w:rPr>
          <w:rFonts w:asciiTheme="minorHAnsi" w:hAnsiTheme="minorHAnsi"/>
          <w:i/>
          <w:iCs/>
          <w:sz w:val="18"/>
          <w:szCs w:val="18"/>
        </w:rPr>
        <w:t xml:space="preserve">: Marker based AR </w:t>
      </w:r>
    </w:p>
    <w:p w14:paraId="4E171D14" w14:textId="5EC78589" w:rsidR="00B67BE4" w:rsidRPr="00B67BE4" w:rsidRDefault="00B67BE4" w:rsidP="00C02978">
      <w:pPr>
        <w:rPr>
          <w:rFonts w:asciiTheme="minorHAnsi" w:hAnsiTheme="minorHAnsi"/>
          <w:i/>
          <w:iCs/>
          <w:sz w:val="18"/>
          <w:szCs w:val="18"/>
        </w:rPr>
      </w:pPr>
      <w:r w:rsidRPr="00B67BE4">
        <w:rPr>
          <w:rFonts w:asciiTheme="minorHAnsi" w:hAnsiTheme="minorHAnsi"/>
          <w:i/>
          <w:iCs/>
          <w:sz w:val="18"/>
          <w:szCs w:val="18"/>
        </w:rPr>
        <w:fldChar w:fldCharType="begin" w:fldLock="1"/>
      </w:r>
      <w:r w:rsidRPr="00B67BE4">
        <w:rPr>
          <w:rFonts w:asciiTheme="minorHAnsi" w:hAnsiTheme="minorHAnsi"/>
          <w:i/>
          <w:iCs/>
          <w:sz w:val="18"/>
          <w:szCs w:val="18"/>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(“example of marker-based AR | Download Scientific Diagram,” n.d.)</w:t>
      </w:r>
      <w:r w:rsidRPr="00B67BE4">
        <w:rPr>
          <w:rFonts w:asciiTheme="minorHAnsi" w:hAnsiTheme="minorHAnsi"/>
          <w:i/>
          <w:iCs/>
          <w:sz w:val="18"/>
          <w:szCs w:val="18"/>
        </w:rPr>
        <w:fldChar w:fldCharType="end"/>
      </w:r>
    </w:p>
    <w:p w14:paraId="21E1A28D" w14:textId="6825C6C0" w:rsidR="00B67BE4" w:rsidRDefault="00B67BE4" w:rsidP="00C02978">
      <w:pPr>
        <w:rPr>
          <w:rFonts w:asciiTheme="minorHAnsi" w:hAnsiTheme="minorHAnsi"/>
        </w:rPr>
      </w:pPr>
    </w:p>
    <w:p w14:paraId="5AF6413D" w14:textId="77777777" w:rsidR="00D521B1" w:rsidRDefault="002203DB" w:rsidP="00C02978">
      <w:pPr>
        <w:rPr>
          <w:rFonts w:asciiTheme="minorHAnsi" w:hAnsiTheme="minorHAnsi"/>
        </w:rPr>
      </w:pPr>
      <w:r w:rsidRPr="002203DB">
        <w:rPr>
          <w:rFonts w:asciiTheme="minorHAnsi" w:hAnsiTheme="minorHAnsi"/>
        </w:rPr>
        <w:t xml:space="preserve">Location-based AR, unlike Marker-based, is not bound to a select area to project its image. The application using Location-based AR does not require a marker to display content; it only requires the GPS location of the user’s phone, the direction in which it is pointed and the location of where the content is to be displayed as shown in Figure </w:t>
      </w:r>
      <w:r w:rsidR="0014509C">
        <w:rPr>
          <w:rFonts w:asciiTheme="minorHAnsi" w:hAnsiTheme="minorHAnsi"/>
        </w:rPr>
        <w:t>8</w:t>
      </w:r>
      <w:r w:rsidRPr="002203DB">
        <w:rPr>
          <w:rFonts w:asciiTheme="minorHAnsi" w:hAnsiTheme="minorHAnsi"/>
        </w:rPr>
        <w:t xml:space="preserve">. Location-based AR is more interactive in comparison to Marker-based, and its functionality more aligned to how content would be displayed for the use of augmented flight tracking. (Patkar et al., 2013) </w:t>
      </w:r>
      <w:r w:rsidR="007D2BF7" w:rsidRPr="007D2BF7">
        <w:rPr>
          <w:rFonts w:asciiTheme="minorHAnsi" w:hAnsiTheme="minorHAnsi"/>
        </w:rPr>
        <w:t xml:space="preserve">Location-based AR is a robust technology suitable in large-scale environments; </w:t>
      </w:r>
      <w:r w:rsidR="007D2BF7" w:rsidRPr="00D521B1">
        <w:rPr>
          <w:rFonts w:asciiTheme="minorHAnsi" w:hAnsiTheme="minorHAnsi"/>
        </w:rPr>
        <w:t>however, it tends to be inaccurate in its positioning.</w:t>
      </w:r>
      <w:r w:rsidR="007D2BF7" w:rsidRPr="00D521B1">
        <w:rPr>
          <w:rFonts w:asciiTheme="minorHAnsi" w:hAnsiTheme="minorHAnsi"/>
        </w:rPr>
        <w:t xml:space="preserve"> </w:t>
      </w:r>
      <w:r w:rsidR="007D2BF7" w:rsidRPr="00D521B1">
        <w:rPr>
          <w:rFonts w:asciiTheme="minorHAnsi" w:hAnsiTheme="minorHAnsi"/>
        </w:rPr>
        <w:fldChar w:fldCharType="begin" w:fldLock="1"/>
      </w:r>
      <w:r w:rsidR="004D1B97" w:rsidRPr="00D521B1">
        <w:rPr>
          <w:rFonts w:asciiTheme="minorHAnsi" w:hAnsiTheme="minorHAnsi"/>
        </w:rPr>
        <w:instrText>ADDIN CSL_CITATION {"citationItems":[{"id":"ITEM-1","itemData":{"DOI":"10.1007/978-3-319-89935-0_39","ISBN":"9783319899343","ISSN":"18684238","abstract":"GeoAR, or location-based augmented reality, can be used as an innovative representation of location-specific information in diverse applications. However, there are hardly any software development kits (SDKs) that can be effectively used by developers, as important functionality and customisation options are generally missing. This article presents the concept, implementation and example applications of a framework, or GeoAR SDK, that integrates the core functionality of location-based AR and enables developers to implement customised and highly adaptable mobile application with GeoAR.","author":[{"dropping-particle":"","family":"Burkard","given":"Simon","non-dropping-particle":"","parse-names":false,"suffix":""},{"dropping-particle":"","family":"Fuchs-Kittowski","given":"Frank","non-dropping-particle":"","parse-names":false,"suffix":""},{"dropping-particle":"","family":"Himberger","given":"Sebastian","non-dropping-particle":"","parse-names":false,"suffix":""},{"dropping-particle":"","family":"Fischer","given":"Fabian","non-dropping-particle":"","parse-names":false,"suffix":""},{"dropping-particle":"","family":"Pfennigschmidt","given":"Stefan","non-dropping-particle":"","parse-names":false,"suffix":""}],"container-title":"IFIP Advances in Information and Communication Technology","id":"ITEM-1","issued":{"date-parts":[["2017"]]},"page":"470-483","title":"Mobile location-based augmented reality framework","type":"paper-conference","volume":"507"},"uris":["http://www.mendeley.com/documents/?uuid=c30c3800-7c27-3af4-8e16-bec86416f43f"]}],"mendeley":{"formattedCitation":"(Burkard, Fuchs-Kittowski, Himberger, Fischer, &amp; Pfennigschmidt, 2017)","plainTextFormattedCitation":"(Burkard, Fuchs-Kittowski, Himberger, Fischer, &amp; Pfennigschmidt, 2017)","previouslyFormattedCitation":"(Burkard, Fuchs-Kittowski, Himberger, Fischer, &amp; Pfennigschmidt, 2017)"},"properties":{"noteIndex":0},"schema":"https://github.com/citation-style-language/schema/raw/master/csl-citation.json"}</w:instrText>
      </w:r>
      <w:r w:rsidR="007D2BF7" w:rsidRPr="00D521B1">
        <w:rPr>
          <w:rFonts w:asciiTheme="minorHAnsi" w:hAnsiTheme="minorHAnsi"/>
        </w:rPr>
        <w:fldChar w:fldCharType="separate"/>
      </w:r>
      <w:r w:rsidR="007D2BF7" w:rsidRPr="00D521B1">
        <w:rPr>
          <w:rFonts w:asciiTheme="minorHAnsi" w:hAnsiTheme="minorHAnsi"/>
          <w:noProof/>
        </w:rPr>
        <w:t>(Burkard, Fuchs-Kittowski, Himberger, Fischer, &amp; Pfennigschmidt, 2017)</w:t>
      </w:r>
      <w:r w:rsidR="007D2BF7" w:rsidRPr="00D521B1">
        <w:rPr>
          <w:rFonts w:asciiTheme="minorHAnsi" w:hAnsiTheme="minorHAnsi"/>
        </w:rPr>
        <w:fldChar w:fldCharType="end"/>
      </w:r>
      <w:r w:rsidR="007D2BF7" w:rsidRPr="00D521B1">
        <w:rPr>
          <w:rFonts w:asciiTheme="minorHAnsi" w:hAnsiTheme="minorHAnsi"/>
        </w:rPr>
        <w:t xml:space="preserve"> </w:t>
      </w:r>
      <w:r w:rsidR="0014509C" w:rsidRPr="00D521B1">
        <w:rPr>
          <w:rFonts w:asciiTheme="minorHAnsi" w:hAnsiTheme="minorHAnsi"/>
        </w:rPr>
        <w:t xml:space="preserve">Using Augmented Reality in applications greatly increases the user experience for the applications users as it brings the content to the user dependent on the actions of the user. </w:t>
      </w:r>
    </w:p>
    <w:p w14:paraId="6F42017A" w14:textId="77777777" w:rsidR="00D521B1" w:rsidRDefault="00D521B1" w:rsidP="00C02978">
      <w:pPr>
        <w:rPr>
          <w:rFonts w:asciiTheme="minorHAnsi" w:hAnsiTheme="minorHAnsi"/>
        </w:rPr>
      </w:pPr>
    </w:p>
    <w:p w14:paraId="7EA8D8C5" w14:textId="099244D1" w:rsidR="0014509C" w:rsidRDefault="00D521B1" w:rsidP="00C02978">
      <w:pPr>
        <w:rPr>
          <w:rFonts w:asciiTheme="minorHAnsi" w:hAnsiTheme="minorHAnsi"/>
        </w:rPr>
      </w:pPr>
      <w:r w:rsidRPr="00D521B1">
        <w:rPr>
          <w:rFonts w:asciiTheme="minorHAnsi" w:hAnsiTheme="minorHAnsi"/>
        </w:rPr>
        <w:t xml:space="preserve">Developers can use a range of SDKs to incorporate Augmented Reality into native mobile applications; however, several limit SDKs are available for web-based AR. The biggest complication with </w:t>
      </w:r>
      <w:proofErr w:type="spellStart"/>
      <w:r w:rsidRPr="00D521B1">
        <w:rPr>
          <w:rFonts w:asciiTheme="minorHAnsi" w:hAnsiTheme="minorHAnsi"/>
        </w:rPr>
        <w:t>WebAR</w:t>
      </w:r>
      <w:proofErr w:type="spellEnd"/>
      <w:r w:rsidRPr="00D521B1">
        <w:rPr>
          <w:rFonts w:asciiTheme="minorHAnsi" w:hAnsiTheme="minorHAnsi"/>
        </w:rPr>
        <w:t xml:space="preserve"> is browser compatibility, still a current issue to date with </w:t>
      </w:r>
      <w:proofErr w:type="spellStart"/>
      <w:r w:rsidRPr="00D521B1">
        <w:rPr>
          <w:rFonts w:asciiTheme="minorHAnsi" w:hAnsiTheme="minorHAnsi"/>
        </w:rPr>
        <w:t>WebAR</w:t>
      </w:r>
      <w:proofErr w:type="spellEnd"/>
      <w:r w:rsidRPr="00D521B1">
        <w:rPr>
          <w:rFonts w:asciiTheme="minorHAnsi" w:hAnsiTheme="minorHAnsi"/>
        </w:rPr>
        <w:t xml:space="preserve"> experiences. Limited browsers have support for the different sensor’s API. Additionally, not </w:t>
      </w:r>
      <w:r w:rsidRPr="00D521B1">
        <w:rPr>
          <w:rFonts w:asciiTheme="minorHAnsi" w:hAnsiTheme="minorHAnsi"/>
        </w:rPr>
        <w:lastRenderedPageBreak/>
        <w:t>all devices have the appropriate sensors equipped where the App Store can filter whether an application can be downloaded based on the requirements of the application; however, web applications have no control of these checks.</w:t>
      </w:r>
      <w:r>
        <w:rPr>
          <w:rFonts w:asciiTheme="minorHAnsi" w:hAnsiTheme="minorHAnsi"/>
        </w:rPr>
        <w:t xml:space="preserve"> </w:t>
      </w:r>
      <w:r>
        <w:rPr>
          <w:rFonts w:asciiTheme="minorHAnsi" w:hAnsiTheme="minorHAnsi"/>
        </w:rPr>
        <w:fldChar w:fldCharType="begin" w:fldLock="1"/>
      </w:r>
      <w:r w:rsidR="006E4C8D">
        <w:rPr>
          <w:rFonts w:asciiTheme="minorHAnsi" w:hAnsiTheme="minorHAnsi"/>
        </w:rPr>
        <w:instrText>ADDIN CSL_CITATION {"citationItems":[{"id":"ITEM-1","itemData":{"URL":"https://medium.com/agora-io/web-vs-app-ar-edition-d9aafe988ba2","accessed":{"date-parts":[["2019","11","7"]]},"id":"ITEM-1","issued":{"date-parts":[["0"]]},"title":"Web vs App (AR edition) - Agora.io - Medium","type":"webpage"},"uris":["http://www.mendeley.com/documents/?uuid=370470a6-eddd-38e2-b1d0-5054d91898ed"]}],"mendeley":{"formattedCitation":"(“Web vs App (AR edition) - Agora.io - Medium,” n.d.)","plainTextFormattedCitation":"(“Web vs App (AR edition) - Agora.io - Medium,” n.d.)","previouslyFormattedCitation":"(“Web vs App (AR edition) - Agora.io - Medium,” n.d.)"},"properties":{"noteIndex":0},"schema":"https://github.com/citation-style-language/schema/raw/master/csl-citation.json"}</w:instrText>
      </w:r>
      <w:r>
        <w:rPr>
          <w:rFonts w:asciiTheme="minorHAnsi" w:hAnsiTheme="minorHAnsi"/>
        </w:rPr>
        <w:fldChar w:fldCharType="separate"/>
      </w:r>
      <w:r w:rsidRPr="00D521B1">
        <w:rPr>
          <w:rFonts w:asciiTheme="minorHAnsi" w:hAnsiTheme="minorHAnsi"/>
          <w:noProof/>
        </w:rPr>
        <w:t>(“Web vs App (AR edition) - Agora.io - Medium,” n.d.)</w:t>
      </w:r>
      <w:r>
        <w:rPr>
          <w:rFonts w:asciiTheme="minorHAnsi" w:hAnsiTheme="minorHAnsi"/>
        </w:rPr>
        <w:fldChar w:fldCharType="end"/>
      </w:r>
    </w:p>
    <w:p w14:paraId="70912038" w14:textId="77777777" w:rsidR="00D521B1" w:rsidRPr="00B878FE" w:rsidRDefault="00D521B1" w:rsidP="00C02978">
      <w:pPr>
        <w:rPr>
          <w:rFonts w:asciiTheme="minorHAnsi" w:hAnsiTheme="minorHAnsi"/>
        </w:rPr>
      </w:pPr>
    </w:p>
    <w:p w14:paraId="3E43CC36" w14:textId="681159CF" w:rsidR="00B878FE" w:rsidRPr="00B878FE" w:rsidRDefault="00B878FE" w:rsidP="00C02978">
      <w:pPr>
        <w:rPr>
          <w:rFonts w:asciiTheme="minorHAnsi" w:hAnsiTheme="minorHAnsi"/>
          <w:color w:val="2F5496" w:themeColor="accent1" w:themeShade="BF"/>
        </w:rPr>
      </w:pPr>
      <w:r w:rsidRPr="00B878FE">
        <w:rPr>
          <w:rFonts w:asciiTheme="minorHAnsi" w:hAnsiTheme="minorHAnsi"/>
          <w:color w:val="2F5496" w:themeColor="accent1" w:themeShade="BF"/>
        </w:rPr>
        <w:t>1.</w:t>
      </w:r>
      <w:r w:rsidR="008D4E5D">
        <w:rPr>
          <w:rFonts w:asciiTheme="minorHAnsi" w:hAnsiTheme="minorHAnsi"/>
          <w:color w:val="2F5496" w:themeColor="accent1" w:themeShade="BF"/>
        </w:rPr>
        <w:t>4</w:t>
      </w:r>
      <w:r w:rsidRPr="00B878FE">
        <w:rPr>
          <w:rFonts w:asciiTheme="minorHAnsi" w:hAnsiTheme="minorHAnsi"/>
          <w:color w:val="2F5496" w:themeColor="accent1" w:themeShade="BF"/>
        </w:rPr>
        <w:t>.1 AR.js</w:t>
      </w:r>
    </w:p>
    <w:p w14:paraId="5F4CA16C" w14:textId="27EFF73A" w:rsidR="00D0636B" w:rsidRDefault="00D0636B" w:rsidP="00C02978">
      <w:pPr>
        <w:rPr>
          <w:rFonts w:asciiTheme="minorHAnsi" w:hAnsiTheme="minorHAnsi"/>
        </w:rPr>
      </w:pPr>
    </w:p>
    <w:p w14:paraId="3AC3618B" w14:textId="7013C471" w:rsidR="00D521B1" w:rsidRDefault="00D521B1" w:rsidP="002203DB">
      <w:pPr>
        <w:rPr>
          <w:rFonts w:asciiTheme="minorHAnsi" w:hAnsiTheme="minorHAnsi"/>
        </w:rPr>
      </w:pPr>
      <w:r w:rsidRPr="00D521B1">
        <w:rPr>
          <w:rFonts w:asciiTheme="minorHAnsi" w:hAnsiTheme="minorHAnsi"/>
        </w:rPr>
        <w:t xml:space="preserve">AR.js is an online library accessible on the web for the use of Augmented Reality within web applications to create </w:t>
      </w:r>
      <w:proofErr w:type="spellStart"/>
      <w:r w:rsidRPr="00D521B1">
        <w:rPr>
          <w:rFonts w:asciiTheme="minorHAnsi" w:hAnsiTheme="minorHAnsi"/>
        </w:rPr>
        <w:t>WebAR</w:t>
      </w:r>
      <w:proofErr w:type="spellEnd"/>
      <w:r w:rsidRPr="00D521B1">
        <w:rPr>
          <w:rFonts w:asciiTheme="minorHAnsi" w:hAnsiTheme="minorHAnsi"/>
        </w:rPr>
        <w:t>, which works within default browsers with no additional special browser application. The library has features that enable Marker-based AR and Location-based AR. (Etienne, 2018) As it runs purely on the web browser, it requires no installation. AR.js runs on all mobile platforms such as Android, iOS11, and Windows mobile. (</w:t>
      </w:r>
      <w:proofErr w:type="spellStart"/>
      <w:r w:rsidRPr="00D521B1">
        <w:rPr>
          <w:rFonts w:asciiTheme="minorHAnsi" w:hAnsiTheme="minorHAnsi"/>
        </w:rPr>
        <w:t>Etinenne</w:t>
      </w:r>
      <w:proofErr w:type="spellEnd"/>
      <w:r w:rsidRPr="00D521B1">
        <w:rPr>
          <w:rFonts w:asciiTheme="minorHAnsi" w:hAnsiTheme="minorHAnsi"/>
        </w:rPr>
        <w:t xml:space="preserve">, 2017) The advantages of AR.js are the running efficiency on mobile phones. Newer mobiles have higher performance graphics cards, so the frames per second are greater than older mobiles; however, mobile phones four years old measure frames per second at 60fps, still relatively efficient. As it is web-based, no installation is required for the user, and the </w:t>
      </w:r>
      <w:r w:rsidR="006E4C8D">
        <w:rPr>
          <w:rFonts w:asciiTheme="minorHAnsi" w:hAnsiTheme="minorHAnsi"/>
        </w:rPr>
        <w:t>J</w:t>
      </w:r>
      <w:r w:rsidRPr="00D521B1">
        <w:rPr>
          <w:rFonts w:asciiTheme="minorHAnsi" w:hAnsiTheme="minorHAnsi"/>
        </w:rPr>
        <w:t>ava</w:t>
      </w:r>
      <w:r w:rsidR="006E4C8D">
        <w:rPr>
          <w:rFonts w:asciiTheme="minorHAnsi" w:hAnsiTheme="minorHAnsi"/>
        </w:rPr>
        <w:t>S</w:t>
      </w:r>
      <w:r w:rsidRPr="00D521B1">
        <w:rPr>
          <w:rFonts w:asciiTheme="minorHAnsi" w:hAnsiTheme="minorHAnsi"/>
        </w:rPr>
        <w:t>cript is based on three.js with its jsartoolkit5 tool kit. The AR.js library also works with any browser with WebGL. (Etienne, 2018)</w:t>
      </w:r>
    </w:p>
    <w:p w14:paraId="7FEB0708" w14:textId="1D7F6145" w:rsidR="002203DB" w:rsidRPr="002203DB" w:rsidRDefault="002203DB" w:rsidP="002203DB">
      <w:pPr>
        <w:rPr>
          <w:rFonts w:asciiTheme="minorHAnsi" w:hAnsiTheme="minorHAnsi"/>
        </w:rPr>
      </w:pPr>
      <w:r w:rsidRPr="002203DB">
        <w:rPr>
          <w:rFonts w:asciiTheme="minorHAnsi" w:hAnsiTheme="minorHAnsi"/>
        </w:rPr>
        <w:t xml:space="preserve"> </w:t>
      </w:r>
    </w:p>
    <w:p w14:paraId="22012E2F" w14:textId="700937E3" w:rsidR="00D521B1" w:rsidRDefault="002203DB" w:rsidP="002203DB">
      <w:pPr>
        <w:rPr>
          <w:rFonts w:asciiTheme="minorHAnsi" w:hAnsiTheme="minorHAnsi"/>
        </w:rPr>
      </w:pPr>
      <w:r w:rsidRPr="002203DB">
        <w:rPr>
          <w:rFonts w:asciiTheme="minorHAnsi" w:hAnsiTheme="minorHAnsi"/>
        </w:rPr>
        <w:t>AR.js can be implemented using A-Frame. This combination allows for the smooth implementation of Augmented Reality by combining the two frameworks. (</w:t>
      </w:r>
      <w:proofErr w:type="spellStart"/>
      <w:r w:rsidRPr="002203DB">
        <w:rPr>
          <w:rFonts w:asciiTheme="minorHAnsi" w:hAnsiTheme="minorHAnsi"/>
        </w:rPr>
        <w:t>Etinenne</w:t>
      </w:r>
      <w:proofErr w:type="spellEnd"/>
      <w:r w:rsidRPr="002203DB">
        <w:rPr>
          <w:rFonts w:asciiTheme="minorHAnsi" w:hAnsiTheme="minorHAnsi"/>
        </w:rPr>
        <w:t xml:space="preserve">, 2017) Using the A-Frame implementation provides custom components that allow for the integration of data from GPS sensors. GPS entities can be created that have specific longitude/latitude values. The values can be added using a script which will be loaded by the FlightAware API. Once an </w:t>
      </w:r>
      <w:proofErr w:type="gramStart"/>
      <w:r w:rsidRPr="002203DB">
        <w:rPr>
          <w:rFonts w:asciiTheme="minorHAnsi" w:hAnsiTheme="minorHAnsi"/>
        </w:rPr>
        <w:t>entity/entities</w:t>
      </w:r>
      <w:proofErr w:type="gramEnd"/>
      <w:r w:rsidRPr="002203DB">
        <w:rPr>
          <w:rFonts w:asciiTheme="minorHAnsi" w:hAnsiTheme="minorHAnsi"/>
        </w:rPr>
        <w:t xml:space="preserve"> have been added and a camera entity created, the system calculates the user’s position and the distance between each GPS entity for every frame. From this, AR.js can use the user’s sensors to acquire the phone's orientation/position and display content for each GPS entity using the user’s camera. As the camera moves, the orientation and position are updated. (Etienne, 2018)</w:t>
      </w:r>
    </w:p>
    <w:p w14:paraId="4719AC38" w14:textId="77777777" w:rsidR="00D521B1" w:rsidRDefault="00D521B1" w:rsidP="002203DB">
      <w:pPr>
        <w:rPr>
          <w:rFonts w:asciiTheme="minorHAnsi" w:hAnsiTheme="minorHAnsi"/>
        </w:rPr>
      </w:pPr>
    </w:p>
    <w:p w14:paraId="4703A99B" w14:textId="53B38546" w:rsidR="00281E5A" w:rsidRDefault="00D521B1" w:rsidP="002203DB">
      <w:pPr>
        <w:rPr>
          <w:rFonts w:asciiTheme="minorHAnsi" w:hAnsiTheme="minorHAnsi"/>
        </w:rPr>
      </w:pPr>
      <w:r w:rsidRPr="00D521B1">
        <w:rPr>
          <w:rFonts w:asciiTheme="minorHAnsi" w:hAnsiTheme="minorHAnsi"/>
          <w:color w:val="2F5496" w:themeColor="accent1" w:themeShade="BF"/>
        </w:rPr>
        <w:t xml:space="preserve">1.4.2 </w:t>
      </w:r>
      <w:proofErr w:type="spellStart"/>
      <w:r w:rsidRPr="00D521B1">
        <w:rPr>
          <w:rFonts w:asciiTheme="minorHAnsi" w:hAnsiTheme="minorHAnsi"/>
          <w:color w:val="2F5496" w:themeColor="accent1" w:themeShade="BF"/>
        </w:rPr>
        <w:t>ARKit</w:t>
      </w:r>
      <w:proofErr w:type="spellEnd"/>
    </w:p>
    <w:p w14:paraId="5E743C5B" w14:textId="290CA9B2" w:rsidR="00281E5A" w:rsidRDefault="00281E5A" w:rsidP="002203DB">
      <w:pPr>
        <w:rPr>
          <w:rFonts w:asciiTheme="minorHAnsi" w:hAnsiTheme="minorHAnsi"/>
        </w:rPr>
      </w:pPr>
    </w:p>
    <w:p w14:paraId="40DDD592" w14:textId="77777777" w:rsidR="006E4C8D" w:rsidRPr="006E4C8D" w:rsidRDefault="006E4C8D" w:rsidP="006E4C8D">
      <w:pPr>
        <w:rPr>
          <w:rFonts w:asciiTheme="minorHAnsi" w:hAnsiTheme="minorHAnsi"/>
        </w:rPr>
      </w:pPr>
      <w:proofErr w:type="spellStart"/>
      <w:r w:rsidRPr="006E4C8D">
        <w:rPr>
          <w:rFonts w:asciiTheme="minorHAnsi" w:hAnsiTheme="minorHAnsi"/>
        </w:rPr>
        <w:t>ARKit</w:t>
      </w:r>
      <w:proofErr w:type="spellEnd"/>
      <w:r w:rsidRPr="006E4C8D">
        <w:rPr>
          <w:rFonts w:asciiTheme="minorHAnsi" w:hAnsiTheme="minorHAnsi"/>
        </w:rPr>
        <w:t xml:space="preserve"> is a specific Augment Reality SDK for iOS 11 to create AR components for native mobile applications. (“Web vs App (AR edition) - Agora.io - Medium,” n.d.) The SDK can be used to combine multiple libraries giving the opportunity to create different varying AR applications.</w:t>
      </w:r>
    </w:p>
    <w:p w14:paraId="19572C24" w14:textId="77777777" w:rsidR="006E4C8D" w:rsidRPr="006E4C8D" w:rsidRDefault="006E4C8D" w:rsidP="006E4C8D">
      <w:pPr>
        <w:rPr>
          <w:rFonts w:asciiTheme="minorHAnsi" w:hAnsiTheme="minorHAnsi"/>
        </w:rPr>
      </w:pPr>
      <w:r w:rsidRPr="006E4C8D">
        <w:rPr>
          <w:rFonts w:asciiTheme="minorHAnsi" w:hAnsiTheme="minorHAnsi"/>
        </w:rPr>
        <w:t xml:space="preserve"> </w:t>
      </w:r>
    </w:p>
    <w:p w14:paraId="40451C59" w14:textId="77777777" w:rsidR="006E4C8D" w:rsidRPr="006E4C8D" w:rsidRDefault="006E4C8D" w:rsidP="006E4C8D">
      <w:pPr>
        <w:rPr>
          <w:rFonts w:asciiTheme="minorHAnsi" w:hAnsiTheme="minorHAnsi"/>
        </w:rPr>
      </w:pPr>
      <w:r w:rsidRPr="006E4C8D">
        <w:rPr>
          <w:rFonts w:asciiTheme="minorHAnsi" w:hAnsiTheme="minorHAnsi"/>
        </w:rPr>
        <w:t xml:space="preserve">When an </w:t>
      </w:r>
      <w:proofErr w:type="spellStart"/>
      <w:r w:rsidRPr="006E4C8D">
        <w:rPr>
          <w:rFonts w:asciiTheme="minorHAnsi" w:hAnsiTheme="minorHAnsi"/>
        </w:rPr>
        <w:t>ARSKView</w:t>
      </w:r>
      <w:proofErr w:type="spellEnd"/>
      <w:r w:rsidRPr="006E4C8D">
        <w:rPr>
          <w:rFonts w:asciiTheme="minorHAnsi" w:hAnsiTheme="minorHAnsi"/>
        </w:rPr>
        <w:t xml:space="preserve"> session is created, it creates a virtual world centred on the user’s mobile phone’s current location. Virtual objects are created and positioned relative to that current location. The disadvantages to </w:t>
      </w:r>
      <w:proofErr w:type="spellStart"/>
      <w:r w:rsidRPr="006E4C8D">
        <w:rPr>
          <w:rFonts w:asciiTheme="minorHAnsi" w:hAnsiTheme="minorHAnsi"/>
        </w:rPr>
        <w:t>ARKit</w:t>
      </w:r>
      <w:proofErr w:type="spellEnd"/>
      <w:r w:rsidRPr="006E4C8D">
        <w:rPr>
          <w:rFonts w:asciiTheme="minorHAnsi" w:hAnsiTheme="minorHAnsi"/>
        </w:rPr>
        <w:t xml:space="preserve"> are that it will not render anchors that are over 100 meters away from the current position. The AR session will also not update the world origin as the user moves. (“Augmented Reality at Landmarks: </w:t>
      </w:r>
      <w:proofErr w:type="spellStart"/>
      <w:r w:rsidRPr="006E4C8D">
        <w:rPr>
          <w:rFonts w:asciiTheme="minorHAnsi" w:hAnsiTheme="minorHAnsi"/>
        </w:rPr>
        <w:t>ARKit+CoreLocation</w:t>
      </w:r>
      <w:proofErr w:type="spellEnd"/>
      <w:r w:rsidRPr="006E4C8D">
        <w:rPr>
          <w:rFonts w:asciiTheme="minorHAnsi" w:hAnsiTheme="minorHAnsi"/>
        </w:rPr>
        <w:t xml:space="preserve"> in Swift,” n.d.)</w:t>
      </w:r>
    </w:p>
    <w:p w14:paraId="365D4FCF" w14:textId="77777777" w:rsidR="006E4C8D" w:rsidRPr="006E4C8D" w:rsidRDefault="006E4C8D" w:rsidP="006E4C8D">
      <w:pPr>
        <w:rPr>
          <w:rFonts w:asciiTheme="minorHAnsi" w:hAnsiTheme="minorHAnsi"/>
        </w:rPr>
      </w:pPr>
      <w:r w:rsidRPr="006E4C8D">
        <w:rPr>
          <w:rFonts w:asciiTheme="minorHAnsi" w:hAnsiTheme="minorHAnsi"/>
        </w:rPr>
        <w:t xml:space="preserve"> </w:t>
      </w:r>
    </w:p>
    <w:p w14:paraId="0E122DFF" w14:textId="3E16B701" w:rsidR="00281E5A" w:rsidRDefault="006E4C8D" w:rsidP="006E4C8D">
      <w:pPr>
        <w:rPr>
          <w:rFonts w:asciiTheme="minorHAnsi" w:hAnsiTheme="minorHAnsi"/>
        </w:rPr>
      </w:pPr>
      <w:r w:rsidRPr="006E4C8D">
        <w:rPr>
          <w:rFonts w:asciiTheme="minorHAnsi" w:hAnsiTheme="minorHAnsi"/>
        </w:rPr>
        <w:t xml:space="preserve">To rectify the two issues, </w:t>
      </w:r>
      <w:proofErr w:type="spellStart"/>
      <w:r w:rsidRPr="006E4C8D">
        <w:rPr>
          <w:rFonts w:asciiTheme="minorHAnsi" w:hAnsiTheme="minorHAnsi"/>
        </w:rPr>
        <w:t>CoreLocation</w:t>
      </w:r>
      <w:proofErr w:type="spellEnd"/>
      <w:r w:rsidRPr="006E4C8D">
        <w:rPr>
          <w:rFonts w:asciiTheme="minorHAnsi" w:hAnsiTheme="minorHAnsi"/>
        </w:rPr>
        <w:t xml:space="preserve"> is used. </w:t>
      </w:r>
      <w:proofErr w:type="spellStart"/>
      <w:r w:rsidRPr="006E4C8D">
        <w:rPr>
          <w:rFonts w:asciiTheme="minorHAnsi" w:hAnsiTheme="minorHAnsi"/>
        </w:rPr>
        <w:t>CoreLocation</w:t>
      </w:r>
      <w:proofErr w:type="spellEnd"/>
      <w:r w:rsidRPr="006E4C8D">
        <w:rPr>
          <w:rFonts w:asciiTheme="minorHAnsi" w:hAnsiTheme="minorHAnsi"/>
        </w:rPr>
        <w:t xml:space="preserve"> determines a mobile device’s geographic location, such as its altitude, orientation, and position relative to a neighbouring iBeacon device. (“Core Location | Apple Developer Documentation,” n.d.) The </w:t>
      </w:r>
      <w:proofErr w:type="spellStart"/>
      <w:r w:rsidRPr="006E4C8D">
        <w:rPr>
          <w:rFonts w:asciiTheme="minorHAnsi" w:hAnsiTheme="minorHAnsi"/>
        </w:rPr>
        <w:t>CoreLocation</w:t>
      </w:r>
      <w:proofErr w:type="spellEnd"/>
      <w:r w:rsidRPr="006E4C8D">
        <w:rPr>
          <w:rFonts w:asciiTheme="minorHAnsi" w:hAnsiTheme="minorHAnsi"/>
        </w:rPr>
        <w:t xml:space="preserve"> </w:t>
      </w:r>
      <w:r w:rsidRPr="006E4C8D">
        <w:rPr>
          <w:rFonts w:asciiTheme="minorHAnsi" w:hAnsiTheme="minorHAnsi"/>
        </w:rPr>
        <w:lastRenderedPageBreak/>
        <w:t xml:space="preserve">framework collects the relevant data using any available components present on the mobile device such as Wi-Fi, GPS, and Bluetooth. If the location is further than 100 meters away from the current user location, the pin needs to be moved closer to the user. Then as the user approaches the pin, the pin should move further away. This is accomplished by </w:t>
      </w:r>
      <w:proofErr w:type="spellStart"/>
      <w:r w:rsidRPr="006E4C8D">
        <w:rPr>
          <w:rFonts w:asciiTheme="minorHAnsi" w:hAnsiTheme="minorHAnsi"/>
        </w:rPr>
        <w:t>recentering</w:t>
      </w:r>
      <w:proofErr w:type="spellEnd"/>
      <w:r w:rsidRPr="006E4C8D">
        <w:rPr>
          <w:rFonts w:asciiTheme="minorHAnsi" w:hAnsiTheme="minorHAnsi"/>
        </w:rPr>
        <w:t xml:space="preserve"> the AR world’s origin. </w:t>
      </w:r>
      <w:proofErr w:type="spellStart"/>
      <w:r w:rsidRPr="006E4C8D">
        <w:rPr>
          <w:rFonts w:asciiTheme="minorHAnsi" w:hAnsiTheme="minorHAnsi"/>
        </w:rPr>
        <w:t>Recentering</w:t>
      </w:r>
      <w:proofErr w:type="spellEnd"/>
      <w:r w:rsidRPr="006E4C8D">
        <w:rPr>
          <w:rFonts w:asciiTheme="minorHAnsi" w:hAnsiTheme="minorHAnsi"/>
        </w:rPr>
        <w:t xml:space="preserve"> is achieved by checking if the user is a specific distance away from the original position of the AR origin. If the user is further than the specified distance, the current pins are removed, the AR session is restarted, so the world is </w:t>
      </w:r>
      <w:proofErr w:type="spellStart"/>
      <w:r w:rsidRPr="006E4C8D">
        <w:rPr>
          <w:rFonts w:asciiTheme="minorHAnsi" w:hAnsiTheme="minorHAnsi"/>
        </w:rPr>
        <w:t>recentered</w:t>
      </w:r>
      <w:proofErr w:type="spellEnd"/>
      <w:r w:rsidRPr="006E4C8D">
        <w:rPr>
          <w:rFonts w:asciiTheme="minorHAnsi" w:hAnsiTheme="minorHAnsi"/>
        </w:rPr>
        <w:t xml:space="preserve"> to the new user position, and the pins are placed. (“Augmented Reality at Landmarks: </w:t>
      </w:r>
      <w:proofErr w:type="spellStart"/>
      <w:r w:rsidRPr="006E4C8D">
        <w:rPr>
          <w:rFonts w:asciiTheme="minorHAnsi" w:hAnsiTheme="minorHAnsi"/>
        </w:rPr>
        <w:t>ARKit+CoreLocation</w:t>
      </w:r>
      <w:proofErr w:type="spellEnd"/>
      <w:r w:rsidRPr="006E4C8D">
        <w:rPr>
          <w:rFonts w:asciiTheme="minorHAnsi" w:hAnsiTheme="minorHAnsi"/>
        </w:rPr>
        <w:t xml:space="preserve"> in Swift,” n.d.)</w:t>
      </w:r>
    </w:p>
    <w:p w14:paraId="087772D0" w14:textId="77777777" w:rsidR="006E4C8D" w:rsidRPr="008D4E5D" w:rsidRDefault="006E4C8D" w:rsidP="006E4C8D">
      <w:pPr>
        <w:rPr>
          <w:rFonts w:asciiTheme="minorHAnsi" w:hAnsiTheme="minorHAnsi"/>
        </w:rPr>
      </w:pPr>
      <w:bookmarkStart w:id="2" w:name="_GoBack"/>
      <w:bookmarkEnd w:id="2"/>
    </w:p>
    <w:p w14:paraId="08457BC0" w14:textId="4D9936FB" w:rsidR="006161A8" w:rsidRDefault="008D4E5D" w:rsidP="008D4E5D">
      <w:pPr>
        <w:pStyle w:val="ListParagraph"/>
        <w:numPr>
          <w:ilvl w:val="1"/>
          <w:numId w:val="8"/>
        </w:numPr>
        <w:rPr>
          <w:rFonts w:asciiTheme="minorHAnsi" w:hAnsiTheme="minorHAnsi"/>
          <w:color w:val="2F5496" w:themeColor="accent1" w:themeShade="BF"/>
        </w:rPr>
      </w:pPr>
      <w:r>
        <w:rPr>
          <w:rFonts w:asciiTheme="minorHAnsi" w:hAnsiTheme="minorHAnsi"/>
          <w:color w:val="2F5496" w:themeColor="accent1" w:themeShade="BF"/>
        </w:rPr>
        <w:t>Usability</w:t>
      </w:r>
    </w:p>
    <w:p w14:paraId="09DF113E" w14:textId="7D5E8EDE" w:rsidR="008D4E5D" w:rsidRDefault="008D4E5D" w:rsidP="008D4E5D">
      <w:pPr>
        <w:rPr>
          <w:rFonts w:asciiTheme="minorHAnsi" w:hAnsiTheme="minorHAnsi"/>
        </w:rPr>
      </w:pPr>
    </w:p>
    <w:p w14:paraId="57565933" w14:textId="6D932F61" w:rsidR="008C4695" w:rsidRDefault="002203DB" w:rsidP="008D4E5D">
      <w:pPr>
        <w:rPr>
          <w:rFonts w:asciiTheme="minorHAnsi" w:hAnsiTheme="minorHAnsi"/>
        </w:rPr>
      </w:pPr>
      <w:r w:rsidRPr="002203DB">
        <w:rPr>
          <w:rFonts w:asciiTheme="minorHAnsi" w:hAnsiTheme="minorHAnsi"/>
        </w:rPr>
        <w:t xml:space="preserve">Usability is considered one of the main elements regarding software quality. It validates the ability of the software to be understood if the software is functional and appealing to users. </w:t>
      </w:r>
      <w:r>
        <w:rPr>
          <w:rFonts w:asciiTheme="minorHAnsi" w:hAnsiTheme="minorHAnsi"/>
        </w:rPr>
        <w:fldChar w:fldCharType="begin" w:fldLock="1"/>
      </w:r>
      <w:r>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Kawakami, &amp; Conte, 2014)","plainTextFormattedCitation":"(Rivero, Kawakami, &amp; Conte, 2014)","previouslyFormattedCitation":"(Rivero, Kawakami, &amp; Conte, 2014)"},"properties":{"noteIndex":0},"schema":"https://github.com/citation-style-language/schema/raw/master/csl-citation.json"}</w:instrText>
      </w:r>
      <w:r>
        <w:rPr>
          <w:rFonts w:asciiTheme="minorHAnsi" w:hAnsiTheme="minorHAnsi"/>
        </w:rPr>
        <w:fldChar w:fldCharType="separate"/>
      </w:r>
      <w:r w:rsidRPr="002203DB">
        <w:rPr>
          <w:rFonts w:asciiTheme="minorHAnsi" w:hAnsiTheme="minorHAnsi"/>
          <w:noProof/>
        </w:rPr>
        <w:t>(Rivero, Kawakami, &amp; Conte, 2014)</w:t>
      </w:r>
      <w:r>
        <w:rPr>
          <w:rFonts w:asciiTheme="minorHAnsi" w:hAnsiTheme="minorHAnsi"/>
        </w:rPr>
        <w:fldChar w:fldCharType="end"/>
      </w:r>
      <w:r>
        <w:rPr>
          <w:rFonts w:asciiTheme="minorHAnsi" w:hAnsiTheme="minorHAnsi"/>
        </w:rPr>
        <w:t xml:space="preserve"> </w:t>
      </w:r>
      <w:r w:rsidRPr="002203DB">
        <w:rPr>
          <w:rFonts w:asciiTheme="minorHAnsi" w:hAnsiTheme="minorHAnsi"/>
        </w:rPr>
        <w:t>Usability on web applications can have the effect of the users accepting the application or not accepting the application.</w:t>
      </w:r>
      <w:r w:rsidR="003D432F">
        <w:rPr>
          <w:rFonts w:asciiTheme="minorHAnsi" w:hAnsiTheme="minorHAnsi"/>
        </w:rPr>
        <w:t xml:space="preserve"> It is necessary to use technologies to assist in the evaluation and improvement of usability features in the application development process as the cost and time of correcting software problems later into development can cause more disruption than if they had been corrected earlier in development. </w:t>
      </w:r>
      <w:r w:rsidR="003D432F">
        <w:rPr>
          <w:rFonts w:asciiTheme="minorHAnsi" w:hAnsiTheme="minorHAnsi"/>
        </w:rPr>
        <w:t>Despite the importance of usability, developers tend to neglect the concept as just one of several aspects to determine software quality</w:t>
      </w:r>
      <w:r w:rsidR="003D432F">
        <w:rPr>
          <w:rFonts w:asciiTheme="minorHAnsi" w:hAnsiTheme="minorHAnsi"/>
        </w:rPr>
        <w:t xml:space="preserve">. The most common method of evaluating web applications is through user testing. A user would interact with the software where a spectator would identify usability problems affecting the user. The method can become time-consuming and costly due to multiple user tests being conducted to measure a range of user feedback. </w:t>
      </w:r>
      <w:r w:rsidR="003D432F">
        <w:rPr>
          <w:rFonts w:asciiTheme="minorHAnsi" w:hAnsiTheme="minorHAnsi"/>
        </w:rPr>
        <w:fldChar w:fldCharType="begin" w:fldLock="1"/>
      </w:r>
      <w:r w:rsidR="007D2BF7">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et al., 2014)","plainTextFormattedCitation":"(Rivero et al., 2014)","previouslyFormattedCitation":"(Rivero et al., 2014)"},"properties":{"noteIndex":0},"schema":"https://github.com/citation-style-language/schema/raw/master/csl-citation.json"}</w:instrText>
      </w:r>
      <w:r w:rsidR="003D432F">
        <w:rPr>
          <w:rFonts w:asciiTheme="minorHAnsi" w:hAnsiTheme="minorHAnsi"/>
        </w:rPr>
        <w:fldChar w:fldCharType="separate"/>
      </w:r>
      <w:r w:rsidR="003D432F" w:rsidRPr="003D432F">
        <w:rPr>
          <w:rFonts w:asciiTheme="minorHAnsi" w:hAnsiTheme="minorHAnsi"/>
          <w:noProof/>
        </w:rPr>
        <w:t>(Rivero et al., 2014)</w:t>
      </w:r>
      <w:r w:rsidR="003D432F">
        <w:rPr>
          <w:rFonts w:asciiTheme="minorHAnsi" w:hAnsiTheme="minorHAnsi"/>
        </w:rPr>
        <w:fldChar w:fldCharType="end"/>
      </w:r>
      <w:r w:rsidR="003D432F">
        <w:rPr>
          <w:rFonts w:asciiTheme="minorHAnsi" w:hAnsiTheme="minorHAnsi"/>
        </w:rPr>
        <w:t xml:space="preserve"> Different usability inspection methods have been created to filter usability issues in different mediums.</w:t>
      </w:r>
    </w:p>
    <w:p w14:paraId="4FA67B6F" w14:textId="77777777" w:rsidR="003D432F" w:rsidRDefault="003D432F" w:rsidP="008D4E5D">
      <w:pPr>
        <w:rPr>
          <w:rFonts w:asciiTheme="minorHAnsi" w:hAnsiTheme="minorHAnsi"/>
        </w:rPr>
      </w:pPr>
    </w:p>
    <w:p w14:paraId="68D0A8D2" w14:textId="52F21310" w:rsidR="008C4695" w:rsidRPr="008C4695" w:rsidRDefault="008C4695" w:rsidP="008D4E5D">
      <w:pPr>
        <w:rPr>
          <w:rFonts w:asciiTheme="minorHAnsi" w:hAnsiTheme="minorHAnsi"/>
          <w:color w:val="2F5496" w:themeColor="accent1" w:themeShade="BF"/>
        </w:rPr>
      </w:pPr>
      <w:r w:rsidRPr="008C4695">
        <w:rPr>
          <w:rFonts w:asciiTheme="minorHAnsi" w:hAnsiTheme="minorHAnsi"/>
          <w:color w:val="2F5496" w:themeColor="accent1" w:themeShade="BF"/>
        </w:rPr>
        <w:t>1.5.1 Usability Inspection Methods</w:t>
      </w:r>
    </w:p>
    <w:p w14:paraId="3753FCB7" w14:textId="2BD227DA" w:rsidR="008C4695" w:rsidRDefault="008C4695" w:rsidP="008D4E5D">
      <w:pPr>
        <w:rPr>
          <w:rFonts w:asciiTheme="minorHAnsi" w:hAnsiTheme="minorHAnsi"/>
        </w:rPr>
      </w:pPr>
    </w:p>
    <w:p w14:paraId="4098EC0E" w14:textId="1E355E66" w:rsidR="002203DB" w:rsidRDefault="002203DB" w:rsidP="008D4E5D">
      <w:pPr>
        <w:rPr>
          <w:rFonts w:asciiTheme="minorHAnsi" w:hAnsiTheme="minorHAnsi"/>
        </w:rPr>
      </w:pPr>
      <w:r w:rsidRPr="002203DB">
        <w:rPr>
          <w:rFonts w:asciiTheme="minorHAnsi" w:hAnsiTheme="minorHAnsi"/>
        </w:rPr>
        <w:t>Usability inspection methods use experts experience in the field of usability and previous user research to ascertain obvious usability issues throughout application development. Using the methods avoids the need to have user testing where users are exposed to a version of a developed application whereby the users critique the application against a set of criteria. These methods allow for quicker and less costly alternatives to the traditional user testing method to establish usability faults. However, this methodology represents a minimum standard where experts may not establish all issues present compared to user testing, where issues revealed were not considered by the methodology. (Baxter, Courage, &amp; Caine, 2015) While in initial mock-up stages of design, usability inspection methods should be used to avoid redesigns of implemented prototypes to prevent time wastage and to adhere to standards to ensure heightened usability for the user base of the flight tracking application.</w:t>
      </w:r>
    </w:p>
    <w:p w14:paraId="4144FDA6" w14:textId="77777777" w:rsidR="002203DB" w:rsidRDefault="002203DB" w:rsidP="008D4E5D">
      <w:pPr>
        <w:rPr>
          <w:rFonts w:asciiTheme="minorHAnsi" w:hAnsiTheme="minorHAnsi"/>
        </w:rPr>
      </w:pPr>
    </w:p>
    <w:p w14:paraId="6064F294" w14:textId="51235463" w:rsidR="00F561A6" w:rsidRPr="00F561A6" w:rsidRDefault="00F561A6" w:rsidP="008D4E5D">
      <w:pPr>
        <w:rPr>
          <w:rFonts w:asciiTheme="minorHAnsi" w:hAnsiTheme="minorHAnsi"/>
          <w:color w:val="2F5496" w:themeColor="accent1" w:themeShade="BF"/>
        </w:rPr>
      </w:pPr>
      <w:r w:rsidRPr="008C4695">
        <w:rPr>
          <w:rFonts w:asciiTheme="minorHAnsi" w:hAnsiTheme="minorHAnsi"/>
          <w:color w:val="2F5496" w:themeColor="accent1" w:themeShade="BF"/>
        </w:rPr>
        <w:t>1.5.1</w:t>
      </w:r>
      <w:r>
        <w:rPr>
          <w:rFonts w:asciiTheme="minorHAnsi" w:hAnsiTheme="minorHAnsi"/>
          <w:color w:val="2F5496" w:themeColor="accent1" w:themeShade="BF"/>
        </w:rPr>
        <w:t>.1</w:t>
      </w:r>
      <w:r w:rsidRPr="008C4695">
        <w:rPr>
          <w:rFonts w:asciiTheme="minorHAnsi" w:hAnsiTheme="minorHAnsi"/>
          <w:color w:val="2F5496" w:themeColor="accent1" w:themeShade="BF"/>
        </w:rPr>
        <w:t xml:space="preserve"> </w:t>
      </w:r>
      <w:r>
        <w:rPr>
          <w:rFonts w:asciiTheme="minorHAnsi" w:hAnsiTheme="minorHAnsi"/>
          <w:color w:val="2F5496" w:themeColor="accent1" w:themeShade="BF"/>
        </w:rPr>
        <w:t>Heuristic Evaluation</w:t>
      </w:r>
    </w:p>
    <w:p w14:paraId="6DCDD93D" w14:textId="77777777" w:rsidR="00F561A6" w:rsidRDefault="00F561A6" w:rsidP="008D4E5D">
      <w:pPr>
        <w:rPr>
          <w:rFonts w:asciiTheme="minorHAnsi" w:hAnsiTheme="minorHAnsi"/>
        </w:rPr>
      </w:pPr>
    </w:p>
    <w:p w14:paraId="152C8302" w14:textId="60FA4F72" w:rsidR="00F561A6" w:rsidRDefault="002203DB" w:rsidP="008D4E5D">
      <w:pPr>
        <w:rPr>
          <w:rFonts w:asciiTheme="minorHAnsi" w:hAnsiTheme="minorHAnsi"/>
        </w:rPr>
      </w:pPr>
      <w:r w:rsidRPr="002203DB">
        <w:rPr>
          <w:rFonts w:asciiTheme="minorHAnsi" w:hAnsiTheme="minorHAnsi"/>
        </w:rPr>
        <w:t xml:space="preserve">One usability inspection method is the heuristic evaluation. Jacob Nielson and Rolf </w:t>
      </w:r>
      <w:proofErr w:type="spellStart"/>
      <w:r w:rsidRPr="002203DB">
        <w:rPr>
          <w:rFonts w:asciiTheme="minorHAnsi" w:hAnsiTheme="minorHAnsi"/>
        </w:rPr>
        <w:t>Molich</w:t>
      </w:r>
      <w:proofErr w:type="spellEnd"/>
      <w:r w:rsidRPr="002203DB">
        <w:rPr>
          <w:rFonts w:asciiTheme="minorHAnsi" w:hAnsiTheme="minorHAnsi"/>
        </w:rPr>
        <w:t xml:space="preserve"> introduced the method as a means for practitioners to save time and money as an alternative to lab-based usability studies. (Nielsen, 1989; Nielsen &amp; </w:t>
      </w:r>
      <w:proofErr w:type="spellStart"/>
      <w:r w:rsidRPr="002203DB">
        <w:rPr>
          <w:rFonts w:asciiTheme="minorHAnsi" w:hAnsiTheme="minorHAnsi"/>
        </w:rPr>
        <w:t>Molich</w:t>
      </w:r>
      <w:proofErr w:type="spellEnd"/>
      <w:r w:rsidRPr="002203DB">
        <w:rPr>
          <w:rFonts w:asciiTheme="minorHAnsi" w:hAnsiTheme="minorHAnsi"/>
        </w:rPr>
        <w:t xml:space="preserve">, 1990) The </w:t>
      </w:r>
      <w:r w:rsidRPr="002203DB">
        <w:rPr>
          <w:rFonts w:asciiTheme="minorHAnsi" w:hAnsiTheme="minorHAnsi"/>
        </w:rPr>
        <w:lastRenderedPageBreak/>
        <w:t>heuristic evaluation is the most commonly used method in user-centred design to identify usability constraints. (Wilson, 2014) The method adheres to ten heuristics that applications should follow for good user experience. However, not all ten can always be adhered to as they may conflict with the application. Nor where all ten heuristics are adhered to will the application be guaranteed to meet users’ needs, yet it is less likely difficulties of poor design will emerge. (Baxter et al., 2015) The ten heuristics are as follows:</w:t>
      </w:r>
    </w:p>
    <w:p w14:paraId="7DC6A818" w14:textId="77777777" w:rsidR="002203DB" w:rsidRDefault="002203DB" w:rsidP="008D4E5D">
      <w:pPr>
        <w:rPr>
          <w:rFonts w:asciiTheme="minorHAnsi" w:hAnsiTheme="minorHAnsi"/>
        </w:rPr>
      </w:pPr>
    </w:p>
    <w:tbl>
      <w:tblPr>
        <w:tblStyle w:val="TableGrid"/>
        <w:tblW w:w="0" w:type="auto"/>
        <w:tblLook w:val="04A0" w:firstRow="1" w:lastRow="0" w:firstColumn="1" w:lastColumn="0" w:noHBand="0" w:noVBand="1"/>
      </w:tblPr>
      <w:tblGrid>
        <w:gridCol w:w="3256"/>
        <w:gridCol w:w="5754"/>
      </w:tblGrid>
      <w:tr w:rsidR="008C4695" w14:paraId="5DDF56C9" w14:textId="77777777" w:rsidTr="00E85AD9">
        <w:tc>
          <w:tcPr>
            <w:tcW w:w="3256" w:type="dxa"/>
            <w:shd w:val="clear" w:color="auto" w:fill="D9E2F3" w:themeFill="accent1" w:themeFillTint="33"/>
          </w:tcPr>
          <w:p w14:paraId="431E7BF7" w14:textId="35ADB23A" w:rsidR="008C4695" w:rsidRPr="008C4695" w:rsidRDefault="008C4695" w:rsidP="008D4E5D">
            <w:pPr>
              <w:rPr>
                <w:rFonts w:asciiTheme="minorHAnsi" w:hAnsiTheme="minorHAnsi"/>
                <w:b/>
                <w:bCs/>
              </w:rPr>
            </w:pPr>
            <w:r w:rsidRPr="008C4695">
              <w:rPr>
                <w:rFonts w:asciiTheme="minorHAnsi" w:hAnsiTheme="minorHAnsi"/>
                <w:b/>
                <w:bCs/>
              </w:rPr>
              <w:t>Heuristic</w:t>
            </w:r>
          </w:p>
        </w:tc>
        <w:tc>
          <w:tcPr>
            <w:tcW w:w="5754" w:type="dxa"/>
            <w:shd w:val="clear" w:color="auto" w:fill="D9E2F3" w:themeFill="accent1" w:themeFillTint="33"/>
          </w:tcPr>
          <w:p w14:paraId="03869A6F" w14:textId="6DF173E7" w:rsidR="008C4695" w:rsidRPr="008C4695" w:rsidRDefault="008C4695" w:rsidP="008D4E5D">
            <w:pPr>
              <w:rPr>
                <w:rFonts w:asciiTheme="minorHAnsi" w:hAnsiTheme="minorHAnsi"/>
                <w:b/>
                <w:bCs/>
              </w:rPr>
            </w:pPr>
            <w:r w:rsidRPr="008C4695">
              <w:rPr>
                <w:rFonts w:asciiTheme="minorHAnsi" w:hAnsiTheme="minorHAnsi"/>
                <w:b/>
                <w:bCs/>
              </w:rPr>
              <w:t>Definition</w:t>
            </w:r>
          </w:p>
        </w:tc>
      </w:tr>
      <w:tr w:rsidR="008C4695" w14:paraId="64EB54BB" w14:textId="77777777" w:rsidTr="008C4695">
        <w:tc>
          <w:tcPr>
            <w:tcW w:w="3256" w:type="dxa"/>
          </w:tcPr>
          <w:p w14:paraId="1077DBBE" w14:textId="551CD1B9" w:rsidR="008C4695" w:rsidRDefault="008C4695" w:rsidP="008D4E5D">
            <w:pPr>
              <w:rPr>
                <w:rFonts w:asciiTheme="minorHAnsi" w:hAnsiTheme="minorHAnsi"/>
              </w:rPr>
            </w:pPr>
            <w:r>
              <w:rPr>
                <w:rFonts w:asciiTheme="minorHAnsi" w:hAnsiTheme="minorHAnsi"/>
              </w:rPr>
              <w:t>Visibility of system status</w:t>
            </w:r>
          </w:p>
        </w:tc>
        <w:tc>
          <w:tcPr>
            <w:tcW w:w="5754" w:type="dxa"/>
          </w:tcPr>
          <w:p w14:paraId="6135B847" w14:textId="7B64EBBE" w:rsidR="008C4695" w:rsidRDefault="008C4695" w:rsidP="008D4E5D">
            <w:pPr>
              <w:rPr>
                <w:rFonts w:asciiTheme="minorHAnsi" w:hAnsiTheme="minorHAnsi"/>
              </w:rPr>
            </w:pPr>
            <w:r>
              <w:rPr>
                <w:rFonts w:asciiTheme="minorHAnsi" w:hAnsiTheme="minorHAnsi"/>
              </w:rPr>
              <w:t>Keeping the user informed of the progress of the application and feedback given in a sensible time.</w:t>
            </w:r>
          </w:p>
        </w:tc>
      </w:tr>
      <w:tr w:rsidR="008C4695" w14:paraId="2E9EB555" w14:textId="77777777" w:rsidTr="008C4695">
        <w:tc>
          <w:tcPr>
            <w:tcW w:w="3256" w:type="dxa"/>
          </w:tcPr>
          <w:p w14:paraId="331E7B14" w14:textId="4C82F5AC" w:rsidR="008C4695" w:rsidRDefault="008C4695" w:rsidP="008D4E5D">
            <w:pPr>
              <w:rPr>
                <w:rFonts w:asciiTheme="minorHAnsi" w:hAnsiTheme="minorHAnsi"/>
              </w:rPr>
            </w:pPr>
            <w:r>
              <w:rPr>
                <w:rFonts w:asciiTheme="minorHAnsi" w:hAnsiTheme="minorHAnsi"/>
              </w:rPr>
              <w:t>Match between system and the real world</w:t>
            </w:r>
          </w:p>
        </w:tc>
        <w:tc>
          <w:tcPr>
            <w:tcW w:w="5754" w:type="dxa"/>
          </w:tcPr>
          <w:p w14:paraId="33646C62" w14:textId="4F7DDDB5" w:rsidR="008C4695" w:rsidRDefault="008C4695" w:rsidP="008D4E5D">
            <w:pPr>
              <w:rPr>
                <w:rFonts w:asciiTheme="minorHAnsi" w:hAnsiTheme="minorHAnsi"/>
              </w:rPr>
            </w:pPr>
            <w:r>
              <w:rPr>
                <w:rFonts w:asciiTheme="minorHAnsi" w:hAnsiTheme="minorHAnsi"/>
              </w:rPr>
              <w:t>Avoid use of technical jargon. Information presented in a logical format.</w:t>
            </w:r>
          </w:p>
        </w:tc>
      </w:tr>
      <w:tr w:rsidR="008C4695" w14:paraId="0C930337" w14:textId="77777777" w:rsidTr="008C4695">
        <w:tc>
          <w:tcPr>
            <w:tcW w:w="3256" w:type="dxa"/>
          </w:tcPr>
          <w:p w14:paraId="199F4D88" w14:textId="439FA0D0" w:rsidR="008C4695" w:rsidRDefault="008C4695" w:rsidP="008D4E5D">
            <w:pPr>
              <w:rPr>
                <w:rFonts w:asciiTheme="minorHAnsi" w:hAnsiTheme="minorHAnsi"/>
              </w:rPr>
            </w:pPr>
            <w:r>
              <w:rPr>
                <w:rFonts w:asciiTheme="minorHAnsi" w:hAnsiTheme="minorHAnsi"/>
              </w:rPr>
              <w:t>User control and freedom</w:t>
            </w:r>
          </w:p>
        </w:tc>
        <w:tc>
          <w:tcPr>
            <w:tcW w:w="5754" w:type="dxa"/>
          </w:tcPr>
          <w:p w14:paraId="0F6E111B" w14:textId="7C5884F7" w:rsidR="008C4695" w:rsidRDefault="008C4695" w:rsidP="008D4E5D">
            <w:pPr>
              <w:rPr>
                <w:rFonts w:asciiTheme="minorHAnsi" w:hAnsiTheme="minorHAnsi"/>
              </w:rPr>
            </w:pPr>
            <w:r>
              <w:rPr>
                <w:rFonts w:asciiTheme="minorHAnsi" w:hAnsiTheme="minorHAnsi"/>
              </w:rPr>
              <w:t>Allow users to control the movement through the system. Able to return to previous states.</w:t>
            </w:r>
          </w:p>
        </w:tc>
      </w:tr>
      <w:tr w:rsidR="008C4695" w14:paraId="7B07BF25" w14:textId="77777777" w:rsidTr="008C4695">
        <w:tc>
          <w:tcPr>
            <w:tcW w:w="3256" w:type="dxa"/>
          </w:tcPr>
          <w:p w14:paraId="7EEF169D" w14:textId="7C1280B9" w:rsidR="008C4695" w:rsidRDefault="008C4695" w:rsidP="008D4E5D">
            <w:pPr>
              <w:rPr>
                <w:rFonts w:asciiTheme="minorHAnsi" w:hAnsiTheme="minorHAnsi"/>
              </w:rPr>
            </w:pPr>
            <w:r>
              <w:rPr>
                <w:rFonts w:asciiTheme="minorHAnsi" w:hAnsiTheme="minorHAnsi"/>
              </w:rPr>
              <w:t>Consistency and standards</w:t>
            </w:r>
          </w:p>
        </w:tc>
        <w:tc>
          <w:tcPr>
            <w:tcW w:w="5754" w:type="dxa"/>
          </w:tcPr>
          <w:p w14:paraId="354389BC" w14:textId="074A592F" w:rsidR="008C4695" w:rsidRDefault="008C4695" w:rsidP="008D4E5D">
            <w:pPr>
              <w:rPr>
                <w:rFonts w:asciiTheme="minorHAnsi" w:hAnsiTheme="minorHAnsi"/>
              </w:rPr>
            </w:pPr>
            <w:r>
              <w:rPr>
                <w:rFonts w:asciiTheme="minorHAnsi" w:hAnsiTheme="minorHAnsi"/>
              </w:rPr>
              <w:t>Be consistent throughout application such as jargon, layout and actions. Follow known conventions and principles.</w:t>
            </w:r>
          </w:p>
        </w:tc>
      </w:tr>
      <w:tr w:rsidR="008C4695" w14:paraId="56342AA8" w14:textId="77777777" w:rsidTr="008C4695">
        <w:tc>
          <w:tcPr>
            <w:tcW w:w="3256" w:type="dxa"/>
          </w:tcPr>
          <w:p w14:paraId="733CE413" w14:textId="74F487FF" w:rsidR="008C4695" w:rsidRDefault="008C4695" w:rsidP="008D4E5D">
            <w:pPr>
              <w:rPr>
                <w:rFonts w:asciiTheme="minorHAnsi" w:hAnsiTheme="minorHAnsi"/>
              </w:rPr>
            </w:pPr>
            <w:r>
              <w:rPr>
                <w:rFonts w:asciiTheme="minorHAnsi" w:hAnsiTheme="minorHAnsi"/>
              </w:rPr>
              <w:t>Error prevention</w:t>
            </w:r>
          </w:p>
        </w:tc>
        <w:tc>
          <w:tcPr>
            <w:tcW w:w="5754" w:type="dxa"/>
          </w:tcPr>
          <w:p w14:paraId="0206B401" w14:textId="3D449E3A" w:rsidR="008C4695" w:rsidRDefault="008C4695" w:rsidP="008D4E5D">
            <w:pPr>
              <w:rPr>
                <w:rFonts w:asciiTheme="minorHAnsi" w:hAnsiTheme="minorHAnsi"/>
              </w:rPr>
            </w:pPr>
            <w:r>
              <w:rPr>
                <w:rFonts w:asciiTheme="minorHAnsi" w:hAnsiTheme="minorHAnsi"/>
              </w:rPr>
              <w:t>Avoid the possibility for users to make errors. If an error has been made notify the user to correct before advancing to the next state.</w:t>
            </w:r>
          </w:p>
        </w:tc>
      </w:tr>
      <w:tr w:rsidR="008C4695" w14:paraId="18D9AD31" w14:textId="77777777" w:rsidTr="008C4695">
        <w:tc>
          <w:tcPr>
            <w:tcW w:w="3256" w:type="dxa"/>
          </w:tcPr>
          <w:p w14:paraId="2A5553E4" w14:textId="6C6C4071" w:rsidR="008C4695" w:rsidRDefault="008C4695" w:rsidP="008D4E5D">
            <w:pPr>
              <w:rPr>
                <w:rFonts w:asciiTheme="minorHAnsi" w:hAnsiTheme="minorHAnsi"/>
              </w:rPr>
            </w:pPr>
            <w:r>
              <w:rPr>
                <w:rFonts w:asciiTheme="minorHAnsi" w:hAnsiTheme="minorHAnsi"/>
              </w:rPr>
              <w:t>Recognition rather than recall</w:t>
            </w:r>
          </w:p>
        </w:tc>
        <w:tc>
          <w:tcPr>
            <w:tcW w:w="5754" w:type="dxa"/>
          </w:tcPr>
          <w:p w14:paraId="268008AD" w14:textId="176CCA0B" w:rsidR="008C4695" w:rsidRDefault="008C4695" w:rsidP="008D4E5D">
            <w:pPr>
              <w:rPr>
                <w:rFonts w:asciiTheme="minorHAnsi" w:hAnsiTheme="minorHAnsi"/>
              </w:rPr>
            </w:pPr>
            <w:r>
              <w:rPr>
                <w:rFonts w:asciiTheme="minorHAnsi" w:hAnsiTheme="minorHAnsi"/>
              </w:rPr>
              <w:t>Make options or information accessible across application when required. Users not relied to remember how to use application.</w:t>
            </w:r>
          </w:p>
        </w:tc>
      </w:tr>
      <w:tr w:rsidR="008C4695" w14:paraId="5C00E10E" w14:textId="77777777" w:rsidTr="008C4695">
        <w:tc>
          <w:tcPr>
            <w:tcW w:w="3256" w:type="dxa"/>
          </w:tcPr>
          <w:p w14:paraId="71D5EA31" w14:textId="3C4BDEB9" w:rsidR="008C4695" w:rsidRDefault="008C4695" w:rsidP="008D4E5D">
            <w:pPr>
              <w:rPr>
                <w:rFonts w:asciiTheme="minorHAnsi" w:hAnsiTheme="minorHAnsi"/>
              </w:rPr>
            </w:pPr>
            <w:r>
              <w:rPr>
                <w:rFonts w:asciiTheme="minorHAnsi" w:hAnsiTheme="minorHAnsi"/>
              </w:rPr>
              <w:t>Flexibility and efficiency of use</w:t>
            </w:r>
          </w:p>
        </w:tc>
        <w:tc>
          <w:tcPr>
            <w:tcW w:w="5754" w:type="dxa"/>
          </w:tcPr>
          <w:p w14:paraId="36865F40" w14:textId="4C4A1C65" w:rsidR="008C4695" w:rsidRDefault="008C4695" w:rsidP="008D4E5D">
            <w:pPr>
              <w:rPr>
                <w:rFonts w:asciiTheme="minorHAnsi" w:hAnsiTheme="minorHAnsi"/>
              </w:rPr>
            </w:pPr>
            <w:r>
              <w:rPr>
                <w:rFonts w:asciiTheme="minorHAnsi" w:hAnsiTheme="minorHAnsi"/>
              </w:rPr>
              <w:t>Make shortcuts available for expert users but hidden for novice users. Application to be customizable for users based on regularity of use.</w:t>
            </w:r>
          </w:p>
        </w:tc>
      </w:tr>
      <w:tr w:rsidR="008C4695" w14:paraId="5E21648C" w14:textId="77777777" w:rsidTr="008C4695">
        <w:tc>
          <w:tcPr>
            <w:tcW w:w="3256" w:type="dxa"/>
          </w:tcPr>
          <w:p w14:paraId="28C6C8E1" w14:textId="7464BCC5" w:rsidR="008C4695" w:rsidRDefault="008C4695" w:rsidP="008D4E5D">
            <w:pPr>
              <w:rPr>
                <w:rFonts w:asciiTheme="minorHAnsi" w:hAnsiTheme="minorHAnsi"/>
              </w:rPr>
            </w:pPr>
            <w:r>
              <w:rPr>
                <w:rFonts w:asciiTheme="minorHAnsi" w:hAnsiTheme="minorHAnsi"/>
              </w:rPr>
              <w:t>Aesthetic and minimalist design</w:t>
            </w:r>
          </w:p>
        </w:tc>
        <w:tc>
          <w:tcPr>
            <w:tcW w:w="5754" w:type="dxa"/>
          </w:tcPr>
          <w:p w14:paraId="6D151DB4" w14:textId="5BEF027A" w:rsidR="008C4695" w:rsidRDefault="008C4695" w:rsidP="008D4E5D">
            <w:pPr>
              <w:rPr>
                <w:rFonts w:asciiTheme="minorHAnsi" w:hAnsiTheme="minorHAnsi"/>
              </w:rPr>
            </w:pPr>
            <w:r>
              <w:rPr>
                <w:rFonts w:asciiTheme="minorHAnsi" w:hAnsiTheme="minorHAnsi"/>
              </w:rPr>
              <w:t>Avoid irrelevant information. Minimal design to avoid overloading user.</w:t>
            </w:r>
          </w:p>
        </w:tc>
      </w:tr>
      <w:tr w:rsidR="008C4695" w14:paraId="4ABBB876" w14:textId="77777777" w:rsidTr="008C4695">
        <w:tc>
          <w:tcPr>
            <w:tcW w:w="3256" w:type="dxa"/>
          </w:tcPr>
          <w:p w14:paraId="72F576AE" w14:textId="29275D19" w:rsidR="008C4695" w:rsidRDefault="008C4695" w:rsidP="008D4E5D">
            <w:pPr>
              <w:rPr>
                <w:rFonts w:asciiTheme="minorHAnsi" w:hAnsiTheme="minorHAnsi"/>
              </w:rPr>
            </w:pPr>
            <w:r>
              <w:rPr>
                <w:rFonts w:asciiTheme="minorHAnsi" w:hAnsiTheme="minorHAnsi"/>
              </w:rPr>
              <w:t>Help users recognise, diagnose, and recover from errors</w:t>
            </w:r>
          </w:p>
        </w:tc>
        <w:tc>
          <w:tcPr>
            <w:tcW w:w="5754" w:type="dxa"/>
          </w:tcPr>
          <w:p w14:paraId="4DD6F682" w14:textId="43AC56BD" w:rsidR="008C4695" w:rsidRDefault="008C4695" w:rsidP="008D4E5D">
            <w:pPr>
              <w:rPr>
                <w:rFonts w:asciiTheme="minorHAnsi" w:hAnsiTheme="minorHAnsi"/>
              </w:rPr>
            </w:pPr>
            <w:r>
              <w:rPr>
                <w:rFonts w:asciiTheme="minorHAnsi" w:hAnsiTheme="minorHAnsi"/>
              </w:rPr>
              <w:t>In event of errors inform users with error messages and instructions on how to recover.</w:t>
            </w:r>
          </w:p>
        </w:tc>
      </w:tr>
      <w:tr w:rsidR="008C4695" w14:paraId="40369188" w14:textId="77777777" w:rsidTr="008C4695">
        <w:tc>
          <w:tcPr>
            <w:tcW w:w="3256" w:type="dxa"/>
          </w:tcPr>
          <w:p w14:paraId="1EA05B8A" w14:textId="5643F79E" w:rsidR="008C4695" w:rsidRDefault="008C4695" w:rsidP="008D4E5D">
            <w:pPr>
              <w:rPr>
                <w:rFonts w:asciiTheme="minorHAnsi" w:hAnsiTheme="minorHAnsi"/>
              </w:rPr>
            </w:pPr>
            <w:r>
              <w:rPr>
                <w:rFonts w:asciiTheme="minorHAnsi" w:hAnsiTheme="minorHAnsi"/>
              </w:rPr>
              <w:t>Help and documentation</w:t>
            </w:r>
          </w:p>
        </w:tc>
        <w:tc>
          <w:tcPr>
            <w:tcW w:w="5754" w:type="dxa"/>
          </w:tcPr>
          <w:p w14:paraId="08E47A5A" w14:textId="56517CA4" w:rsidR="008C4695" w:rsidRDefault="008C4695" w:rsidP="008D4E5D">
            <w:pPr>
              <w:rPr>
                <w:rFonts w:asciiTheme="minorHAnsi" w:hAnsiTheme="minorHAnsi"/>
              </w:rPr>
            </w:pPr>
            <w:r>
              <w:rPr>
                <w:rFonts w:asciiTheme="minorHAnsi" w:hAnsiTheme="minorHAnsi"/>
              </w:rPr>
              <w:t>Instructions on how to use application if needed by users. Instructions should be brief, easy to locate and focused on specific task.</w:t>
            </w:r>
          </w:p>
        </w:tc>
      </w:tr>
    </w:tbl>
    <w:p w14:paraId="7C5E3FE4" w14:textId="663DA624" w:rsidR="008C4695" w:rsidRDefault="008C4695" w:rsidP="008D4E5D">
      <w:pPr>
        <w:rPr>
          <w:rFonts w:asciiTheme="minorHAnsi" w:hAnsiTheme="minorHAnsi"/>
        </w:rPr>
      </w:pPr>
    </w:p>
    <w:p w14:paraId="43D65344" w14:textId="4979C1FC" w:rsidR="002203DB" w:rsidRDefault="002203DB" w:rsidP="008D4E5D">
      <w:pPr>
        <w:rPr>
          <w:rFonts w:asciiTheme="minorHAnsi" w:hAnsiTheme="minorHAnsi"/>
        </w:rPr>
      </w:pPr>
      <w:r w:rsidRPr="002203DB">
        <w:rPr>
          <w:rFonts w:asciiTheme="minorHAnsi" w:hAnsiTheme="minorHAnsi"/>
        </w:rPr>
        <w:t xml:space="preserve">There are three general approaches to conduct a heuristic evaluation. An object-based heuristic evaluation, </w:t>
      </w:r>
      <w:r w:rsidR="003D432F">
        <w:rPr>
          <w:rFonts w:asciiTheme="minorHAnsi" w:hAnsiTheme="minorHAnsi"/>
        </w:rPr>
        <w:t xml:space="preserve">where </w:t>
      </w:r>
      <w:r w:rsidRPr="002203DB">
        <w:rPr>
          <w:rFonts w:asciiTheme="minorHAnsi" w:hAnsiTheme="minorHAnsi"/>
        </w:rPr>
        <w:t>evaluators examine particular user interface objects for problems related to the heuristics; such objects can be phone screens, web pages, windows, dialog boxes, menus, and controls. A second approach is a task-based heuristic evaluation, where evaluators are given tasks to complete and are asked to report problems related to the ten heuristics. The third approach is a hybrid of the object-based and task-based approaches. Evaluators are first given tasks to complete reporting issues related to the heuristics then evaluate the user interface objects against the heuristics. (Wilson, 2014)</w:t>
      </w:r>
    </w:p>
    <w:p w14:paraId="54C4ABAF" w14:textId="77777777" w:rsidR="002203DB" w:rsidRDefault="002203DB" w:rsidP="008D4E5D">
      <w:pPr>
        <w:rPr>
          <w:rFonts w:asciiTheme="minorHAnsi" w:hAnsiTheme="minorHAnsi"/>
        </w:rPr>
      </w:pPr>
    </w:p>
    <w:p w14:paraId="15EAA056" w14:textId="00732349" w:rsidR="00E416DA" w:rsidRDefault="002203DB" w:rsidP="008D4E5D">
      <w:pPr>
        <w:rPr>
          <w:rFonts w:asciiTheme="minorHAnsi" w:hAnsiTheme="minorHAnsi"/>
        </w:rPr>
      </w:pPr>
      <w:r w:rsidRPr="002203DB">
        <w:rPr>
          <w:rFonts w:asciiTheme="minorHAnsi" w:hAnsiTheme="minorHAnsi"/>
        </w:rPr>
        <w:t>The ten heuristics can be used as a requirement specification while designing mock-ups of the flight tracking application to ensure the application follows standard usability conventions of design.</w:t>
      </w:r>
    </w:p>
    <w:p w14:paraId="0C1B2D83" w14:textId="13D61678" w:rsidR="00E416DA" w:rsidRDefault="00E416DA" w:rsidP="008D4E5D">
      <w:pPr>
        <w:rPr>
          <w:rFonts w:asciiTheme="minorHAnsi" w:hAnsiTheme="minorHAnsi"/>
        </w:rPr>
      </w:pPr>
    </w:p>
    <w:p w14:paraId="1728B59D" w14:textId="20B5C99D" w:rsidR="00862A6D" w:rsidRDefault="00862A6D" w:rsidP="008D4E5D">
      <w:pPr>
        <w:rPr>
          <w:rFonts w:asciiTheme="minorHAnsi" w:hAnsiTheme="minorHAnsi"/>
          <w:color w:val="2F5496" w:themeColor="accent1" w:themeShade="BF"/>
        </w:rPr>
      </w:pPr>
      <w:r w:rsidRPr="00862A6D">
        <w:rPr>
          <w:rFonts w:asciiTheme="minorHAnsi" w:hAnsiTheme="minorHAnsi"/>
          <w:color w:val="2F5496" w:themeColor="accent1" w:themeShade="BF"/>
        </w:rPr>
        <w:t>1.5.1.2 Cognitive Walkthrough</w:t>
      </w:r>
    </w:p>
    <w:p w14:paraId="790451B7" w14:textId="6A8BFF59" w:rsidR="00862A6D" w:rsidRDefault="00862A6D" w:rsidP="008D4E5D">
      <w:pPr>
        <w:rPr>
          <w:rFonts w:asciiTheme="minorHAnsi" w:hAnsiTheme="minorHAnsi"/>
          <w:color w:val="2F5496" w:themeColor="accent1" w:themeShade="BF"/>
        </w:rPr>
      </w:pPr>
    </w:p>
    <w:p w14:paraId="17CFF87D" w14:textId="0E540F84" w:rsidR="00BE6D73" w:rsidRDefault="00BE6D73" w:rsidP="008D4E5D">
      <w:pPr>
        <w:rPr>
          <w:rFonts w:asciiTheme="minorHAnsi" w:hAnsiTheme="minorHAnsi"/>
          <w:color w:val="2F5496" w:themeColor="accent1" w:themeShade="BF"/>
        </w:rPr>
      </w:pPr>
      <w:r w:rsidRPr="00BE6D73">
        <w:rPr>
          <w:rFonts w:asciiTheme="minorHAnsi" w:hAnsiTheme="minorHAnsi"/>
          <w:color w:val="2F5496" w:themeColor="accent1" w:themeShade="BF"/>
          <w:highlight w:val="yellow"/>
        </w:rPr>
        <w:t>(Add references)</w:t>
      </w:r>
    </w:p>
    <w:p w14:paraId="65B6D3F8" w14:textId="77777777" w:rsidR="00BE6D73" w:rsidRDefault="00BE6D73" w:rsidP="008D4E5D">
      <w:pPr>
        <w:rPr>
          <w:rFonts w:asciiTheme="minorHAnsi" w:hAnsiTheme="minorHAnsi"/>
          <w:color w:val="2F5496" w:themeColor="accent1" w:themeShade="BF"/>
        </w:rPr>
      </w:pPr>
    </w:p>
    <w:p w14:paraId="1BA1A53D" w14:textId="55C4660E" w:rsidR="00862A6D" w:rsidRPr="00BE6D73" w:rsidRDefault="00BE6D73" w:rsidP="008D4E5D">
      <w:pPr>
        <w:rPr>
          <w:rFonts w:asciiTheme="minorHAnsi" w:hAnsiTheme="minorHAnsi"/>
        </w:rPr>
      </w:pPr>
      <w:r w:rsidRPr="00BE6D73">
        <w:rPr>
          <w:rFonts w:asciiTheme="minorHAnsi" w:hAnsiTheme="minorHAnsi"/>
        </w:rPr>
        <w:t>A second usability inspection method is the cognitive walkthrough, where an evaluator(s) work through a sequence of tasks and asks a set of questions from the viewpoint of the user. The cognitive walkthrough aims to gauge the system’s learnability for new users. The initial purpose of the cognitive walkthrough was aimed to evaluate small walk-up systems such as kiosks and ATMs, where users would be exposed to the systems without any form of training. The tool has now been deployed to gauge the learnability of more sophisticated software systems on new users. The advantages of using a cognitive walkthrough are the ability to deploy the tool during any phase of development, provides suggestions on improvements to increase learnability, the efficiency of applying the tool, and may be completed by user(s) without any form of previous access to the system. However, the tool is limited by the value of data given due to the skills of the evaluators. Additionally, it does not provide a record of the frequency or severity of issues encountered by users.</w:t>
      </w:r>
      <w:r>
        <w:rPr>
          <w:rFonts w:asciiTheme="minorHAnsi" w:hAnsiTheme="minorHAnsi"/>
        </w:rPr>
        <w:t xml:space="preserve"> </w:t>
      </w:r>
    </w:p>
    <w:p w14:paraId="2253E18B" w14:textId="77777777" w:rsidR="00862A6D" w:rsidRDefault="00862A6D" w:rsidP="008D4E5D">
      <w:pPr>
        <w:rPr>
          <w:rFonts w:asciiTheme="minorHAnsi" w:hAnsiTheme="minorHAnsi"/>
        </w:rPr>
      </w:pPr>
    </w:p>
    <w:p w14:paraId="7B9D367C" w14:textId="61AF1616" w:rsidR="00862A6D" w:rsidRPr="00862A6D" w:rsidRDefault="00862A6D" w:rsidP="008D4E5D">
      <w:pPr>
        <w:rPr>
          <w:rFonts w:asciiTheme="minorHAnsi" w:hAnsiTheme="minorHAnsi"/>
          <w:color w:val="2F5496" w:themeColor="accent1" w:themeShade="BF"/>
        </w:rPr>
      </w:pPr>
      <w:r w:rsidRPr="00862A6D">
        <w:rPr>
          <w:rFonts w:asciiTheme="minorHAnsi" w:hAnsiTheme="minorHAnsi"/>
          <w:color w:val="2F5496" w:themeColor="accent1" w:themeShade="BF"/>
        </w:rPr>
        <w:t>1.5.</w:t>
      </w:r>
      <w:r>
        <w:rPr>
          <w:rFonts w:asciiTheme="minorHAnsi" w:hAnsiTheme="minorHAnsi"/>
          <w:color w:val="2F5496" w:themeColor="accent1" w:themeShade="BF"/>
        </w:rPr>
        <w:t>2</w:t>
      </w:r>
      <w:r w:rsidRPr="00862A6D">
        <w:rPr>
          <w:rFonts w:asciiTheme="minorHAnsi" w:hAnsiTheme="minorHAnsi"/>
          <w:color w:val="2F5496" w:themeColor="accent1" w:themeShade="BF"/>
        </w:rPr>
        <w:t xml:space="preserve"> System Usability Scale</w:t>
      </w:r>
      <w:r>
        <w:rPr>
          <w:rFonts w:asciiTheme="minorHAnsi" w:hAnsiTheme="minorHAnsi"/>
          <w:color w:val="2F5496" w:themeColor="accent1" w:themeShade="BF"/>
        </w:rPr>
        <w:t xml:space="preserve"> (SUS)</w:t>
      </w:r>
    </w:p>
    <w:p w14:paraId="0EC73254" w14:textId="0AE277F7" w:rsidR="00862A6D" w:rsidRDefault="00862A6D" w:rsidP="008D4E5D">
      <w:pPr>
        <w:rPr>
          <w:rFonts w:asciiTheme="minorHAnsi" w:hAnsiTheme="minorHAnsi"/>
        </w:rPr>
      </w:pPr>
    </w:p>
    <w:p w14:paraId="192AD3FE" w14:textId="77777777" w:rsidR="00862A6D" w:rsidRPr="00862A6D" w:rsidRDefault="00862A6D" w:rsidP="00862A6D">
      <w:pPr>
        <w:rPr>
          <w:rFonts w:asciiTheme="minorHAnsi" w:hAnsiTheme="minorHAnsi"/>
        </w:rPr>
      </w:pPr>
      <w:r w:rsidRPr="00862A6D">
        <w:rPr>
          <w:rFonts w:asciiTheme="minorHAnsi" w:hAnsiTheme="minorHAnsi"/>
        </w:rPr>
        <w:t>Usability can be measured using a scale called the System Usability Scale. The scale provides a quick and rudimentary measurement of the usability of a variety of products or services such as hardware, software, websites, and applications. John Brooke created the SUS in 1986 and consisted of ten questions with five possible answers ranging from strongly agree to strongly disagree, using a 1-5 metric. An industry-standard measurement tool with references in over 1300 articles/publications. The benefits of the tool include its scalability to participants, reliable results from a small sample size of participants, and its ability to accurately determine usable systems compared to unusable systems. (“System Usability Scale (SUS),” 2017)</w:t>
      </w:r>
    </w:p>
    <w:p w14:paraId="1B137B29" w14:textId="77777777" w:rsidR="00862A6D" w:rsidRPr="00862A6D" w:rsidRDefault="00862A6D" w:rsidP="00862A6D">
      <w:pPr>
        <w:rPr>
          <w:rFonts w:asciiTheme="minorHAnsi" w:hAnsiTheme="minorHAnsi"/>
        </w:rPr>
      </w:pPr>
      <w:r w:rsidRPr="00862A6D">
        <w:rPr>
          <w:rFonts w:asciiTheme="minorHAnsi" w:hAnsiTheme="minorHAnsi"/>
        </w:rPr>
        <w:t xml:space="preserve"> </w:t>
      </w:r>
    </w:p>
    <w:p w14:paraId="334D74E6" w14:textId="556304D4" w:rsidR="00C0346D" w:rsidRDefault="00862A6D" w:rsidP="00862A6D">
      <w:pPr>
        <w:rPr>
          <w:rFonts w:asciiTheme="minorHAnsi" w:hAnsiTheme="minorHAnsi"/>
        </w:rPr>
      </w:pPr>
      <w:r w:rsidRPr="00862A6D">
        <w:rPr>
          <w:rFonts w:asciiTheme="minorHAnsi" w:hAnsiTheme="minorHAnsi"/>
        </w:rPr>
        <w:t>Scores are interpreted by converting the participant's score for each question into a new number. Scores that are odd are subtracted by 1; for example, a score of strong</w:t>
      </w:r>
      <w:r>
        <w:rPr>
          <w:rFonts w:asciiTheme="minorHAnsi" w:hAnsiTheme="minorHAnsi"/>
        </w:rPr>
        <w:t>ly</w:t>
      </w:r>
      <w:r w:rsidRPr="00862A6D">
        <w:rPr>
          <w:rFonts w:asciiTheme="minorHAnsi" w:hAnsiTheme="minorHAnsi"/>
        </w:rPr>
        <w:t xml:space="preserve"> agree giving a value of 5 would be subtracted by 1, giving an overall score of 4. Scores which are </w:t>
      </w:r>
      <w:r w:rsidR="0014509C" w:rsidRPr="00862A6D">
        <w:rPr>
          <w:rFonts w:asciiTheme="minorHAnsi" w:hAnsiTheme="minorHAnsi"/>
        </w:rPr>
        <w:t>even numbered</w:t>
      </w:r>
      <w:r w:rsidRPr="00862A6D">
        <w:rPr>
          <w:rFonts w:asciiTheme="minorHAnsi" w:hAnsiTheme="minorHAnsi"/>
        </w:rPr>
        <w:t xml:space="preserve"> are subtracted from 5. (</w:t>
      </w:r>
      <w:proofErr w:type="spellStart"/>
      <w:r w:rsidRPr="00862A6D">
        <w:rPr>
          <w:rFonts w:asciiTheme="minorHAnsi" w:hAnsiTheme="minorHAnsi"/>
        </w:rPr>
        <w:t>Sauro</w:t>
      </w:r>
      <w:proofErr w:type="spellEnd"/>
      <w:r w:rsidRPr="00862A6D">
        <w:rPr>
          <w:rFonts w:asciiTheme="minorHAnsi" w:hAnsiTheme="minorHAnsi"/>
        </w:rPr>
        <w:t xml:space="preserve"> Jeff, 2013) The conversion changes the scale of values between 0-4 with 4 being the most positive answer. All scores for the participant are added and multiplied by 2.5, changing the range from 0-40 to 0-100. Based on research, a System Usability Scale score of over 68 would be considered above the average. (“System Usability Scale (SUS),” 2017)</w:t>
      </w:r>
    </w:p>
    <w:p w14:paraId="6EB9F341" w14:textId="77777777" w:rsidR="00862A6D" w:rsidRPr="003D432F" w:rsidRDefault="00862A6D" w:rsidP="00862A6D"/>
    <w:p w14:paraId="6790C8EB" w14:textId="78EC145C" w:rsidR="00E416DA" w:rsidRPr="00E416DA" w:rsidRDefault="00E416DA" w:rsidP="008D4E5D">
      <w:pPr>
        <w:rPr>
          <w:rFonts w:asciiTheme="minorHAnsi" w:hAnsiTheme="minorHAnsi"/>
          <w:color w:val="2F5496" w:themeColor="accent1" w:themeShade="BF"/>
        </w:rPr>
      </w:pPr>
      <w:r w:rsidRPr="00E416DA">
        <w:rPr>
          <w:rFonts w:asciiTheme="minorHAnsi" w:hAnsiTheme="minorHAnsi"/>
          <w:color w:val="2F5496" w:themeColor="accent1" w:themeShade="BF"/>
        </w:rPr>
        <w:t>1.5.</w:t>
      </w:r>
      <w:r w:rsidR="00862A6D">
        <w:rPr>
          <w:rFonts w:asciiTheme="minorHAnsi" w:hAnsiTheme="minorHAnsi"/>
          <w:color w:val="2F5496" w:themeColor="accent1" w:themeShade="BF"/>
        </w:rPr>
        <w:t>3</w:t>
      </w:r>
      <w:r w:rsidRPr="00E416DA">
        <w:rPr>
          <w:rFonts w:asciiTheme="minorHAnsi" w:hAnsiTheme="minorHAnsi"/>
          <w:color w:val="2F5496" w:themeColor="accent1" w:themeShade="BF"/>
        </w:rPr>
        <w:t xml:space="preserve"> </w:t>
      </w:r>
      <w:r w:rsidRPr="00E416DA">
        <w:rPr>
          <w:rFonts w:asciiTheme="minorHAnsi" w:hAnsiTheme="minorHAnsi"/>
          <w:color w:val="2F5496" w:themeColor="accent1" w:themeShade="BF"/>
        </w:rPr>
        <w:t>Comparison of Features and Design</w:t>
      </w:r>
    </w:p>
    <w:p w14:paraId="55525082" w14:textId="3C5607D5" w:rsidR="00E416DA" w:rsidRDefault="00E416DA" w:rsidP="008D4E5D">
      <w:pPr>
        <w:rPr>
          <w:rFonts w:asciiTheme="minorHAnsi" w:hAnsiTheme="minorHAnsi"/>
        </w:rPr>
      </w:pPr>
    </w:p>
    <w:p w14:paraId="05EE4C79" w14:textId="6383D6CC" w:rsidR="00747A05" w:rsidRPr="00747A05" w:rsidRDefault="00747A05" w:rsidP="00747A05">
      <w:pPr>
        <w:rPr>
          <w:rFonts w:asciiTheme="minorHAnsi" w:hAnsiTheme="minorHAnsi"/>
        </w:rPr>
      </w:pPr>
      <w:r w:rsidRPr="00747A05">
        <w:rPr>
          <w:rFonts w:asciiTheme="minorHAnsi" w:hAnsiTheme="minorHAnsi"/>
        </w:rPr>
        <w:t xml:space="preserve">A study was conducted comparing two ride-sourcing applications available in Stockholm, Uber and </w:t>
      </w:r>
      <w:proofErr w:type="spellStart"/>
      <w:r w:rsidRPr="00747A05">
        <w:rPr>
          <w:rFonts w:asciiTheme="minorHAnsi" w:hAnsiTheme="minorHAnsi"/>
        </w:rPr>
        <w:t>Heetch</w:t>
      </w:r>
      <w:proofErr w:type="spellEnd"/>
      <w:r w:rsidRPr="00747A05">
        <w:rPr>
          <w:rFonts w:asciiTheme="minorHAnsi" w:hAnsiTheme="minorHAnsi"/>
        </w:rPr>
        <w:t xml:space="preserve">. The study was conducted to measure the desirability and usability of the two’s mobile applications analysing which factors influence a user’s choice on the application. The results from the study showed the application Uber to have superior desirability and usability out of 14 of 16 participants. The study aimed to determine the behaviour of users, such as if design and usability influenced the user’s preferred choice of </w:t>
      </w:r>
      <w:r w:rsidRPr="00747A05">
        <w:rPr>
          <w:rFonts w:asciiTheme="minorHAnsi" w:hAnsiTheme="minorHAnsi"/>
        </w:rPr>
        <w:lastRenderedPageBreak/>
        <w:t>application, what factors are most important for the user, and to what degree does the design and features impact the choice of application.</w:t>
      </w:r>
      <w:r w:rsidR="00F2710D">
        <w:rPr>
          <w:rFonts w:asciiTheme="minorHAnsi" w:hAnsiTheme="minorHAnsi"/>
        </w:rPr>
        <w:t xml:space="preserve"> </w:t>
      </w:r>
      <w:r w:rsidR="00F2710D">
        <w:rPr>
          <w:rFonts w:asciiTheme="minorHAnsi" w:hAnsiTheme="minorHAnsi"/>
        </w:rPr>
        <w:fldChar w:fldCharType="begin" w:fldLock="1"/>
      </w:r>
      <w:r w:rsidR="00F2710D">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Villarin, &amp; Vilarin, 2018)","plainTextFormattedCitation":"(Heikinaho, Villarin, &amp; Vilarin, 2018)","previouslyFormattedCitation":"(Heikinaho, Villarin, &amp; Vilarin,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Villarin, &amp; Vilarin, 2018)</w:t>
      </w:r>
      <w:r w:rsidR="00F2710D">
        <w:rPr>
          <w:rFonts w:asciiTheme="minorHAnsi" w:hAnsiTheme="minorHAnsi"/>
        </w:rPr>
        <w:fldChar w:fldCharType="end"/>
      </w:r>
    </w:p>
    <w:p w14:paraId="21F88032"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555AC785" w14:textId="74D46C92" w:rsidR="00747A05" w:rsidRPr="00747A05" w:rsidRDefault="00747A05" w:rsidP="00747A05">
      <w:pPr>
        <w:rPr>
          <w:rFonts w:asciiTheme="minorHAnsi" w:hAnsiTheme="minorHAnsi"/>
        </w:rPr>
      </w:pPr>
      <w:r w:rsidRPr="00747A05">
        <w:rPr>
          <w:rFonts w:asciiTheme="minorHAnsi" w:hAnsiTheme="minorHAnsi"/>
        </w:rPr>
        <w:t xml:space="preserve">Both applications fundamentally follow the same purpose; however, they differ in design and features provided. Uber is the more recognised application operating in 600 cities and seen as the pioneer of the business model. </w:t>
      </w:r>
      <w:proofErr w:type="spellStart"/>
      <w:r w:rsidRPr="00747A05">
        <w:rPr>
          <w:rFonts w:asciiTheme="minorHAnsi" w:hAnsiTheme="minorHAnsi"/>
        </w:rPr>
        <w:t>Heetch</w:t>
      </w:r>
      <w:proofErr w:type="spellEnd"/>
      <w:r w:rsidRPr="00747A05">
        <w:rPr>
          <w:rFonts w:asciiTheme="minorHAnsi" w:hAnsiTheme="minorHAnsi"/>
        </w:rPr>
        <w:t xml:space="preserve"> operates on a significantly smaller scale operating in only 9 cities and has not been running in Stockholm long in comparison to Uber. This advantage to Uber having built a larger brand may have assisted in preference of design due to recognisability. </w:t>
      </w:r>
    </w:p>
    <w:p w14:paraId="16A50C7D"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54DCE2B6" w14:textId="17FCFFEF" w:rsidR="00747A05" w:rsidRPr="00747A05" w:rsidRDefault="00747A05" w:rsidP="00747A05">
      <w:pPr>
        <w:rPr>
          <w:rFonts w:asciiTheme="minorHAnsi" w:hAnsiTheme="minorHAnsi"/>
        </w:rPr>
      </w:pPr>
      <w:r w:rsidRPr="00747A05">
        <w:rPr>
          <w:rFonts w:asciiTheme="minorHAnsi" w:hAnsiTheme="minorHAnsi"/>
        </w:rPr>
        <w:t xml:space="preserve">Part one of the experiment was the investigation of desirability using a method developed by Microsoft for measuring factors of “fun” and “desire” while using a software product. The method uses reaction cards where user subjects select a word from a given list to give feedback on either a specific part of the software or the overall software. Two categories of positive and negative cards were created using words such as “Fun”, “Creative”, “Confusing” and “Inconsistent”. The method is flexible and designed so users can give their impressions of software. Part two of the experiment on measuring usability used the System Usability Scale as reviewed previously. </w:t>
      </w:r>
      <w:r w:rsidR="00F2710D">
        <w:rPr>
          <w:rFonts w:asciiTheme="minorHAnsi" w:hAnsiTheme="minorHAnsi"/>
        </w:rPr>
        <w:fldChar w:fldCharType="begin" w:fldLock="1"/>
      </w:r>
      <w:r w:rsidR="00F2710D">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et al., 2018)","plainTextFormattedCitation":"(Heikinaho et al., 2018)","previouslyFormattedCitation":"(Heikinaho et al.,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et al., 2018)</w:t>
      </w:r>
      <w:r w:rsidR="00F2710D">
        <w:rPr>
          <w:rFonts w:asciiTheme="minorHAnsi" w:hAnsiTheme="minorHAnsi"/>
        </w:rPr>
        <w:fldChar w:fldCharType="end"/>
      </w:r>
    </w:p>
    <w:p w14:paraId="38F24F03"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2EDEB272" w14:textId="10FD86B4" w:rsidR="00E53ABE" w:rsidRDefault="00747A05" w:rsidP="00747A05">
      <w:pPr>
        <w:rPr>
          <w:rFonts w:asciiTheme="minorHAnsi" w:hAnsiTheme="minorHAnsi"/>
        </w:rPr>
      </w:pPr>
      <w:r w:rsidRPr="00747A05">
        <w:rPr>
          <w:rFonts w:asciiTheme="minorHAnsi" w:hAnsiTheme="minorHAnsi"/>
        </w:rPr>
        <w:t xml:space="preserve">The results of the experiment showed that users felt the application colour choice of Uber using muted and subtle tones of black, white, and grey gave the application a feeling of professionalism and higher quality. In comparison to </w:t>
      </w:r>
      <w:proofErr w:type="spellStart"/>
      <w:r w:rsidRPr="00747A05">
        <w:rPr>
          <w:rFonts w:asciiTheme="minorHAnsi" w:hAnsiTheme="minorHAnsi"/>
        </w:rPr>
        <w:t>Heetch’s</w:t>
      </w:r>
      <w:proofErr w:type="spellEnd"/>
      <w:r w:rsidRPr="00747A05">
        <w:rPr>
          <w:rFonts w:asciiTheme="minorHAnsi" w:hAnsiTheme="minorHAnsi"/>
        </w:rPr>
        <w:t xml:space="preserve"> bright hot colouration being described as simplistic and fun.</w:t>
      </w:r>
      <w:r w:rsidR="00E53ABE">
        <w:rPr>
          <w:rFonts w:asciiTheme="minorHAnsi" w:hAnsiTheme="minorHAnsi"/>
        </w:rPr>
        <w:t xml:space="preserve"> </w:t>
      </w:r>
      <w:r w:rsidR="00F2710D">
        <w:rPr>
          <w:rFonts w:asciiTheme="minorHAnsi" w:hAnsiTheme="minorHAnsi"/>
        </w:rPr>
        <w:fldChar w:fldCharType="begin" w:fldLock="1"/>
      </w:r>
      <w:r w:rsidR="00D521B1">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et al., 2018)","plainTextFormattedCitation":"(Heikinaho et al., 2018)","previouslyFormattedCitation":"(Heikinaho et al.,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et al., 2018)</w:t>
      </w:r>
      <w:r w:rsidR="00F2710D">
        <w:rPr>
          <w:rFonts w:asciiTheme="minorHAnsi" w:hAnsiTheme="minorHAnsi"/>
        </w:rPr>
        <w:fldChar w:fldCharType="end"/>
      </w:r>
      <w:r w:rsidR="00F2710D">
        <w:rPr>
          <w:rFonts w:asciiTheme="minorHAnsi" w:hAnsiTheme="minorHAnsi"/>
        </w:rPr>
        <w:t xml:space="preserve"> </w:t>
      </w:r>
      <w:r w:rsidR="00E53ABE">
        <w:rPr>
          <w:rFonts w:asciiTheme="minorHAnsi" w:hAnsiTheme="minorHAnsi"/>
        </w:rPr>
        <w:t xml:space="preserve">Uber’s colour palette is shown in Figure 9 and </w:t>
      </w:r>
      <w:proofErr w:type="spellStart"/>
      <w:r w:rsidR="00E53ABE">
        <w:rPr>
          <w:rFonts w:asciiTheme="minorHAnsi" w:hAnsiTheme="minorHAnsi"/>
        </w:rPr>
        <w:t>Heetch’s</w:t>
      </w:r>
      <w:proofErr w:type="spellEnd"/>
      <w:r w:rsidR="00E53ABE">
        <w:rPr>
          <w:rFonts w:asciiTheme="minorHAnsi" w:hAnsiTheme="minorHAnsi"/>
        </w:rPr>
        <w:t xml:space="preserve"> logo containing the colour theme of the application shown in Figure 10.</w:t>
      </w:r>
      <w:r w:rsidRPr="00747A05">
        <w:rPr>
          <w:rFonts w:asciiTheme="minorHAnsi" w:hAnsiTheme="minorHAnsi"/>
        </w:rPr>
        <w:t xml:space="preserve"> Users also felt the user interface of </w:t>
      </w:r>
      <w:proofErr w:type="spellStart"/>
      <w:r w:rsidRPr="00747A05">
        <w:rPr>
          <w:rFonts w:asciiTheme="minorHAnsi" w:hAnsiTheme="minorHAnsi"/>
        </w:rPr>
        <w:t>Heetch</w:t>
      </w:r>
      <w:proofErr w:type="spellEnd"/>
      <w:r w:rsidRPr="00747A05">
        <w:rPr>
          <w:rFonts w:asciiTheme="minorHAnsi" w:hAnsiTheme="minorHAnsi"/>
        </w:rPr>
        <w:t xml:space="preserve"> to be more cumbersome where Uber’s user interface was clean and professional.</w:t>
      </w:r>
    </w:p>
    <w:p w14:paraId="68DCB97E" w14:textId="6A6299BC" w:rsidR="00E53ABE" w:rsidRDefault="006E4C8D" w:rsidP="00747A05">
      <w:pPr>
        <w:rPr>
          <w:rFonts w:asciiTheme="minorHAnsi" w:hAnsiTheme="minorHAnsi"/>
        </w:rPr>
      </w:pPr>
      <w:r>
        <w:rPr>
          <w:rFonts w:asciiTheme="minorHAnsi" w:hAnsiTheme="minorHAnsi"/>
          <w:noProof/>
        </w:rPr>
        <w:drawing>
          <wp:anchor distT="0" distB="0" distL="114300" distR="114300" simplePos="0" relativeHeight="251666432" behindDoc="0" locked="0" layoutInCell="1" allowOverlap="1" wp14:anchorId="2A3AB622" wp14:editId="7F85DF41">
            <wp:simplePos x="0" y="0"/>
            <wp:positionH relativeFrom="margin">
              <wp:posOffset>736177</wp:posOffset>
            </wp:positionH>
            <wp:positionV relativeFrom="paragraph">
              <wp:posOffset>-424</wp:posOffset>
            </wp:positionV>
            <wp:extent cx="4258310" cy="1438910"/>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berColour.jpg"/>
                    <pic:cNvPicPr/>
                  </pic:nvPicPr>
                  <pic:blipFill>
                    <a:blip r:embed="rId16">
                      <a:extLst>
                        <a:ext uri="{28A0092B-C50C-407E-A947-70E740481C1C}">
                          <a14:useLocalDpi xmlns:a14="http://schemas.microsoft.com/office/drawing/2010/main" val="0"/>
                        </a:ext>
                      </a:extLst>
                    </a:blip>
                    <a:stretch>
                      <a:fillRect/>
                    </a:stretch>
                  </pic:blipFill>
                  <pic:spPr>
                    <a:xfrm>
                      <a:off x="0" y="0"/>
                      <a:ext cx="4258310" cy="1438910"/>
                    </a:xfrm>
                    <a:prstGeom prst="rect">
                      <a:avLst/>
                    </a:prstGeom>
                  </pic:spPr>
                </pic:pic>
              </a:graphicData>
            </a:graphic>
            <wp14:sizeRelH relativeFrom="page">
              <wp14:pctWidth>0</wp14:pctWidth>
            </wp14:sizeRelH>
            <wp14:sizeRelV relativeFrom="page">
              <wp14:pctHeight>0</wp14:pctHeight>
            </wp14:sizeRelV>
          </wp:anchor>
        </w:drawing>
      </w:r>
    </w:p>
    <w:p w14:paraId="7FCAA09D" w14:textId="244F4516" w:rsidR="00E53ABE" w:rsidRDefault="00E53ABE" w:rsidP="00747A05">
      <w:pPr>
        <w:rPr>
          <w:rFonts w:asciiTheme="minorHAnsi" w:hAnsiTheme="minorHAnsi"/>
        </w:rPr>
      </w:pPr>
    </w:p>
    <w:p w14:paraId="2FD0B59A" w14:textId="72CEC804" w:rsidR="00E53ABE" w:rsidRDefault="00E53ABE" w:rsidP="00747A05">
      <w:pPr>
        <w:rPr>
          <w:rFonts w:asciiTheme="minorHAnsi" w:hAnsiTheme="minorHAnsi"/>
        </w:rPr>
      </w:pPr>
    </w:p>
    <w:p w14:paraId="7433713D" w14:textId="6B216D71" w:rsidR="00E53ABE" w:rsidRDefault="00E53ABE" w:rsidP="00747A05">
      <w:pPr>
        <w:rPr>
          <w:rFonts w:asciiTheme="minorHAnsi" w:hAnsiTheme="minorHAnsi"/>
        </w:rPr>
      </w:pPr>
    </w:p>
    <w:p w14:paraId="3D777AC3" w14:textId="3E9D5038" w:rsidR="00E53ABE" w:rsidRDefault="00E53ABE" w:rsidP="00747A05">
      <w:pPr>
        <w:rPr>
          <w:rFonts w:asciiTheme="minorHAnsi" w:hAnsiTheme="minorHAnsi"/>
        </w:rPr>
      </w:pPr>
    </w:p>
    <w:p w14:paraId="3577FED5" w14:textId="0AC0B186" w:rsidR="00E53ABE" w:rsidRDefault="00E53ABE" w:rsidP="00747A05">
      <w:pPr>
        <w:rPr>
          <w:rFonts w:asciiTheme="minorHAnsi" w:hAnsiTheme="minorHAnsi"/>
        </w:rPr>
      </w:pPr>
    </w:p>
    <w:p w14:paraId="32EBB9AC" w14:textId="5757A656" w:rsidR="00E53ABE" w:rsidRDefault="00E53ABE" w:rsidP="00747A05">
      <w:pPr>
        <w:rPr>
          <w:rFonts w:asciiTheme="minorHAnsi" w:hAnsiTheme="minorHAnsi"/>
        </w:rPr>
      </w:pPr>
    </w:p>
    <w:p w14:paraId="446F29E8" w14:textId="2F2B9AF4" w:rsidR="00E53ABE" w:rsidRDefault="00E53ABE" w:rsidP="00747A05">
      <w:pPr>
        <w:rPr>
          <w:rFonts w:asciiTheme="minorHAnsi" w:hAnsiTheme="minorHAnsi"/>
        </w:rPr>
      </w:pPr>
    </w:p>
    <w:p w14:paraId="714F8311" w14:textId="6CD2781D" w:rsidR="00E53ABE" w:rsidRPr="00E53ABE" w:rsidRDefault="00E53ABE" w:rsidP="00E53ABE">
      <w:pPr>
        <w:jc w:val="center"/>
        <w:rPr>
          <w:rFonts w:asciiTheme="minorHAnsi" w:hAnsiTheme="minorHAnsi"/>
          <w:i/>
          <w:iCs/>
          <w:sz w:val="18"/>
          <w:szCs w:val="18"/>
        </w:rPr>
      </w:pPr>
      <w:r w:rsidRPr="00E53ABE">
        <w:rPr>
          <w:rFonts w:asciiTheme="minorHAnsi" w:hAnsiTheme="minorHAnsi"/>
          <w:i/>
          <w:iCs/>
          <w:sz w:val="18"/>
          <w:szCs w:val="18"/>
        </w:rPr>
        <w:t>Figure 9: Uber colour palette</w:t>
      </w:r>
      <w:r>
        <w:rPr>
          <w:rFonts w:asciiTheme="minorHAnsi" w:hAnsiTheme="minorHAnsi"/>
          <w:i/>
          <w:iCs/>
          <w:sz w:val="18"/>
          <w:szCs w:val="18"/>
        </w:rPr>
        <w:t xml:space="preserve"> </w:t>
      </w:r>
      <w:r>
        <w:rPr>
          <w:rFonts w:asciiTheme="minorHAnsi" w:hAnsiTheme="minorHAnsi"/>
          <w:i/>
          <w:iCs/>
          <w:sz w:val="18"/>
          <w:szCs w:val="18"/>
        </w:rPr>
        <w:fldChar w:fldCharType="begin" w:fldLock="1"/>
      </w:r>
      <w:r w:rsidR="00F2710D">
        <w:rPr>
          <w:rFonts w:asciiTheme="minorHAnsi" w:hAnsiTheme="minorHAnsi"/>
          <w:i/>
          <w:iCs/>
          <w:sz w:val="18"/>
          <w:szCs w:val="18"/>
        </w:rPr>
        <w:instrText>ADDIN CSL_CITATION {"citationItems":[{"id":"ITEM-1","itemData":{"URL":"https://piktochart.com/blog/inspirational-brand-colors/","accessed":{"date-parts":[["2019","11","7"]]},"id":"ITEM-1","issued":{"date-parts":[["0"]]},"title":"31 Inspirational Brand Colors And How To Use Them | Piktochart Blog | Piktochart","type":"webpage"},"uris":["http://www.mendeley.com/documents/?uuid=48fa563f-9913-3c85-82d4-cc046622b546"]}],"mendeley":{"formattedCitation":"(“31 Inspirational Brand Colors And How To Use Them | Piktochart Blog | Piktochart,” n.d.)","plainTextFormattedCitation":"(“31 Inspirational Brand Colors And How To Use Them | Piktochart Blog | Piktochart,” n.d.)","previouslyFormattedCitation":"(“31 Inspirational Brand Colors And How To Use Them | Piktochart Blog | Piktochart,” n.d.)"},"properties":{"noteIndex":0},"schema":"https://github.com/citation-style-language/schema/raw/master/csl-citation.json"}</w:instrText>
      </w:r>
      <w:r>
        <w:rPr>
          <w:rFonts w:asciiTheme="minorHAnsi" w:hAnsiTheme="minorHAnsi"/>
          <w:i/>
          <w:iCs/>
          <w:sz w:val="18"/>
          <w:szCs w:val="18"/>
        </w:rPr>
        <w:fldChar w:fldCharType="separate"/>
      </w:r>
      <w:r w:rsidRPr="00E53ABE">
        <w:rPr>
          <w:rFonts w:asciiTheme="minorHAnsi" w:hAnsiTheme="minorHAnsi"/>
          <w:iCs/>
          <w:noProof/>
          <w:sz w:val="18"/>
          <w:szCs w:val="18"/>
        </w:rPr>
        <w:t>(“31 Inspirational Brand Colors And How To Use Them | Piktochart Blog | Piktochart,” n.d.)</w:t>
      </w:r>
      <w:r>
        <w:rPr>
          <w:rFonts w:asciiTheme="minorHAnsi" w:hAnsiTheme="minorHAnsi"/>
          <w:i/>
          <w:iCs/>
          <w:sz w:val="18"/>
          <w:szCs w:val="18"/>
        </w:rPr>
        <w:fldChar w:fldCharType="end"/>
      </w:r>
    </w:p>
    <w:p w14:paraId="2680140E" w14:textId="223CD9F3" w:rsidR="00E53ABE" w:rsidRDefault="00E53ABE" w:rsidP="00747A05">
      <w:pPr>
        <w:rPr>
          <w:rFonts w:asciiTheme="minorHAnsi" w:hAnsiTheme="minorHAnsi"/>
        </w:rPr>
      </w:pPr>
      <w:r>
        <w:rPr>
          <w:rFonts w:asciiTheme="minorHAnsi" w:hAnsiTheme="minorHAnsi"/>
          <w:noProof/>
        </w:rPr>
        <w:drawing>
          <wp:anchor distT="0" distB="0" distL="114300" distR="114300" simplePos="0" relativeHeight="251667456" behindDoc="0" locked="0" layoutInCell="1" allowOverlap="1" wp14:anchorId="520ABBDE" wp14:editId="4700ED8F">
            <wp:simplePos x="0" y="0"/>
            <wp:positionH relativeFrom="column">
              <wp:posOffset>736600</wp:posOffset>
            </wp:positionH>
            <wp:positionV relativeFrom="paragraph">
              <wp:posOffset>167217</wp:posOffset>
            </wp:positionV>
            <wp:extent cx="4258310" cy="148145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etchLogo.jpg"/>
                    <pic:cNvPicPr/>
                  </pic:nvPicPr>
                  <pic:blipFill rotWithShape="1">
                    <a:blip r:embed="rId17">
                      <a:extLst>
                        <a:ext uri="{28A0092B-C50C-407E-A947-70E740481C1C}">
                          <a14:useLocalDpi xmlns:a14="http://schemas.microsoft.com/office/drawing/2010/main" val="0"/>
                        </a:ext>
                      </a:extLst>
                    </a:blip>
                    <a:srcRect t="15111" r="-10" b="15300"/>
                    <a:stretch/>
                  </pic:blipFill>
                  <pic:spPr bwMode="auto">
                    <a:xfrm>
                      <a:off x="0" y="0"/>
                      <a:ext cx="4258310" cy="1481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518BE1" w14:textId="1DAA74AF" w:rsidR="00E53ABE" w:rsidRDefault="00E53ABE" w:rsidP="00747A05">
      <w:pPr>
        <w:rPr>
          <w:rFonts w:asciiTheme="minorHAnsi" w:hAnsiTheme="minorHAnsi"/>
        </w:rPr>
      </w:pPr>
    </w:p>
    <w:p w14:paraId="60775E8D" w14:textId="789BA4E4" w:rsidR="00E53ABE" w:rsidRDefault="00E53ABE" w:rsidP="00747A05">
      <w:pPr>
        <w:rPr>
          <w:rFonts w:asciiTheme="minorHAnsi" w:hAnsiTheme="minorHAnsi"/>
        </w:rPr>
      </w:pPr>
    </w:p>
    <w:p w14:paraId="03FB9B24" w14:textId="4122AD64" w:rsidR="00E53ABE" w:rsidRDefault="00E53ABE" w:rsidP="00747A05">
      <w:pPr>
        <w:rPr>
          <w:rFonts w:asciiTheme="minorHAnsi" w:hAnsiTheme="minorHAnsi"/>
        </w:rPr>
      </w:pPr>
    </w:p>
    <w:p w14:paraId="26DEC8A8" w14:textId="1366C6CB" w:rsidR="00E53ABE" w:rsidRDefault="00E53ABE" w:rsidP="00747A05">
      <w:pPr>
        <w:rPr>
          <w:rFonts w:asciiTheme="minorHAnsi" w:hAnsiTheme="minorHAnsi"/>
        </w:rPr>
      </w:pPr>
    </w:p>
    <w:p w14:paraId="51648A7B" w14:textId="2BE41608" w:rsidR="00E53ABE" w:rsidRDefault="00E53ABE" w:rsidP="00747A05">
      <w:pPr>
        <w:rPr>
          <w:rFonts w:asciiTheme="minorHAnsi" w:hAnsiTheme="minorHAnsi"/>
        </w:rPr>
      </w:pPr>
    </w:p>
    <w:p w14:paraId="309638A6" w14:textId="0E07FFDD" w:rsidR="00E53ABE" w:rsidRDefault="00E53ABE" w:rsidP="00747A05">
      <w:pPr>
        <w:rPr>
          <w:rFonts w:asciiTheme="minorHAnsi" w:hAnsiTheme="minorHAnsi"/>
        </w:rPr>
      </w:pPr>
    </w:p>
    <w:p w14:paraId="63EF86AB" w14:textId="77777777" w:rsidR="00E53ABE" w:rsidRDefault="00E53ABE" w:rsidP="00747A05">
      <w:pPr>
        <w:rPr>
          <w:rFonts w:asciiTheme="minorHAnsi" w:hAnsiTheme="minorHAnsi"/>
        </w:rPr>
      </w:pPr>
    </w:p>
    <w:p w14:paraId="5C3A1B24" w14:textId="50405677" w:rsidR="00E53ABE" w:rsidRDefault="00E53ABE" w:rsidP="00747A05">
      <w:pPr>
        <w:rPr>
          <w:rFonts w:asciiTheme="minorHAnsi" w:hAnsiTheme="minorHAnsi"/>
        </w:rPr>
      </w:pPr>
    </w:p>
    <w:p w14:paraId="24B8900F" w14:textId="5D07CCF6" w:rsidR="00E53ABE" w:rsidRPr="00E53ABE" w:rsidRDefault="00E53ABE" w:rsidP="00E53ABE">
      <w:pPr>
        <w:jc w:val="center"/>
        <w:rPr>
          <w:rFonts w:asciiTheme="minorHAnsi" w:hAnsiTheme="minorHAnsi"/>
          <w:i/>
          <w:iCs/>
          <w:sz w:val="18"/>
          <w:szCs w:val="18"/>
        </w:rPr>
      </w:pPr>
      <w:r w:rsidRPr="00E53ABE">
        <w:rPr>
          <w:rFonts w:asciiTheme="minorHAnsi" w:hAnsiTheme="minorHAnsi"/>
          <w:i/>
          <w:iCs/>
          <w:sz w:val="18"/>
          <w:szCs w:val="18"/>
        </w:rPr>
        <w:t xml:space="preserve">Figure 10: </w:t>
      </w:r>
      <w:proofErr w:type="spellStart"/>
      <w:r w:rsidRPr="00E53ABE">
        <w:rPr>
          <w:rFonts w:asciiTheme="minorHAnsi" w:hAnsiTheme="minorHAnsi"/>
          <w:i/>
          <w:iCs/>
          <w:sz w:val="18"/>
          <w:szCs w:val="18"/>
        </w:rPr>
        <w:t>Heetch</w:t>
      </w:r>
      <w:proofErr w:type="spellEnd"/>
      <w:r w:rsidRPr="00E53ABE">
        <w:rPr>
          <w:rFonts w:asciiTheme="minorHAnsi" w:hAnsiTheme="minorHAnsi"/>
          <w:i/>
          <w:iCs/>
          <w:sz w:val="18"/>
          <w:szCs w:val="18"/>
        </w:rPr>
        <w:t xml:space="preserve"> logo</w:t>
      </w:r>
      <w:r>
        <w:rPr>
          <w:rFonts w:asciiTheme="minorHAnsi" w:hAnsiTheme="minorHAnsi"/>
          <w:i/>
          <w:iCs/>
          <w:sz w:val="18"/>
          <w:szCs w:val="18"/>
        </w:rPr>
        <w:t xml:space="preserve"> </w:t>
      </w:r>
      <w:r>
        <w:rPr>
          <w:rFonts w:asciiTheme="minorHAnsi" w:hAnsiTheme="minorHAnsi"/>
          <w:i/>
          <w:iCs/>
          <w:sz w:val="18"/>
          <w:szCs w:val="18"/>
        </w:rPr>
        <w:fldChar w:fldCharType="begin" w:fldLock="1"/>
      </w:r>
      <w:r>
        <w:rPr>
          <w:rFonts w:asciiTheme="minorHAnsi" w:hAnsiTheme="minorHAnsi"/>
          <w:i/>
          <w:iCs/>
          <w:sz w:val="18"/>
          <w:szCs w:val="18"/>
        </w:rPr>
        <w:instrText>ADDIN CSL_CITATION {"citationItems":[{"id":"ITEM-1","itemData":{"URL":"https://www.pinterest.co.uk/pin/672584525572462544/","accessed":{"date-parts":[["2019","11","7"]]},"id":"ITEM-1","issued":{"date-parts":[["0"]]},"title":"Heetch raises $12 million to reboot its ridesharing service | Tech | Tech companies, Tech, Company logo","type":"webpage"},"uris":["http://www.mendeley.com/documents/?uuid=c5d196e6-19a0-3b61-bc71-e76f3b7e2ebe"]}],"mendeley":{"formattedCitation":"(“Heetch raises $12 million to reboot its ridesharing service | Tech | Tech companies, Tech, Company logo,” n.d.)","plainTextFormattedCitation":"(“Heetch raises $12 million to reboot its ridesharing service | Tech | Tech companies, Tech, Company logo,” n.d.)","previouslyFormattedCitation":"(“Heetch raises $12 million to reboot its ridesharing service | Tech | Tech companies, Tech, Company logo,” n.d.)"},"properties":{"noteIndex":0},"schema":"https://github.com/citation-style-language/schema/raw/master/csl-citation.json"}</w:instrText>
      </w:r>
      <w:r>
        <w:rPr>
          <w:rFonts w:asciiTheme="minorHAnsi" w:hAnsiTheme="minorHAnsi"/>
          <w:i/>
          <w:iCs/>
          <w:sz w:val="18"/>
          <w:szCs w:val="18"/>
        </w:rPr>
        <w:fldChar w:fldCharType="separate"/>
      </w:r>
      <w:r w:rsidRPr="00E53ABE">
        <w:rPr>
          <w:rFonts w:asciiTheme="minorHAnsi" w:hAnsiTheme="minorHAnsi"/>
          <w:iCs/>
          <w:noProof/>
          <w:sz w:val="18"/>
          <w:szCs w:val="18"/>
        </w:rPr>
        <w:t>(“Heetch raises $12 million to reboot its ridesharing service | Tech | Tech companies, Tech, Company logo,” n.d.)</w:t>
      </w:r>
      <w:r>
        <w:rPr>
          <w:rFonts w:asciiTheme="minorHAnsi" w:hAnsiTheme="minorHAnsi"/>
          <w:i/>
          <w:iCs/>
          <w:sz w:val="18"/>
          <w:szCs w:val="18"/>
        </w:rPr>
        <w:fldChar w:fldCharType="end"/>
      </w:r>
    </w:p>
    <w:p w14:paraId="65FCEA31" w14:textId="1879AB9A" w:rsidR="00E53ABE" w:rsidRDefault="00E53ABE" w:rsidP="00747A05">
      <w:pPr>
        <w:rPr>
          <w:rFonts w:asciiTheme="minorHAnsi" w:hAnsiTheme="minorHAnsi"/>
        </w:rPr>
      </w:pPr>
    </w:p>
    <w:p w14:paraId="3F54D855" w14:textId="298B3365" w:rsidR="00E53ABE" w:rsidRDefault="00E53ABE" w:rsidP="00747A05">
      <w:pPr>
        <w:rPr>
          <w:rFonts w:asciiTheme="minorHAnsi" w:hAnsiTheme="minorHAnsi"/>
        </w:rPr>
      </w:pPr>
    </w:p>
    <w:p w14:paraId="404583A6" w14:textId="3A472336" w:rsidR="0037078C" w:rsidRPr="00E416DA" w:rsidRDefault="0037078C" w:rsidP="0037078C">
      <w:pPr>
        <w:rPr>
          <w:rFonts w:asciiTheme="minorHAnsi" w:hAnsiTheme="minorHAnsi"/>
          <w:color w:val="2F5496" w:themeColor="accent1" w:themeShade="BF"/>
        </w:rPr>
      </w:pPr>
      <w:r w:rsidRPr="00E416DA">
        <w:rPr>
          <w:rFonts w:asciiTheme="minorHAnsi" w:hAnsiTheme="minorHAnsi"/>
          <w:color w:val="2F5496" w:themeColor="accent1" w:themeShade="BF"/>
        </w:rPr>
        <w:lastRenderedPageBreak/>
        <w:t>1.</w:t>
      </w:r>
      <w:r>
        <w:rPr>
          <w:rFonts w:asciiTheme="minorHAnsi" w:hAnsiTheme="minorHAnsi"/>
          <w:color w:val="2F5496" w:themeColor="accent1" w:themeShade="BF"/>
        </w:rPr>
        <w:t>6</w:t>
      </w:r>
      <w:r w:rsidRPr="00E416DA">
        <w:rPr>
          <w:rFonts w:asciiTheme="minorHAnsi" w:hAnsiTheme="minorHAnsi"/>
          <w:color w:val="2F5496" w:themeColor="accent1" w:themeShade="BF"/>
        </w:rPr>
        <w:t xml:space="preserve"> Co</w:t>
      </w:r>
      <w:r>
        <w:rPr>
          <w:rFonts w:asciiTheme="minorHAnsi" w:hAnsiTheme="minorHAnsi"/>
          <w:color w:val="2F5496" w:themeColor="accent1" w:themeShade="BF"/>
        </w:rPr>
        <w:t>nclusion</w:t>
      </w:r>
    </w:p>
    <w:p w14:paraId="7FE2C028" w14:textId="2F23BB05" w:rsidR="00E416DA" w:rsidRDefault="00E416DA" w:rsidP="008D4E5D">
      <w:pPr>
        <w:rPr>
          <w:rFonts w:asciiTheme="minorHAnsi" w:hAnsiTheme="minorHAnsi"/>
        </w:rPr>
      </w:pPr>
    </w:p>
    <w:p w14:paraId="3C529D6E" w14:textId="67E41C27" w:rsidR="002203DB" w:rsidRDefault="0014509C" w:rsidP="00C02978">
      <w:pPr>
        <w:rPr>
          <w:rFonts w:asciiTheme="minorHAnsi" w:hAnsiTheme="minorHAnsi"/>
        </w:rPr>
      </w:pPr>
      <w:r w:rsidRPr="00862A6D">
        <w:rPr>
          <w:rFonts w:asciiTheme="minorHAnsi" w:hAnsiTheme="minorHAnsi"/>
          <w:highlight w:val="yellow"/>
        </w:rPr>
        <w:t>(To be completed)</w:t>
      </w:r>
    </w:p>
    <w:p w14:paraId="5D350B0E" w14:textId="102F57D7" w:rsidR="002203DB" w:rsidRDefault="002203DB" w:rsidP="00C02978">
      <w:pPr>
        <w:rPr>
          <w:rFonts w:asciiTheme="minorHAnsi" w:hAnsiTheme="minorHAnsi"/>
        </w:rPr>
      </w:pPr>
    </w:p>
    <w:p w14:paraId="4C54C284" w14:textId="341A7349" w:rsidR="002203DB" w:rsidRDefault="002203DB" w:rsidP="00C02978">
      <w:pPr>
        <w:rPr>
          <w:rFonts w:asciiTheme="minorHAnsi" w:hAnsiTheme="minorHAnsi"/>
        </w:rPr>
      </w:pPr>
    </w:p>
    <w:p w14:paraId="0FFC720A" w14:textId="26A7627B" w:rsidR="002203DB" w:rsidRDefault="002203DB" w:rsidP="00C02978">
      <w:pPr>
        <w:rPr>
          <w:rFonts w:asciiTheme="minorHAnsi" w:hAnsiTheme="minorHAnsi"/>
        </w:rPr>
      </w:pPr>
    </w:p>
    <w:p w14:paraId="41C114DA" w14:textId="44C7A931" w:rsidR="002203DB" w:rsidRDefault="002203DB" w:rsidP="00C02978">
      <w:pPr>
        <w:rPr>
          <w:rFonts w:asciiTheme="minorHAnsi" w:hAnsiTheme="minorHAnsi"/>
        </w:rPr>
      </w:pPr>
    </w:p>
    <w:p w14:paraId="5586E65F" w14:textId="5946B486" w:rsidR="002203DB" w:rsidRPr="00B878FE" w:rsidRDefault="002203DB" w:rsidP="00C02978">
      <w:pPr>
        <w:rPr>
          <w:rFonts w:asciiTheme="minorHAnsi" w:hAnsiTheme="minorHAnsi"/>
        </w:rPr>
      </w:pPr>
    </w:p>
    <w:p w14:paraId="011C2F27" w14:textId="339E9A37" w:rsidR="00B64377" w:rsidRPr="00B878FE" w:rsidRDefault="00B64377" w:rsidP="00C02978">
      <w:pPr>
        <w:rPr>
          <w:rFonts w:asciiTheme="minorHAnsi" w:hAnsiTheme="minorHAnsi"/>
        </w:rPr>
      </w:pPr>
    </w:p>
    <w:p w14:paraId="099ADDBD" w14:textId="781C23FD" w:rsidR="00577C53" w:rsidRPr="00862A6D" w:rsidRDefault="00E53ABE" w:rsidP="00C02978">
      <w:pPr>
        <w:rPr>
          <w:rFonts w:asciiTheme="minorHAnsi" w:hAnsiTheme="minorHAnsi"/>
          <w:color w:val="2F5496" w:themeColor="accent1" w:themeShade="BF"/>
        </w:rPr>
      </w:pPr>
      <w:r>
        <w:rPr>
          <w:rFonts w:asciiTheme="minorHAnsi" w:hAnsiTheme="minorHAnsi"/>
          <w:color w:val="2F5496" w:themeColor="accent1" w:themeShade="BF"/>
        </w:rPr>
        <w:t xml:space="preserve">1.7 </w:t>
      </w:r>
      <w:r w:rsidR="00577C53" w:rsidRPr="00862A6D">
        <w:rPr>
          <w:rFonts w:asciiTheme="minorHAnsi" w:hAnsiTheme="minorHAnsi"/>
          <w:color w:val="2F5496" w:themeColor="accent1" w:themeShade="BF"/>
        </w:rPr>
        <w:t>References</w:t>
      </w:r>
    </w:p>
    <w:p w14:paraId="1ABA0A6D" w14:textId="50841657" w:rsidR="00A32180" w:rsidRDefault="00A32180" w:rsidP="00C02978"/>
    <w:p w14:paraId="7659EC3B" w14:textId="631F2774" w:rsidR="006161A8" w:rsidRDefault="0014509C" w:rsidP="00C02978">
      <w:r w:rsidRPr="00862A6D">
        <w:rPr>
          <w:rFonts w:asciiTheme="minorHAnsi" w:hAnsiTheme="minorHAnsi"/>
          <w:highlight w:val="yellow"/>
        </w:rPr>
        <w:t>(</w:t>
      </w:r>
      <w:r>
        <w:rPr>
          <w:rFonts w:asciiTheme="minorHAnsi" w:hAnsiTheme="minorHAnsi"/>
          <w:highlight w:val="yellow"/>
        </w:rPr>
        <w:t>Bibliography to be inserted</w:t>
      </w:r>
      <w:r w:rsidRPr="00862A6D">
        <w:rPr>
          <w:rFonts w:asciiTheme="minorHAnsi" w:hAnsiTheme="minorHAnsi"/>
          <w:highlight w:val="yellow"/>
        </w:rPr>
        <w:t>)</w:t>
      </w:r>
    </w:p>
    <w:p w14:paraId="10E9D81E" w14:textId="7614BD1A" w:rsidR="00A32180" w:rsidRDefault="00A32180" w:rsidP="00C02978"/>
    <w:p w14:paraId="14A79638" w14:textId="7C3A9AE9" w:rsidR="00A32180" w:rsidRDefault="00A32180" w:rsidP="00C02978"/>
    <w:p w14:paraId="6F55E22A" w14:textId="4CD25979" w:rsidR="00A32180" w:rsidRDefault="00A32180" w:rsidP="00C02978"/>
    <w:p w14:paraId="3CBF464E" w14:textId="10F905E4" w:rsidR="00A32180" w:rsidRDefault="00A32180" w:rsidP="00C02978"/>
    <w:p w14:paraId="3C63B05A" w14:textId="57715332" w:rsidR="00A32180" w:rsidRDefault="00A32180" w:rsidP="00C02978"/>
    <w:p w14:paraId="31919196" w14:textId="1BF38335" w:rsidR="00A32180" w:rsidRPr="00862A6D" w:rsidRDefault="00E53ABE" w:rsidP="00862A6D">
      <w:pPr>
        <w:rPr>
          <w:rFonts w:asciiTheme="minorHAnsi" w:hAnsiTheme="minorHAnsi"/>
          <w:color w:val="2F5496" w:themeColor="accent1" w:themeShade="BF"/>
        </w:rPr>
      </w:pPr>
      <w:r>
        <w:rPr>
          <w:rFonts w:asciiTheme="minorHAnsi" w:hAnsiTheme="minorHAnsi"/>
          <w:color w:val="2F5496" w:themeColor="accent1" w:themeShade="BF"/>
        </w:rPr>
        <w:t xml:space="preserve">1.8 </w:t>
      </w:r>
      <w:r w:rsidR="00A32180" w:rsidRPr="00862A6D">
        <w:rPr>
          <w:rFonts w:asciiTheme="minorHAnsi" w:hAnsiTheme="minorHAnsi"/>
          <w:color w:val="2F5496" w:themeColor="accent1" w:themeShade="BF"/>
        </w:rPr>
        <w:t>Figures</w:t>
      </w:r>
    </w:p>
    <w:p w14:paraId="714B0610" w14:textId="66348EC5" w:rsidR="00A32180" w:rsidRDefault="00A32180" w:rsidP="00A32180">
      <w:pPr>
        <w:rPr>
          <w:sz w:val="28"/>
          <w:szCs w:val="28"/>
        </w:rPr>
      </w:pPr>
    </w:p>
    <w:p w14:paraId="0955F842" w14:textId="4E6D76BC" w:rsidR="00A32180" w:rsidRPr="004D1A4B" w:rsidRDefault="00A32180" w:rsidP="00A32180">
      <w:pPr>
        <w:rPr>
          <w:rFonts w:asciiTheme="minorHAnsi" w:hAnsiTheme="minorHAnsi"/>
        </w:rPr>
      </w:pPr>
      <w:r w:rsidRPr="004D1A4B">
        <w:rPr>
          <w:rFonts w:asciiTheme="minorHAnsi" w:hAnsiTheme="minorHAnsi"/>
        </w:rPr>
        <w:t xml:space="preserve">Figure 1: How ADS-B works </w:t>
      </w:r>
      <w:r w:rsidRPr="004D1A4B">
        <w:rPr>
          <w:rFonts w:asciiTheme="minorHAnsi" w:hAnsiTheme="minorHAnsi"/>
        </w:rPr>
        <w:fldChar w:fldCharType="begin" w:fldLock="1"/>
      </w:r>
      <w:r w:rsidRPr="004D1A4B">
        <w:rPr>
          <w:rFonts w:asciiTheme="minorHAnsi" w:hAnsiTheme="minorHAnsi"/>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(Richards et al., 2010)</w:t>
      </w:r>
      <w:r w:rsidRPr="004D1A4B">
        <w:rPr>
          <w:rFonts w:asciiTheme="minorHAnsi" w:hAnsiTheme="minorHAnsi"/>
        </w:rPr>
        <w:fldChar w:fldCharType="end"/>
      </w:r>
    </w:p>
    <w:p w14:paraId="1F8BBB61" w14:textId="352DA94A" w:rsidR="00A32180" w:rsidRPr="004D1A4B" w:rsidRDefault="009E7DDB" w:rsidP="00A32180">
      <w:pPr>
        <w:rPr>
          <w:rFonts w:asciiTheme="minorHAnsi" w:hAnsiTheme="minorHAnsi"/>
        </w:rPr>
      </w:pPr>
      <w:r w:rsidRPr="004D1A4B">
        <w:rPr>
          <w:rFonts w:asciiTheme="minorHAnsi" w:hAnsiTheme="minorHAnsi"/>
        </w:rPr>
        <w:t xml:space="preserve">Figure </w:t>
      </w:r>
      <w:r w:rsidRPr="004D1A4B">
        <w:rPr>
          <w:rFonts w:asciiTheme="minorHAnsi" w:hAnsiTheme="minorHAnsi"/>
        </w:rPr>
        <w:t>2</w:t>
      </w:r>
      <w:r w:rsidRPr="004D1A4B">
        <w:rPr>
          <w:rFonts w:asciiTheme="minorHAnsi" w:hAnsiTheme="minorHAnsi"/>
        </w:rPr>
        <w:t xml:space="preserve">: How </w:t>
      </w:r>
      <w:r w:rsidRPr="004D1A4B">
        <w:rPr>
          <w:rFonts w:asciiTheme="minorHAnsi" w:hAnsiTheme="minorHAnsi"/>
        </w:rPr>
        <w:t xml:space="preserve">MLAT </w:t>
      </w:r>
      <w:r w:rsidRPr="004D1A4B">
        <w:rPr>
          <w:rFonts w:asciiTheme="minorHAnsi" w:hAnsiTheme="minorHAnsi"/>
        </w:rPr>
        <w:t xml:space="preserve">works </w:t>
      </w:r>
      <w:r w:rsidRPr="004D1A4B">
        <w:rPr>
          <w:rFonts w:asciiTheme="minorHAnsi" w:hAnsiTheme="minorHAnsi"/>
        </w:rPr>
        <w:fldChar w:fldCharType="begin" w:fldLock="1"/>
      </w:r>
      <w:r w:rsidR="00B64377">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 xml:space="preserve">(“Multilateration (MLAT) - FlightAware,” </w:t>
      </w:r>
      <w:r w:rsidR="00B64377">
        <w:rPr>
          <w:rFonts w:asciiTheme="minorHAnsi" w:hAnsiTheme="minorHAnsi"/>
          <w:noProof/>
        </w:rPr>
        <w:t>2019</w:t>
      </w:r>
      <w:r w:rsidRPr="004D1A4B">
        <w:rPr>
          <w:rFonts w:asciiTheme="minorHAnsi" w:hAnsiTheme="minorHAnsi"/>
          <w:noProof/>
        </w:rPr>
        <w:t>)</w:t>
      </w:r>
      <w:r w:rsidRPr="004D1A4B">
        <w:rPr>
          <w:rFonts w:asciiTheme="minorHAnsi" w:hAnsiTheme="minorHAnsi"/>
        </w:rPr>
        <w:fldChar w:fldCharType="end"/>
      </w:r>
    </w:p>
    <w:p w14:paraId="39274B03" w14:textId="6E948233"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3: 27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Network sensors 2017</w:t>
      </w:r>
      <w:r w:rsidRPr="004D1A4B">
        <w:rPr>
          <w:rFonts w:asciiTheme="minorHAnsi" w:hAnsiTheme="minorHAnsi"/>
          <w:shd w:val="clear" w:color="auto" w:fill="FFFFFF"/>
        </w:rPr>
        <w:t xml:space="preserve"> </w:t>
      </w:r>
      <w:r w:rsidRPr="004D1A4B">
        <w:rPr>
          <w:rFonts w:asciiTheme="minorHAnsi" w:hAnsiTheme="minorHAnsi"/>
          <w:shd w:val="clear" w:color="auto" w:fill="FFFFFF"/>
        </w:rPr>
        <w:fldChar w:fldCharType="begin" w:fldLock="1"/>
      </w:r>
      <w:r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(Strohmeier et al., 2015)</w:t>
      </w:r>
      <w:r w:rsidRPr="004D1A4B">
        <w:rPr>
          <w:rFonts w:asciiTheme="minorHAnsi" w:hAnsiTheme="minorHAnsi"/>
          <w:shd w:val="clear" w:color="auto" w:fill="FFFFFF"/>
        </w:rPr>
        <w:fldChar w:fldCharType="end"/>
      </w:r>
    </w:p>
    <w:p w14:paraId="76975D79" w14:textId="5167A744"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4: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world-wide coverage </w:t>
      </w:r>
      <w:r w:rsidRPr="004D1A4B">
        <w:rPr>
          <w:rFonts w:asciiTheme="minorHAnsi" w:hAnsiTheme="minorHAnsi"/>
          <w:shd w:val="clear" w:color="auto" w:fill="FFFFFF"/>
        </w:rPr>
        <w:fldChar w:fldCharType="begin" w:fldLock="1"/>
      </w:r>
      <w:r w:rsidR="00B64377">
        <w:rPr>
          <w:rFonts w:asciiTheme="minorHAnsi" w:hAnsiTheme="minorHAnsi"/>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 xml:space="preserve">(“OpenSky’s reception coverage (July 2017) based on crowdsourced ADS-B... | Download Scientific Diagram,” </w:t>
      </w:r>
      <w:r w:rsidR="00B64377">
        <w:rPr>
          <w:rFonts w:asciiTheme="minorHAnsi" w:hAnsiTheme="minorHAnsi"/>
          <w:noProof/>
          <w:shd w:val="clear" w:color="auto" w:fill="FFFFFF"/>
        </w:rPr>
        <w:t>2019</w:t>
      </w:r>
      <w:r w:rsidRPr="004D1A4B">
        <w:rPr>
          <w:rFonts w:asciiTheme="minorHAnsi" w:hAnsiTheme="minorHAnsi"/>
          <w:noProof/>
          <w:shd w:val="clear" w:color="auto" w:fill="FFFFFF"/>
        </w:rPr>
        <w:t>)</w:t>
      </w:r>
      <w:r w:rsidRPr="004D1A4B">
        <w:rPr>
          <w:rFonts w:asciiTheme="minorHAnsi" w:hAnsiTheme="minorHAnsi"/>
          <w:shd w:val="clear" w:color="auto" w:fill="FFFFFF"/>
        </w:rPr>
        <w:fldChar w:fldCharType="end"/>
      </w:r>
    </w:p>
    <w:p w14:paraId="6DA3C72A" w14:textId="7640FFE2" w:rsidR="006A5567" w:rsidRDefault="006A5567" w:rsidP="006A5567">
      <w:pPr>
        <w:rPr>
          <w:rFonts w:asciiTheme="minorHAnsi" w:hAnsiTheme="minorHAnsi"/>
          <w:color w:val="000000"/>
        </w:rPr>
      </w:pPr>
      <w:r w:rsidRPr="006A5567">
        <w:rPr>
          <w:rFonts w:asciiTheme="minorHAnsi" w:hAnsiTheme="minorHAnsi"/>
          <w:color w:val="000000"/>
        </w:rPr>
        <w:t xml:space="preserve">Figure 5: FlightAware ADS-B/MLAT coverage </w:t>
      </w:r>
      <w:r w:rsidRPr="006A5567">
        <w:rPr>
          <w:rFonts w:asciiTheme="minorHAnsi" w:hAnsiTheme="minorHAnsi"/>
          <w:color w:val="000000"/>
        </w:rPr>
        <w:fldChar w:fldCharType="begin" w:fldLock="1"/>
      </w:r>
      <w:r w:rsidR="00B67BE4">
        <w:rPr>
          <w:rFonts w:asciiTheme="minorHAnsi" w:hAnsiTheme="minorHAnsi"/>
          <w:color w:val="00000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Pr="006A5567">
        <w:rPr>
          <w:rFonts w:asciiTheme="minorHAnsi" w:hAnsiTheme="minorHAnsi"/>
          <w:color w:val="000000"/>
        </w:rPr>
        <w:fldChar w:fldCharType="separate"/>
      </w:r>
      <w:r w:rsidRPr="006A5567">
        <w:rPr>
          <w:rFonts w:asciiTheme="minorHAnsi" w:hAnsiTheme="minorHAnsi"/>
          <w:noProof/>
          <w:color w:val="000000"/>
        </w:rPr>
        <w:t>(“FlightAware ADS-B Coverage Map - FlightAware,” n.d.)</w:t>
      </w:r>
      <w:r w:rsidRPr="006A5567">
        <w:rPr>
          <w:rFonts w:asciiTheme="minorHAnsi" w:hAnsiTheme="minorHAnsi"/>
          <w:color w:val="000000"/>
        </w:rPr>
        <w:fldChar w:fldCharType="end"/>
      </w:r>
    </w:p>
    <w:p w14:paraId="36A57504" w14:textId="740E6AB8" w:rsidR="0014509C" w:rsidRPr="006A5567" w:rsidRDefault="0014509C" w:rsidP="006A5567">
      <w:pPr>
        <w:rPr>
          <w:rFonts w:asciiTheme="minorHAnsi" w:hAnsiTheme="minorHAnsi"/>
          <w:color w:val="000000"/>
        </w:rPr>
      </w:pPr>
      <w:r w:rsidRPr="0014509C">
        <w:rPr>
          <w:rFonts w:asciiTheme="minorHAnsi" w:hAnsiTheme="minorHAnsi"/>
          <w:color w:val="000000"/>
        </w:rPr>
        <w:t xml:space="preserve">Figure </w:t>
      </w:r>
      <w:r>
        <w:rPr>
          <w:rFonts w:asciiTheme="minorHAnsi" w:hAnsiTheme="minorHAnsi"/>
          <w:color w:val="000000"/>
        </w:rPr>
        <w:t>6</w:t>
      </w:r>
      <w:r w:rsidRPr="0014509C">
        <w:rPr>
          <w:rFonts w:asciiTheme="minorHAnsi" w:hAnsiTheme="minorHAnsi"/>
          <w:color w:val="000000"/>
        </w:rPr>
        <w:t xml:space="preserve">: FlightAware </w:t>
      </w:r>
      <w:r>
        <w:rPr>
          <w:rFonts w:asciiTheme="minorHAnsi" w:hAnsiTheme="minorHAnsi"/>
          <w:color w:val="000000"/>
        </w:rPr>
        <w:t xml:space="preserve">satellite </w:t>
      </w:r>
      <w:r w:rsidRPr="0014509C">
        <w:rPr>
          <w:rFonts w:asciiTheme="minorHAnsi" w:hAnsiTheme="minorHAnsi"/>
          <w:color w:val="000000"/>
        </w:rPr>
        <w:t xml:space="preserve">coverage </w:t>
      </w:r>
      <w:r w:rsidRPr="0014509C">
        <w:rPr>
          <w:rFonts w:asciiTheme="minorHAnsi" w:hAnsiTheme="minorHAnsi"/>
          <w:color w:val="000000"/>
        </w:rPr>
        <w:fldChar w:fldCharType="begin" w:fldLock="1"/>
      </w:r>
      <w:r w:rsidRPr="0014509C">
        <w:rPr>
          <w:rFonts w:asciiTheme="minorHAnsi" w:hAnsiTheme="minorHAnsi"/>
          <w:color w:val="00000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Pr="0014509C">
        <w:rPr>
          <w:rFonts w:asciiTheme="minorHAnsi" w:hAnsiTheme="minorHAnsi"/>
          <w:color w:val="000000"/>
        </w:rPr>
        <w:fldChar w:fldCharType="separate"/>
      </w:r>
      <w:r w:rsidRPr="0014509C">
        <w:rPr>
          <w:rFonts w:asciiTheme="minorHAnsi" w:hAnsiTheme="minorHAnsi"/>
          <w:noProof/>
          <w:color w:val="000000"/>
        </w:rPr>
        <w:t>(“FlightAware ADS-B Coverage Map - FlightAware,” n.d.)</w:t>
      </w:r>
      <w:r w:rsidRPr="0014509C">
        <w:rPr>
          <w:rFonts w:asciiTheme="minorHAnsi" w:hAnsiTheme="minorHAnsi"/>
          <w:color w:val="000000"/>
        </w:rPr>
        <w:fldChar w:fldCharType="end"/>
      </w:r>
    </w:p>
    <w:p w14:paraId="1D9ECBCE" w14:textId="7274D391" w:rsidR="00862A6D" w:rsidRPr="00862A6D" w:rsidRDefault="00862A6D" w:rsidP="00862A6D">
      <w:pPr>
        <w:rPr>
          <w:rFonts w:asciiTheme="minorHAnsi" w:hAnsiTheme="minorHAnsi"/>
          <w:sz w:val="40"/>
          <w:szCs w:val="40"/>
        </w:rPr>
      </w:pPr>
      <w:r w:rsidRPr="00862A6D">
        <w:rPr>
          <w:rFonts w:asciiTheme="minorHAnsi" w:hAnsiTheme="minorHAnsi"/>
        </w:rPr>
        <w:t xml:space="preserve">Figure </w:t>
      </w:r>
      <w:r w:rsidR="0014509C">
        <w:rPr>
          <w:rFonts w:asciiTheme="minorHAnsi" w:hAnsiTheme="minorHAnsi"/>
        </w:rPr>
        <w:t>7</w:t>
      </w:r>
      <w:r w:rsidRPr="00862A6D">
        <w:rPr>
          <w:rFonts w:asciiTheme="minorHAnsi" w:hAnsiTheme="minorHAnsi"/>
        </w:rPr>
        <w:t xml:space="preserve">: Marker based AR </w:t>
      </w:r>
      <w:r w:rsidRPr="00862A6D">
        <w:rPr>
          <w:rFonts w:asciiTheme="minorHAnsi" w:hAnsiTheme="minorHAnsi"/>
        </w:rPr>
        <w:fldChar w:fldCharType="begin" w:fldLock="1"/>
      </w:r>
      <w:r w:rsidRPr="00862A6D">
        <w:rPr>
          <w:rFonts w:asciiTheme="minorHAnsi" w:hAnsiTheme="minorHAnsi"/>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862A6D">
        <w:rPr>
          <w:rFonts w:asciiTheme="minorHAnsi" w:hAnsiTheme="minorHAnsi"/>
        </w:rPr>
        <w:fldChar w:fldCharType="separate"/>
      </w:r>
      <w:r w:rsidRPr="00862A6D">
        <w:rPr>
          <w:rFonts w:asciiTheme="minorHAnsi" w:hAnsiTheme="minorHAnsi"/>
          <w:noProof/>
        </w:rPr>
        <w:t>(“example of marker-based AR | Download Scientific Diagram,” n.d.)</w:t>
      </w:r>
      <w:r w:rsidRPr="00862A6D">
        <w:rPr>
          <w:rFonts w:asciiTheme="minorHAnsi" w:hAnsiTheme="minorHAnsi"/>
        </w:rPr>
        <w:fldChar w:fldCharType="end"/>
      </w:r>
    </w:p>
    <w:p w14:paraId="6B2BF2E4" w14:textId="281CAF98" w:rsidR="00862A6D" w:rsidRPr="00862A6D" w:rsidRDefault="00862A6D" w:rsidP="00862A6D">
      <w:pPr>
        <w:rPr>
          <w:rFonts w:asciiTheme="minorHAnsi" w:hAnsiTheme="minorHAnsi"/>
        </w:rPr>
      </w:pPr>
      <w:r w:rsidRPr="00862A6D">
        <w:rPr>
          <w:rFonts w:asciiTheme="minorHAnsi" w:hAnsiTheme="minorHAnsi"/>
        </w:rPr>
        <w:t xml:space="preserve">Figure </w:t>
      </w:r>
      <w:r w:rsidR="0014509C">
        <w:rPr>
          <w:rFonts w:asciiTheme="minorHAnsi" w:hAnsiTheme="minorHAnsi"/>
        </w:rPr>
        <w:t>8</w:t>
      </w:r>
      <w:r w:rsidRPr="00862A6D">
        <w:rPr>
          <w:rFonts w:asciiTheme="minorHAnsi" w:hAnsiTheme="minorHAnsi"/>
        </w:rPr>
        <w:t>: Location based AR</w:t>
      </w:r>
      <w:r w:rsidRPr="00862A6D">
        <w:rPr>
          <w:rFonts w:asciiTheme="minorHAnsi" w:hAnsiTheme="minorHAnsi"/>
        </w:rPr>
        <w:t xml:space="preserve"> </w:t>
      </w:r>
      <w:r w:rsidRPr="00862A6D">
        <w:rPr>
          <w:rFonts w:asciiTheme="minorHAnsi" w:hAnsiTheme="minorHAnsi"/>
        </w:rPr>
        <w:fldChar w:fldCharType="begin" w:fldLock="1"/>
      </w:r>
      <w:r w:rsidRPr="00862A6D">
        <w:rPr>
          <w:rFonts w:asciiTheme="minorHAnsi" w:hAnsiTheme="minorHAnsi"/>
        </w:rPr>
        <w:instrText>ADDIN CSL_CITATION {"citationItems":[{"id":"ITEM-1","itemData":{"URL":"https://blog.vakoms.com/everything-you-need-to-knowto-build-location-based-ar-app/","accessed":{"date-parts":[["2019","11","3"]]},"id":"ITEM-1","issued":{"date-parts":[["0"]]},"title":"Everything You Need to Know to Build Location-Based AR App (Updated) – Vakoms Blog","type":"webpage"},"uris":["http://www.mendeley.com/documents/?uuid=d2b79f26-f890-3523-bfa4-62f2c4b7e34a"]}],"mendeley":{"formattedCitation":"(“Everything You Need to Know to Build Location-Based AR App (Updated) – Vakoms Blog,” n.d.)","manualFormatting":"(“Everything You Need… App (Updated) – Vakoms Blog,” n.d.)","plainTextFormattedCitation":"(“Everything You Need to Know to Build Location-Based AR App (Updated) – Vakoms Blog,” n.d.)","previouslyFormattedCitation":"(“Everything You Need to Know to Build Location-Based AR App (Updated) – Vakoms Blog,” n.d.)"},"properties":{"noteIndex":0},"schema":"https://github.com/citation-style-language/schema/raw/master/csl-citation.json"}</w:instrText>
      </w:r>
      <w:r w:rsidRPr="00862A6D">
        <w:rPr>
          <w:rFonts w:asciiTheme="minorHAnsi" w:hAnsiTheme="minorHAnsi"/>
        </w:rPr>
        <w:fldChar w:fldCharType="separate"/>
      </w:r>
      <w:r w:rsidRPr="00862A6D">
        <w:rPr>
          <w:rFonts w:asciiTheme="minorHAnsi" w:hAnsiTheme="minorHAnsi"/>
          <w:noProof/>
        </w:rPr>
        <w:t>(“Everything You Need… App (Updated) – Vakoms Blog,” n.d.)</w:t>
      </w:r>
      <w:r w:rsidRPr="00862A6D">
        <w:rPr>
          <w:rFonts w:asciiTheme="minorHAnsi" w:hAnsiTheme="minorHAnsi"/>
        </w:rPr>
        <w:fldChar w:fldCharType="end"/>
      </w:r>
    </w:p>
    <w:p w14:paraId="5FB2D6C9" w14:textId="17D08935" w:rsidR="00E53ABE" w:rsidRPr="00E53ABE" w:rsidRDefault="00E53ABE" w:rsidP="00E53ABE">
      <w:pPr>
        <w:rPr>
          <w:rFonts w:asciiTheme="minorHAnsi" w:hAnsiTheme="minorHAnsi"/>
        </w:rPr>
      </w:pPr>
      <w:r w:rsidRPr="00E53ABE">
        <w:rPr>
          <w:rFonts w:asciiTheme="minorHAnsi" w:hAnsiTheme="minorHAnsi"/>
        </w:rPr>
        <w:t xml:space="preserve">Figure 9: Uber colour palette </w:t>
      </w:r>
      <w:r w:rsidRPr="00E53ABE">
        <w:rPr>
          <w:rFonts w:asciiTheme="minorHAnsi" w:hAnsiTheme="minorHAnsi"/>
        </w:rPr>
        <w:fldChar w:fldCharType="begin" w:fldLock="1"/>
      </w:r>
      <w:r w:rsidR="00F2710D">
        <w:rPr>
          <w:rFonts w:asciiTheme="minorHAnsi" w:hAnsiTheme="minorHAnsi"/>
        </w:rPr>
        <w:instrText>ADDIN CSL_CITATION {"citationItems":[{"id":"ITEM-1","itemData":{"URL":"https://piktochart.com/blog/inspirational-brand-colors/","accessed":{"date-parts":[["2019","11","7"]]},"id":"ITEM-1","issued":{"date-parts":[["0"]]},"title":"31 Inspirational Brand Colors And How To Use Them | Piktochart Blog | Piktochart","type":"webpage"},"uris":["http://www.mendeley.com/documents/?uuid=48fa563f-9913-3c85-82d4-cc046622b546"]}],"mendeley":{"formattedCitation":"(“31 Inspirational Brand Colors And How To Use Them | Piktochart Blog | Piktochart,” n.d.)","plainTextFormattedCitation":"(“31 Inspirational Brand Colors And How To Use Them | Piktochart Blog | Piktochart,” n.d.)","previouslyFormattedCitation":"(“31 Inspirational Brand Colors And How To Use Them | Piktochart Blog | Piktochart,” n.d.)"},"properties":{"noteIndex":0},"schema":"https://github.com/citation-style-language/schema/raw/master/csl-citation.json"}</w:instrText>
      </w:r>
      <w:r w:rsidRPr="00E53ABE">
        <w:rPr>
          <w:rFonts w:asciiTheme="minorHAnsi" w:hAnsiTheme="minorHAnsi"/>
        </w:rPr>
        <w:fldChar w:fldCharType="separate"/>
      </w:r>
      <w:r w:rsidRPr="00E53ABE">
        <w:rPr>
          <w:rFonts w:asciiTheme="minorHAnsi" w:hAnsiTheme="minorHAnsi"/>
          <w:noProof/>
        </w:rPr>
        <w:t>(“31 Inspirational Brand Colors And How To Use Them | Piktochart Blog | Piktochart,” n.d.)</w:t>
      </w:r>
      <w:r w:rsidRPr="00E53ABE">
        <w:rPr>
          <w:rFonts w:asciiTheme="minorHAnsi" w:hAnsiTheme="minorHAnsi"/>
        </w:rPr>
        <w:fldChar w:fldCharType="end"/>
      </w:r>
    </w:p>
    <w:p w14:paraId="24C59295" w14:textId="77777777" w:rsidR="00E53ABE" w:rsidRPr="00E53ABE" w:rsidRDefault="00E53ABE" w:rsidP="00E53ABE">
      <w:pPr>
        <w:rPr>
          <w:rFonts w:asciiTheme="minorHAnsi" w:hAnsiTheme="minorHAnsi"/>
        </w:rPr>
      </w:pPr>
      <w:r w:rsidRPr="00E53ABE">
        <w:rPr>
          <w:rFonts w:asciiTheme="minorHAnsi" w:hAnsiTheme="minorHAnsi"/>
        </w:rPr>
        <w:t xml:space="preserve">Figure 10: </w:t>
      </w:r>
      <w:proofErr w:type="spellStart"/>
      <w:r w:rsidRPr="00E53ABE">
        <w:rPr>
          <w:rFonts w:asciiTheme="minorHAnsi" w:hAnsiTheme="minorHAnsi"/>
        </w:rPr>
        <w:t>Heetch</w:t>
      </w:r>
      <w:proofErr w:type="spellEnd"/>
      <w:r w:rsidRPr="00E53ABE">
        <w:rPr>
          <w:rFonts w:asciiTheme="minorHAnsi" w:hAnsiTheme="minorHAnsi"/>
        </w:rPr>
        <w:t xml:space="preserve"> logo </w:t>
      </w:r>
      <w:r w:rsidRPr="00E53ABE">
        <w:rPr>
          <w:rFonts w:asciiTheme="minorHAnsi" w:hAnsiTheme="minorHAnsi"/>
        </w:rPr>
        <w:fldChar w:fldCharType="begin" w:fldLock="1"/>
      </w:r>
      <w:r w:rsidRPr="00E53ABE">
        <w:rPr>
          <w:rFonts w:asciiTheme="minorHAnsi" w:hAnsiTheme="minorHAnsi"/>
        </w:rPr>
        <w:instrText>ADDIN CSL_CITATION {"citationItems":[{"id":"ITEM-1","itemData":{"URL":"https://www.pinterest.co.uk/pin/672584525572462544/","accessed":{"date-parts":[["2019","11","7"]]},"id":"ITEM-1","issued":{"date-parts":[["0"]]},"title":"Heetch raises $12 million to reboot its ridesharing service | Tech | Tech companies, Tech, Company logo","type":"webpage"},"uris":["http://www.mendeley.com/documents/?uuid=c5d196e6-19a0-3b61-bc71-e76f3b7e2ebe"]}],"mendeley":{"formattedCitation":"(“Heetch raises $12 million to reboot its ridesharing service | Tech | Tech companies, Tech, Company logo,” n.d.)","plainTextFormattedCitation":"(“Heetch raises $12 million to reboot its ridesharing service | Tech | Tech companies, Tech, Company logo,” n.d.)","previouslyFormattedCitation":"(“Heetch raises $12 million to reboot its ridesharing service | Tech | Tech companies, Tech, Company logo,” n.d.)"},"properties":{"noteIndex":0},"schema":"https://github.com/citation-style-language/schema/raw/master/csl-citation.json"}</w:instrText>
      </w:r>
      <w:r w:rsidRPr="00E53ABE">
        <w:rPr>
          <w:rFonts w:asciiTheme="minorHAnsi" w:hAnsiTheme="minorHAnsi"/>
        </w:rPr>
        <w:fldChar w:fldCharType="separate"/>
      </w:r>
      <w:r w:rsidRPr="00E53ABE">
        <w:rPr>
          <w:rFonts w:asciiTheme="minorHAnsi" w:hAnsiTheme="minorHAnsi"/>
          <w:noProof/>
        </w:rPr>
        <w:t>(“Heetch raises $12 million to reboot its ridesharing service | Tech | Tech companies, Tech, Company logo,” n.d.)</w:t>
      </w:r>
      <w:r w:rsidRPr="00E53ABE">
        <w:rPr>
          <w:rFonts w:asciiTheme="minorHAnsi" w:hAnsiTheme="minorHAnsi"/>
        </w:rPr>
        <w:fldChar w:fldCharType="end"/>
      </w:r>
    </w:p>
    <w:p w14:paraId="5253DECE" w14:textId="77777777" w:rsidR="004D1A4B" w:rsidRPr="006A5567" w:rsidRDefault="004D1A4B" w:rsidP="00862A6D">
      <w:pPr>
        <w:jc w:val="both"/>
        <w:rPr>
          <w:rFonts w:asciiTheme="minorHAnsi" w:hAnsiTheme="minorHAnsi"/>
          <w:sz w:val="18"/>
          <w:szCs w:val="18"/>
          <w:shd w:val="clear" w:color="auto" w:fill="FFFFFF"/>
        </w:rPr>
      </w:pPr>
    </w:p>
    <w:sectPr w:rsidR="004D1A4B" w:rsidRPr="006A5567" w:rsidSect="00686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D07523" w14:textId="77777777" w:rsidR="000D2C87" w:rsidRDefault="000D2C87" w:rsidP="0081088F">
      <w:r>
        <w:separator/>
      </w:r>
    </w:p>
  </w:endnote>
  <w:endnote w:type="continuationSeparator" w:id="0">
    <w:p w14:paraId="1FACFC28" w14:textId="77777777" w:rsidR="000D2C87" w:rsidRDefault="000D2C87" w:rsidP="0081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6AD4A" w14:textId="77777777" w:rsidR="000D2C87" w:rsidRDefault="000D2C87" w:rsidP="0081088F">
      <w:r>
        <w:separator/>
      </w:r>
    </w:p>
  </w:footnote>
  <w:footnote w:type="continuationSeparator" w:id="0">
    <w:p w14:paraId="38259975" w14:textId="77777777" w:rsidR="000D2C87" w:rsidRDefault="000D2C87" w:rsidP="00810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9B5"/>
    <w:multiLevelType w:val="multilevel"/>
    <w:tmpl w:val="6F4C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73751"/>
    <w:multiLevelType w:val="multilevel"/>
    <w:tmpl w:val="ADC4D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8F5E05"/>
    <w:multiLevelType w:val="multilevel"/>
    <w:tmpl w:val="56F0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A596F"/>
    <w:multiLevelType w:val="multilevel"/>
    <w:tmpl w:val="A2DA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473FE"/>
    <w:multiLevelType w:val="multilevel"/>
    <w:tmpl w:val="4AFC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34EF0"/>
    <w:multiLevelType w:val="multilevel"/>
    <w:tmpl w:val="481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56471"/>
    <w:multiLevelType w:val="multilevel"/>
    <w:tmpl w:val="033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06558"/>
    <w:multiLevelType w:val="multilevel"/>
    <w:tmpl w:val="6B1A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4F1DA0"/>
    <w:multiLevelType w:val="multilevel"/>
    <w:tmpl w:val="7130B84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114631"/>
    <w:multiLevelType w:val="multilevel"/>
    <w:tmpl w:val="09CE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413BB"/>
    <w:multiLevelType w:val="hybridMultilevel"/>
    <w:tmpl w:val="415819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A4B129A"/>
    <w:multiLevelType w:val="multilevel"/>
    <w:tmpl w:val="C4627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15148"/>
    <w:multiLevelType w:val="multilevel"/>
    <w:tmpl w:val="DF38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8E3933"/>
    <w:multiLevelType w:val="multilevel"/>
    <w:tmpl w:val="2E7E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610695"/>
    <w:multiLevelType w:val="multilevel"/>
    <w:tmpl w:val="4D96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E743BD"/>
    <w:multiLevelType w:val="multilevel"/>
    <w:tmpl w:val="F38CE4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1B5C80"/>
    <w:multiLevelType w:val="multilevel"/>
    <w:tmpl w:val="A4FC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6"/>
  </w:num>
  <w:num w:numId="4">
    <w:abstractNumId w:val="7"/>
  </w:num>
  <w:num w:numId="5">
    <w:abstractNumId w:val="16"/>
  </w:num>
  <w:num w:numId="6">
    <w:abstractNumId w:val="15"/>
  </w:num>
  <w:num w:numId="7">
    <w:abstractNumId w:val="9"/>
  </w:num>
  <w:num w:numId="8">
    <w:abstractNumId w:val="8"/>
  </w:num>
  <w:num w:numId="9">
    <w:abstractNumId w:val="3"/>
  </w:num>
  <w:num w:numId="10">
    <w:abstractNumId w:val="0"/>
  </w:num>
  <w:num w:numId="11">
    <w:abstractNumId w:val="12"/>
  </w:num>
  <w:num w:numId="12">
    <w:abstractNumId w:val="13"/>
  </w:num>
  <w:num w:numId="13">
    <w:abstractNumId w:val="5"/>
  </w:num>
  <w:num w:numId="14">
    <w:abstractNumId w:val="4"/>
  </w:num>
  <w:num w:numId="15">
    <w:abstractNumId w:val="14"/>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D3"/>
    <w:rsid w:val="000379E1"/>
    <w:rsid w:val="00067E3C"/>
    <w:rsid w:val="000C55E9"/>
    <w:rsid w:val="000D2C87"/>
    <w:rsid w:val="000E48C9"/>
    <w:rsid w:val="00116568"/>
    <w:rsid w:val="0014509C"/>
    <w:rsid w:val="001622B1"/>
    <w:rsid w:val="001B3F8D"/>
    <w:rsid w:val="002203DB"/>
    <w:rsid w:val="00246124"/>
    <w:rsid w:val="00281E5A"/>
    <w:rsid w:val="00291B50"/>
    <w:rsid w:val="002B2CD6"/>
    <w:rsid w:val="00302C8A"/>
    <w:rsid w:val="00333DE8"/>
    <w:rsid w:val="0037078C"/>
    <w:rsid w:val="003B5A8F"/>
    <w:rsid w:val="003D3834"/>
    <w:rsid w:val="003D432F"/>
    <w:rsid w:val="004D0726"/>
    <w:rsid w:val="004D1A4B"/>
    <w:rsid w:val="004D1B97"/>
    <w:rsid w:val="00504472"/>
    <w:rsid w:val="00536EDC"/>
    <w:rsid w:val="00577C53"/>
    <w:rsid w:val="005B2D99"/>
    <w:rsid w:val="005B5E58"/>
    <w:rsid w:val="006161A8"/>
    <w:rsid w:val="00627A03"/>
    <w:rsid w:val="0068496C"/>
    <w:rsid w:val="006860AF"/>
    <w:rsid w:val="006A5567"/>
    <w:rsid w:val="006D50A7"/>
    <w:rsid w:val="006D7FF7"/>
    <w:rsid w:val="006E4C8D"/>
    <w:rsid w:val="006F4153"/>
    <w:rsid w:val="00740BED"/>
    <w:rsid w:val="00747A05"/>
    <w:rsid w:val="007D2BF7"/>
    <w:rsid w:val="007E1024"/>
    <w:rsid w:val="0081088F"/>
    <w:rsid w:val="00841F69"/>
    <w:rsid w:val="00862A6D"/>
    <w:rsid w:val="008B6763"/>
    <w:rsid w:val="008C03F5"/>
    <w:rsid w:val="008C4695"/>
    <w:rsid w:val="008D04D3"/>
    <w:rsid w:val="008D4E5D"/>
    <w:rsid w:val="008F1632"/>
    <w:rsid w:val="009E7DDB"/>
    <w:rsid w:val="00A22A37"/>
    <w:rsid w:val="00A32180"/>
    <w:rsid w:val="00A8361E"/>
    <w:rsid w:val="00AE13B3"/>
    <w:rsid w:val="00B64377"/>
    <w:rsid w:val="00B67BE4"/>
    <w:rsid w:val="00B878FE"/>
    <w:rsid w:val="00BC0450"/>
    <w:rsid w:val="00BE6D73"/>
    <w:rsid w:val="00C02978"/>
    <w:rsid w:val="00C0346D"/>
    <w:rsid w:val="00C47160"/>
    <w:rsid w:val="00D0636B"/>
    <w:rsid w:val="00D1270F"/>
    <w:rsid w:val="00D521B1"/>
    <w:rsid w:val="00D82273"/>
    <w:rsid w:val="00DD7787"/>
    <w:rsid w:val="00E1096E"/>
    <w:rsid w:val="00E416DA"/>
    <w:rsid w:val="00E53ABE"/>
    <w:rsid w:val="00E546F1"/>
    <w:rsid w:val="00E6103D"/>
    <w:rsid w:val="00E85AD9"/>
    <w:rsid w:val="00ED78E3"/>
    <w:rsid w:val="00F23D7B"/>
    <w:rsid w:val="00F2710D"/>
    <w:rsid w:val="00F35853"/>
    <w:rsid w:val="00F51CCB"/>
    <w:rsid w:val="00F561A6"/>
    <w:rsid w:val="00F80871"/>
    <w:rsid w:val="00F8254D"/>
    <w:rsid w:val="00FE7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28A9B"/>
  <w15:chartTrackingRefBased/>
  <w15:docId w15:val="{EE07F4FE-D53D-2A4C-AD59-69C2B97D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21B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62A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E102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1A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4D3"/>
    <w:pPr>
      <w:ind w:left="720"/>
      <w:contextualSpacing/>
    </w:pPr>
  </w:style>
  <w:style w:type="character" w:styleId="Hyperlink">
    <w:name w:val="Hyperlink"/>
    <w:basedOn w:val="DefaultParagraphFont"/>
    <w:uiPriority w:val="99"/>
    <w:unhideWhenUsed/>
    <w:rsid w:val="000C55E9"/>
    <w:rPr>
      <w:color w:val="0000FF"/>
      <w:u w:val="single"/>
    </w:rPr>
  </w:style>
  <w:style w:type="character" w:styleId="Emphasis">
    <w:name w:val="Emphasis"/>
    <w:basedOn w:val="DefaultParagraphFont"/>
    <w:uiPriority w:val="20"/>
    <w:qFormat/>
    <w:rsid w:val="008B6763"/>
    <w:rPr>
      <w:i/>
      <w:iCs/>
    </w:rPr>
  </w:style>
  <w:style w:type="paragraph" w:styleId="Header">
    <w:name w:val="header"/>
    <w:basedOn w:val="Normal"/>
    <w:link w:val="HeaderChar"/>
    <w:uiPriority w:val="99"/>
    <w:unhideWhenUsed/>
    <w:rsid w:val="0081088F"/>
    <w:pPr>
      <w:tabs>
        <w:tab w:val="center" w:pos="4513"/>
        <w:tab w:val="right" w:pos="9026"/>
      </w:tabs>
    </w:pPr>
  </w:style>
  <w:style w:type="character" w:customStyle="1" w:styleId="HeaderChar">
    <w:name w:val="Header Char"/>
    <w:basedOn w:val="DefaultParagraphFont"/>
    <w:link w:val="Header"/>
    <w:uiPriority w:val="99"/>
    <w:rsid w:val="0081088F"/>
    <w:rPr>
      <w:rFonts w:ascii="Times New Roman" w:eastAsia="Times New Roman" w:hAnsi="Times New Roman" w:cs="Times New Roman"/>
      <w:lang w:eastAsia="en-GB"/>
    </w:rPr>
  </w:style>
  <w:style w:type="paragraph" w:styleId="Footer">
    <w:name w:val="footer"/>
    <w:basedOn w:val="Normal"/>
    <w:link w:val="FooterChar"/>
    <w:uiPriority w:val="99"/>
    <w:unhideWhenUsed/>
    <w:rsid w:val="0081088F"/>
    <w:pPr>
      <w:tabs>
        <w:tab w:val="center" w:pos="4513"/>
        <w:tab w:val="right" w:pos="9026"/>
      </w:tabs>
    </w:pPr>
  </w:style>
  <w:style w:type="character" w:customStyle="1" w:styleId="FooterChar">
    <w:name w:val="Footer Char"/>
    <w:basedOn w:val="DefaultParagraphFont"/>
    <w:link w:val="Footer"/>
    <w:uiPriority w:val="99"/>
    <w:rsid w:val="0081088F"/>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7E1024"/>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7E1024"/>
    <w:pPr>
      <w:spacing w:before="100" w:beforeAutospacing="1" w:after="100" w:afterAutospacing="1"/>
    </w:pPr>
  </w:style>
  <w:style w:type="character" w:customStyle="1" w:styleId="pre">
    <w:name w:val="pre"/>
    <w:basedOn w:val="DefaultParagraphFont"/>
    <w:rsid w:val="004D1A4B"/>
  </w:style>
  <w:style w:type="character" w:styleId="Strong">
    <w:name w:val="Strong"/>
    <w:basedOn w:val="DefaultParagraphFont"/>
    <w:uiPriority w:val="22"/>
    <w:qFormat/>
    <w:rsid w:val="004D1A4B"/>
    <w:rPr>
      <w:b/>
      <w:bCs/>
    </w:rPr>
  </w:style>
  <w:style w:type="paragraph" w:styleId="HTMLPreformatted">
    <w:name w:val="HTML Preformatted"/>
    <w:basedOn w:val="Normal"/>
    <w:link w:val="HTMLPreformattedChar"/>
    <w:uiPriority w:val="99"/>
    <w:semiHidden/>
    <w:unhideWhenUsed/>
    <w:rsid w:val="004D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1A4B"/>
    <w:rPr>
      <w:rFonts w:ascii="Courier New" w:eastAsia="Times New Roman" w:hAnsi="Courier New" w:cs="Courier New"/>
      <w:sz w:val="20"/>
      <w:szCs w:val="20"/>
      <w:lang w:eastAsia="en-GB"/>
    </w:rPr>
  </w:style>
  <w:style w:type="character" w:customStyle="1" w:styleId="n">
    <w:name w:val="n"/>
    <w:basedOn w:val="DefaultParagraphFont"/>
    <w:rsid w:val="004D1A4B"/>
  </w:style>
  <w:style w:type="character" w:customStyle="1" w:styleId="p">
    <w:name w:val="p"/>
    <w:basedOn w:val="DefaultParagraphFont"/>
    <w:rsid w:val="004D1A4B"/>
  </w:style>
  <w:style w:type="character" w:customStyle="1" w:styleId="o">
    <w:name w:val="o"/>
    <w:basedOn w:val="DefaultParagraphFont"/>
    <w:rsid w:val="004D1A4B"/>
  </w:style>
  <w:style w:type="character" w:customStyle="1" w:styleId="std">
    <w:name w:val="std"/>
    <w:basedOn w:val="DefaultParagraphFont"/>
    <w:rsid w:val="004D1A4B"/>
  </w:style>
  <w:style w:type="character" w:styleId="UnresolvedMention">
    <w:name w:val="Unresolved Mention"/>
    <w:basedOn w:val="DefaultParagraphFont"/>
    <w:uiPriority w:val="99"/>
    <w:semiHidden/>
    <w:unhideWhenUsed/>
    <w:rsid w:val="004D1A4B"/>
    <w:rPr>
      <w:color w:val="605E5C"/>
      <w:shd w:val="clear" w:color="auto" w:fill="E1DFDD"/>
    </w:rPr>
  </w:style>
  <w:style w:type="table" w:styleId="TableGrid">
    <w:name w:val="Table Grid"/>
    <w:basedOn w:val="TableNormal"/>
    <w:uiPriority w:val="39"/>
    <w:rsid w:val="004D1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D1A4B"/>
    <w:rPr>
      <w:i/>
      <w:iCs/>
    </w:rPr>
  </w:style>
  <w:style w:type="character" w:customStyle="1" w:styleId="Heading3Char">
    <w:name w:val="Heading 3 Char"/>
    <w:basedOn w:val="DefaultParagraphFont"/>
    <w:link w:val="Heading3"/>
    <w:uiPriority w:val="9"/>
    <w:rsid w:val="004D1A4B"/>
    <w:rPr>
      <w:rFonts w:asciiTheme="majorHAnsi" w:eastAsiaTheme="majorEastAsia" w:hAnsiTheme="majorHAnsi" w:cstheme="majorBidi"/>
      <w:color w:val="1F3763" w:themeColor="accent1" w:themeShade="7F"/>
      <w:lang w:eastAsia="en-GB"/>
    </w:rPr>
  </w:style>
  <w:style w:type="character" w:customStyle="1" w:styleId="mo">
    <w:name w:val="mo"/>
    <w:basedOn w:val="DefaultParagraphFont"/>
    <w:rsid w:val="004D1A4B"/>
  </w:style>
  <w:style w:type="character" w:customStyle="1" w:styleId="mi">
    <w:name w:val="mi"/>
    <w:basedOn w:val="DefaultParagraphFont"/>
    <w:rsid w:val="004D1A4B"/>
  </w:style>
  <w:style w:type="character" w:customStyle="1" w:styleId="mn">
    <w:name w:val="mn"/>
    <w:basedOn w:val="DefaultParagraphFont"/>
    <w:rsid w:val="004D1A4B"/>
  </w:style>
  <w:style w:type="character" w:customStyle="1" w:styleId="mjxassistivemathml">
    <w:name w:val="mjx_assistive_mathml"/>
    <w:basedOn w:val="DefaultParagraphFont"/>
    <w:rsid w:val="004D1A4B"/>
  </w:style>
  <w:style w:type="character" w:customStyle="1" w:styleId="mtext">
    <w:name w:val="mtext"/>
    <w:basedOn w:val="DefaultParagraphFont"/>
    <w:rsid w:val="004D1A4B"/>
  </w:style>
  <w:style w:type="character" w:styleId="HTMLTypewriter">
    <w:name w:val="HTML Typewriter"/>
    <w:basedOn w:val="DefaultParagraphFont"/>
    <w:uiPriority w:val="99"/>
    <w:semiHidden/>
    <w:unhideWhenUsed/>
    <w:rsid w:val="00BC04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161A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62A6D"/>
    <w:rPr>
      <w:rFonts w:asciiTheme="majorHAnsi" w:eastAsiaTheme="majorEastAsia" w:hAnsiTheme="majorHAnsi" w:cstheme="majorBidi"/>
      <w:color w:val="2F5496" w:themeColor="accent1" w:themeShade="BF"/>
      <w:sz w:val="32"/>
      <w:szCs w:val="32"/>
      <w:lang w:eastAsia="en-GB"/>
    </w:rPr>
  </w:style>
  <w:style w:type="character" w:styleId="HTMLDefinition">
    <w:name w:val="HTML Definition"/>
    <w:basedOn w:val="DefaultParagraphFont"/>
    <w:uiPriority w:val="99"/>
    <w:semiHidden/>
    <w:unhideWhenUsed/>
    <w:rsid w:val="00BE6D73"/>
    <w:rPr>
      <w:i/>
      <w:iCs/>
    </w:rPr>
  </w:style>
  <w:style w:type="paragraph" w:customStyle="1" w:styleId="fs">
    <w:name w:val="fs"/>
    <w:basedOn w:val="Normal"/>
    <w:rsid w:val="00D521B1"/>
    <w:pPr>
      <w:spacing w:before="100" w:beforeAutospacing="1" w:after="100" w:afterAutospacing="1"/>
    </w:pPr>
  </w:style>
  <w:style w:type="paragraph" w:customStyle="1" w:styleId="gl">
    <w:name w:val="gl"/>
    <w:basedOn w:val="Normal"/>
    <w:rsid w:val="006E4C8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1220">
      <w:bodyDiv w:val="1"/>
      <w:marLeft w:val="0"/>
      <w:marRight w:val="0"/>
      <w:marTop w:val="0"/>
      <w:marBottom w:val="0"/>
      <w:divBdr>
        <w:top w:val="none" w:sz="0" w:space="0" w:color="auto"/>
        <w:left w:val="none" w:sz="0" w:space="0" w:color="auto"/>
        <w:bottom w:val="none" w:sz="0" w:space="0" w:color="auto"/>
        <w:right w:val="none" w:sz="0" w:space="0" w:color="auto"/>
      </w:divBdr>
    </w:div>
    <w:div w:id="59452026">
      <w:bodyDiv w:val="1"/>
      <w:marLeft w:val="0"/>
      <w:marRight w:val="0"/>
      <w:marTop w:val="0"/>
      <w:marBottom w:val="0"/>
      <w:divBdr>
        <w:top w:val="none" w:sz="0" w:space="0" w:color="auto"/>
        <w:left w:val="none" w:sz="0" w:space="0" w:color="auto"/>
        <w:bottom w:val="none" w:sz="0" w:space="0" w:color="auto"/>
        <w:right w:val="none" w:sz="0" w:space="0" w:color="auto"/>
      </w:divBdr>
    </w:div>
    <w:div w:id="63261465">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73017152">
      <w:bodyDiv w:val="1"/>
      <w:marLeft w:val="0"/>
      <w:marRight w:val="0"/>
      <w:marTop w:val="0"/>
      <w:marBottom w:val="0"/>
      <w:divBdr>
        <w:top w:val="none" w:sz="0" w:space="0" w:color="auto"/>
        <w:left w:val="none" w:sz="0" w:space="0" w:color="auto"/>
        <w:bottom w:val="none" w:sz="0" w:space="0" w:color="auto"/>
        <w:right w:val="none" w:sz="0" w:space="0" w:color="auto"/>
      </w:divBdr>
    </w:div>
    <w:div w:id="147677598">
      <w:bodyDiv w:val="1"/>
      <w:marLeft w:val="0"/>
      <w:marRight w:val="0"/>
      <w:marTop w:val="0"/>
      <w:marBottom w:val="0"/>
      <w:divBdr>
        <w:top w:val="none" w:sz="0" w:space="0" w:color="auto"/>
        <w:left w:val="none" w:sz="0" w:space="0" w:color="auto"/>
        <w:bottom w:val="none" w:sz="0" w:space="0" w:color="auto"/>
        <w:right w:val="none" w:sz="0" w:space="0" w:color="auto"/>
      </w:divBdr>
    </w:div>
    <w:div w:id="150022904">
      <w:bodyDiv w:val="1"/>
      <w:marLeft w:val="0"/>
      <w:marRight w:val="0"/>
      <w:marTop w:val="0"/>
      <w:marBottom w:val="0"/>
      <w:divBdr>
        <w:top w:val="none" w:sz="0" w:space="0" w:color="auto"/>
        <w:left w:val="none" w:sz="0" w:space="0" w:color="auto"/>
        <w:bottom w:val="none" w:sz="0" w:space="0" w:color="auto"/>
        <w:right w:val="none" w:sz="0" w:space="0" w:color="auto"/>
      </w:divBdr>
    </w:div>
    <w:div w:id="177693779">
      <w:bodyDiv w:val="1"/>
      <w:marLeft w:val="0"/>
      <w:marRight w:val="0"/>
      <w:marTop w:val="0"/>
      <w:marBottom w:val="0"/>
      <w:divBdr>
        <w:top w:val="none" w:sz="0" w:space="0" w:color="auto"/>
        <w:left w:val="none" w:sz="0" w:space="0" w:color="auto"/>
        <w:bottom w:val="none" w:sz="0" w:space="0" w:color="auto"/>
        <w:right w:val="none" w:sz="0" w:space="0" w:color="auto"/>
      </w:divBdr>
    </w:div>
    <w:div w:id="207189811">
      <w:bodyDiv w:val="1"/>
      <w:marLeft w:val="0"/>
      <w:marRight w:val="0"/>
      <w:marTop w:val="0"/>
      <w:marBottom w:val="0"/>
      <w:divBdr>
        <w:top w:val="none" w:sz="0" w:space="0" w:color="auto"/>
        <w:left w:val="none" w:sz="0" w:space="0" w:color="auto"/>
        <w:bottom w:val="none" w:sz="0" w:space="0" w:color="auto"/>
        <w:right w:val="none" w:sz="0" w:space="0" w:color="auto"/>
      </w:divBdr>
    </w:div>
    <w:div w:id="237594463">
      <w:bodyDiv w:val="1"/>
      <w:marLeft w:val="0"/>
      <w:marRight w:val="0"/>
      <w:marTop w:val="0"/>
      <w:marBottom w:val="0"/>
      <w:divBdr>
        <w:top w:val="none" w:sz="0" w:space="0" w:color="auto"/>
        <w:left w:val="none" w:sz="0" w:space="0" w:color="auto"/>
        <w:bottom w:val="none" w:sz="0" w:space="0" w:color="auto"/>
        <w:right w:val="none" w:sz="0" w:space="0" w:color="auto"/>
      </w:divBdr>
    </w:div>
    <w:div w:id="277953605">
      <w:bodyDiv w:val="1"/>
      <w:marLeft w:val="0"/>
      <w:marRight w:val="0"/>
      <w:marTop w:val="0"/>
      <w:marBottom w:val="0"/>
      <w:divBdr>
        <w:top w:val="none" w:sz="0" w:space="0" w:color="auto"/>
        <w:left w:val="none" w:sz="0" w:space="0" w:color="auto"/>
        <w:bottom w:val="none" w:sz="0" w:space="0" w:color="auto"/>
        <w:right w:val="none" w:sz="0" w:space="0" w:color="auto"/>
      </w:divBdr>
    </w:div>
    <w:div w:id="311713323">
      <w:bodyDiv w:val="1"/>
      <w:marLeft w:val="0"/>
      <w:marRight w:val="0"/>
      <w:marTop w:val="0"/>
      <w:marBottom w:val="0"/>
      <w:divBdr>
        <w:top w:val="none" w:sz="0" w:space="0" w:color="auto"/>
        <w:left w:val="none" w:sz="0" w:space="0" w:color="auto"/>
        <w:bottom w:val="none" w:sz="0" w:space="0" w:color="auto"/>
        <w:right w:val="none" w:sz="0" w:space="0" w:color="auto"/>
      </w:divBdr>
    </w:div>
    <w:div w:id="326635495">
      <w:bodyDiv w:val="1"/>
      <w:marLeft w:val="0"/>
      <w:marRight w:val="0"/>
      <w:marTop w:val="0"/>
      <w:marBottom w:val="0"/>
      <w:divBdr>
        <w:top w:val="none" w:sz="0" w:space="0" w:color="auto"/>
        <w:left w:val="none" w:sz="0" w:space="0" w:color="auto"/>
        <w:bottom w:val="none" w:sz="0" w:space="0" w:color="auto"/>
        <w:right w:val="none" w:sz="0" w:space="0" w:color="auto"/>
      </w:divBdr>
    </w:div>
    <w:div w:id="328563677">
      <w:bodyDiv w:val="1"/>
      <w:marLeft w:val="0"/>
      <w:marRight w:val="0"/>
      <w:marTop w:val="0"/>
      <w:marBottom w:val="0"/>
      <w:divBdr>
        <w:top w:val="none" w:sz="0" w:space="0" w:color="auto"/>
        <w:left w:val="none" w:sz="0" w:space="0" w:color="auto"/>
        <w:bottom w:val="none" w:sz="0" w:space="0" w:color="auto"/>
        <w:right w:val="none" w:sz="0" w:space="0" w:color="auto"/>
      </w:divBdr>
    </w:div>
    <w:div w:id="337075823">
      <w:bodyDiv w:val="1"/>
      <w:marLeft w:val="0"/>
      <w:marRight w:val="0"/>
      <w:marTop w:val="0"/>
      <w:marBottom w:val="0"/>
      <w:divBdr>
        <w:top w:val="none" w:sz="0" w:space="0" w:color="auto"/>
        <w:left w:val="none" w:sz="0" w:space="0" w:color="auto"/>
        <w:bottom w:val="none" w:sz="0" w:space="0" w:color="auto"/>
        <w:right w:val="none" w:sz="0" w:space="0" w:color="auto"/>
      </w:divBdr>
    </w:div>
    <w:div w:id="355541808">
      <w:bodyDiv w:val="1"/>
      <w:marLeft w:val="0"/>
      <w:marRight w:val="0"/>
      <w:marTop w:val="0"/>
      <w:marBottom w:val="0"/>
      <w:divBdr>
        <w:top w:val="none" w:sz="0" w:space="0" w:color="auto"/>
        <w:left w:val="none" w:sz="0" w:space="0" w:color="auto"/>
        <w:bottom w:val="none" w:sz="0" w:space="0" w:color="auto"/>
        <w:right w:val="none" w:sz="0" w:space="0" w:color="auto"/>
      </w:divBdr>
    </w:div>
    <w:div w:id="358050652">
      <w:bodyDiv w:val="1"/>
      <w:marLeft w:val="0"/>
      <w:marRight w:val="0"/>
      <w:marTop w:val="0"/>
      <w:marBottom w:val="0"/>
      <w:divBdr>
        <w:top w:val="none" w:sz="0" w:space="0" w:color="auto"/>
        <w:left w:val="none" w:sz="0" w:space="0" w:color="auto"/>
        <w:bottom w:val="none" w:sz="0" w:space="0" w:color="auto"/>
        <w:right w:val="none" w:sz="0" w:space="0" w:color="auto"/>
      </w:divBdr>
    </w:div>
    <w:div w:id="401567086">
      <w:bodyDiv w:val="1"/>
      <w:marLeft w:val="0"/>
      <w:marRight w:val="0"/>
      <w:marTop w:val="0"/>
      <w:marBottom w:val="0"/>
      <w:divBdr>
        <w:top w:val="none" w:sz="0" w:space="0" w:color="auto"/>
        <w:left w:val="none" w:sz="0" w:space="0" w:color="auto"/>
        <w:bottom w:val="none" w:sz="0" w:space="0" w:color="auto"/>
        <w:right w:val="none" w:sz="0" w:space="0" w:color="auto"/>
      </w:divBdr>
    </w:div>
    <w:div w:id="406654788">
      <w:bodyDiv w:val="1"/>
      <w:marLeft w:val="0"/>
      <w:marRight w:val="0"/>
      <w:marTop w:val="0"/>
      <w:marBottom w:val="0"/>
      <w:divBdr>
        <w:top w:val="none" w:sz="0" w:space="0" w:color="auto"/>
        <w:left w:val="none" w:sz="0" w:space="0" w:color="auto"/>
        <w:bottom w:val="none" w:sz="0" w:space="0" w:color="auto"/>
        <w:right w:val="none" w:sz="0" w:space="0" w:color="auto"/>
      </w:divBdr>
    </w:div>
    <w:div w:id="432358518">
      <w:bodyDiv w:val="1"/>
      <w:marLeft w:val="0"/>
      <w:marRight w:val="0"/>
      <w:marTop w:val="0"/>
      <w:marBottom w:val="0"/>
      <w:divBdr>
        <w:top w:val="none" w:sz="0" w:space="0" w:color="auto"/>
        <w:left w:val="none" w:sz="0" w:space="0" w:color="auto"/>
        <w:bottom w:val="none" w:sz="0" w:space="0" w:color="auto"/>
        <w:right w:val="none" w:sz="0" w:space="0" w:color="auto"/>
      </w:divBdr>
    </w:div>
    <w:div w:id="556013462">
      <w:bodyDiv w:val="1"/>
      <w:marLeft w:val="0"/>
      <w:marRight w:val="0"/>
      <w:marTop w:val="0"/>
      <w:marBottom w:val="0"/>
      <w:divBdr>
        <w:top w:val="none" w:sz="0" w:space="0" w:color="auto"/>
        <w:left w:val="none" w:sz="0" w:space="0" w:color="auto"/>
        <w:bottom w:val="none" w:sz="0" w:space="0" w:color="auto"/>
        <w:right w:val="none" w:sz="0" w:space="0" w:color="auto"/>
      </w:divBdr>
    </w:div>
    <w:div w:id="578179612">
      <w:bodyDiv w:val="1"/>
      <w:marLeft w:val="0"/>
      <w:marRight w:val="0"/>
      <w:marTop w:val="0"/>
      <w:marBottom w:val="0"/>
      <w:divBdr>
        <w:top w:val="none" w:sz="0" w:space="0" w:color="auto"/>
        <w:left w:val="none" w:sz="0" w:space="0" w:color="auto"/>
        <w:bottom w:val="none" w:sz="0" w:space="0" w:color="auto"/>
        <w:right w:val="none" w:sz="0" w:space="0" w:color="auto"/>
      </w:divBdr>
    </w:div>
    <w:div w:id="592931702">
      <w:bodyDiv w:val="1"/>
      <w:marLeft w:val="0"/>
      <w:marRight w:val="0"/>
      <w:marTop w:val="0"/>
      <w:marBottom w:val="0"/>
      <w:divBdr>
        <w:top w:val="none" w:sz="0" w:space="0" w:color="auto"/>
        <w:left w:val="none" w:sz="0" w:space="0" w:color="auto"/>
        <w:bottom w:val="none" w:sz="0" w:space="0" w:color="auto"/>
        <w:right w:val="none" w:sz="0" w:space="0" w:color="auto"/>
      </w:divBdr>
    </w:div>
    <w:div w:id="628244665">
      <w:bodyDiv w:val="1"/>
      <w:marLeft w:val="0"/>
      <w:marRight w:val="0"/>
      <w:marTop w:val="0"/>
      <w:marBottom w:val="0"/>
      <w:divBdr>
        <w:top w:val="none" w:sz="0" w:space="0" w:color="auto"/>
        <w:left w:val="none" w:sz="0" w:space="0" w:color="auto"/>
        <w:bottom w:val="none" w:sz="0" w:space="0" w:color="auto"/>
        <w:right w:val="none" w:sz="0" w:space="0" w:color="auto"/>
      </w:divBdr>
    </w:div>
    <w:div w:id="658190454">
      <w:bodyDiv w:val="1"/>
      <w:marLeft w:val="0"/>
      <w:marRight w:val="0"/>
      <w:marTop w:val="0"/>
      <w:marBottom w:val="0"/>
      <w:divBdr>
        <w:top w:val="none" w:sz="0" w:space="0" w:color="auto"/>
        <w:left w:val="none" w:sz="0" w:space="0" w:color="auto"/>
        <w:bottom w:val="none" w:sz="0" w:space="0" w:color="auto"/>
        <w:right w:val="none" w:sz="0" w:space="0" w:color="auto"/>
      </w:divBdr>
    </w:div>
    <w:div w:id="679165221">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722363007">
      <w:bodyDiv w:val="1"/>
      <w:marLeft w:val="0"/>
      <w:marRight w:val="0"/>
      <w:marTop w:val="0"/>
      <w:marBottom w:val="0"/>
      <w:divBdr>
        <w:top w:val="none" w:sz="0" w:space="0" w:color="auto"/>
        <w:left w:val="none" w:sz="0" w:space="0" w:color="auto"/>
        <w:bottom w:val="none" w:sz="0" w:space="0" w:color="auto"/>
        <w:right w:val="none" w:sz="0" w:space="0" w:color="auto"/>
      </w:divBdr>
    </w:div>
    <w:div w:id="738600104">
      <w:bodyDiv w:val="1"/>
      <w:marLeft w:val="0"/>
      <w:marRight w:val="0"/>
      <w:marTop w:val="0"/>
      <w:marBottom w:val="0"/>
      <w:divBdr>
        <w:top w:val="none" w:sz="0" w:space="0" w:color="auto"/>
        <w:left w:val="none" w:sz="0" w:space="0" w:color="auto"/>
        <w:bottom w:val="none" w:sz="0" w:space="0" w:color="auto"/>
        <w:right w:val="none" w:sz="0" w:space="0" w:color="auto"/>
      </w:divBdr>
    </w:div>
    <w:div w:id="768082827">
      <w:bodyDiv w:val="1"/>
      <w:marLeft w:val="0"/>
      <w:marRight w:val="0"/>
      <w:marTop w:val="0"/>
      <w:marBottom w:val="0"/>
      <w:divBdr>
        <w:top w:val="none" w:sz="0" w:space="0" w:color="auto"/>
        <w:left w:val="none" w:sz="0" w:space="0" w:color="auto"/>
        <w:bottom w:val="none" w:sz="0" w:space="0" w:color="auto"/>
        <w:right w:val="none" w:sz="0" w:space="0" w:color="auto"/>
      </w:divBdr>
    </w:div>
    <w:div w:id="768695962">
      <w:bodyDiv w:val="1"/>
      <w:marLeft w:val="0"/>
      <w:marRight w:val="0"/>
      <w:marTop w:val="0"/>
      <w:marBottom w:val="0"/>
      <w:divBdr>
        <w:top w:val="none" w:sz="0" w:space="0" w:color="auto"/>
        <w:left w:val="none" w:sz="0" w:space="0" w:color="auto"/>
        <w:bottom w:val="none" w:sz="0" w:space="0" w:color="auto"/>
        <w:right w:val="none" w:sz="0" w:space="0" w:color="auto"/>
      </w:divBdr>
    </w:div>
    <w:div w:id="793909222">
      <w:bodyDiv w:val="1"/>
      <w:marLeft w:val="0"/>
      <w:marRight w:val="0"/>
      <w:marTop w:val="0"/>
      <w:marBottom w:val="0"/>
      <w:divBdr>
        <w:top w:val="none" w:sz="0" w:space="0" w:color="auto"/>
        <w:left w:val="none" w:sz="0" w:space="0" w:color="auto"/>
        <w:bottom w:val="none" w:sz="0" w:space="0" w:color="auto"/>
        <w:right w:val="none" w:sz="0" w:space="0" w:color="auto"/>
      </w:divBdr>
    </w:div>
    <w:div w:id="794177338">
      <w:bodyDiv w:val="1"/>
      <w:marLeft w:val="0"/>
      <w:marRight w:val="0"/>
      <w:marTop w:val="0"/>
      <w:marBottom w:val="0"/>
      <w:divBdr>
        <w:top w:val="none" w:sz="0" w:space="0" w:color="auto"/>
        <w:left w:val="none" w:sz="0" w:space="0" w:color="auto"/>
        <w:bottom w:val="none" w:sz="0" w:space="0" w:color="auto"/>
        <w:right w:val="none" w:sz="0" w:space="0" w:color="auto"/>
      </w:divBdr>
    </w:div>
    <w:div w:id="801071729">
      <w:bodyDiv w:val="1"/>
      <w:marLeft w:val="0"/>
      <w:marRight w:val="0"/>
      <w:marTop w:val="0"/>
      <w:marBottom w:val="0"/>
      <w:divBdr>
        <w:top w:val="none" w:sz="0" w:space="0" w:color="auto"/>
        <w:left w:val="none" w:sz="0" w:space="0" w:color="auto"/>
        <w:bottom w:val="none" w:sz="0" w:space="0" w:color="auto"/>
        <w:right w:val="none" w:sz="0" w:space="0" w:color="auto"/>
      </w:divBdr>
    </w:div>
    <w:div w:id="833646078">
      <w:bodyDiv w:val="1"/>
      <w:marLeft w:val="0"/>
      <w:marRight w:val="0"/>
      <w:marTop w:val="0"/>
      <w:marBottom w:val="0"/>
      <w:divBdr>
        <w:top w:val="none" w:sz="0" w:space="0" w:color="auto"/>
        <w:left w:val="none" w:sz="0" w:space="0" w:color="auto"/>
        <w:bottom w:val="none" w:sz="0" w:space="0" w:color="auto"/>
        <w:right w:val="none" w:sz="0" w:space="0" w:color="auto"/>
      </w:divBdr>
    </w:div>
    <w:div w:id="838082000">
      <w:bodyDiv w:val="1"/>
      <w:marLeft w:val="0"/>
      <w:marRight w:val="0"/>
      <w:marTop w:val="0"/>
      <w:marBottom w:val="0"/>
      <w:divBdr>
        <w:top w:val="none" w:sz="0" w:space="0" w:color="auto"/>
        <w:left w:val="none" w:sz="0" w:space="0" w:color="auto"/>
        <w:bottom w:val="none" w:sz="0" w:space="0" w:color="auto"/>
        <w:right w:val="none" w:sz="0" w:space="0" w:color="auto"/>
      </w:divBdr>
    </w:div>
    <w:div w:id="839999598">
      <w:bodyDiv w:val="1"/>
      <w:marLeft w:val="0"/>
      <w:marRight w:val="0"/>
      <w:marTop w:val="0"/>
      <w:marBottom w:val="0"/>
      <w:divBdr>
        <w:top w:val="none" w:sz="0" w:space="0" w:color="auto"/>
        <w:left w:val="none" w:sz="0" w:space="0" w:color="auto"/>
        <w:bottom w:val="none" w:sz="0" w:space="0" w:color="auto"/>
        <w:right w:val="none" w:sz="0" w:space="0" w:color="auto"/>
      </w:divBdr>
    </w:div>
    <w:div w:id="866605797">
      <w:bodyDiv w:val="1"/>
      <w:marLeft w:val="0"/>
      <w:marRight w:val="0"/>
      <w:marTop w:val="0"/>
      <w:marBottom w:val="0"/>
      <w:divBdr>
        <w:top w:val="none" w:sz="0" w:space="0" w:color="auto"/>
        <w:left w:val="none" w:sz="0" w:space="0" w:color="auto"/>
        <w:bottom w:val="none" w:sz="0" w:space="0" w:color="auto"/>
        <w:right w:val="none" w:sz="0" w:space="0" w:color="auto"/>
      </w:divBdr>
    </w:div>
    <w:div w:id="876433324">
      <w:bodyDiv w:val="1"/>
      <w:marLeft w:val="0"/>
      <w:marRight w:val="0"/>
      <w:marTop w:val="0"/>
      <w:marBottom w:val="0"/>
      <w:divBdr>
        <w:top w:val="none" w:sz="0" w:space="0" w:color="auto"/>
        <w:left w:val="none" w:sz="0" w:space="0" w:color="auto"/>
        <w:bottom w:val="none" w:sz="0" w:space="0" w:color="auto"/>
        <w:right w:val="none" w:sz="0" w:space="0" w:color="auto"/>
      </w:divBdr>
    </w:div>
    <w:div w:id="883827259">
      <w:bodyDiv w:val="1"/>
      <w:marLeft w:val="0"/>
      <w:marRight w:val="0"/>
      <w:marTop w:val="0"/>
      <w:marBottom w:val="0"/>
      <w:divBdr>
        <w:top w:val="none" w:sz="0" w:space="0" w:color="auto"/>
        <w:left w:val="none" w:sz="0" w:space="0" w:color="auto"/>
        <w:bottom w:val="none" w:sz="0" w:space="0" w:color="auto"/>
        <w:right w:val="none" w:sz="0" w:space="0" w:color="auto"/>
      </w:divBdr>
    </w:div>
    <w:div w:id="897327582">
      <w:bodyDiv w:val="1"/>
      <w:marLeft w:val="0"/>
      <w:marRight w:val="0"/>
      <w:marTop w:val="0"/>
      <w:marBottom w:val="0"/>
      <w:divBdr>
        <w:top w:val="none" w:sz="0" w:space="0" w:color="auto"/>
        <w:left w:val="none" w:sz="0" w:space="0" w:color="auto"/>
        <w:bottom w:val="none" w:sz="0" w:space="0" w:color="auto"/>
        <w:right w:val="none" w:sz="0" w:space="0" w:color="auto"/>
      </w:divBdr>
    </w:div>
    <w:div w:id="925842675">
      <w:bodyDiv w:val="1"/>
      <w:marLeft w:val="0"/>
      <w:marRight w:val="0"/>
      <w:marTop w:val="0"/>
      <w:marBottom w:val="0"/>
      <w:divBdr>
        <w:top w:val="none" w:sz="0" w:space="0" w:color="auto"/>
        <w:left w:val="none" w:sz="0" w:space="0" w:color="auto"/>
        <w:bottom w:val="none" w:sz="0" w:space="0" w:color="auto"/>
        <w:right w:val="none" w:sz="0" w:space="0" w:color="auto"/>
      </w:divBdr>
    </w:div>
    <w:div w:id="941689668">
      <w:bodyDiv w:val="1"/>
      <w:marLeft w:val="0"/>
      <w:marRight w:val="0"/>
      <w:marTop w:val="0"/>
      <w:marBottom w:val="0"/>
      <w:divBdr>
        <w:top w:val="none" w:sz="0" w:space="0" w:color="auto"/>
        <w:left w:val="none" w:sz="0" w:space="0" w:color="auto"/>
        <w:bottom w:val="none" w:sz="0" w:space="0" w:color="auto"/>
        <w:right w:val="none" w:sz="0" w:space="0" w:color="auto"/>
      </w:divBdr>
    </w:div>
    <w:div w:id="941764411">
      <w:bodyDiv w:val="1"/>
      <w:marLeft w:val="0"/>
      <w:marRight w:val="0"/>
      <w:marTop w:val="0"/>
      <w:marBottom w:val="0"/>
      <w:divBdr>
        <w:top w:val="none" w:sz="0" w:space="0" w:color="auto"/>
        <w:left w:val="none" w:sz="0" w:space="0" w:color="auto"/>
        <w:bottom w:val="none" w:sz="0" w:space="0" w:color="auto"/>
        <w:right w:val="none" w:sz="0" w:space="0" w:color="auto"/>
      </w:divBdr>
    </w:div>
    <w:div w:id="965891591">
      <w:bodyDiv w:val="1"/>
      <w:marLeft w:val="0"/>
      <w:marRight w:val="0"/>
      <w:marTop w:val="0"/>
      <w:marBottom w:val="0"/>
      <w:divBdr>
        <w:top w:val="none" w:sz="0" w:space="0" w:color="auto"/>
        <w:left w:val="none" w:sz="0" w:space="0" w:color="auto"/>
        <w:bottom w:val="none" w:sz="0" w:space="0" w:color="auto"/>
        <w:right w:val="none" w:sz="0" w:space="0" w:color="auto"/>
      </w:divBdr>
    </w:div>
    <w:div w:id="969483642">
      <w:bodyDiv w:val="1"/>
      <w:marLeft w:val="0"/>
      <w:marRight w:val="0"/>
      <w:marTop w:val="0"/>
      <w:marBottom w:val="0"/>
      <w:divBdr>
        <w:top w:val="none" w:sz="0" w:space="0" w:color="auto"/>
        <w:left w:val="none" w:sz="0" w:space="0" w:color="auto"/>
        <w:bottom w:val="none" w:sz="0" w:space="0" w:color="auto"/>
        <w:right w:val="none" w:sz="0" w:space="0" w:color="auto"/>
      </w:divBdr>
    </w:div>
    <w:div w:id="1004012434">
      <w:bodyDiv w:val="1"/>
      <w:marLeft w:val="0"/>
      <w:marRight w:val="0"/>
      <w:marTop w:val="0"/>
      <w:marBottom w:val="0"/>
      <w:divBdr>
        <w:top w:val="none" w:sz="0" w:space="0" w:color="auto"/>
        <w:left w:val="none" w:sz="0" w:space="0" w:color="auto"/>
        <w:bottom w:val="none" w:sz="0" w:space="0" w:color="auto"/>
        <w:right w:val="none" w:sz="0" w:space="0" w:color="auto"/>
      </w:divBdr>
    </w:div>
    <w:div w:id="1016463786">
      <w:bodyDiv w:val="1"/>
      <w:marLeft w:val="0"/>
      <w:marRight w:val="0"/>
      <w:marTop w:val="0"/>
      <w:marBottom w:val="0"/>
      <w:divBdr>
        <w:top w:val="none" w:sz="0" w:space="0" w:color="auto"/>
        <w:left w:val="none" w:sz="0" w:space="0" w:color="auto"/>
        <w:bottom w:val="none" w:sz="0" w:space="0" w:color="auto"/>
        <w:right w:val="none" w:sz="0" w:space="0" w:color="auto"/>
      </w:divBdr>
    </w:div>
    <w:div w:id="1016611645">
      <w:bodyDiv w:val="1"/>
      <w:marLeft w:val="0"/>
      <w:marRight w:val="0"/>
      <w:marTop w:val="0"/>
      <w:marBottom w:val="0"/>
      <w:divBdr>
        <w:top w:val="none" w:sz="0" w:space="0" w:color="auto"/>
        <w:left w:val="none" w:sz="0" w:space="0" w:color="auto"/>
        <w:bottom w:val="none" w:sz="0" w:space="0" w:color="auto"/>
        <w:right w:val="none" w:sz="0" w:space="0" w:color="auto"/>
      </w:divBdr>
    </w:div>
    <w:div w:id="1021204519">
      <w:bodyDiv w:val="1"/>
      <w:marLeft w:val="0"/>
      <w:marRight w:val="0"/>
      <w:marTop w:val="0"/>
      <w:marBottom w:val="0"/>
      <w:divBdr>
        <w:top w:val="none" w:sz="0" w:space="0" w:color="auto"/>
        <w:left w:val="none" w:sz="0" w:space="0" w:color="auto"/>
        <w:bottom w:val="none" w:sz="0" w:space="0" w:color="auto"/>
        <w:right w:val="none" w:sz="0" w:space="0" w:color="auto"/>
      </w:divBdr>
    </w:div>
    <w:div w:id="1021516167">
      <w:bodyDiv w:val="1"/>
      <w:marLeft w:val="0"/>
      <w:marRight w:val="0"/>
      <w:marTop w:val="0"/>
      <w:marBottom w:val="0"/>
      <w:divBdr>
        <w:top w:val="none" w:sz="0" w:space="0" w:color="auto"/>
        <w:left w:val="none" w:sz="0" w:space="0" w:color="auto"/>
        <w:bottom w:val="none" w:sz="0" w:space="0" w:color="auto"/>
        <w:right w:val="none" w:sz="0" w:space="0" w:color="auto"/>
      </w:divBdr>
    </w:div>
    <w:div w:id="1062483386">
      <w:bodyDiv w:val="1"/>
      <w:marLeft w:val="0"/>
      <w:marRight w:val="0"/>
      <w:marTop w:val="0"/>
      <w:marBottom w:val="0"/>
      <w:divBdr>
        <w:top w:val="none" w:sz="0" w:space="0" w:color="auto"/>
        <w:left w:val="none" w:sz="0" w:space="0" w:color="auto"/>
        <w:bottom w:val="none" w:sz="0" w:space="0" w:color="auto"/>
        <w:right w:val="none" w:sz="0" w:space="0" w:color="auto"/>
      </w:divBdr>
    </w:div>
    <w:div w:id="1068071169">
      <w:bodyDiv w:val="1"/>
      <w:marLeft w:val="0"/>
      <w:marRight w:val="0"/>
      <w:marTop w:val="0"/>
      <w:marBottom w:val="0"/>
      <w:divBdr>
        <w:top w:val="none" w:sz="0" w:space="0" w:color="auto"/>
        <w:left w:val="none" w:sz="0" w:space="0" w:color="auto"/>
        <w:bottom w:val="none" w:sz="0" w:space="0" w:color="auto"/>
        <w:right w:val="none" w:sz="0" w:space="0" w:color="auto"/>
      </w:divBdr>
    </w:div>
    <w:div w:id="1078331863">
      <w:bodyDiv w:val="1"/>
      <w:marLeft w:val="0"/>
      <w:marRight w:val="0"/>
      <w:marTop w:val="0"/>
      <w:marBottom w:val="0"/>
      <w:divBdr>
        <w:top w:val="none" w:sz="0" w:space="0" w:color="auto"/>
        <w:left w:val="none" w:sz="0" w:space="0" w:color="auto"/>
        <w:bottom w:val="none" w:sz="0" w:space="0" w:color="auto"/>
        <w:right w:val="none" w:sz="0" w:space="0" w:color="auto"/>
      </w:divBdr>
    </w:div>
    <w:div w:id="1081829275">
      <w:bodyDiv w:val="1"/>
      <w:marLeft w:val="0"/>
      <w:marRight w:val="0"/>
      <w:marTop w:val="0"/>
      <w:marBottom w:val="0"/>
      <w:divBdr>
        <w:top w:val="none" w:sz="0" w:space="0" w:color="auto"/>
        <w:left w:val="none" w:sz="0" w:space="0" w:color="auto"/>
        <w:bottom w:val="none" w:sz="0" w:space="0" w:color="auto"/>
        <w:right w:val="none" w:sz="0" w:space="0" w:color="auto"/>
      </w:divBdr>
    </w:div>
    <w:div w:id="1097677265">
      <w:bodyDiv w:val="1"/>
      <w:marLeft w:val="0"/>
      <w:marRight w:val="0"/>
      <w:marTop w:val="0"/>
      <w:marBottom w:val="0"/>
      <w:divBdr>
        <w:top w:val="none" w:sz="0" w:space="0" w:color="auto"/>
        <w:left w:val="none" w:sz="0" w:space="0" w:color="auto"/>
        <w:bottom w:val="none" w:sz="0" w:space="0" w:color="auto"/>
        <w:right w:val="none" w:sz="0" w:space="0" w:color="auto"/>
      </w:divBdr>
    </w:div>
    <w:div w:id="1115948858">
      <w:bodyDiv w:val="1"/>
      <w:marLeft w:val="0"/>
      <w:marRight w:val="0"/>
      <w:marTop w:val="0"/>
      <w:marBottom w:val="0"/>
      <w:divBdr>
        <w:top w:val="none" w:sz="0" w:space="0" w:color="auto"/>
        <w:left w:val="none" w:sz="0" w:space="0" w:color="auto"/>
        <w:bottom w:val="none" w:sz="0" w:space="0" w:color="auto"/>
        <w:right w:val="none" w:sz="0" w:space="0" w:color="auto"/>
      </w:divBdr>
    </w:div>
    <w:div w:id="1135411550">
      <w:bodyDiv w:val="1"/>
      <w:marLeft w:val="0"/>
      <w:marRight w:val="0"/>
      <w:marTop w:val="0"/>
      <w:marBottom w:val="0"/>
      <w:divBdr>
        <w:top w:val="none" w:sz="0" w:space="0" w:color="auto"/>
        <w:left w:val="none" w:sz="0" w:space="0" w:color="auto"/>
        <w:bottom w:val="none" w:sz="0" w:space="0" w:color="auto"/>
        <w:right w:val="none" w:sz="0" w:space="0" w:color="auto"/>
      </w:divBdr>
    </w:div>
    <w:div w:id="1142967595">
      <w:bodyDiv w:val="1"/>
      <w:marLeft w:val="0"/>
      <w:marRight w:val="0"/>
      <w:marTop w:val="0"/>
      <w:marBottom w:val="0"/>
      <w:divBdr>
        <w:top w:val="none" w:sz="0" w:space="0" w:color="auto"/>
        <w:left w:val="none" w:sz="0" w:space="0" w:color="auto"/>
        <w:bottom w:val="none" w:sz="0" w:space="0" w:color="auto"/>
        <w:right w:val="none" w:sz="0" w:space="0" w:color="auto"/>
      </w:divBdr>
    </w:div>
    <w:div w:id="1203666835">
      <w:bodyDiv w:val="1"/>
      <w:marLeft w:val="0"/>
      <w:marRight w:val="0"/>
      <w:marTop w:val="0"/>
      <w:marBottom w:val="0"/>
      <w:divBdr>
        <w:top w:val="none" w:sz="0" w:space="0" w:color="auto"/>
        <w:left w:val="none" w:sz="0" w:space="0" w:color="auto"/>
        <w:bottom w:val="none" w:sz="0" w:space="0" w:color="auto"/>
        <w:right w:val="none" w:sz="0" w:space="0" w:color="auto"/>
      </w:divBdr>
    </w:div>
    <w:div w:id="1204250208">
      <w:bodyDiv w:val="1"/>
      <w:marLeft w:val="0"/>
      <w:marRight w:val="0"/>
      <w:marTop w:val="0"/>
      <w:marBottom w:val="0"/>
      <w:divBdr>
        <w:top w:val="none" w:sz="0" w:space="0" w:color="auto"/>
        <w:left w:val="none" w:sz="0" w:space="0" w:color="auto"/>
        <w:bottom w:val="none" w:sz="0" w:space="0" w:color="auto"/>
        <w:right w:val="none" w:sz="0" w:space="0" w:color="auto"/>
      </w:divBdr>
    </w:div>
    <w:div w:id="1235893196">
      <w:bodyDiv w:val="1"/>
      <w:marLeft w:val="0"/>
      <w:marRight w:val="0"/>
      <w:marTop w:val="0"/>
      <w:marBottom w:val="0"/>
      <w:divBdr>
        <w:top w:val="none" w:sz="0" w:space="0" w:color="auto"/>
        <w:left w:val="none" w:sz="0" w:space="0" w:color="auto"/>
        <w:bottom w:val="none" w:sz="0" w:space="0" w:color="auto"/>
        <w:right w:val="none" w:sz="0" w:space="0" w:color="auto"/>
      </w:divBdr>
    </w:div>
    <w:div w:id="1243878158">
      <w:bodyDiv w:val="1"/>
      <w:marLeft w:val="0"/>
      <w:marRight w:val="0"/>
      <w:marTop w:val="0"/>
      <w:marBottom w:val="0"/>
      <w:divBdr>
        <w:top w:val="none" w:sz="0" w:space="0" w:color="auto"/>
        <w:left w:val="none" w:sz="0" w:space="0" w:color="auto"/>
        <w:bottom w:val="none" w:sz="0" w:space="0" w:color="auto"/>
        <w:right w:val="none" w:sz="0" w:space="0" w:color="auto"/>
      </w:divBdr>
    </w:div>
    <w:div w:id="1247029820">
      <w:bodyDiv w:val="1"/>
      <w:marLeft w:val="0"/>
      <w:marRight w:val="0"/>
      <w:marTop w:val="0"/>
      <w:marBottom w:val="0"/>
      <w:divBdr>
        <w:top w:val="none" w:sz="0" w:space="0" w:color="auto"/>
        <w:left w:val="none" w:sz="0" w:space="0" w:color="auto"/>
        <w:bottom w:val="none" w:sz="0" w:space="0" w:color="auto"/>
        <w:right w:val="none" w:sz="0" w:space="0" w:color="auto"/>
      </w:divBdr>
    </w:div>
    <w:div w:id="1264805284">
      <w:bodyDiv w:val="1"/>
      <w:marLeft w:val="0"/>
      <w:marRight w:val="0"/>
      <w:marTop w:val="0"/>
      <w:marBottom w:val="0"/>
      <w:divBdr>
        <w:top w:val="none" w:sz="0" w:space="0" w:color="auto"/>
        <w:left w:val="none" w:sz="0" w:space="0" w:color="auto"/>
        <w:bottom w:val="none" w:sz="0" w:space="0" w:color="auto"/>
        <w:right w:val="none" w:sz="0" w:space="0" w:color="auto"/>
      </w:divBdr>
    </w:div>
    <w:div w:id="1267812091">
      <w:bodyDiv w:val="1"/>
      <w:marLeft w:val="0"/>
      <w:marRight w:val="0"/>
      <w:marTop w:val="0"/>
      <w:marBottom w:val="0"/>
      <w:divBdr>
        <w:top w:val="none" w:sz="0" w:space="0" w:color="auto"/>
        <w:left w:val="none" w:sz="0" w:space="0" w:color="auto"/>
        <w:bottom w:val="none" w:sz="0" w:space="0" w:color="auto"/>
        <w:right w:val="none" w:sz="0" w:space="0" w:color="auto"/>
      </w:divBdr>
    </w:div>
    <w:div w:id="1302230748">
      <w:bodyDiv w:val="1"/>
      <w:marLeft w:val="0"/>
      <w:marRight w:val="0"/>
      <w:marTop w:val="0"/>
      <w:marBottom w:val="0"/>
      <w:divBdr>
        <w:top w:val="none" w:sz="0" w:space="0" w:color="auto"/>
        <w:left w:val="none" w:sz="0" w:space="0" w:color="auto"/>
        <w:bottom w:val="none" w:sz="0" w:space="0" w:color="auto"/>
        <w:right w:val="none" w:sz="0" w:space="0" w:color="auto"/>
      </w:divBdr>
    </w:div>
    <w:div w:id="1306661286">
      <w:bodyDiv w:val="1"/>
      <w:marLeft w:val="0"/>
      <w:marRight w:val="0"/>
      <w:marTop w:val="0"/>
      <w:marBottom w:val="0"/>
      <w:divBdr>
        <w:top w:val="none" w:sz="0" w:space="0" w:color="auto"/>
        <w:left w:val="none" w:sz="0" w:space="0" w:color="auto"/>
        <w:bottom w:val="none" w:sz="0" w:space="0" w:color="auto"/>
        <w:right w:val="none" w:sz="0" w:space="0" w:color="auto"/>
      </w:divBdr>
    </w:div>
    <w:div w:id="1312324033">
      <w:bodyDiv w:val="1"/>
      <w:marLeft w:val="0"/>
      <w:marRight w:val="0"/>
      <w:marTop w:val="0"/>
      <w:marBottom w:val="0"/>
      <w:divBdr>
        <w:top w:val="none" w:sz="0" w:space="0" w:color="auto"/>
        <w:left w:val="none" w:sz="0" w:space="0" w:color="auto"/>
        <w:bottom w:val="none" w:sz="0" w:space="0" w:color="auto"/>
        <w:right w:val="none" w:sz="0" w:space="0" w:color="auto"/>
      </w:divBdr>
    </w:div>
    <w:div w:id="1313757921">
      <w:bodyDiv w:val="1"/>
      <w:marLeft w:val="0"/>
      <w:marRight w:val="0"/>
      <w:marTop w:val="0"/>
      <w:marBottom w:val="0"/>
      <w:divBdr>
        <w:top w:val="none" w:sz="0" w:space="0" w:color="auto"/>
        <w:left w:val="none" w:sz="0" w:space="0" w:color="auto"/>
        <w:bottom w:val="none" w:sz="0" w:space="0" w:color="auto"/>
        <w:right w:val="none" w:sz="0" w:space="0" w:color="auto"/>
      </w:divBdr>
    </w:div>
    <w:div w:id="1328821689">
      <w:bodyDiv w:val="1"/>
      <w:marLeft w:val="0"/>
      <w:marRight w:val="0"/>
      <w:marTop w:val="0"/>
      <w:marBottom w:val="0"/>
      <w:divBdr>
        <w:top w:val="none" w:sz="0" w:space="0" w:color="auto"/>
        <w:left w:val="none" w:sz="0" w:space="0" w:color="auto"/>
        <w:bottom w:val="none" w:sz="0" w:space="0" w:color="auto"/>
        <w:right w:val="none" w:sz="0" w:space="0" w:color="auto"/>
      </w:divBdr>
    </w:div>
    <w:div w:id="1329361510">
      <w:bodyDiv w:val="1"/>
      <w:marLeft w:val="0"/>
      <w:marRight w:val="0"/>
      <w:marTop w:val="0"/>
      <w:marBottom w:val="0"/>
      <w:divBdr>
        <w:top w:val="none" w:sz="0" w:space="0" w:color="auto"/>
        <w:left w:val="none" w:sz="0" w:space="0" w:color="auto"/>
        <w:bottom w:val="none" w:sz="0" w:space="0" w:color="auto"/>
        <w:right w:val="none" w:sz="0" w:space="0" w:color="auto"/>
      </w:divBdr>
    </w:div>
    <w:div w:id="1337801610">
      <w:bodyDiv w:val="1"/>
      <w:marLeft w:val="0"/>
      <w:marRight w:val="0"/>
      <w:marTop w:val="0"/>
      <w:marBottom w:val="0"/>
      <w:divBdr>
        <w:top w:val="none" w:sz="0" w:space="0" w:color="auto"/>
        <w:left w:val="none" w:sz="0" w:space="0" w:color="auto"/>
        <w:bottom w:val="none" w:sz="0" w:space="0" w:color="auto"/>
        <w:right w:val="none" w:sz="0" w:space="0" w:color="auto"/>
      </w:divBdr>
    </w:div>
    <w:div w:id="1344865302">
      <w:bodyDiv w:val="1"/>
      <w:marLeft w:val="0"/>
      <w:marRight w:val="0"/>
      <w:marTop w:val="0"/>
      <w:marBottom w:val="0"/>
      <w:divBdr>
        <w:top w:val="none" w:sz="0" w:space="0" w:color="auto"/>
        <w:left w:val="none" w:sz="0" w:space="0" w:color="auto"/>
        <w:bottom w:val="none" w:sz="0" w:space="0" w:color="auto"/>
        <w:right w:val="none" w:sz="0" w:space="0" w:color="auto"/>
      </w:divBdr>
    </w:div>
    <w:div w:id="1348752964">
      <w:bodyDiv w:val="1"/>
      <w:marLeft w:val="0"/>
      <w:marRight w:val="0"/>
      <w:marTop w:val="0"/>
      <w:marBottom w:val="0"/>
      <w:divBdr>
        <w:top w:val="none" w:sz="0" w:space="0" w:color="auto"/>
        <w:left w:val="none" w:sz="0" w:space="0" w:color="auto"/>
        <w:bottom w:val="none" w:sz="0" w:space="0" w:color="auto"/>
        <w:right w:val="none" w:sz="0" w:space="0" w:color="auto"/>
      </w:divBdr>
    </w:div>
    <w:div w:id="1351252788">
      <w:bodyDiv w:val="1"/>
      <w:marLeft w:val="0"/>
      <w:marRight w:val="0"/>
      <w:marTop w:val="0"/>
      <w:marBottom w:val="0"/>
      <w:divBdr>
        <w:top w:val="none" w:sz="0" w:space="0" w:color="auto"/>
        <w:left w:val="none" w:sz="0" w:space="0" w:color="auto"/>
        <w:bottom w:val="none" w:sz="0" w:space="0" w:color="auto"/>
        <w:right w:val="none" w:sz="0" w:space="0" w:color="auto"/>
      </w:divBdr>
    </w:div>
    <w:div w:id="1380546879">
      <w:bodyDiv w:val="1"/>
      <w:marLeft w:val="0"/>
      <w:marRight w:val="0"/>
      <w:marTop w:val="0"/>
      <w:marBottom w:val="0"/>
      <w:divBdr>
        <w:top w:val="none" w:sz="0" w:space="0" w:color="auto"/>
        <w:left w:val="none" w:sz="0" w:space="0" w:color="auto"/>
        <w:bottom w:val="none" w:sz="0" w:space="0" w:color="auto"/>
        <w:right w:val="none" w:sz="0" w:space="0" w:color="auto"/>
      </w:divBdr>
    </w:div>
    <w:div w:id="1385132753">
      <w:bodyDiv w:val="1"/>
      <w:marLeft w:val="0"/>
      <w:marRight w:val="0"/>
      <w:marTop w:val="0"/>
      <w:marBottom w:val="0"/>
      <w:divBdr>
        <w:top w:val="none" w:sz="0" w:space="0" w:color="auto"/>
        <w:left w:val="none" w:sz="0" w:space="0" w:color="auto"/>
        <w:bottom w:val="none" w:sz="0" w:space="0" w:color="auto"/>
        <w:right w:val="none" w:sz="0" w:space="0" w:color="auto"/>
      </w:divBdr>
    </w:div>
    <w:div w:id="1421876426">
      <w:bodyDiv w:val="1"/>
      <w:marLeft w:val="0"/>
      <w:marRight w:val="0"/>
      <w:marTop w:val="0"/>
      <w:marBottom w:val="0"/>
      <w:divBdr>
        <w:top w:val="none" w:sz="0" w:space="0" w:color="auto"/>
        <w:left w:val="none" w:sz="0" w:space="0" w:color="auto"/>
        <w:bottom w:val="none" w:sz="0" w:space="0" w:color="auto"/>
        <w:right w:val="none" w:sz="0" w:space="0" w:color="auto"/>
      </w:divBdr>
    </w:div>
    <w:div w:id="1429614833">
      <w:bodyDiv w:val="1"/>
      <w:marLeft w:val="0"/>
      <w:marRight w:val="0"/>
      <w:marTop w:val="0"/>
      <w:marBottom w:val="0"/>
      <w:divBdr>
        <w:top w:val="none" w:sz="0" w:space="0" w:color="auto"/>
        <w:left w:val="none" w:sz="0" w:space="0" w:color="auto"/>
        <w:bottom w:val="none" w:sz="0" w:space="0" w:color="auto"/>
        <w:right w:val="none" w:sz="0" w:space="0" w:color="auto"/>
      </w:divBdr>
    </w:div>
    <w:div w:id="1430614926">
      <w:bodyDiv w:val="1"/>
      <w:marLeft w:val="0"/>
      <w:marRight w:val="0"/>
      <w:marTop w:val="0"/>
      <w:marBottom w:val="0"/>
      <w:divBdr>
        <w:top w:val="none" w:sz="0" w:space="0" w:color="auto"/>
        <w:left w:val="none" w:sz="0" w:space="0" w:color="auto"/>
        <w:bottom w:val="none" w:sz="0" w:space="0" w:color="auto"/>
        <w:right w:val="none" w:sz="0" w:space="0" w:color="auto"/>
      </w:divBdr>
    </w:div>
    <w:div w:id="1447969028">
      <w:bodyDiv w:val="1"/>
      <w:marLeft w:val="0"/>
      <w:marRight w:val="0"/>
      <w:marTop w:val="0"/>
      <w:marBottom w:val="0"/>
      <w:divBdr>
        <w:top w:val="none" w:sz="0" w:space="0" w:color="auto"/>
        <w:left w:val="none" w:sz="0" w:space="0" w:color="auto"/>
        <w:bottom w:val="none" w:sz="0" w:space="0" w:color="auto"/>
        <w:right w:val="none" w:sz="0" w:space="0" w:color="auto"/>
      </w:divBdr>
    </w:div>
    <w:div w:id="1452897453">
      <w:bodyDiv w:val="1"/>
      <w:marLeft w:val="0"/>
      <w:marRight w:val="0"/>
      <w:marTop w:val="0"/>
      <w:marBottom w:val="0"/>
      <w:divBdr>
        <w:top w:val="none" w:sz="0" w:space="0" w:color="auto"/>
        <w:left w:val="none" w:sz="0" w:space="0" w:color="auto"/>
        <w:bottom w:val="none" w:sz="0" w:space="0" w:color="auto"/>
        <w:right w:val="none" w:sz="0" w:space="0" w:color="auto"/>
      </w:divBdr>
    </w:div>
    <w:div w:id="1464880956">
      <w:bodyDiv w:val="1"/>
      <w:marLeft w:val="0"/>
      <w:marRight w:val="0"/>
      <w:marTop w:val="0"/>
      <w:marBottom w:val="0"/>
      <w:divBdr>
        <w:top w:val="none" w:sz="0" w:space="0" w:color="auto"/>
        <w:left w:val="none" w:sz="0" w:space="0" w:color="auto"/>
        <w:bottom w:val="none" w:sz="0" w:space="0" w:color="auto"/>
        <w:right w:val="none" w:sz="0" w:space="0" w:color="auto"/>
      </w:divBdr>
    </w:div>
    <w:div w:id="1491141906">
      <w:bodyDiv w:val="1"/>
      <w:marLeft w:val="0"/>
      <w:marRight w:val="0"/>
      <w:marTop w:val="0"/>
      <w:marBottom w:val="0"/>
      <w:divBdr>
        <w:top w:val="none" w:sz="0" w:space="0" w:color="auto"/>
        <w:left w:val="none" w:sz="0" w:space="0" w:color="auto"/>
        <w:bottom w:val="none" w:sz="0" w:space="0" w:color="auto"/>
        <w:right w:val="none" w:sz="0" w:space="0" w:color="auto"/>
      </w:divBdr>
    </w:div>
    <w:div w:id="1505052280">
      <w:bodyDiv w:val="1"/>
      <w:marLeft w:val="0"/>
      <w:marRight w:val="0"/>
      <w:marTop w:val="0"/>
      <w:marBottom w:val="0"/>
      <w:divBdr>
        <w:top w:val="none" w:sz="0" w:space="0" w:color="auto"/>
        <w:left w:val="none" w:sz="0" w:space="0" w:color="auto"/>
        <w:bottom w:val="none" w:sz="0" w:space="0" w:color="auto"/>
        <w:right w:val="none" w:sz="0" w:space="0" w:color="auto"/>
      </w:divBdr>
    </w:div>
    <w:div w:id="1514295597">
      <w:bodyDiv w:val="1"/>
      <w:marLeft w:val="0"/>
      <w:marRight w:val="0"/>
      <w:marTop w:val="0"/>
      <w:marBottom w:val="0"/>
      <w:divBdr>
        <w:top w:val="none" w:sz="0" w:space="0" w:color="auto"/>
        <w:left w:val="none" w:sz="0" w:space="0" w:color="auto"/>
        <w:bottom w:val="none" w:sz="0" w:space="0" w:color="auto"/>
        <w:right w:val="none" w:sz="0" w:space="0" w:color="auto"/>
      </w:divBdr>
    </w:div>
    <w:div w:id="1531454800">
      <w:bodyDiv w:val="1"/>
      <w:marLeft w:val="0"/>
      <w:marRight w:val="0"/>
      <w:marTop w:val="0"/>
      <w:marBottom w:val="0"/>
      <w:divBdr>
        <w:top w:val="none" w:sz="0" w:space="0" w:color="auto"/>
        <w:left w:val="none" w:sz="0" w:space="0" w:color="auto"/>
        <w:bottom w:val="none" w:sz="0" w:space="0" w:color="auto"/>
        <w:right w:val="none" w:sz="0" w:space="0" w:color="auto"/>
      </w:divBdr>
    </w:div>
    <w:div w:id="1555122867">
      <w:bodyDiv w:val="1"/>
      <w:marLeft w:val="0"/>
      <w:marRight w:val="0"/>
      <w:marTop w:val="0"/>
      <w:marBottom w:val="0"/>
      <w:divBdr>
        <w:top w:val="none" w:sz="0" w:space="0" w:color="auto"/>
        <w:left w:val="none" w:sz="0" w:space="0" w:color="auto"/>
        <w:bottom w:val="none" w:sz="0" w:space="0" w:color="auto"/>
        <w:right w:val="none" w:sz="0" w:space="0" w:color="auto"/>
      </w:divBdr>
    </w:div>
    <w:div w:id="1573008022">
      <w:bodyDiv w:val="1"/>
      <w:marLeft w:val="0"/>
      <w:marRight w:val="0"/>
      <w:marTop w:val="0"/>
      <w:marBottom w:val="0"/>
      <w:divBdr>
        <w:top w:val="none" w:sz="0" w:space="0" w:color="auto"/>
        <w:left w:val="none" w:sz="0" w:space="0" w:color="auto"/>
        <w:bottom w:val="none" w:sz="0" w:space="0" w:color="auto"/>
        <w:right w:val="none" w:sz="0" w:space="0" w:color="auto"/>
      </w:divBdr>
    </w:div>
    <w:div w:id="1573848814">
      <w:bodyDiv w:val="1"/>
      <w:marLeft w:val="0"/>
      <w:marRight w:val="0"/>
      <w:marTop w:val="0"/>
      <w:marBottom w:val="0"/>
      <w:divBdr>
        <w:top w:val="none" w:sz="0" w:space="0" w:color="auto"/>
        <w:left w:val="none" w:sz="0" w:space="0" w:color="auto"/>
        <w:bottom w:val="none" w:sz="0" w:space="0" w:color="auto"/>
        <w:right w:val="none" w:sz="0" w:space="0" w:color="auto"/>
      </w:divBdr>
    </w:div>
    <w:div w:id="1603343405">
      <w:bodyDiv w:val="1"/>
      <w:marLeft w:val="0"/>
      <w:marRight w:val="0"/>
      <w:marTop w:val="0"/>
      <w:marBottom w:val="0"/>
      <w:divBdr>
        <w:top w:val="none" w:sz="0" w:space="0" w:color="auto"/>
        <w:left w:val="none" w:sz="0" w:space="0" w:color="auto"/>
        <w:bottom w:val="none" w:sz="0" w:space="0" w:color="auto"/>
        <w:right w:val="none" w:sz="0" w:space="0" w:color="auto"/>
      </w:divBdr>
    </w:div>
    <w:div w:id="1624309843">
      <w:bodyDiv w:val="1"/>
      <w:marLeft w:val="0"/>
      <w:marRight w:val="0"/>
      <w:marTop w:val="0"/>
      <w:marBottom w:val="0"/>
      <w:divBdr>
        <w:top w:val="none" w:sz="0" w:space="0" w:color="auto"/>
        <w:left w:val="none" w:sz="0" w:space="0" w:color="auto"/>
        <w:bottom w:val="none" w:sz="0" w:space="0" w:color="auto"/>
        <w:right w:val="none" w:sz="0" w:space="0" w:color="auto"/>
      </w:divBdr>
    </w:div>
    <w:div w:id="1636251480">
      <w:bodyDiv w:val="1"/>
      <w:marLeft w:val="0"/>
      <w:marRight w:val="0"/>
      <w:marTop w:val="0"/>
      <w:marBottom w:val="0"/>
      <w:divBdr>
        <w:top w:val="none" w:sz="0" w:space="0" w:color="auto"/>
        <w:left w:val="none" w:sz="0" w:space="0" w:color="auto"/>
        <w:bottom w:val="none" w:sz="0" w:space="0" w:color="auto"/>
        <w:right w:val="none" w:sz="0" w:space="0" w:color="auto"/>
      </w:divBdr>
    </w:div>
    <w:div w:id="1653945424">
      <w:bodyDiv w:val="1"/>
      <w:marLeft w:val="0"/>
      <w:marRight w:val="0"/>
      <w:marTop w:val="0"/>
      <w:marBottom w:val="0"/>
      <w:divBdr>
        <w:top w:val="none" w:sz="0" w:space="0" w:color="auto"/>
        <w:left w:val="none" w:sz="0" w:space="0" w:color="auto"/>
        <w:bottom w:val="none" w:sz="0" w:space="0" w:color="auto"/>
        <w:right w:val="none" w:sz="0" w:space="0" w:color="auto"/>
      </w:divBdr>
    </w:div>
    <w:div w:id="1669793893">
      <w:bodyDiv w:val="1"/>
      <w:marLeft w:val="0"/>
      <w:marRight w:val="0"/>
      <w:marTop w:val="0"/>
      <w:marBottom w:val="0"/>
      <w:divBdr>
        <w:top w:val="none" w:sz="0" w:space="0" w:color="auto"/>
        <w:left w:val="none" w:sz="0" w:space="0" w:color="auto"/>
        <w:bottom w:val="none" w:sz="0" w:space="0" w:color="auto"/>
        <w:right w:val="none" w:sz="0" w:space="0" w:color="auto"/>
      </w:divBdr>
    </w:div>
    <w:div w:id="1675910652">
      <w:bodyDiv w:val="1"/>
      <w:marLeft w:val="0"/>
      <w:marRight w:val="0"/>
      <w:marTop w:val="0"/>
      <w:marBottom w:val="0"/>
      <w:divBdr>
        <w:top w:val="none" w:sz="0" w:space="0" w:color="auto"/>
        <w:left w:val="none" w:sz="0" w:space="0" w:color="auto"/>
        <w:bottom w:val="none" w:sz="0" w:space="0" w:color="auto"/>
        <w:right w:val="none" w:sz="0" w:space="0" w:color="auto"/>
      </w:divBdr>
    </w:div>
    <w:div w:id="1694770155">
      <w:bodyDiv w:val="1"/>
      <w:marLeft w:val="0"/>
      <w:marRight w:val="0"/>
      <w:marTop w:val="0"/>
      <w:marBottom w:val="0"/>
      <w:divBdr>
        <w:top w:val="none" w:sz="0" w:space="0" w:color="auto"/>
        <w:left w:val="none" w:sz="0" w:space="0" w:color="auto"/>
        <w:bottom w:val="none" w:sz="0" w:space="0" w:color="auto"/>
        <w:right w:val="none" w:sz="0" w:space="0" w:color="auto"/>
      </w:divBdr>
    </w:div>
    <w:div w:id="1698235613">
      <w:bodyDiv w:val="1"/>
      <w:marLeft w:val="0"/>
      <w:marRight w:val="0"/>
      <w:marTop w:val="0"/>
      <w:marBottom w:val="0"/>
      <w:divBdr>
        <w:top w:val="none" w:sz="0" w:space="0" w:color="auto"/>
        <w:left w:val="none" w:sz="0" w:space="0" w:color="auto"/>
        <w:bottom w:val="none" w:sz="0" w:space="0" w:color="auto"/>
        <w:right w:val="none" w:sz="0" w:space="0" w:color="auto"/>
      </w:divBdr>
    </w:div>
    <w:div w:id="1719431118">
      <w:bodyDiv w:val="1"/>
      <w:marLeft w:val="0"/>
      <w:marRight w:val="0"/>
      <w:marTop w:val="0"/>
      <w:marBottom w:val="0"/>
      <w:divBdr>
        <w:top w:val="none" w:sz="0" w:space="0" w:color="auto"/>
        <w:left w:val="none" w:sz="0" w:space="0" w:color="auto"/>
        <w:bottom w:val="none" w:sz="0" w:space="0" w:color="auto"/>
        <w:right w:val="none" w:sz="0" w:space="0" w:color="auto"/>
      </w:divBdr>
    </w:div>
    <w:div w:id="1729449080">
      <w:bodyDiv w:val="1"/>
      <w:marLeft w:val="0"/>
      <w:marRight w:val="0"/>
      <w:marTop w:val="0"/>
      <w:marBottom w:val="0"/>
      <w:divBdr>
        <w:top w:val="none" w:sz="0" w:space="0" w:color="auto"/>
        <w:left w:val="none" w:sz="0" w:space="0" w:color="auto"/>
        <w:bottom w:val="none" w:sz="0" w:space="0" w:color="auto"/>
        <w:right w:val="none" w:sz="0" w:space="0" w:color="auto"/>
      </w:divBdr>
      <w:divsChild>
        <w:div w:id="1625841816">
          <w:marLeft w:val="0"/>
          <w:marRight w:val="0"/>
          <w:marTop w:val="150"/>
          <w:marBottom w:val="0"/>
          <w:divBdr>
            <w:top w:val="none" w:sz="0" w:space="0" w:color="auto"/>
            <w:left w:val="none" w:sz="0" w:space="0" w:color="auto"/>
            <w:bottom w:val="none" w:sz="0" w:space="0" w:color="auto"/>
            <w:right w:val="none" w:sz="0" w:space="0" w:color="auto"/>
          </w:divBdr>
          <w:divsChild>
            <w:div w:id="1999572145">
              <w:marLeft w:val="0"/>
              <w:marRight w:val="0"/>
              <w:marTop w:val="0"/>
              <w:marBottom w:val="0"/>
              <w:divBdr>
                <w:top w:val="none" w:sz="0" w:space="0" w:color="auto"/>
                <w:left w:val="none" w:sz="0" w:space="0" w:color="auto"/>
                <w:bottom w:val="none" w:sz="0" w:space="0" w:color="auto"/>
                <w:right w:val="none" w:sz="0" w:space="0" w:color="auto"/>
              </w:divBdr>
            </w:div>
          </w:divsChild>
        </w:div>
        <w:div w:id="1832941702">
          <w:marLeft w:val="0"/>
          <w:marRight w:val="0"/>
          <w:marTop w:val="150"/>
          <w:marBottom w:val="0"/>
          <w:divBdr>
            <w:top w:val="none" w:sz="0" w:space="0" w:color="auto"/>
            <w:left w:val="none" w:sz="0" w:space="0" w:color="auto"/>
            <w:bottom w:val="none" w:sz="0" w:space="0" w:color="auto"/>
            <w:right w:val="none" w:sz="0" w:space="0" w:color="auto"/>
          </w:divBdr>
          <w:divsChild>
            <w:div w:id="1314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706">
      <w:bodyDiv w:val="1"/>
      <w:marLeft w:val="0"/>
      <w:marRight w:val="0"/>
      <w:marTop w:val="0"/>
      <w:marBottom w:val="0"/>
      <w:divBdr>
        <w:top w:val="none" w:sz="0" w:space="0" w:color="auto"/>
        <w:left w:val="none" w:sz="0" w:space="0" w:color="auto"/>
        <w:bottom w:val="none" w:sz="0" w:space="0" w:color="auto"/>
        <w:right w:val="none" w:sz="0" w:space="0" w:color="auto"/>
      </w:divBdr>
    </w:div>
    <w:div w:id="1744375549">
      <w:bodyDiv w:val="1"/>
      <w:marLeft w:val="0"/>
      <w:marRight w:val="0"/>
      <w:marTop w:val="0"/>
      <w:marBottom w:val="0"/>
      <w:divBdr>
        <w:top w:val="none" w:sz="0" w:space="0" w:color="auto"/>
        <w:left w:val="none" w:sz="0" w:space="0" w:color="auto"/>
        <w:bottom w:val="none" w:sz="0" w:space="0" w:color="auto"/>
        <w:right w:val="none" w:sz="0" w:space="0" w:color="auto"/>
      </w:divBdr>
    </w:div>
    <w:div w:id="1788503199">
      <w:bodyDiv w:val="1"/>
      <w:marLeft w:val="0"/>
      <w:marRight w:val="0"/>
      <w:marTop w:val="0"/>
      <w:marBottom w:val="0"/>
      <w:divBdr>
        <w:top w:val="none" w:sz="0" w:space="0" w:color="auto"/>
        <w:left w:val="none" w:sz="0" w:space="0" w:color="auto"/>
        <w:bottom w:val="none" w:sz="0" w:space="0" w:color="auto"/>
        <w:right w:val="none" w:sz="0" w:space="0" w:color="auto"/>
      </w:divBdr>
      <w:divsChild>
        <w:div w:id="1200050615">
          <w:marLeft w:val="0"/>
          <w:marRight w:val="0"/>
          <w:marTop w:val="0"/>
          <w:marBottom w:val="360"/>
          <w:divBdr>
            <w:top w:val="none" w:sz="0" w:space="0" w:color="auto"/>
            <w:left w:val="none" w:sz="0" w:space="0" w:color="auto"/>
            <w:bottom w:val="none" w:sz="0" w:space="0" w:color="auto"/>
            <w:right w:val="none" w:sz="0" w:space="0" w:color="auto"/>
          </w:divBdr>
        </w:div>
      </w:divsChild>
    </w:div>
    <w:div w:id="1801726850">
      <w:bodyDiv w:val="1"/>
      <w:marLeft w:val="0"/>
      <w:marRight w:val="0"/>
      <w:marTop w:val="0"/>
      <w:marBottom w:val="0"/>
      <w:divBdr>
        <w:top w:val="none" w:sz="0" w:space="0" w:color="auto"/>
        <w:left w:val="none" w:sz="0" w:space="0" w:color="auto"/>
        <w:bottom w:val="none" w:sz="0" w:space="0" w:color="auto"/>
        <w:right w:val="none" w:sz="0" w:space="0" w:color="auto"/>
      </w:divBdr>
      <w:divsChild>
        <w:div w:id="438992387">
          <w:marLeft w:val="0"/>
          <w:marRight w:val="0"/>
          <w:marTop w:val="0"/>
          <w:marBottom w:val="0"/>
          <w:divBdr>
            <w:top w:val="none" w:sz="0" w:space="0" w:color="auto"/>
            <w:left w:val="none" w:sz="0" w:space="0" w:color="auto"/>
            <w:bottom w:val="none" w:sz="0" w:space="0" w:color="auto"/>
            <w:right w:val="none" w:sz="0" w:space="0" w:color="auto"/>
          </w:divBdr>
          <w:divsChild>
            <w:div w:id="1277248157">
              <w:marLeft w:val="0"/>
              <w:marRight w:val="0"/>
              <w:marTop w:val="0"/>
              <w:marBottom w:val="0"/>
              <w:divBdr>
                <w:top w:val="none" w:sz="0" w:space="0" w:color="auto"/>
                <w:left w:val="none" w:sz="0" w:space="0" w:color="auto"/>
                <w:bottom w:val="none" w:sz="0" w:space="0" w:color="auto"/>
                <w:right w:val="none" w:sz="0" w:space="0" w:color="auto"/>
              </w:divBdr>
              <w:divsChild>
                <w:div w:id="406147149">
                  <w:marLeft w:val="0"/>
                  <w:marRight w:val="0"/>
                  <w:marTop w:val="0"/>
                  <w:marBottom w:val="0"/>
                  <w:divBdr>
                    <w:top w:val="none" w:sz="0" w:space="0" w:color="auto"/>
                    <w:left w:val="none" w:sz="0" w:space="0" w:color="auto"/>
                    <w:bottom w:val="none" w:sz="0" w:space="0" w:color="auto"/>
                    <w:right w:val="none" w:sz="0" w:space="0" w:color="auto"/>
                  </w:divBdr>
                  <w:divsChild>
                    <w:div w:id="2137865664">
                      <w:marLeft w:val="0"/>
                      <w:marRight w:val="0"/>
                      <w:marTop w:val="0"/>
                      <w:marBottom w:val="0"/>
                      <w:divBdr>
                        <w:top w:val="none" w:sz="0" w:space="0" w:color="auto"/>
                        <w:left w:val="none" w:sz="0" w:space="0" w:color="auto"/>
                        <w:bottom w:val="none" w:sz="0" w:space="0" w:color="auto"/>
                        <w:right w:val="none" w:sz="0" w:space="0" w:color="auto"/>
                      </w:divBdr>
                      <w:divsChild>
                        <w:div w:id="688875707">
                          <w:marLeft w:val="0"/>
                          <w:marRight w:val="0"/>
                          <w:marTop w:val="0"/>
                          <w:marBottom w:val="0"/>
                          <w:divBdr>
                            <w:top w:val="none" w:sz="0" w:space="0" w:color="auto"/>
                            <w:left w:val="none" w:sz="0" w:space="0" w:color="auto"/>
                            <w:bottom w:val="none" w:sz="0" w:space="0" w:color="auto"/>
                            <w:right w:val="none" w:sz="0" w:space="0" w:color="auto"/>
                          </w:divBdr>
                          <w:divsChild>
                            <w:div w:id="917442992">
                              <w:marLeft w:val="0"/>
                              <w:marRight w:val="0"/>
                              <w:marTop w:val="0"/>
                              <w:marBottom w:val="0"/>
                              <w:divBdr>
                                <w:top w:val="none" w:sz="0" w:space="0" w:color="auto"/>
                                <w:left w:val="none" w:sz="0" w:space="0" w:color="auto"/>
                                <w:bottom w:val="none" w:sz="0" w:space="0" w:color="auto"/>
                                <w:right w:val="none" w:sz="0" w:space="0" w:color="auto"/>
                              </w:divBdr>
                              <w:divsChild>
                                <w:div w:id="96290652">
                                  <w:marLeft w:val="0"/>
                                  <w:marRight w:val="0"/>
                                  <w:marTop w:val="0"/>
                                  <w:marBottom w:val="0"/>
                                  <w:divBdr>
                                    <w:top w:val="none" w:sz="0" w:space="0" w:color="auto"/>
                                    <w:left w:val="none" w:sz="0" w:space="0" w:color="auto"/>
                                    <w:bottom w:val="none" w:sz="0" w:space="0" w:color="auto"/>
                                    <w:right w:val="none" w:sz="0" w:space="0" w:color="auto"/>
                                  </w:divBdr>
                                  <w:divsChild>
                                    <w:div w:id="11002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725234">
      <w:bodyDiv w:val="1"/>
      <w:marLeft w:val="0"/>
      <w:marRight w:val="0"/>
      <w:marTop w:val="0"/>
      <w:marBottom w:val="0"/>
      <w:divBdr>
        <w:top w:val="none" w:sz="0" w:space="0" w:color="auto"/>
        <w:left w:val="none" w:sz="0" w:space="0" w:color="auto"/>
        <w:bottom w:val="none" w:sz="0" w:space="0" w:color="auto"/>
        <w:right w:val="none" w:sz="0" w:space="0" w:color="auto"/>
      </w:divBdr>
    </w:div>
    <w:div w:id="1873225612">
      <w:bodyDiv w:val="1"/>
      <w:marLeft w:val="0"/>
      <w:marRight w:val="0"/>
      <w:marTop w:val="0"/>
      <w:marBottom w:val="0"/>
      <w:divBdr>
        <w:top w:val="none" w:sz="0" w:space="0" w:color="auto"/>
        <w:left w:val="none" w:sz="0" w:space="0" w:color="auto"/>
        <w:bottom w:val="none" w:sz="0" w:space="0" w:color="auto"/>
        <w:right w:val="none" w:sz="0" w:space="0" w:color="auto"/>
      </w:divBdr>
    </w:div>
    <w:div w:id="1894341001">
      <w:bodyDiv w:val="1"/>
      <w:marLeft w:val="0"/>
      <w:marRight w:val="0"/>
      <w:marTop w:val="0"/>
      <w:marBottom w:val="0"/>
      <w:divBdr>
        <w:top w:val="none" w:sz="0" w:space="0" w:color="auto"/>
        <w:left w:val="none" w:sz="0" w:space="0" w:color="auto"/>
        <w:bottom w:val="none" w:sz="0" w:space="0" w:color="auto"/>
        <w:right w:val="none" w:sz="0" w:space="0" w:color="auto"/>
      </w:divBdr>
    </w:div>
    <w:div w:id="1917207885">
      <w:bodyDiv w:val="1"/>
      <w:marLeft w:val="0"/>
      <w:marRight w:val="0"/>
      <w:marTop w:val="0"/>
      <w:marBottom w:val="0"/>
      <w:divBdr>
        <w:top w:val="none" w:sz="0" w:space="0" w:color="auto"/>
        <w:left w:val="none" w:sz="0" w:space="0" w:color="auto"/>
        <w:bottom w:val="none" w:sz="0" w:space="0" w:color="auto"/>
        <w:right w:val="none" w:sz="0" w:space="0" w:color="auto"/>
      </w:divBdr>
    </w:div>
    <w:div w:id="1922711442">
      <w:bodyDiv w:val="1"/>
      <w:marLeft w:val="0"/>
      <w:marRight w:val="0"/>
      <w:marTop w:val="0"/>
      <w:marBottom w:val="0"/>
      <w:divBdr>
        <w:top w:val="none" w:sz="0" w:space="0" w:color="auto"/>
        <w:left w:val="none" w:sz="0" w:space="0" w:color="auto"/>
        <w:bottom w:val="none" w:sz="0" w:space="0" w:color="auto"/>
        <w:right w:val="none" w:sz="0" w:space="0" w:color="auto"/>
      </w:divBdr>
    </w:div>
    <w:div w:id="1934976514">
      <w:bodyDiv w:val="1"/>
      <w:marLeft w:val="0"/>
      <w:marRight w:val="0"/>
      <w:marTop w:val="0"/>
      <w:marBottom w:val="0"/>
      <w:divBdr>
        <w:top w:val="none" w:sz="0" w:space="0" w:color="auto"/>
        <w:left w:val="none" w:sz="0" w:space="0" w:color="auto"/>
        <w:bottom w:val="none" w:sz="0" w:space="0" w:color="auto"/>
        <w:right w:val="none" w:sz="0" w:space="0" w:color="auto"/>
      </w:divBdr>
    </w:div>
    <w:div w:id="1944876230">
      <w:bodyDiv w:val="1"/>
      <w:marLeft w:val="0"/>
      <w:marRight w:val="0"/>
      <w:marTop w:val="0"/>
      <w:marBottom w:val="0"/>
      <w:divBdr>
        <w:top w:val="none" w:sz="0" w:space="0" w:color="auto"/>
        <w:left w:val="none" w:sz="0" w:space="0" w:color="auto"/>
        <w:bottom w:val="none" w:sz="0" w:space="0" w:color="auto"/>
        <w:right w:val="none" w:sz="0" w:space="0" w:color="auto"/>
      </w:divBdr>
    </w:div>
    <w:div w:id="1966692282">
      <w:bodyDiv w:val="1"/>
      <w:marLeft w:val="0"/>
      <w:marRight w:val="0"/>
      <w:marTop w:val="0"/>
      <w:marBottom w:val="0"/>
      <w:divBdr>
        <w:top w:val="none" w:sz="0" w:space="0" w:color="auto"/>
        <w:left w:val="none" w:sz="0" w:space="0" w:color="auto"/>
        <w:bottom w:val="none" w:sz="0" w:space="0" w:color="auto"/>
        <w:right w:val="none" w:sz="0" w:space="0" w:color="auto"/>
      </w:divBdr>
    </w:div>
    <w:div w:id="1970624122">
      <w:bodyDiv w:val="1"/>
      <w:marLeft w:val="0"/>
      <w:marRight w:val="0"/>
      <w:marTop w:val="0"/>
      <w:marBottom w:val="0"/>
      <w:divBdr>
        <w:top w:val="none" w:sz="0" w:space="0" w:color="auto"/>
        <w:left w:val="none" w:sz="0" w:space="0" w:color="auto"/>
        <w:bottom w:val="none" w:sz="0" w:space="0" w:color="auto"/>
        <w:right w:val="none" w:sz="0" w:space="0" w:color="auto"/>
      </w:divBdr>
    </w:div>
    <w:div w:id="2008827733">
      <w:bodyDiv w:val="1"/>
      <w:marLeft w:val="0"/>
      <w:marRight w:val="0"/>
      <w:marTop w:val="0"/>
      <w:marBottom w:val="0"/>
      <w:divBdr>
        <w:top w:val="none" w:sz="0" w:space="0" w:color="auto"/>
        <w:left w:val="none" w:sz="0" w:space="0" w:color="auto"/>
        <w:bottom w:val="none" w:sz="0" w:space="0" w:color="auto"/>
        <w:right w:val="none" w:sz="0" w:space="0" w:color="auto"/>
      </w:divBdr>
    </w:div>
    <w:div w:id="2014213749">
      <w:bodyDiv w:val="1"/>
      <w:marLeft w:val="0"/>
      <w:marRight w:val="0"/>
      <w:marTop w:val="0"/>
      <w:marBottom w:val="0"/>
      <w:divBdr>
        <w:top w:val="none" w:sz="0" w:space="0" w:color="auto"/>
        <w:left w:val="none" w:sz="0" w:space="0" w:color="auto"/>
        <w:bottom w:val="none" w:sz="0" w:space="0" w:color="auto"/>
        <w:right w:val="none" w:sz="0" w:space="0" w:color="auto"/>
      </w:divBdr>
    </w:div>
    <w:div w:id="2045673356">
      <w:bodyDiv w:val="1"/>
      <w:marLeft w:val="0"/>
      <w:marRight w:val="0"/>
      <w:marTop w:val="0"/>
      <w:marBottom w:val="0"/>
      <w:divBdr>
        <w:top w:val="none" w:sz="0" w:space="0" w:color="auto"/>
        <w:left w:val="none" w:sz="0" w:space="0" w:color="auto"/>
        <w:bottom w:val="none" w:sz="0" w:space="0" w:color="auto"/>
        <w:right w:val="none" w:sz="0" w:space="0" w:color="auto"/>
      </w:divBdr>
      <w:divsChild>
        <w:div w:id="395131207">
          <w:marLeft w:val="0"/>
          <w:marRight w:val="0"/>
          <w:marTop w:val="15"/>
          <w:marBottom w:val="360"/>
          <w:divBdr>
            <w:top w:val="single" w:sz="6" w:space="0" w:color="E1E4E5"/>
            <w:left w:val="single" w:sz="6" w:space="0" w:color="E1E4E5"/>
            <w:bottom w:val="single" w:sz="6" w:space="0" w:color="E1E4E5"/>
            <w:right w:val="single" w:sz="6" w:space="0" w:color="E1E4E5"/>
          </w:divBdr>
          <w:divsChild>
            <w:div w:id="10249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348">
      <w:bodyDiv w:val="1"/>
      <w:marLeft w:val="0"/>
      <w:marRight w:val="0"/>
      <w:marTop w:val="0"/>
      <w:marBottom w:val="0"/>
      <w:divBdr>
        <w:top w:val="none" w:sz="0" w:space="0" w:color="auto"/>
        <w:left w:val="none" w:sz="0" w:space="0" w:color="auto"/>
        <w:bottom w:val="none" w:sz="0" w:space="0" w:color="auto"/>
        <w:right w:val="none" w:sz="0" w:space="0" w:color="auto"/>
      </w:divBdr>
    </w:div>
    <w:div w:id="2092389517">
      <w:bodyDiv w:val="1"/>
      <w:marLeft w:val="0"/>
      <w:marRight w:val="0"/>
      <w:marTop w:val="0"/>
      <w:marBottom w:val="0"/>
      <w:divBdr>
        <w:top w:val="none" w:sz="0" w:space="0" w:color="auto"/>
        <w:left w:val="none" w:sz="0" w:space="0" w:color="auto"/>
        <w:bottom w:val="none" w:sz="0" w:space="0" w:color="auto"/>
        <w:right w:val="none" w:sz="0" w:space="0" w:color="auto"/>
      </w:divBdr>
    </w:div>
    <w:div w:id="214342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2BAC9AF-240C-ED4B-B246-7DA2A6B1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TotalTime>
  <Pages>17</Pages>
  <Words>12427</Words>
  <Characters>70835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79</cp:revision>
  <dcterms:created xsi:type="dcterms:W3CDTF">2019-10-07T19:16:00Z</dcterms:created>
  <dcterms:modified xsi:type="dcterms:W3CDTF">2019-11-07T21:25:00Z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bd4803ba-69ec-3f50-84ab-00140ba25dcf</vt:lpwstr>
  </property>
  <property fmtid="{D5CDD505-2E9C-101B-9397-08002B2CF9AE}" pid="24" name="Mendeley Citation Style_1">
    <vt:lpwstr>http://www.zotero.org/styles/apa</vt:lpwstr>
  </property>
</Properties>
</file>