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01F18">
      <w:pPr>
        <w:pStyle w:val="41"/>
        <w:ind w:left="3" w:leftChars="-295" w:hanging="622" w:hangingChars="172"/>
        <w:jc w:val="left"/>
        <w:rPr>
          <w:u w:val="single"/>
        </w:rPr>
      </w:pPr>
      <w: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2455545" cy="1029970"/>
            <wp:effectExtent l="0" t="0" r="1905" b="0"/>
            <wp:wrapSquare wrapText="bothSides"/>
            <wp:docPr id="1026" name="图片 4" descr="屏幕截图 2024-07-04 093427"/>
            <wp:cNvGraphicFramePr/>
            <a:graphic xmlns:a="http://schemas.openxmlformats.org/drawingml/2006/main">
              <a:graphicData uri="http://schemas.openxmlformats.org/drawingml/2006/picture">
                <pic:pic xmlns:pic="http://schemas.openxmlformats.org/drawingml/2006/picture">
                  <pic:nvPicPr>
                    <pic:cNvPr id="1026" name="图片 4" descr="屏幕截图 2024-07-04 093427"/>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455545" cy="1029970"/>
                    </a:xfrm>
                    <a:prstGeom prst="rect">
                      <a:avLst/>
                    </a:prstGeom>
                  </pic:spPr>
                </pic:pic>
              </a:graphicData>
            </a:graphic>
          </wp:anchor>
        </w:drawing>
      </w:r>
      <w:r>
        <w:rPr>
          <w:u w:val="single"/>
        </w:rPr>
        <w:br w:type="textWrapping" w:clear="all"/>
      </w:r>
    </w:p>
    <w:p w14:paraId="44268BA1">
      <w:pPr>
        <w:pStyle w:val="41"/>
      </w:pPr>
      <w:r>
        <w:rPr>
          <w:rFonts w:hint="eastAsia" w:ascii="宋体" w:hAnsi="宋体" w:eastAsia="宋体" w:cs="宋体"/>
          <w:u w:val="single"/>
          <w:lang w:val="en-US" w:eastAsia="zh-CN"/>
        </w:rPr>
        <w:t>{projectName}</w:t>
      </w:r>
      <w:r>
        <w:rPr>
          <w:rFonts w:hint="eastAsia"/>
          <w:u w:val="single"/>
        </w:rPr>
        <w:t xml:space="preserve"> </w:t>
      </w:r>
      <w:r>
        <w:rPr>
          <w:rFonts w:hint="eastAsia"/>
        </w:rPr>
        <w:t>项目</w:t>
      </w:r>
    </w:p>
    <w:p w14:paraId="2E4069CB">
      <w:pPr>
        <w:pStyle w:val="41"/>
        <w:rPr>
          <w:u w:val="single"/>
        </w:rPr>
      </w:pPr>
      <w:r>
        <w:rPr>
          <w:rFonts w:hint="eastAsia" w:ascii="宋体" w:hAnsi="宋体" w:eastAsia="宋体" w:cs="宋体"/>
          <w:u w:val="single"/>
        </w:rPr>
        <w:t>{equipmentName}</w:t>
      </w:r>
      <w:r>
        <w:rPr>
          <w:rFonts w:hint="eastAsia"/>
        </w:rPr>
        <w:t>材料/设备采购</w:t>
      </w:r>
    </w:p>
    <w:p w14:paraId="43B3C3B8">
      <w:bookmarkStart w:id="0" w:name="_Toc488761557"/>
      <w:bookmarkEnd w:id="0"/>
      <w:bookmarkStart w:id="1" w:name="_Toc5420"/>
      <w:bookmarkEnd w:id="1"/>
      <w:bookmarkStart w:id="2" w:name="_Toc488761623"/>
      <w:bookmarkEnd w:id="2"/>
      <w:bookmarkStart w:id="3" w:name="_Toc16828"/>
      <w:bookmarkEnd w:id="3"/>
      <w:bookmarkStart w:id="4" w:name="_Toc488131051"/>
      <w:bookmarkEnd w:id="4"/>
      <w:bookmarkStart w:id="5" w:name="_Toc488131128"/>
      <w:bookmarkEnd w:id="5"/>
      <w:bookmarkStart w:id="6" w:name="_Toc16062"/>
    </w:p>
    <w:bookmarkEnd w:id="6"/>
    <w:p w14:paraId="6641F650"/>
    <w:p w14:paraId="74E10C4C"/>
    <w:p w14:paraId="0DC03714">
      <w:pPr>
        <w:pStyle w:val="41"/>
        <w:rPr>
          <w:sz w:val="72"/>
          <w:szCs w:val="36"/>
        </w:rPr>
      </w:pPr>
      <w:r>
        <w:rPr>
          <w:sz w:val="72"/>
          <w:szCs w:val="36"/>
        </w:rPr>
        <w:t>招标文件</w:t>
      </w:r>
    </w:p>
    <w:p w14:paraId="62E9E2AA">
      <w:pPr>
        <w:pStyle w:val="41"/>
        <w:ind w:firstLine="1807" w:firstLineChars="500"/>
        <w:jc w:val="both"/>
        <w:rPr>
          <w:highlight w:val="yellow"/>
          <w:u w:val="single"/>
        </w:rPr>
      </w:pPr>
      <w:r>
        <w:t>招标编号</w:t>
      </w:r>
      <w:r>
        <w:rPr>
          <w:rFonts w:hint="eastAsia"/>
        </w:rPr>
        <w:t>：</w:t>
      </w:r>
      <w:r>
        <w:rPr>
          <w:rFonts w:hint="eastAsia"/>
          <w:u w:val="single"/>
        </w:rPr>
        <w:t xml:space="preserve">  </w:t>
      </w:r>
      <w:r>
        <w:rPr>
          <w:rFonts w:hint="eastAsia" w:ascii="宋体" w:hAnsi="宋体" w:eastAsia="宋体" w:cs="宋体"/>
          <w:u w:val="single"/>
        </w:rPr>
        <w:t>{bidNumber}</w:t>
      </w:r>
      <w:r>
        <w:rPr>
          <w:rFonts w:hint="eastAsia"/>
          <w:u w:val="single"/>
        </w:rPr>
        <w:t xml:space="preserve">   </w:t>
      </w:r>
    </w:p>
    <w:p w14:paraId="64244CF7"/>
    <w:p w14:paraId="34BA9612">
      <w:pPr>
        <w:ind w:left="0" w:leftChars="0" w:firstLine="0" w:firstLineChars="0"/>
      </w:pPr>
    </w:p>
    <w:p w14:paraId="59AE01C3"/>
    <w:p w14:paraId="26BB0E5E">
      <w:pPr>
        <w:ind w:firstLine="0" w:firstLineChars="0"/>
      </w:pPr>
    </w:p>
    <w:p w14:paraId="64D29DBF"/>
    <w:p w14:paraId="6DE26FDA"/>
    <w:p w14:paraId="38CEE986">
      <w:pPr>
        <w:pStyle w:val="41"/>
        <w:jc w:val="center"/>
        <w:rPr>
          <w:u w:val="single"/>
        </w:rPr>
      </w:pPr>
      <w:bookmarkStart w:id="7" w:name="_Toc488761558"/>
      <w:bookmarkEnd w:id="7"/>
      <w:bookmarkStart w:id="8" w:name="_Toc475569759"/>
      <w:bookmarkEnd w:id="8"/>
      <w:bookmarkStart w:id="9" w:name="_Toc16218"/>
      <w:bookmarkEnd w:id="9"/>
      <w:bookmarkStart w:id="10" w:name="_Toc475569728"/>
      <w:bookmarkEnd w:id="10"/>
      <w:bookmarkStart w:id="11" w:name="_Toc488131129"/>
      <w:bookmarkEnd w:id="11"/>
      <w:bookmarkStart w:id="12" w:name="_Toc488761624"/>
      <w:bookmarkEnd w:id="12"/>
      <w:bookmarkStart w:id="13" w:name="_Toc426011170"/>
      <w:bookmarkEnd w:id="13"/>
      <w:bookmarkStart w:id="14" w:name="_Toc424914730"/>
      <w:bookmarkEnd w:id="14"/>
      <w:bookmarkStart w:id="15" w:name="_Toc12976"/>
      <w:bookmarkEnd w:id="15"/>
      <w:bookmarkStart w:id="16" w:name="_Toc488131052"/>
      <w:bookmarkEnd w:id="16"/>
      <w:bookmarkStart w:id="17" w:name="_Toc424914800"/>
      <w:bookmarkEnd w:id="17"/>
      <w:bookmarkStart w:id="18" w:name="_Toc26338"/>
      <w:r>
        <w:t>招 标 人：</w:t>
      </w:r>
      <w:bookmarkEnd w:id="18"/>
      <w:bookmarkStart w:id="19" w:name="_Toc488131130"/>
      <w:bookmarkEnd w:id="19"/>
      <w:bookmarkStart w:id="20" w:name="_Toc424914801"/>
      <w:bookmarkEnd w:id="20"/>
      <w:bookmarkStart w:id="21" w:name="_Toc424914731"/>
      <w:bookmarkEnd w:id="21"/>
      <w:bookmarkStart w:id="22" w:name="_Toc475569729"/>
      <w:bookmarkEnd w:id="22"/>
      <w:bookmarkStart w:id="23" w:name="_Toc475569760"/>
      <w:bookmarkEnd w:id="23"/>
      <w:bookmarkStart w:id="24" w:name="_Toc426011171"/>
      <w:bookmarkEnd w:id="24"/>
      <w:bookmarkStart w:id="25" w:name="_Toc488761559"/>
      <w:bookmarkEnd w:id="25"/>
      <w:bookmarkStart w:id="26" w:name="_Toc488761625"/>
      <w:bookmarkEnd w:id="26"/>
      <w:bookmarkStart w:id="27" w:name="_Toc4025"/>
      <w:bookmarkEnd w:id="27"/>
      <w:bookmarkStart w:id="28" w:name="_Toc488131053"/>
      <w:bookmarkEnd w:id="28"/>
      <w:bookmarkStart w:id="29" w:name="_Toc32224"/>
      <w:bookmarkEnd w:id="29"/>
      <w:bookmarkStart w:id="30" w:name="_Toc763"/>
      <w:r>
        <w:rPr>
          <w:rFonts w:hint="eastAsia" w:ascii="宋体" w:hAnsi="宋体" w:eastAsia="宋体" w:cs="宋体"/>
          <w:u w:val="single"/>
        </w:rPr>
        <w:t>{bidSubject}</w:t>
      </w:r>
    </w:p>
    <w:bookmarkEnd w:id="30"/>
    <w:p w14:paraId="4745B210">
      <w:pPr>
        <w:pStyle w:val="41"/>
        <w:rPr>
          <w:rFonts w:hint="eastAsia" w:ascii="宋体" w:hAnsi="宋体" w:eastAsia="宋体" w:cs="宋体"/>
          <w:lang w:val="en-US" w:eastAsia="zh-CN"/>
        </w:rPr>
      </w:pPr>
      <w:bookmarkStart w:id="31" w:name="_Toc488761560"/>
      <w:bookmarkEnd w:id="31"/>
      <w:bookmarkStart w:id="32" w:name="_Toc488131054"/>
      <w:bookmarkEnd w:id="32"/>
      <w:bookmarkStart w:id="33" w:name="_Toc475569730"/>
      <w:bookmarkEnd w:id="33"/>
      <w:bookmarkStart w:id="34" w:name="_Toc424914802"/>
      <w:bookmarkEnd w:id="34"/>
      <w:bookmarkStart w:id="35" w:name="_Toc424914732"/>
      <w:bookmarkEnd w:id="35"/>
      <w:bookmarkStart w:id="36" w:name="_Toc488131131"/>
      <w:bookmarkEnd w:id="36"/>
      <w:bookmarkStart w:id="37" w:name="_Toc7198"/>
      <w:bookmarkEnd w:id="37"/>
      <w:bookmarkStart w:id="38" w:name="_Toc488761626"/>
      <w:bookmarkEnd w:id="38"/>
      <w:bookmarkStart w:id="39" w:name="_Toc426011172"/>
      <w:bookmarkEnd w:id="39"/>
      <w:bookmarkStart w:id="40" w:name="_Toc475569761"/>
      <w:bookmarkEnd w:id="40"/>
      <w:bookmarkStart w:id="41" w:name="_Toc17556"/>
      <w:bookmarkEnd w:id="41"/>
      <w:r>
        <w:rPr>
          <w:rFonts w:hint="eastAsia" w:ascii="宋体" w:hAnsi="宋体" w:eastAsia="宋体" w:cs="宋体"/>
          <w:lang w:val="en-US" w:eastAsia="zh-CN"/>
        </w:rPr>
        <w:t>{coverDate}</w:t>
      </w:r>
    </w:p>
    <w:p w14:paraId="7E0DFF3D">
      <w:pPr>
        <w:pStyle w:val="41"/>
        <w:rPr>
          <w:rFonts w:hint="eastAsia" w:ascii="宋体" w:hAnsi="宋体" w:eastAsia="宋体" w:cs="宋体"/>
          <w:lang w:val="en-US" w:eastAsia="zh-CN"/>
        </w:rPr>
      </w:pPr>
      <w:bookmarkStart w:id="392" w:name="_GoBack"/>
      <w:bookmarkEnd w:id="392"/>
    </w:p>
    <w:p w14:paraId="3BBE95B5">
      <w:pPr>
        <w:pStyle w:val="43"/>
        <w:jc w:val="center"/>
        <w:rPr>
          <w:lang w:val="zh-CN"/>
        </w:rPr>
      </w:pPr>
      <w:r>
        <w:rPr>
          <w:rFonts w:hint="eastAsia" w:ascii="Times New Roman" w:hAnsi="Times New Roman" w:cs="Tahoma"/>
          <w:color w:val="auto"/>
          <w:kern w:val="2"/>
          <w:sz w:val="21"/>
          <w:szCs w:val="22"/>
        </w:rPr>
        <w:t xml:space="preserve"> </w:t>
      </w:r>
      <w:r>
        <w:rPr>
          <w:lang w:val="zh-CN"/>
        </w:rPr>
        <w:t>目录</w:t>
      </w:r>
    </w:p>
    <w:p w14:paraId="095E7D5B">
      <w:pPr>
        <w:rPr>
          <w:i/>
          <w:iCs/>
          <w:color w:val="FF0000"/>
        </w:rPr>
      </w:pPr>
      <w:r>
        <w:rPr>
          <w:rFonts w:hint="eastAsia"/>
          <w:i/>
          <w:iCs/>
          <w:color w:val="FF0000"/>
        </w:rPr>
        <w:t>（说明：本目录“第三章 评标办法”、“第二章 3.5资格审查资料”为选择项，招标人根据需要选择保留）</w:t>
      </w:r>
    </w:p>
    <w:p w14:paraId="0560E909">
      <w:pPr>
        <w:pStyle w:val="18"/>
        <w:tabs>
          <w:tab w:val="right" w:leader="dot" w:pos="8312"/>
        </w:tabs>
      </w:pPr>
      <w:r>
        <w:fldChar w:fldCharType="begin"/>
      </w:r>
      <w:r>
        <w:instrText xml:space="preserve"> TOC \o "1-3" \h \z \u </w:instrText>
      </w:r>
      <w:r>
        <w:fldChar w:fldCharType="separate"/>
      </w:r>
      <w:r>
        <w:fldChar w:fldCharType="begin"/>
      </w:r>
      <w:r>
        <w:instrText xml:space="preserve"> HYPERLINK \l _Toc9032 </w:instrText>
      </w:r>
      <w:r>
        <w:fldChar w:fldCharType="separate"/>
      </w:r>
      <w:r>
        <w:rPr>
          <w:rFonts w:hint="eastAsia"/>
        </w:rPr>
        <w:t>第一章 招标公告（适用于公开招标）</w:t>
      </w:r>
      <w:r>
        <w:tab/>
      </w:r>
      <w:r>
        <w:fldChar w:fldCharType="begin"/>
      </w:r>
      <w:r>
        <w:instrText xml:space="preserve"> PAGEREF _Toc9032 \h </w:instrText>
      </w:r>
      <w:r>
        <w:fldChar w:fldCharType="separate"/>
      </w:r>
      <w:r>
        <w:t>6</w:t>
      </w:r>
      <w:r>
        <w:fldChar w:fldCharType="end"/>
      </w:r>
      <w:r>
        <w:fldChar w:fldCharType="end"/>
      </w:r>
    </w:p>
    <w:p w14:paraId="0DB4D1AA">
      <w:pPr>
        <w:pStyle w:val="21"/>
        <w:tabs>
          <w:tab w:val="right" w:leader="dot" w:pos="8312"/>
        </w:tabs>
      </w:pPr>
      <w:r>
        <w:rPr>
          <w:bCs/>
          <w:lang w:val="zh-CN"/>
        </w:rPr>
        <w:fldChar w:fldCharType="begin"/>
      </w:r>
      <w:r>
        <w:rPr>
          <w:bCs/>
          <w:lang w:val="zh-CN"/>
        </w:rPr>
        <w:instrText xml:space="preserve"> HYPERLINK \l _Toc4265 </w:instrText>
      </w:r>
      <w:r>
        <w:rPr>
          <w:bCs/>
          <w:lang w:val="zh-CN"/>
        </w:rPr>
        <w:fldChar w:fldCharType="separate"/>
      </w:r>
      <w:r>
        <w:rPr>
          <w:rFonts w:hint="eastAsia"/>
        </w:rPr>
        <w:t>一、招标条件</w:t>
      </w:r>
      <w:r>
        <w:tab/>
      </w:r>
      <w:r>
        <w:fldChar w:fldCharType="begin"/>
      </w:r>
      <w:r>
        <w:instrText xml:space="preserve"> PAGEREF _Toc4265 \h </w:instrText>
      </w:r>
      <w:r>
        <w:fldChar w:fldCharType="separate"/>
      </w:r>
      <w:r>
        <w:t>6</w:t>
      </w:r>
      <w:r>
        <w:fldChar w:fldCharType="end"/>
      </w:r>
      <w:r>
        <w:rPr>
          <w:bCs/>
          <w:lang w:val="zh-CN"/>
        </w:rPr>
        <w:fldChar w:fldCharType="end"/>
      </w:r>
    </w:p>
    <w:p w14:paraId="7241A965">
      <w:pPr>
        <w:pStyle w:val="21"/>
        <w:tabs>
          <w:tab w:val="right" w:leader="dot" w:pos="8312"/>
        </w:tabs>
      </w:pPr>
      <w:r>
        <w:rPr>
          <w:bCs/>
          <w:lang w:val="zh-CN"/>
        </w:rPr>
        <w:fldChar w:fldCharType="begin"/>
      </w:r>
      <w:r>
        <w:rPr>
          <w:bCs/>
          <w:lang w:val="zh-CN"/>
        </w:rPr>
        <w:instrText xml:space="preserve"> HYPERLINK \l _Toc24055 </w:instrText>
      </w:r>
      <w:r>
        <w:rPr>
          <w:bCs/>
          <w:lang w:val="zh-CN"/>
        </w:rPr>
        <w:fldChar w:fldCharType="separate"/>
      </w:r>
      <w:r>
        <w:rPr>
          <w:rFonts w:hint="eastAsia"/>
        </w:rPr>
        <w:t>二、项目概况与招标范围</w:t>
      </w:r>
      <w:r>
        <w:tab/>
      </w:r>
      <w:r>
        <w:fldChar w:fldCharType="begin"/>
      </w:r>
      <w:r>
        <w:instrText xml:space="preserve"> PAGEREF _Toc24055 \h </w:instrText>
      </w:r>
      <w:r>
        <w:fldChar w:fldCharType="separate"/>
      </w:r>
      <w:r>
        <w:t>6</w:t>
      </w:r>
      <w:r>
        <w:fldChar w:fldCharType="end"/>
      </w:r>
      <w:r>
        <w:rPr>
          <w:bCs/>
          <w:lang w:val="zh-CN"/>
        </w:rPr>
        <w:fldChar w:fldCharType="end"/>
      </w:r>
    </w:p>
    <w:p w14:paraId="4EED5935">
      <w:pPr>
        <w:pStyle w:val="21"/>
        <w:tabs>
          <w:tab w:val="right" w:leader="dot" w:pos="8312"/>
        </w:tabs>
      </w:pPr>
      <w:r>
        <w:rPr>
          <w:bCs/>
          <w:lang w:val="zh-CN"/>
        </w:rPr>
        <w:fldChar w:fldCharType="begin"/>
      </w:r>
      <w:r>
        <w:rPr>
          <w:bCs/>
          <w:lang w:val="zh-CN"/>
        </w:rPr>
        <w:instrText xml:space="preserve"> HYPERLINK \l _Toc24111 </w:instrText>
      </w:r>
      <w:r>
        <w:rPr>
          <w:bCs/>
          <w:lang w:val="zh-CN"/>
        </w:rPr>
        <w:fldChar w:fldCharType="separate"/>
      </w:r>
      <w:r>
        <w:rPr>
          <w:rFonts w:hint="eastAsia"/>
        </w:rPr>
        <w:t>三、投标人资格要求</w:t>
      </w:r>
      <w:r>
        <w:tab/>
      </w:r>
      <w:r>
        <w:fldChar w:fldCharType="begin"/>
      </w:r>
      <w:r>
        <w:instrText xml:space="preserve"> PAGEREF _Toc24111 \h </w:instrText>
      </w:r>
      <w:r>
        <w:fldChar w:fldCharType="separate"/>
      </w:r>
      <w:r>
        <w:t>6</w:t>
      </w:r>
      <w:r>
        <w:fldChar w:fldCharType="end"/>
      </w:r>
      <w:r>
        <w:rPr>
          <w:bCs/>
          <w:lang w:val="zh-CN"/>
        </w:rPr>
        <w:fldChar w:fldCharType="end"/>
      </w:r>
    </w:p>
    <w:p w14:paraId="6AE8B414">
      <w:pPr>
        <w:pStyle w:val="21"/>
        <w:tabs>
          <w:tab w:val="right" w:leader="dot" w:pos="8312"/>
        </w:tabs>
      </w:pPr>
      <w:r>
        <w:rPr>
          <w:bCs/>
          <w:lang w:val="zh-CN"/>
        </w:rPr>
        <w:fldChar w:fldCharType="begin"/>
      </w:r>
      <w:r>
        <w:rPr>
          <w:bCs/>
          <w:lang w:val="zh-CN"/>
        </w:rPr>
        <w:instrText xml:space="preserve"> HYPERLINK \l _Toc27601 </w:instrText>
      </w:r>
      <w:r>
        <w:rPr>
          <w:bCs/>
          <w:lang w:val="zh-CN"/>
        </w:rPr>
        <w:fldChar w:fldCharType="separate"/>
      </w:r>
      <w:r>
        <w:rPr>
          <w:rFonts w:hint="eastAsia"/>
        </w:rPr>
        <w:t>四、招标文件的获取</w:t>
      </w:r>
      <w:r>
        <w:tab/>
      </w:r>
      <w:r>
        <w:fldChar w:fldCharType="begin"/>
      </w:r>
      <w:r>
        <w:instrText xml:space="preserve"> PAGEREF _Toc27601 \h </w:instrText>
      </w:r>
      <w:r>
        <w:fldChar w:fldCharType="separate"/>
      </w:r>
      <w:r>
        <w:t>7</w:t>
      </w:r>
      <w:r>
        <w:fldChar w:fldCharType="end"/>
      </w:r>
      <w:r>
        <w:rPr>
          <w:bCs/>
          <w:lang w:val="zh-CN"/>
        </w:rPr>
        <w:fldChar w:fldCharType="end"/>
      </w:r>
    </w:p>
    <w:p w14:paraId="333C0627">
      <w:pPr>
        <w:pStyle w:val="21"/>
        <w:tabs>
          <w:tab w:val="right" w:leader="dot" w:pos="8312"/>
        </w:tabs>
      </w:pPr>
      <w:r>
        <w:rPr>
          <w:bCs/>
          <w:lang w:val="zh-CN"/>
        </w:rPr>
        <w:fldChar w:fldCharType="begin"/>
      </w:r>
      <w:r>
        <w:rPr>
          <w:bCs/>
          <w:lang w:val="zh-CN"/>
        </w:rPr>
        <w:instrText xml:space="preserve"> HYPERLINK \l _Toc1021 </w:instrText>
      </w:r>
      <w:r>
        <w:rPr>
          <w:bCs/>
          <w:lang w:val="zh-CN"/>
        </w:rPr>
        <w:fldChar w:fldCharType="separate"/>
      </w:r>
      <w:r>
        <w:rPr>
          <w:rFonts w:hint="eastAsia"/>
        </w:rPr>
        <w:t>五、投标文件的递交</w:t>
      </w:r>
      <w:r>
        <w:tab/>
      </w:r>
      <w:r>
        <w:fldChar w:fldCharType="begin"/>
      </w:r>
      <w:r>
        <w:instrText xml:space="preserve"> PAGEREF _Toc1021 \h </w:instrText>
      </w:r>
      <w:r>
        <w:fldChar w:fldCharType="separate"/>
      </w:r>
      <w:r>
        <w:t>7</w:t>
      </w:r>
      <w:r>
        <w:fldChar w:fldCharType="end"/>
      </w:r>
      <w:r>
        <w:rPr>
          <w:bCs/>
          <w:lang w:val="zh-CN"/>
        </w:rPr>
        <w:fldChar w:fldCharType="end"/>
      </w:r>
    </w:p>
    <w:p w14:paraId="0EFBA130">
      <w:pPr>
        <w:pStyle w:val="21"/>
        <w:tabs>
          <w:tab w:val="right" w:leader="dot" w:pos="8312"/>
        </w:tabs>
      </w:pPr>
      <w:r>
        <w:rPr>
          <w:bCs/>
          <w:lang w:val="zh-CN"/>
        </w:rPr>
        <w:fldChar w:fldCharType="begin"/>
      </w:r>
      <w:r>
        <w:rPr>
          <w:bCs/>
          <w:lang w:val="zh-CN"/>
        </w:rPr>
        <w:instrText xml:space="preserve"> HYPERLINK \l _Toc29812 </w:instrText>
      </w:r>
      <w:r>
        <w:rPr>
          <w:bCs/>
          <w:lang w:val="zh-CN"/>
        </w:rPr>
        <w:fldChar w:fldCharType="separate"/>
      </w:r>
      <w:r>
        <w:rPr>
          <w:rFonts w:hint="eastAsia"/>
        </w:rPr>
        <w:t>六、开标时间及地点</w:t>
      </w:r>
      <w:r>
        <w:tab/>
      </w:r>
      <w:r>
        <w:fldChar w:fldCharType="begin"/>
      </w:r>
      <w:r>
        <w:instrText xml:space="preserve"> PAGEREF _Toc29812 \h </w:instrText>
      </w:r>
      <w:r>
        <w:fldChar w:fldCharType="separate"/>
      </w:r>
      <w:r>
        <w:t>7</w:t>
      </w:r>
      <w:r>
        <w:fldChar w:fldCharType="end"/>
      </w:r>
      <w:r>
        <w:rPr>
          <w:bCs/>
          <w:lang w:val="zh-CN"/>
        </w:rPr>
        <w:fldChar w:fldCharType="end"/>
      </w:r>
    </w:p>
    <w:p w14:paraId="101976F4">
      <w:pPr>
        <w:pStyle w:val="21"/>
        <w:tabs>
          <w:tab w:val="right" w:leader="dot" w:pos="8312"/>
        </w:tabs>
      </w:pPr>
      <w:r>
        <w:rPr>
          <w:bCs/>
          <w:lang w:val="zh-CN"/>
        </w:rPr>
        <w:fldChar w:fldCharType="begin"/>
      </w:r>
      <w:r>
        <w:rPr>
          <w:bCs/>
          <w:lang w:val="zh-CN"/>
        </w:rPr>
        <w:instrText xml:space="preserve"> HYPERLINK \l _Toc17291 </w:instrText>
      </w:r>
      <w:r>
        <w:rPr>
          <w:bCs/>
          <w:lang w:val="zh-CN"/>
        </w:rPr>
        <w:fldChar w:fldCharType="separate"/>
      </w:r>
      <w:r>
        <w:rPr>
          <w:rFonts w:hint="eastAsia"/>
        </w:rPr>
        <w:t>七、其他</w:t>
      </w:r>
      <w:r>
        <w:tab/>
      </w:r>
      <w:r>
        <w:fldChar w:fldCharType="begin"/>
      </w:r>
      <w:r>
        <w:instrText xml:space="preserve"> PAGEREF _Toc17291 \h </w:instrText>
      </w:r>
      <w:r>
        <w:fldChar w:fldCharType="separate"/>
      </w:r>
      <w:r>
        <w:t>7</w:t>
      </w:r>
      <w:r>
        <w:fldChar w:fldCharType="end"/>
      </w:r>
      <w:r>
        <w:rPr>
          <w:bCs/>
          <w:lang w:val="zh-CN"/>
        </w:rPr>
        <w:fldChar w:fldCharType="end"/>
      </w:r>
    </w:p>
    <w:p w14:paraId="4DCCB636">
      <w:pPr>
        <w:pStyle w:val="21"/>
        <w:tabs>
          <w:tab w:val="right" w:leader="dot" w:pos="8312"/>
        </w:tabs>
      </w:pPr>
      <w:r>
        <w:rPr>
          <w:bCs/>
          <w:lang w:val="zh-CN"/>
        </w:rPr>
        <w:fldChar w:fldCharType="begin"/>
      </w:r>
      <w:r>
        <w:rPr>
          <w:bCs/>
          <w:lang w:val="zh-CN"/>
        </w:rPr>
        <w:instrText xml:space="preserve"> HYPERLINK \l _Toc21122 </w:instrText>
      </w:r>
      <w:r>
        <w:rPr>
          <w:bCs/>
          <w:lang w:val="zh-CN"/>
        </w:rPr>
        <w:fldChar w:fldCharType="separate"/>
      </w:r>
      <w:r>
        <w:rPr>
          <w:rFonts w:hint="eastAsia"/>
        </w:rPr>
        <w:t>八、联系方式</w:t>
      </w:r>
      <w:r>
        <w:tab/>
      </w:r>
      <w:r>
        <w:fldChar w:fldCharType="begin"/>
      </w:r>
      <w:r>
        <w:instrText xml:space="preserve"> PAGEREF _Toc21122 \h </w:instrText>
      </w:r>
      <w:r>
        <w:fldChar w:fldCharType="separate"/>
      </w:r>
      <w:r>
        <w:t>8</w:t>
      </w:r>
      <w:r>
        <w:fldChar w:fldCharType="end"/>
      </w:r>
      <w:r>
        <w:rPr>
          <w:bCs/>
          <w:lang w:val="zh-CN"/>
        </w:rPr>
        <w:fldChar w:fldCharType="end"/>
      </w:r>
    </w:p>
    <w:p w14:paraId="2E9B42F2">
      <w:pPr>
        <w:pStyle w:val="18"/>
        <w:tabs>
          <w:tab w:val="right" w:leader="dot" w:pos="8312"/>
        </w:tabs>
      </w:pPr>
      <w:r>
        <w:rPr>
          <w:bCs/>
          <w:lang w:val="zh-CN"/>
        </w:rPr>
        <w:fldChar w:fldCharType="begin"/>
      </w:r>
      <w:r>
        <w:rPr>
          <w:bCs/>
          <w:lang w:val="zh-CN"/>
        </w:rPr>
        <w:instrText xml:space="preserve"> HYPERLINK \l _Toc22488 </w:instrText>
      </w:r>
      <w:r>
        <w:rPr>
          <w:bCs/>
          <w:lang w:val="zh-CN"/>
        </w:rPr>
        <w:fldChar w:fldCharType="separate"/>
      </w:r>
      <w:r>
        <w:rPr>
          <w:rFonts w:hint="eastAsia"/>
        </w:rPr>
        <w:t>第二章 投标人须知</w:t>
      </w:r>
      <w:r>
        <w:tab/>
      </w:r>
      <w:r>
        <w:fldChar w:fldCharType="begin"/>
      </w:r>
      <w:r>
        <w:instrText xml:space="preserve"> PAGEREF _Toc22488 \h </w:instrText>
      </w:r>
      <w:r>
        <w:fldChar w:fldCharType="separate"/>
      </w:r>
      <w:r>
        <w:t>9</w:t>
      </w:r>
      <w:r>
        <w:fldChar w:fldCharType="end"/>
      </w:r>
      <w:r>
        <w:rPr>
          <w:bCs/>
          <w:lang w:val="zh-CN"/>
        </w:rPr>
        <w:fldChar w:fldCharType="end"/>
      </w:r>
    </w:p>
    <w:p w14:paraId="3BABFCC9">
      <w:pPr>
        <w:pStyle w:val="21"/>
        <w:tabs>
          <w:tab w:val="right" w:leader="dot" w:pos="8312"/>
        </w:tabs>
      </w:pPr>
      <w:r>
        <w:rPr>
          <w:bCs/>
          <w:lang w:val="zh-CN"/>
        </w:rPr>
        <w:fldChar w:fldCharType="begin"/>
      </w:r>
      <w:r>
        <w:rPr>
          <w:bCs/>
          <w:lang w:val="zh-CN"/>
        </w:rPr>
        <w:instrText xml:space="preserve"> HYPERLINK \l _Toc31834 </w:instrText>
      </w:r>
      <w:r>
        <w:rPr>
          <w:bCs/>
          <w:lang w:val="zh-CN"/>
        </w:rPr>
        <w:fldChar w:fldCharType="separate"/>
      </w:r>
      <w:r>
        <w:t>投标人须知前附表</w:t>
      </w:r>
      <w:r>
        <w:tab/>
      </w:r>
      <w:r>
        <w:fldChar w:fldCharType="begin"/>
      </w:r>
      <w:r>
        <w:instrText xml:space="preserve"> PAGEREF _Toc31834 \h </w:instrText>
      </w:r>
      <w:r>
        <w:fldChar w:fldCharType="separate"/>
      </w:r>
      <w:r>
        <w:t>9</w:t>
      </w:r>
      <w:r>
        <w:fldChar w:fldCharType="end"/>
      </w:r>
      <w:r>
        <w:rPr>
          <w:bCs/>
          <w:lang w:val="zh-CN"/>
        </w:rPr>
        <w:fldChar w:fldCharType="end"/>
      </w:r>
    </w:p>
    <w:p w14:paraId="1E6014F3">
      <w:pPr>
        <w:pStyle w:val="21"/>
        <w:tabs>
          <w:tab w:val="right" w:leader="dot" w:pos="8312"/>
        </w:tabs>
      </w:pPr>
      <w:r>
        <w:rPr>
          <w:bCs/>
          <w:lang w:val="zh-CN"/>
        </w:rPr>
        <w:fldChar w:fldCharType="begin"/>
      </w:r>
      <w:r>
        <w:rPr>
          <w:bCs/>
          <w:lang w:val="zh-CN"/>
        </w:rPr>
        <w:instrText xml:space="preserve"> HYPERLINK \l _Toc20405 </w:instrText>
      </w:r>
      <w:r>
        <w:rPr>
          <w:bCs/>
          <w:lang w:val="zh-CN"/>
        </w:rPr>
        <w:fldChar w:fldCharType="separate"/>
      </w:r>
      <w:r>
        <w:rPr>
          <w:rFonts w:hint="eastAsia"/>
        </w:rPr>
        <w:t>1. 总则</w:t>
      </w:r>
      <w:r>
        <w:tab/>
      </w:r>
      <w:r>
        <w:fldChar w:fldCharType="begin"/>
      </w:r>
      <w:r>
        <w:instrText xml:space="preserve"> PAGEREF _Toc20405 \h </w:instrText>
      </w:r>
      <w:r>
        <w:fldChar w:fldCharType="separate"/>
      </w:r>
      <w:r>
        <w:t>15</w:t>
      </w:r>
      <w:r>
        <w:fldChar w:fldCharType="end"/>
      </w:r>
      <w:r>
        <w:rPr>
          <w:bCs/>
          <w:lang w:val="zh-CN"/>
        </w:rPr>
        <w:fldChar w:fldCharType="end"/>
      </w:r>
    </w:p>
    <w:p w14:paraId="3A7532F0">
      <w:pPr>
        <w:pStyle w:val="13"/>
        <w:tabs>
          <w:tab w:val="right" w:leader="dot" w:pos="8312"/>
        </w:tabs>
      </w:pPr>
      <w:r>
        <w:rPr>
          <w:bCs/>
          <w:lang w:val="zh-CN"/>
        </w:rPr>
        <w:fldChar w:fldCharType="begin"/>
      </w:r>
      <w:r>
        <w:rPr>
          <w:bCs/>
          <w:lang w:val="zh-CN"/>
        </w:rPr>
        <w:instrText xml:space="preserve"> HYPERLINK \l _Toc14255 </w:instrText>
      </w:r>
      <w:r>
        <w:rPr>
          <w:bCs/>
          <w:lang w:val="zh-CN"/>
        </w:rPr>
        <w:fldChar w:fldCharType="separate"/>
      </w:r>
      <w:r>
        <w:rPr>
          <w:rFonts w:hint="eastAsia"/>
        </w:rPr>
        <w:t>1.1 招标项目概况</w:t>
      </w:r>
      <w:r>
        <w:tab/>
      </w:r>
      <w:r>
        <w:fldChar w:fldCharType="begin"/>
      </w:r>
      <w:r>
        <w:instrText xml:space="preserve"> PAGEREF _Toc14255 \h </w:instrText>
      </w:r>
      <w:r>
        <w:fldChar w:fldCharType="separate"/>
      </w:r>
      <w:r>
        <w:t>15</w:t>
      </w:r>
      <w:r>
        <w:fldChar w:fldCharType="end"/>
      </w:r>
      <w:r>
        <w:rPr>
          <w:bCs/>
          <w:lang w:val="zh-CN"/>
        </w:rPr>
        <w:fldChar w:fldCharType="end"/>
      </w:r>
    </w:p>
    <w:p w14:paraId="1BCE5A24">
      <w:pPr>
        <w:pStyle w:val="13"/>
        <w:tabs>
          <w:tab w:val="right" w:leader="dot" w:pos="8312"/>
        </w:tabs>
      </w:pPr>
      <w:r>
        <w:rPr>
          <w:bCs/>
          <w:lang w:val="zh-CN"/>
        </w:rPr>
        <w:fldChar w:fldCharType="begin"/>
      </w:r>
      <w:r>
        <w:rPr>
          <w:bCs/>
          <w:lang w:val="zh-CN"/>
        </w:rPr>
        <w:instrText xml:space="preserve"> HYPERLINK \l _Toc11150 </w:instrText>
      </w:r>
      <w:r>
        <w:rPr>
          <w:bCs/>
          <w:lang w:val="zh-CN"/>
        </w:rPr>
        <w:fldChar w:fldCharType="separate"/>
      </w:r>
      <w:r>
        <w:rPr>
          <w:rFonts w:hint="eastAsia"/>
        </w:rPr>
        <w:t>1.2 招标项目的资金来源和落实情况</w:t>
      </w:r>
      <w:r>
        <w:tab/>
      </w:r>
      <w:r>
        <w:fldChar w:fldCharType="begin"/>
      </w:r>
      <w:r>
        <w:instrText xml:space="preserve"> PAGEREF _Toc11150 \h </w:instrText>
      </w:r>
      <w:r>
        <w:fldChar w:fldCharType="separate"/>
      </w:r>
      <w:r>
        <w:t>15</w:t>
      </w:r>
      <w:r>
        <w:fldChar w:fldCharType="end"/>
      </w:r>
      <w:r>
        <w:rPr>
          <w:bCs/>
          <w:lang w:val="zh-CN"/>
        </w:rPr>
        <w:fldChar w:fldCharType="end"/>
      </w:r>
    </w:p>
    <w:p w14:paraId="6AF31A41">
      <w:pPr>
        <w:pStyle w:val="13"/>
        <w:tabs>
          <w:tab w:val="right" w:leader="dot" w:pos="8312"/>
        </w:tabs>
      </w:pPr>
      <w:r>
        <w:rPr>
          <w:bCs/>
          <w:lang w:val="zh-CN"/>
        </w:rPr>
        <w:fldChar w:fldCharType="begin"/>
      </w:r>
      <w:r>
        <w:rPr>
          <w:bCs/>
          <w:lang w:val="zh-CN"/>
        </w:rPr>
        <w:instrText xml:space="preserve"> HYPERLINK \l _Toc5820 </w:instrText>
      </w:r>
      <w:r>
        <w:rPr>
          <w:bCs/>
          <w:lang w:val="zh-CN"/>
        </w:rPr>
        <w:fldChar w:fldCharType="separate"/>
      </w:r>
      <w:r>
        <w:rPr>
          <w:rFonts w:hint="eastAsia"/>
        </w:rPr>
        <w:t>1.3 招标范围、交货期、交货地点和质量标准</w:t>
      </w:r>
      <w:r>
        <w:tab/>
      </w:r>
      <w:r>
        <w:fldChar w:fldCharType="begin"/>
      </w:r>
      <w:r>
        <w:instrText xml:space="preserve"> PAGEREF _Toc5820 \h </w:instrText>
      </w:r>
      <w:r>
        <w:fldChar w:fldCharType="separate"/>
      </w:r>
      <w:r>
        <w:t>15</w:t>
      </w:r>
      <w:r>
        <w:fldChar w:fldCharType="end"/>
      </w:r>
      <w:r>
        <w:rPr>
          <w:bCs/>
          <w:lang w:val="zh-CN"/>
        </w:rPr>
        <w:fldChar w:fldCharType="end"/>
      </w:r>
    </w:p>
    <w:p w14:paraId="5DB3FBC5">
      <w:pPr>
        <w:pStyle w:val="13"/>
        <w:tabs>
          <w:tab w:val="right" w:leader="dot" w:pos="8312"/>
        </w:tabs>
      </w:pPr>
      <w:r>
        <w:rPr>
          <w:bCs/>
          <w:lang w:val="zh-CN"/>
        </w:rPr>
        <w:fldChar w:fldCharType="begin"/>
      </w:r>
      <w:r>
        <w:rPr>
          <w:bCs/>
          <w:lang w:val="zh-CN"/>
        </w:rPr>
        <w:instrText xml:space="preserve"> HYPERLINK \l _Toc25157 </w:instrText>
      </w:r>
      <w:r>
        <w:rPr>
          <w:bCs/>
          <w:lang w:val="zh-CN"/>
        </w:rPr>
        <w:fldChar w:fldCharType="separate"/>
      </w:r>
      <w:r>
        <w:rPr>
          <w:rFonts w:hint="eastAsia"/>
        </w:rPr>
        <w:t>1.4 投标人资格要求</w:t>
      </w:r>
      <w:r>
        <w:tab/>
      </w:r>
      <w:r>
        <w:fldChar w:fldCharType="begin"/>
      </w:r>
      <w:r>
        <w:instrText xml:space="preserve"> PAGEREF _Toc25157 \h </w:instrText>
      </w:r>
      <w:r>
        <w:fldChar w:fldCharType="separate"/>
      </w:r>
      <w:r>
        <w:t>15</w:t>
      </w:r>
      <w:r>
        <w:fldChar w:fldCharType="end"/>
      </w:r>
      <w:r>
        <w:rPr>
          <w:bCs/>
          <w:lang w:val="zh-CN"/>
        </w:rPr>
        <w:fldChar w:fldCharType="end"/>
      </w:r>
    </w:p>
    <w:p w14:paraId="5F52EF22">
      <w:pPr>
        <w:pStyle w:val="13"/>
        <w:tabs>
          <w:tab w:val="right" w:leader="dot" w:pos="8312"/>
        </w:tabs>
      </w:pPr>
      <w:r>
        <w:rPr>
          <w:bCs/>
          <w:lang w:val="zh-CN"/>
        </w:rPr>
        <w:fldChar w:fldCharType="begin"/>
      </w:r>
      <w:r>
        <w:rPr>
          <w:bCs/>
          <w:lang w:val="zh-CN"/>
        </w:rPr>
        <w:instrText xml:space="preserve"> HYPERLINK \l _Toc29728 </w:instrText>
      </w:r>
      <w:r>
        <w:rPr>
          <w:bCs/>
          <w:lang w:val="zh-CN"/>
        </w:rPr>
        <w:fldChar w:fldCharType="separate"/>
      </w:r>
      <w:r>
        <w:rPr>
          <w:rFonts w:hint="eastAsia"/>
        </w:rPr>
        <w:t>1.5 费用承担</w:t>
      </w:r>
      <w:r>
        <w:tab/>
      </w:r>
      <w:r>
        <w:fldChar w:fldCharType="begin"/>
      </w:r>
      <w:r>
        <w:instrText xml:space="preserve"> PAGEREF _Toc29728 \h </w:instrText>
      </w:r>
      <w:r>
        <w:fldChar w:fldCharType="separate"/>
      </w:r>
      <w:r>
        <w:t>16</w:t>
      </w:r>
      <w:r>
        <w:fldChar w:fldCharType="end"/>
      </w:r>
      <w:r>
        <w:rPr>
          <w:bCs/>
          <w:lang w:val="zh-CN"/>
        </w:rPr>
        <w:fldChar w:fldCharType="end"/>
      </w:r>
    </w:p>
    <w:p w14:paraId="32780818">
      <w:pPr>
        <w:pStyle w:val="13"/>
        <w:tabs>
          <w:tab w:val="right" w:leader="dot" w:pos="8312"/>
        </w:tabs>
      </w:pPr>
      <w:r>
        <w:rPr>
          <w:bCs/>
          <w:lang w:val="zh-CN"/>
        </w:rPr>
        <w:fldChar w:fldCharType="begin"/>
      </w:r>
      <w:r>
        <w:rPr>
          <w:bCs/>
          <w:lang w:val="zh-CN"/>
        </w:rPr>
        <w:instrText xml:space="preserve"> HYPERLINK \l _Toc19997 </w:instrText>
      </w:r>
      <w:r>
        <w:rPr>
          <w:bCs/>
          <w:lang w:val="zh-CN"/>
        </w:rPr>
        <w:fldChar w:fldCharType="separate"/>
      </w:r>
      <w:r>
        <w:rPr>
          <w:rFonts w:hint="eastAsia"/>
        </w:rPr>
        <w:t>1.6 保密</w:t>
      </w:r>
      <w:r>
        <w:tab/>
      </w:r>
      <w:r>
        <w:fldChar w:fldCharType="begin"/>
      </w:r>
      <w:r>
        <w:instrText xml:space="preserve"> PAGEREF _Toc19997 \h </w:instrText>
      </w:r>
      <w:r>
        <w:fldChar w:fldCharType="separate"/>
      </w:r>
      <w:r>
        <w:t>16</w:t>
      </w:r>
      <w:r>
        <w:fldChar w:fldCharType="end"/>
      </w:r>
      <w:r>
        <w:rPr>
          <w:bCs/>
          <w:lang w:val="zh-CN"/>
        </w:rPr>
        <w:fldChar w:fldCharType="end"/>
      </w:r>
    </w:p>
    <w:p w14:paraId="2674283B">
      <w:pPr>
        <w:pStyle w:val="13"/>
        <w:tabs>
          <w:tab w:val="right" w:leader="dot" w:pos="8312"/>
        </w:tabs>
      </w:pPr>
      <w:r>
        <w:rPr>
          <w:bCs/>
          <w:lang w:val="zh-CN"/>
        </w:rPr>
        <w:fldChar w:fldCharType="begin"/>
      </w:r>
      <w:r>
        <w:rPr>
          <w:bCs/>
          <w:lang w:val="zh-CN"/>
        </w:rPr>
        <w:instrText xml:space="preserve"> HYPERLINK \l _Toc2736 </w:instrText>
      </w:r>
      <w:r>
        <w:rPr>
          <w:bCs/>
          <w:lang w:val="zh-CN"/>
        </w:rPr>
        <w:fldChar w:fldCharType="separate"/>
      </w:r>
      <w:r>
        <w:rPr>
          <w:rFonts w:hint="eastAsia"/>
        </w:rPr>
        <w:t>1.7 语言文字</w:t>
      </w:r>
      <w:r>
        <w:tab/>
      </w:r>
      <w:r>
        <w:fldChar w:fldCharType="begin"/>
      </w:r>
      <w:r>
        <w:instrText xml:space="preserve"> PAGEREF _Toc2736 \h </w:instrText>
      </w:r>
      <w:r>
        <w:fldChar w:fldCharType="separate"/>
      </w:r>
      <w:r>
        <w:t>16</w:t>
      </w:r>
      <w:r>
        <w:fldChar w:fldCharType="end"/>
      </w:r>
      <w:r>
        <w:rPr>
          <w:bCs/>
          <w:lang w:val="zh-CN"/>
        </w:rPr>
        <w:fldChar w:fldCharType="end"/>
      </w:r>
    </w:p>
    <w:p w14:paraId="442BD51A">
      <w:pPr>
        <w:pStyle w:val="13"/>
        <w:tabs>
          <w:tab w:val="right" w:leader="dot" w:pos="8312"/>
        </w:tabs>
      </w:pPr>
      <w:r>
        <w:rPr>
          <w:bCs/>
          <w:lang w:val="zh-CN"/>
        </w:rPr>
        <w:fldChar w:fldCharType="begin"/>
      </w:r>
      <w:r>
        <w:rPr>
          <w:bCs/>
          <w:lang w:val="zh-CN"/>
        </w:rPr>
        <w:instrText xml:space="preserve"> HYPERLINK \l _Toc18887 </w:instrText>
      </w:r>
      <w:r>
        <w:rPr>
          <w:bCs/>
          <w:lang w:val="zh-CN"/>
        </w:rPr>
        <w:fldChar w:fldCharType="separate"/>
      </w:r>
      <w:r>
        <w:rPr>
          <w:rFonts w:hint="eastAsia"/>
        </w:rPr>
        <w:t>1.8 计量单位</w:t>
      </w:r>
      <w:r>
        <w:tab/>
      </w:r>
      <w:r>
        <w:fldChar w:fldCharType="begin"/>
      </w:r>
      <w:r>
        <w:instrText xml:space="preserve"> PAGEREF _Toc18887 \h </w:instrText>
      </w:r>
      <w:r>
        <w:fldChar w:fldCharType="separate"/>
      </w:r>
      <w:r>
        <w:t>17</w:t>
      </w:r>
      <w:r>
        <w:fldChar w:fldCharType="end"/>
      </w:r>
      <w:r>
        <w:rPr>
          <w:bCs/>
          <w:lang w:val="zh-CN"/>
        </w:rPr>
        <w:fldChar w:fldCharType="end"/>
      </w:r>
    </w:p>
    <w:p w14:paraId="396CC3DC">
      <w:pPr>
        <w:pStyle w:val="13"/>
        <w:tabs>
          <w:tab w:val="right" w:leader="dot" w:pos="8312"/>
        </w:tabs>
      </w:pPr>
      <w:r>
        <w:rPr>
          <w:bCs/>
          <w:lang w:val="zh-CN"/>
        </w:rPr>
        <w:fldChar w:fldCharType="begin"/>
      </w:r>
      <w:r>
        <w:rPr>
          <w:bCs/>
          <w:lang w:val="zh-CN"/>
        </w:rPr>
        <w:instrText xml:space="preserve"> HYPERLINK \l _Toc28863 </w:instrText>
      </w:r>
      <w:r>
        <w:rPr>
          <w:bCs/>
          <w:lang w:val="zh-CN"/>
        </w:rPr>
        <w:fldChar w:fldCharType="separate"/>
      </w:r>
      <w:r>
        <w:rPr>
          <w:rFonts w:hint="eastAsia"/>
        </w:rPr>
        <w:t>1.9 投标预备会</w:t>
      </w:r>
      <w:r>
        <w:tab/>
      </w:r>
      <w:r>
        <w:fldChar w:fldCharType="begin"/>
      </w:r>
      <w:r>
        <w:instrText xml:space="preserve"> PAGEREF _Toc28863 \h </w:instrText>
      </w:r>
      <w:r>
        <w:fldChar w:fldCharType="separate"/>
      </w:r>
      <w:r>
        <w:t>17</w:t>
      </w:r>
      <w:r>
        <w:fldChar w:fldCharType="end"/>
      </w:r>
      <w:r>
        <w:rPr>
          <w:bCs/>
          <w:lang w:val="zh-CN"/>
        </w:rPr>
        <w:fldChar w:fldCharType="end"/>
      </w:r>
    </w:p>
    <w:p w14:paraId="46006AC9">
      <w:pPr>
        <w:pStyle w:val="13"/>
        <w:tabs>
          <w:tab w:val="right" w:leader="dot" w:pos="8312"/>
        </w:tabs>
      </w:pPr>
      <w:r>
        <w:rPr>
          <w:bCs/>
          <w:lang w:val="zh-CN"/>
        </w:rPr>
        <w:fldChar w:fldCharType="begin"/>
      </w:r>
      <w:r>
        <w:rPr>
          <w:bCs/>
          <w:lang w:val="zh-CN"/>
        </w:rPr>
        <w:instrText xml:space="preserve"> HYPERLINK \l _Toc18191 </w:instrText>
      </w:r>
      <w:r>
        <w:rPr>
          <w:bCs/>
          <w:lang w:val="zh-CN"/>
        </w:rPr>
        <w:fldChar w:fldCharType="separate"/>
      </w:r>
      <w:r>
        <w:rPr>
          <w:rFonts w:hint="eastAsia"/>
        </w:rPr>
        <w:t>1.10 响应和偏差</w:t>
      </w:r>
      <w:r>
        <w:tab/>
      </w:r>
      <w:r>
        <w:fldChar w:fldCharType="begin"/>
      </w:r>
      <w:r>
        <w:instrText xml:space="preserve"> PAGEREF _Toc18191 \h </w:instrText>
      </w:r>
      <w:r>
        <w:fldChar w:fldCharType="separate"/>
      </w:r>
      <w:r>
        <w:t>17</w:t>
      </w:r>
      <w:r>
        <w:fldChar w:fldCharType="end"/>
      </w:r>
      <w:r>
        <w:rPr>
          <w:bCs/>
          <w:lang w:val="zh-CN"/>
        </w:rPr>
        <w:fldChar w:fldCharType="end"/>
      </w:r>
    </w:p>
    <w:p w14:paraId="509D39A5">
      <w:pPr>
        <w:pStyle w:val="21"/>
        <w:tabs>
          <w:tab w:val="right" w:leader="dot" w:pos="8312"/>
        </w:tabs>
      </w:pPr>
      <w:r>
        <w:rPr>
          <w:bCs/>
          <w:lang w:val="zh-CN"/>
        </w:rPr>
        <w:fldChar w:fldCharType="begin"/>
      </w:r>
      <w:r>
        <w:rPr>
          <w:bCs/>
          <w:lang w:val="zh-CN"/>
        </w:rPr>
        <w:instrText xml:space="preserve"> HYPERLINK \l _Toc15013 </w:instrText>
      </w:r>
      <w:r>
        <w:rPr>
          <w:bCs/>
          <w:lang w:val="zh-CN"/>
        </w:rPr>
        <w:fldChar w:fldCharType="separate"/>
      </w:r>
      <w:r>
        <w:rPr>
          <w:rFonts w:hint="eastAsia"/>
        </w:rPr>
        <w:t>2. 招标文件</w:t>
      </w:r>
      <w:r>
        <w:tab/>
      </w:r>
      <w:r>
        <w:fldChar w:fldCharType="begin"/>
      </w:r>
      <w:r>
        <w:instrText xml:space="preserve"> PAGEREF _Toc15013 \h </w:instrText>
      </w:r>
      <w:r>
        <w:fldChar w:fldCharType="separate"/>
      </w:r>
      <w:r>
        <w:t>17</w:t>
      </w:r>
      <w:r>
        <w:fldChar w:fldCharType="end"/>
      </w:r>
      <w:r>
        <w:rPr>
          <w:bCs/>
          <w:lang w:val="zh-CN"/>
        </w:rPr>
        <w:fldChar w:fldCharType="end"/>
      </w:r>
    </w:p>
    <w:p w14:paraId="6C736E42">
      <w:pPr>
        <w:pStyle w:val="13"/>
        <w:tabs>
          <w:tab w:val="right" w:leader="dot" w:pos="8312"/>
        </w:tabs>
      </w:pPr>
      <w:r>
        <w:rPr>
          <w:bCs/>
          <w:lang w:val="zh-CN"/>
        </w:rPr>
        <w:fldChar w:fldCharType="begin"/>
      </w:r>
      <w:r>
        <w:rPr>
          <w:bCs/>
          <w:lang w:val="zh-CN"/>
        </w:rPr>
        <w:instrText xml:space="preserve"> HYPERLINK \l _Toc13246 </w:instrText>
      </w:r>
      <w:r>
        <w:rPr>
          <w:bCs/>
          <w:lang w:val="zh-CN"/>
        </w:rPr>
        <w:fldChar w:fldCharType="separate"/>
      </w:r>
      <w:r>
        <w:rPr>
          <w:rFonts w:hint="eastAsia"/>
        </w:rPr>
        <w:t>2.1 招标文件的组成</w:t>
      </w:r>
      <w:r>
        <w:tab/>
      </w:r>
      <w:r>
        <w:fldChar w:fldCharType="begin"/>
      </w:r>
      <w:r>
        <w:instrText xml:space="preserve"> PAGEREF _Toc13246 \h </w:instrText>
      </w:r>
      <w:r>
        <w:fldChar w:fldCharType="separate"/>
      </w:r>
      <w:r>
        <w:t>17</w:t>
      </w:r>
      <w:r>
        <w:fldChar w:fldCharType="end"/>
      </w:r>
      <w:r>
        <w:rPr>
          <w:bCs/>
          <w:lang w:val="zh-CN"/>
        </w:rPr>
        <w:fldChar w:fldCharType="end"/>
      </w:r>
    </w:p>
    <w:p w14:paraId="5C016E17">
      <w:pPr>
        <w:pStyle w:val="13"/>
        <w:tabs>
          <w:tab w:val="right" w:leader="dot" w:pos="8312"/>
        </w:tabs>
      </w:pPr>
      <w:r>
        <w:rPr>
          <w:bCs/>
          <w:lang w:val="zh-CN"/>
        </w:rPr>
        <w:fldChar w:fldCharType="begin"/>
      </w:r>
      <w:r>
        <w:rPr>
          <w:bCs/>
          <w:lang w:val="zh-CN"/>
        </w:rPr>
        <w:instrText xml:space="preserve"> HYPERLINK \l _Toc26260 </w:instrText>
      </w:r>
      <w:r>
        <w:rPr>
          <w:bCs/>
          <w:lang w:val="zh-CN"/>
        </w:rPr>
        <w:fldChar w:fldCharType="separate"/>
      </w:r>
      <w:r>
        <w:rPr>
          <w:rFonts w:hint="eastAsia"/>
        </w:rPr>
        <w:t>2.2 招标文件的澄清</w:t>
      </w:r>
      <w:r>
        <w:tab/>
      </w:r>
      <w:r>
        <w:fldChar w:fldCharType="begin"/>
      </w:r>
      <w:r>
        <w:instrText xml:space="preserve"> PAGEREF _Toc26260 \h </w:instrText>
      </w:r>
      <w:r>
        <w:fldChar w:fldCharType="separate"/>
      </w:r>
      <w:r>
        <w:t>18</w:t>
      </w:r>
      <w:r>
        <w:fldChar w:fldCharType="end"/>
      </w:r>
      <w:r>
        <w:rPr>
          <w:bCs/>
          <w:lang w:val="zh-CN"/>
        </w:rPr>
        <w:fldChar w:fldCharType="end"/>
      </w:r>
    </w:p>
    <w:p w14:paraId="7A606077">
      <w:pPr>
        <w:pStyle w:val="13"/>
        <w:tabs>
          <w:tab w:val="right" w:leader="dot" w:pos="8312"/>
        </w:tabs>
      </w:pPr>
      <w:r>
        <w:rPr>
          <w:bCs/>
          <w:lang w:val="zh-CN"/>
        </w:rPr>
        <w:fldChar w:fldCharType="begin"/>
      </w:r>
      <w:r>
        <w:rPr>
          <w:bCs/>
          <w:lang w:val="zh-CN"/>
        </w:rPr>
        <w:instrText xml:space="preserve"> HYPERLINK \l _Toc26274 </w:instrText>
      </w:r>
      <w:r>
        <w:rPr>
          <w:bCs/>
          <w:lang w:val="zh-CN"/>
        </w:rPr>
        <w:fldChar w:fldCharType="separate"/>
      </w:r>
      <w:r>
        <w:rPr>
          <w:rFonts w:hint="eastAsia"/>
        </w:rPr>
        <w:t>2.3 招标文件的修改</w:t>
      </w:r>
      <w:r>
        <w:tab/>
      </w:r>
      <w:r>
        <w:fldChar w:fldCharType="begin"/>
      </w:r>
      <w:r>
        <w:instrText xml:space="preserve"> PAGEREF _Toc26274 \h </w:instrText>
      </w:r>
      <w:r>
        <w:fldChar w:fldCharType="separate"/>
      </w:r>
      <w:r>
        <w:t>18</w:t>
      </w:r>
      <w:r>
        <w:fldChar w:fldCharType="end"/>
      </w:r>
      <w:r>
        <w:rPr>
          <w:bCs/>
          <w:lang w:val="zh-CN"/>
        </w:rPr>
        <w:fldChar w:fldCharType="end"/>
      </w:r>
    </w:p>
    <w:p w14:paraId="422296AF">
      <w:pPr>
        <w:pStyle w:val="13"/>
        <w:tabs>
          <w:tab w:val="right" w:leader="dot" w:pos="8312"/>
        </w:tabs>
      </w:pPr>
      <w:r>
        <w:rPr>
          <w:bCs/>
          <w:lang w:val="zh-CN"/>
        </w:rPr>
        <w:fldChar w:fldCharType="begin"/>
      </w:r>
      <w:r>
        <w:rPr>
          <w:bCs/>
          <w:lang w:val="zh-CN"/>
        </w:rPr>
        <w:instrText xml:space="preserve"> HYPERLINK \l _Toc1015 </w:instrText>
      </w:r>
      <w:r>
        <w:rPr>
          <w:bCs/>
          <w:lang w:val="zh-CN"/>
        </w:rPr>
        <w:fldChar w:fldCharType="separate"/>
      </w:r>
      <w:r>
        <w:rPr>
          <w:rFonts w:hint="eastAsia"/>
        </w:rPr>
        <w:t>2.4 招标文件的异议</w:t>
      </w:r>
      <w:r>
        <w:tab/>
      </w:r>
      <w:r>
        <w:fldChar w:fldCharType="begin"/>
      </w:r>
      <w:r>
        <w:instrText xml:space="preserve"> PAGEREF _Toc1015 \h </w:instrText>
      </w:r>
      <w:r>
        <w:fldChar w:fldCharType="separate"/>
      </w:r>
      <w:r>
        <w:t>18</w:t>
      </w:r>
      <w:r>
        <w:fldChar w:fldCharType="end"/>
      </w:r>
      <w:r>
        <w:rPr>
          <w:bCs/>
          <w:lang w:val="zh-CN"/>
        </w:rPr>
        <w:fldChar w:fldCharType="end"/>
      </w:r>
    </w:p>
    <w:p w14:paraId="406AF9CD">
      <w:pPr>
        <w:pStyle w:val="21"/>
        <w:tabs>
          <w:tab w:val="right" w:leader="dot" w:pos="8312"/>
        </w:tabs>
      </w:pPr>
      <w:r>
        <w:rPr>
          <w:bCs/>
          <w:lang w:val="zh-CN"/>
        </w:rPr>
        <w:fldChar w:fldCharType="begin"/>
      </w:r>
      <w:r>
        <w:rPr>
          <w:bCs/>
          <w:lang w:val="zh-CN"/>
        </w:rPr>
        <w:instrText xml:space="preserve"> HYPERLINK \l _Toc24041 </w:instrText>
      </w:r>
      <w:r>
        <w:rPr>
          <w:bCs/>
          <w:lang w:val="zh-CN"/>
        </w:rPr>
        <w:fldChar w:fldCharType="separate"/>
      </w:r>
      <w:r>
        <w:rPr>
          <w:rFonts w:hint="eastAsia"/>
        </w:rPr>
        <w:t>3. 投标文件</w:t>
      </w:r>
      <w:r>
        <w:tab/>
      </w:r>
      <w:r>
        <w:fldChar w:fldCharType="begin"/>
      </w:r>
      <w:r>
        <w:instrText xml:space="preserve"> PAGEREF _Toc24041 \h </w:instrText>
      </w:r>
      <w:r>
        <w:fldChar w:fldCharType="separate"/>
      </w:r>
      <w:r>
        <w:t>18</w:t>
      </w:r>
      <w:r>
        <w:fldChar w:fldCharType="end"/>
      </w:r>
      <w:r>
        <w:rPr>
          <w:bCs/>
          <w:lang w:val="zh-CN"/>
        </w:rPr>
        <w:fldChar w:fldCharType="end"/>
      </w:r>
    </w:p>
    <w:p w14:paraId="74E2FED5">
      <w:pPr>
        <w:pStyle w:val="13"/>
        <w:tabs>
          <w:tab w:val="right" w:leader="dot" w:pos="8312"/>
        </w:tabs>
      </w:pPr>
      <w:r>
        <w:rPr>
          <w:bCs/>
          <w:lang w:val="zh-CN"/>
        </w:rPr>
        <w:fldChar w:fldCharType="begin"/>
      </w:r>
      <w:r>
        <w:rPr>
          <w:bCs/>
          <w:lang w:val="zh-CN"/>
        </w:rPr>
        <w:instrText xml:space="preserve"> HYPERLINK \l _Toc23283 </w:instrText>
      </w:r>
      <w:r>
        <w:rPr>
          <w:bCs/>
          <w:lang w:val="zh-CN"/>
        </w:rPr>
        <w:fldChar w:fldCharType="separate"/>
      </w:r>
      <w:r>
        <w:rPr>
          <w:rFonts w:hint="eastAsia"/>
        </w:rPr>
        <w:t>3.1 投标文件的组成</w:t>
      </w:r>
      <w:r>
        <w:tab/>
      </w:r>
      <w:r>
        <w:fldChar w:fldCharType="begin"/>
      </w:r>
      <w:r>
        <w:instrText xml:space="preserve"> PAGEREF _Toc23283 \h </w:instrText>
      </w:r>
      <w:r>
        <w:fldChar w:fldCharType="separate"/>
      </w:r>
      <w:r>
        <w:t>18</w:t>
      </w:r>
      <w:r>
        <w:fldChar w:fldCharType="end"/>
      </w:r>
      <w:r>
        <w:rPr>
          <w:bCs/>
          <w:lang w:val="zh-CN"/>
        </w:rPr>
        <w:fldChar w:fldCharType="end"/>
      </w:r>
    </w:p>
    <w:p w14:paraId="23889C0D">
      <w:pPr>
        <w:pStyle w:val="13"/>
        <w:tabs>
          <w:tab w:val="right" w:leader="dot" w:pos="8312"/>
        </w:tabs>
      </w:pPr>
      <w:r>
        <w:rPr>
          <w:bCs/>
          <w:lang w:val="zh-CN"/>
        </w:rPr>
        <w:fldChar w:fldCharType="begin"/>
      </w:r>
      <w:r>
        <w:rPr>
          <w:bCs/>
          <w:lang w:val="zh-CN"/>
        </w:rPr>
        <w:instrText xml:space="preserve"> HYPERLINK \l _Toc8487 </w:instrText>
      </w:r>
      <w:r>
        <w:rPr>
          <w:bCs/>
          <w:lang w:val="zh-CN"/>
        </w:rPr>
        <w:fldChar w:fldCharType="separate"/>
      </w:r>
      <w:r>
        <w:rPr>
          <w:rFonts w:hint="eastAsia"/>
        </w:rPr>
        <w:t>3.2 投标报价</w:t>
      </w:r>
      <w:r>
        <w:tab/>
      </w:r>
      <w:r>
        <w:fldChar w:fldCharType="begin"/>
      </w:r>
      <w:r>
        <w:instrText xml:space="preserve"> PAGEREF _Toc8487 \h </w:instrText>
      </w:r>
      <w:r>
        <w:fldChar w:fldCharType="separate"/>
      </w:r>
      <w:r>
        <w:t>19</w:t>
      </w:r>
      <w:r>
        <w:fldChar w:fldCharType="end"/>
      </w:r>
      <w:r>
        <w:rPr>
          <w:bCs/>
          <w:lang w:val="zh-CN"/>
        </w:rPr>
        <w:fldChar w:fldCharType="end"/>
      </w:r>
    </w:p>
    <w:p w14:paraId="493F5863">
      <w:pPr>
        <w:pStyle w:val="13"/>
        <w:tabs>
          <w:tab w:val="right" w:leader="dot" w:pos="8312"/>
        </w:tabs>
      </w:pPr>
      <w:r>
        <w:rPr>
          <w:bCs/>
          <w:lang w:val="zh-CN"/>
        </w:rPr>
        <w:fldChar w:fldCharType="begin"/>
      </w:r>
      <w:r>
        <w:rPr>
          <w:bCs/>
          <w:lang w:val="zh-CN"/>
        </w:rPr>
        <w:instrText xml:space="preserve"> HYPERLINK \l _Toc15553 </w:instrText>
      </w:r>
      <w:r>
        <w:rPr>
          <w:bCs/>
          <w:lang w:val="zh-CN"/>
        </w:rPr>
        <w:fldChar w:fldCharType="separate"/>
      </w:r>
      <w:r>
        <w:rPr>
          <w:rFonts w:hint="eastAsia"/>
        </w:rPr>
        <w:t>3.3 投标有效期</w:t>
      </w:r>
      <w:r>
        <w:tab/>
      </w:r>
      <w:r>
        <w:fldChar w:fldCharType="begin"/>
      </w:r>
      <w:r>
        <w:instrText xml:space="preserve"> PAGEREF _Toc15553 \h </w:instrText>
      </w:r>
      <w:r>
        <w:fldChar w:fldCharType="separate"/>
      </w:r>
      <w:r>
        <w:t>19</w:t>
      </w:r>
      <w:r>
        <w:fldChar w:fldCharType="end"/>
      </w:r>
      <w:r>
        <w:rPr>
          <w:bCs/>
          <w:lang w:val="zh-CN"/>
        </w:rPr>
        <w:fldChar w:fldCharType="end"/>
      </w:r>
    </w:p>
    <w:p w14:paraId="0C42A19D">
      <w:pPr>
        <w:pStyle w:val="13"/>
        <w:tabs>
          <w:tab w:val="right" w:leader="dot" w:pos="8312"/>
        </w:tabs>
      </w:pPr>
      <w:r>
        <w:rPr>
          <w:bCs/>
          <w:lang w:val="zh-CN"/>
        </w:rPr>
        <w:fldChar w:fldCharType="begin"/>
      </w:r>
      <w:r>
        <w:rPr>
          <w:bCs/>
          <w:lang w:val="zh-CN"/>
        </w:rPr>
        <w:instrText xml:space="preserve"> HYPERLINK \l _Toc27844 </w:instrText>
      </w:r>
      <w:r>
        <w:rPr>
          <w:bCs/>
          <w:lang w:val="zh-CN"/>
        </w:rPr>
        <w:fldChar w:fldCharType="separate"/>
      </w:r>
      <w:r>
        <w:rPr>
          <w:rFonts w:hint="eastAsia"/>
        </w:rPr>
        <w:t>3.4 投标保证金</w:t>
      </w:r>
      <w:r>
        <w:tab/>
      </w:r>
      <w:r>
        <w:fldChar w:fldCharType="begin"/>
      </w:r>
      <w:r>
        <w:instrText xml:space="preserve"> PAGEREF _Toc27844 \h </w:instrText>
      </w:r>
      <w:r>
        <w:fldChar w:fldCharType="separate"/>
      </w:r>
      <w:r>
        <w:t>20</w:t>
      </w:r>
      <w:r>
        <w:fldChar w:fldCharType="end"/>
      </w:r>
      <w:r>
        <w:rPr>
          <w:bCs/>
          <w:lang w:val="zh-CN"/>
        </w:rPr>
        <w:fldChar w:fldCharType="end"/>
      </w:r>
    </w:p>
    <w:p w14:paraId="23994B28">
      <w:pPr>
        <w:pStyle w:val="13"/>
        <w:tabs>
          <w:tab w:val="right" w:leader="dot" w:pos="8312"/>
        </w:tabs>
      </w:pPr>
      <w:r>
        <w:rPr>
          <w:bCs/>
          <w:lang w:val="zh-CN"/>
        </w:rPr>
        <w:fldChar w:fldCharType="begin"/>
      </w:r>
      <w:r>
        <w:rPr>
          <w:bCs/>
          <w:lang w:val="zh-CN"/>
        </w:rPr>
        <w:instrText xml:space="preserve"> HYPERLINK \l _Toc11252 </w:instrText>
      </w:r>
      <w:r>
        <w:rPr>
          <w:bCs/>
          <w:lang w:val="zh-CN"/>
        </w:rPr>
        <w:fldChar w:fldCharType="separate"/>
      </w:r>
      <w:r>
        <w:rPr>
          <w:rFonts w:hint="eastAsia"/>
        </w:rPr>
        <w:t>3.5 资格审查资料</w:t>
      </w:r>
      <w:r>
        <w:rPr>
          <w:rFonts w:hint="eastAsia"/>
          <w:i/>
          <w:iCs/>
        </w:rPr>
        <w:t>（适用于已进行资格预审的）</w:t>
      </w:r>
      <w:r>
        <w:tab/>
      </w:r>
      <w:r>
        <w:fldChar w:fldCharType="begin"/>
      </w:r>
      <w:r>
        <w:instrText xml:space="preserve"> PAGEREF _Toc11252 \h </w:instrText>
      </w:r>
      <w:r>
        <w:fldChar w:fldCharType="separate"/>
      </w:r>
      <w:r>
        <w:t>20</w:t>
      </w:r>
      <w:r>
        <w:fldChar w:fldCharType="end"/>
      </w:r>
      <w:r>
        <w:rPr>
          <w:bCs/>
          <w:lang w:val="zh-CN"/>
        </w:rPr>
        <w:fldChar w:fldCharType="end"/>
      </w:r>
    </w:p>
    <w:p w14:paraId="5D75CB6C">
      <w:pPr>
        <w:pStyle w:val="13"/>
        <w:tabs>
          <w:tab w:val="right" w:leader="dot" w:pos="8312"/>
        </w:tabs>
      </w:pPr>
      <w:r>
        <w:rPr>
          <w:bCs/>
          <w:lang w:val="zh-CN"/>
        </w:rPr>
        <w:fldChar w:fldCharType="begin"/>
      </w:r>
      <w:r>
        <w:rPr>
          <w:bCs/>
          <w:lang w:val="zh-CN"/>
        </w:rPr>
        <w:instrText xml:space="preserve"> HYPERLINK \l _Toc14760 </w:instrText>
      </w:r>
      <w:r>
        <w:rPr>
          <w:bCs/>
          <w:lang w:val="zh-CN"/>
        </w:rPr>
        <w:fldChar w:fldCharType="separate"/>
      </w:r>
      <w:r>
        <w:rPr>
          <w:rFonts w:hint="eastAsia"/>
        </w:rPr>
        <w:t>3.5 资格审查资料</w:t>
      </w:r>
      <w:r>
        <w:rPr>
          <w:rFonts w:hint="eastAsia"/>
          <w:i/>
          <w:iCs/>
        </w:rPr>
        <w:t>（适用于未进行资格预审的）</w:t>
      </w:r>
      <w:r>
        <w:tab/>
      </w:r>
      <w:r>
        <w:fldChar w:fldCharType="begin"/>
      </w:r>
      <w:r>
        <w:instrText xml:space="preserve"> PAGEREF _Toc14760 \h </w:instrText>
      </w:r>
      <w:r>
        <w:fldChar w:fldCharType="separate"/>
      </w:r>
      <w:r>
        <w:t>20</w:t>
      </w:r>
      <w:r>
        <w:fldChar w:fldCharType="end"/>
      </w:r>
      <w:r>
        <w:rPr>
          <w:bCs/>
          <w:lang w:val="zh-CN"/>
        </w:rPr>
        <w:fldChar w:fldCharType="end"/>
      </w:r>
    </w:p>
    <w:p w14:paraId="520AF261">
      <w:pPr>
        <w:pStyle w:val="13"/>
        <w:tabs>
          <w:tab w:val="right" w:leader="dot" w:pos="8312"/>
        </w:tabs>
      </w:pPr>
      <w:r>
        <w:rPr>
          <w:bCs/>
          <w:lang w:val="zh-CN"/>
        </w:rPr>
        <w:fldChar w:fldCharType="begin"/>
      </w:r>
      <w:r>
        <w:rPr>
          <w:bCs/>
          <w:lang w:val="zh-CN"/>
        </w:rPr>
        <w:instrText xml:space="preserve"> HYPERLINK \l _Toc17395 </w:instrText>
      </w:r>
      <w:r>
        <w:rPr>
          <w:bCs/>
          <w:lang w:val="zh-CN"/>
        </w:rPr>
        <w:fldChar w:fldCharType="separate"/>
      </w:r>
      <w:r>
        <w:rPr>
          <w:rFonts w:hint="eastAsia"/>
        </w:rPr>
        <w:t>3.6 备选投标方案</w:t>
      </w:r>
      <w:r>
        <w:tab/>
      </w:r>
      <w:r>
        <w:fldChar w:fldCharType="begin"/>
      </w:r>
      <w:r>
        <w:instrText xml:space="preserve"> PAGEREF _Toc17395 \h </w:instrText>
      </w:r>
      <w:r>
        <w:fldChar w:fldCharType="separate"/>
      </w:r>
      <w:r>
        <w:t>21</w:t>
      </w:r>
      <w:r>
        <w:fldChar w:fldCharType="end"/>
      </w:r>
      <w:r>
        <w:rPr>
          <w:bCs/>
          <w:lang w:val="zh-CN"/>
        </w:rPr>
        <w:fldChar w:fldCharType="end"/>
      </w:r>
    </w:p>
    <w:p w14:paraId="145814E8">
      <w:pPr>
        <w:pStyle w:val="13"/>
        <w:tabs>
          <w:tab w:val="right" w:leader="dot" w:pos="8312"/>
        </w:tabs>
      </w:pPr>
      <w:r>
        <w:rPr>
          <w:bCs/>
          <w:lang w:val="zh-CN"/>
        </w:rPr>
        <w:fldChar w:fldCharType="begin"/>
      </w:r>
      <w:r>
        <w:rPr>
          <w:bCs/>
          <w:lang w:val="zh-CN"/>
        </w:rPr>
        <w:instrText xml:space="preserve"> HYPERLINK \l _Toc2898 </w:instrText>
      </w:r>
      <w:r>
        <w:rPr>
          <w:bCs/>
          <w:lang w:val="zh-CN"/>
        </w:rPr>
        <w:fldChar w:fldCharType="separate"/>
      </w:r>
      <w:r>
        <w:rPr>
          <w:rFonts w:hint="eastAsia"/>
        </w:rPr>
        <w:t>3.7 投标文件的编制</w:t>
      </w:r>
      <w:r>
        <w:tab/>
      </w:r>
      <w:r>
        <w:fldChar w:fldCharType="begin"/>
      </w:r>
      <w:r>
        <w:instrText xml:space="preserve"> PAGEREF _Toc2898 \h </w:instrText>
      </w:r>
      <w:r>
        <w:fldChar w:fldCharType="separate"/>
      </w:r>
      <w:r>
        <w:t>21</w:t>
      </w:r>
      <w:r>
        <w:fldChar w:fldCharType="end"/>
      </w:r>
      <w:r>
        <w:rPr>
          <w:bCs/>
          <w:lang w:val="zh-CN"/>
        </w:rPr>
        <w:fldChar w:fldCharType="end"/>
      </w:r>
    </w:p>
    <w:p w14:paraId="2F8894E4">
      <w:pPr>
        <w:pStyle w:val="21"/>
        <w:tabs>
          <w:tab w:val="right" w:leader="dot" w:pos="8312"/>
        </w:tabs>
      </w:pPr>
      <w:r>
        <w:rPr>
          <w:bCs/>
          <w:lang w:val="zh-CN"/>
        </w:rPr>
        <w:fldChar w:fldCharType="begin"/>
      </w:r>
      <w:r>
        <w:rPr>
          <w:bCs/>
          <w:lang w:val="zh-CN"/>
        </w:rPr>
        <w:instrText xml:space="preserve"> HYPERLINK \l _Toc16676 </w:instrText>
      </w:r>
      <w:r>
        <w:rPr>
          <w:bCs/>
          <w:lang w:val="zh-CN"/>
        </w:rPr>
        <w:fldChar w:fldCharType="separate"/>
      </w:r>
      <w:r>
        <w:rPr>
          <w:rFonts w:hint="eastAsia"/>
        </w:rPr>
        <w:t>4. 投标</w:t>
      </w:r>
      <w:r>
        <w:tab/>
      </w:r>
      <w:r>
        <w:fldChar w:fldCharType="begin"/>
      </w:r>
      <w:r>
        <w:instrText xml:space="preserve"> PAGEREF _Toc16676 \h </w:instrText>
      </w:r>
      <w:r>
        <w:fldChar w:fldCharType="separate"/>
      </w:r>
      <w:r>
        <w:t>22</w:t>
      </w:r>
      <w:r>
        <w:fldChar w:fldCharType="end"/>
      </w:r>
      <w:r>
        <w:rPr>
          <w:bCs/>
          <w:lang w:val="zh-CN"/>
        </w:rPr>
        <w:fldChar w:fldCharType="end"/>
      </w:r>
    </w:p>
    <w:p w14:paraId="27B9EE0F">
      <w:pPr>
        <w:pStyle w:val="13"/>
        <w:tabs>
          <w:tab w:val="right" w:leader="dot" w:pos="8312"/>
        </w:tabs>
      </w:pPr>
      <w:r>
        <w:rPr>
          <w:bCs/>
          <w:lang w:val="zh-CN"/>
        </w:rPr>
        <w:fldChar w:fldCharType="begin"/>
      </w:r>
      <w:r>
        <w:rPr>
          <w:bCs/>
          <w:lang w:val="zh-CN"/>
        </w:rPr>
        <w:instrText xml:space="preserve"> HYPERLINK \l _Toc32717 </w:instrText>
      </w:r>
      <w:r>
        <w:rPr>
          <w:bCs/>
          <w:lang w:val="zh-CN"/>
        </w:rPr>
        <w:fldChar w:fldCharType="separate"/>
      </w:r>
      <w:r>
        <w:rPr>
          <w:rFonts w:hint="eastAsia"/>
        </w:rPr>
        <w:t>4.1 投标文件的密封（或加密）和标记</w:t>
      </w:r>
      <w:r>
        <w:tab/>
      </w:r>
      <w:r>
        <w:fldChar w:fldCharType="begin"/>
      </w:r>
      <w:r>
        <w:instrText xml:space="preserve"> PAGEREF _Toc32717 \h </w:instrText>
      </w:r>
      <w:r>
        <w:fldChar w:fldCharType="separate"/>
      </w:r>
      <w:r>
        <w:t>22</w:t>
      </w:r>
      <w:r>
        <w:fldChar w:fldCharType="end"/>
      </w:r>
      <w:r>
        <w:rPr>
          <w:bCs/>
          <w:lang w:val="zh-CN"/>
        </w:rPr>
        <w:fldChar w:fldCharType="end"/>
      </w:r>
    </w:p>
    <w:p w14:paraId="2C2C8093">
      <w:pPr>
        <w:pStyle w:val="13"/>
        <w:tabs>
          <w:tab w:val="right" w:leader="dot" w:pos="8312"/>
        </w:tabs>
      </w:pPr>
      <w:r>
        <w:rPr>
          <w:bCs/>
          <w:lang w:val="zh-CN"/>
        </w:rPr>
        <w:fldChar w:fldCharType="begin"/>
      </w:r>
      <w:r>
        <w:rPr>
          <w:bCs/>
          <w:lang w:val="zh-CN"/>
        </w:rPr>
        <w:instrText xml:space="preserve"> HYPERLINK \l _Toc22436 </w:instrText>
      </w:r>
      <w:r>
        <w:rPr>
          <w:bCs/>
          <w:lang w:val="zh-CN"/>
        </w:rPr>
        <w:fldChar w:fldCharType="separate"/>
      </w:r>
      <w:r>
        <w:rPr>
          <w:rFonts w:hint="eastAsia"/>
        </w:rPr>
        <w:t>4.2 投标文件的递交</w:t>
      </w:r>
      <w:r>
        <w:tab/>
      </w:r>
      <w:r>
        <w:fldChar w:fldCharType="begin"/>
      </w:r>
      <w:r>
        <w:instrText xml:space="preserve"> PAGEREF _Toc22436 \h </w:instrText>
      </w:r>
      <w:r>
        <w:fldChar w:fldCharType="separate"/>
      </w:r>
      <w:r>
        <w:t>22</w:t>
      </w:r>
      <w:r>
        <w:fldChar w:fldCharType="end"/>
      </w:r>
      <w:r>
        <w:rPr>
          <w:bCs/>
          <w:lang w:val="zh-CN"/>
        </w:rPr>
        <w:fldChar w:fldCharType="end"/>
      </w:r>
    </w:p>
    <w:p w14:paraId="730873B7">
      <w:pPr>
        <w:pStyle w:val="13"/>
        <w:tabs>
          <w:tab w:val="right" w:leader="dot" w:pos="8312"/>
        </w:tabs>
      </w:pPr>
      <w:r>
        <w:rPr>
          <w:bCs/>
          <w:lang w:val="zh-CN"/>
        </w:rPr>
        <w:fldChar w:fldCharType="begin"/>
      </w:r>
      <w:r>
        <w:rPr>
          <w:bCs/>
          <w:lang w:val="zh-CN"/>
        </w:rPr>
        <w:instrText xml:space="preserve"> HYPERLINK \l _Toc14362 </w:instrText>
      </w:r>
      <w:r>
        <w:rPr>
          <w:bCs/>
          <w:lang w:val="zh-CN"/>
        </w:rPr>
        <w:fldChar w:fldCharType="separate"/>
      </w:r>
      <w:r>
        <w:rPr>
          <w:rFonts w:hint="eastAsia"/>
        </w:rPr>
        <w:t>4.3 投标文件的修改与撤回</w:t>
      </w:r>
      <w:r>
        <w:tab/>
      </w:r>
      <w:r>
        <w:fldChar w:fldCharType="begin"/>
      </w:r>
      <w:r>
        <w:instrText xml:space="preserve"> PAGEREF _Toc14362 \h </w:instrText>
      </w:r>
      <w:r>
        <w:fldChar w:fldCharType="separate"/>
      </w:r>
      <w:r>
        <w:t>22</w:t>
      </w:r>
      <w:r>
        <w:fldChar w:fldCharType="end"/>
      </w:r>
      <w:r>
        <w:rPr>
          <w:bCs/>
          <w:lang w:val="zh-CN"/>
        </w:rPr>
        <w:fldChar w:fldCharType="end"/>
      </w:r>
    </w:p>
    <w:p w14:paraId="7EAE3F8E">
      <w:pPr>
        <w:pStyle w:val="21"/>
        <w:tabs>
          <w:tab w:val="right" w:leader="dot" w:pos="8312"/>
        </w:tabs>
      </w:pPr>
      <w:r>
        <w:rPr>
          <w:bCs/>
          <w:lang w:val="zh-CN"/>
        </w:rPr>
        <w:fldChar w:fldCharType="begin"/>
      </w:r>
      <w:r>
        <w:rPr>
          <w:bCs/>
          <w:lang w:val="zh-CN"/>
        </w:rPr>
        <w:instrText xml:space="preserve"> HYPERLINK \l _Toc13434 </w:instrText>
      </w:r>
      <w:r>
        <w:rPr>
          <w:bCs/>
          <w:lang w:val="zh-CN"/>
        </w:rPr>
        <w:fldChar w:fldCharType="separate"/>
      </w:r>
      <w:r>
        <w:rPr>
          <w:rFonts w:hint="eastAsia"/>
        </w:rPr>
        <w:t>5. 开标</w:t>
      </w:r>
      <w:r>
        <w:tab/>
      </w:r>
      <w:r>
        <w:fldChar w:fldCharType="begin"/>
      </w:r>
      <w:r>
        <w:instrText xml:space="preserve"> PAGEREF _Toc13434 \h </w:instrText>
      </w:r>
      <w:r>
        <w:fldChar w:fldCharType="separate"/>
      </w:r>
      <w:r>
        <w:t>22</w:t>
      </w:r>
      <w:r>
        <w:fldChar w:fldCharType="end"/>
      </w:r>
      <w:r>
        <w:rPr>
          <w:bCs/>
          <w:lang w:val="zh-CN"/>
        </w:rPr>
        <w:fldChar w:fldCharType="end"/>
      </w:r>
    </w:p>
    <w:p w14:paraId="62D3FA69">
      <w:pPr>
        <w:pStyle w:val="13"/>
        <w:tabs>
          <w:tab w:val="right" w:leader="dot" w:pos="8312"/>
        </w:tabs>
      </w:pPr>
      <w:r>
        <w:rPr>
          <w:bCs/>
          <w:lang w:val="zh-CN"/>
        </w:rPr>
        <w:fldChar w:fldCharType="begin"/>
      </w:r>
      <w:r>
        <w:rPr>
          <w:bCs/>
          <w:lang w:val="zh-CN"/>
        </w:rPr>
        <w:instrText xml:space="preserve"> HYPERLINK \l _Toc9472 </w:instrText>
      </w:r>
      <w:r>
        <w:rPr>
          <w:bCs/>
          <w:lang w:val="zh-CN"/>
        </w:rPr>
        <w:fldChar w:fldCharType="separate"/>
      </w:r>
      <w:r>
        <w:rPr>
          <w:rFonts w:hint="eastAsia"/>
        </w:rPr>
        <w:t>5.1 开标时间和地点</w:t>
      </w:r>
      <w:r>
        <w:tab/>
      </w:r>
      <w:r>
        <w:fldChar w:fldCharType="begin"/>
      </w:r>
      <w:r>
        <w:instrText xml:space="preserve"> PAGEREF _Toc9472 \h </w:instrText>
      </w:r>
      <w:r>
        <w:fldChar w:fldCharType="separate"/>
      </w:r>
      <w:r>
        <w:t>22</w:t>
      </w:r>
      <w:r>
        <w:fldChar w:fldCharType="end"/>
      </w:r>
      <w:r>
        <w:rPr>
          <w:bCs/>
          <w:lang w:val="zh-CN"/>
        </w:rPr>
        <w:fldChar w:fldCharType="end"/>
      </w:r>
    </w:p>
    <w:p w14:paraId="7562B5FD">
      <w:pPr>
        <w:pStyle w:val="13"/>
        <w:tabs>
          <w:tab w:val="right" w:leader="dot" w:pos="8312"/>
        </w:tabs>
      </w:pPr>
      <w:r>
        <w:rPr>
          <w:bCs/>
          <w:lang w:val="zh-CN"/>
        </w:rPr>
        <w:fldChar w:fldCharType="begin"/>
      </w:r>
      <w:r>
        <w:rPr>
          <w:bCs/>
          <w:lang w:val="zh-CN"/>
        </w:rPr>
        <w:instrText xml:space="preserve"> HYPERLINK \l _Toc9641 </w:instrText>
      </w:r>
      <w:r>
        <w:rPr>
          <w:bCs/>
          <w:lang w:val="zh-CN"/>
        </w:rPr>
        <w:fldChar w:fldCharType="separate"/>
      </w:r>
      <w:r>
        <w:rPr>
          <w:rFonts w:hint="eastAsia"/>
        </w:rPr>
        <w:t>5.2 开标程序</w:t>
      </w:r>
      <w:r>
        <w:tab/>
      </w:r>
      <w:r>
        <w:fldChar w:fldCharType="begin"/>
      </w:r>
      <w:r>
        <w:instrText xml:space="preserve"> PAGEREF _Toc9641 \h </w:instrText>
      </w:r>
      <w:r>
        <w:fldChar w:fldCharType="separate"/>
      </w:r>
      <w:r>
        <w:t>23</w:t>
      </w:r>
      <w:r>
        <w:fldChar w:fldCharType="end"/>
      </w:r>
      <w:r>
        <w:rPr>
          <w:bCs/>
          <w:lang w:val="zh-CN"/>
        </w:rPr>
        <w:fldChar w:fldCharType="end"/>
      </w:r>
    </w:p>
    <w:p w14:paraId="5A39079B">
      <w:pPr>
        <w:pStyle w:val="13"/>
        <w:tabs>
          <w:tab w:val="right" w:leader="dot" w:pos="8312"/>
        </w:tabs>
      </w:pPr>
      <w:r>
        <w:rPr>
          <w:bCs/>
          <w:lang w:val="zh-CN"/>
        </w:rPr>
        <w:fldChar w:fldCharType="begin"/>
      </w:r>
      <w:r>
        <w:rPr>
          <w:bCs/>
          <w:lang w:val="zh-CN"/>
        </w:rPr>
        <w:instrText xml:space="preserve"> HYPERLINK \l _Toc25455 </w:instrText>
      </w:r>
      <w:r>
        <w:rPr>
          <w:bCs/>
          <w:lang w:val="zh-CN"/>
        </w:rPr>
        <w:fldChar w:fldCharType="separate"/>
      </w:r>
      <w:r>
        <w:rPr>
          <w:rFonts w:hint="eastAsia"/>
        </w:rPr>
        <w:t>5.3 开标异议</w:t>
      </w:r>
      <w:r>
        <w:tab/>
      </w:r>
      <w:r>
        <w:fldChar w:fldCharType="begin"/>
      </w:r>
      <w:r>
        <w:instrText xml:space="preserve"> PAGEREF _Toc25455 \h </w:instrText>
      </w:r>
      <w:r>
        <w:fldChar w:fldCharType="separate"/>
      </w:r>
      <w:r>
        <w:t>23</w:t>
      </w:r>
      <w:r>
        <w:fldChar w:fldCharType="end"/>
      </w:r>
      <w:r>
        <w:rPr>
          <w:bCs/>
          <w:lang w:val="zh-CN"/>
        </w:rPr>
        <w:fldChar w:fldCharType="end"/>
      </w:r>
    </w:p>
    <w:p w14:paraId="4D0BBF3F">
      <w:pPr>
        <w:pStyle w:val="21"/>
        <w:tabs>
          <w:tab w:val="right" w:leader="dot" w:pos="8312"/>
        </w:tabs>
      </w:pPr>
      <w:r>
        <w:rPr>
          <w:bCs/>
          <w:lang w:val="zh-CN"/>
        </w:rPr>
        <w:fldChar w:fldCharType="begin"/>
      </w:r>
      <w:r>
        <w:rPr>
          <w:bCs/>
          <w:lang w:val="zh-CN"/>
        </w:rPr>
        <w:instrText xml:space="preserve"> HYPERLINK \l _Toc1933 </w:instrText>
      </w:r>
      <w:r>
        <w:rPr>
          <w:bCs/>
          <w:lang w:val="zh-CN"/>
        </w:rPr>
        <w:fldChar w:fldCharType="separate"/>
      </w:r>
      <w:r>
        <w:rPr>
          <w:rFonts w:hint="eastAsia"/>
        </w:rPr>
        <w:t>6. 评标</w:t>
      </w:r>
      <w:r>
        <w:tab/>
      </w:r>
      <w:r>
        <w:fldChar w:fldCharType="begin"/>
      </w:r>
      <w:r>
        <w:instrText xml:space="preserve"> PAGEREF _Toc1933 \h </w:instrText>
      </w:r>
      <w:r>
        <w:fldChar w:fldCharType="separate"/>
      </w:r>
      <w:r>
        <w:t>23</w:t>
      </w:r>
      <w:r>
        <w:fldChar w:fldCharType="end"/>
      </w:r>
      <w:r>
        <w:rPr>
          <w:bCs/>
          <w:lang w:val="zh-CN"/>
        </w:rPr>
        <w:fldChar w:fldCharType="end"/>
      </w:r>
    </w:p>
    <w:p w14:paraId="17C11255">
      <w:pPr>
        <w:pStyle w:val="13"/>
        <w:tabs>
          <w:tab w:val="right" w:leader="dot" w:pos="8312"/>
        </w:tabs>
      </w:pPr>
      <w:r>
        <w:rPr>
          <w:bCs/>
          <w:lang w:val="zh-CN"/>
        </w:rPr>
        <w:fldChar w:fldCharType="begin"/>
      </w:r>
      <w:r>
        <w:rPr>
          <w:bCs/>
          <w:lang w:val="zh-CN"/>
        </w:rPr>
        <w:instrText xml:space="preserve"> HYPERLINK \l _Toc27856 </w:instrText>
      </w:r>
      <w:r>
        <w:rPr>
          <w:bCs/>
          <w:lang w:val="zh-CN"/>
        </w:rPr>
        <w:fldChar w:fldCharType="separate"/>
      </w:r>
      <w:r>
        <w:rPr>
          <w:rFonts w:hint="eastAsia"/>
        </w:rPr>
        <w:t>6.1 评标委员会</w:t>
      </w:r>
      <w:r>
        <w:tab/>
      </w:r>
      <w:r>
        <w:fldChar w:fldCharType="begin"/>
      </w:r>
      <w:r>
        <w:instrText xml:space="preserve"> PAGEREF _Toc27856 \h </w:instrText>
      </w:r>
      <w:r>
        <w:fldChar w:fldCharType="separate"/>
      </w:r>
      <w:r>
        <w:t>23</w:t>
      </w:r>
      <w:r>
        <w:fldChar w:fldCharType="end"/>
      </w:r>
      <w:r>
        <w:rPr>
          <w:bCs/>
          <w:lang w:val="zh-CN"/>
        </w:rPr>
        <w:fldChar w:fldCharType="end"/>
      </w:r>
    </w:p>
    <w:p w14:paraId="18BC28AC">
      <w:pPr>
        <w:pStyle w:val="13"/>
        <w:tabs>
          <w:tab w:val="right" w:leader="dot" w:pos="8312"/>
        </w:tabs>
      </w:pPr>
      <w:r>
        <w:rPr>
          <w:bCs/>
          <w:lang w:val="zh-CN"/>
        </w:rPr>
        <w:fldChar w:fldCharType="begin"/>
      </w:r>
      <w:r>
        <w:rPr>
          <w:bCs/>
          <w:lang w:val="zh-CN"/>
        </w:rPr>
        <w:instrText xml:space="preserve"> HYPERLINK \l _Toc19046 </w:instrText>
      </w:r>
      <w:r>
        <w:rPr>
          <w:bCs/>
          <w:lang w:val="zh-CN"/>
        </w:rPr>
        <w:fldChar w:fldCharType="separate"/>
      </w:r>
      <w:r>
        <w:rPr>
          <w:rFonts w:hint="eastAsia"/>
        </w:rPr>
        <w:t>6.2 评标原则</w:t>
      </w:r>
      <w:r>
        <w:tab/>
      </w:r>
      <w:r>
        <w:fldChar w:fldCharType="begin"/>
      </w:r>
      <w:r>
        <w:instrText xml:space="preserve"> PAGEREF _Toc19046 \h </w:instrText>
      </w:r>
      <w:r>
        <w:fldChar w:fldCharType="separate"/>
      </w:r>
      <w:r>
        <w:t>23</w:t>
      </w:r>
      <w:r>
        <w:fldChar w:fldCharType="end"/>
      </w:r>
      <w:r>
        <w:rPr>
          <w:bCs/>
          <w:lang w:val="zh-CN"/>
        </w:rPr>
        <w:fldChar w:fldCharType="end"/>
      </w:r>
    </w:p>
    <w:p w14:paraId="6E5629BE">
      <w:pPr>
        <w:pStyle w:val="13"/>
        <w:tabs>
          <w:tab w:val="right" w:leader="dot" w:pos="8312"/>
        </w:tabs>
      </w:pPr>
      <w:r>
        <w:rPr>
          <w:bCs/>
          <w:lang w:val="zh-CN"/>
        </w:rPr>
        <w:fldChar w:fldCharType="begin"/>
      </w:r>
      <w:r>
        <w:rPr>
          <w:bCs/>
          <w:lang w:val="zh-CN"/>
        </w:rPr>
        <w:instrText xml:space="preserve"> HYPERLINK \l _Toc17141 </w:instrText>
      </w:r>
      <w:r>
        <w:rPr>
          <w:bCs/>
          <w:lang w:val="zh-CN"/>
        </w:rPr>
        <w:fldChar w:fldCharType="separate"/>
      </w:r>
      <w:r>
        <w:rPr>
          <w:rFonts w:hint="eastAsia"/>
        </w:rPr>
        <w:t>6.3 评标</w:t>
      </w:r>
      <w:r>
        <w:tab/>
      </w:r>
      <w:r>
        <w:fldChar w:fldCharType="begin"/>
      </w:r>
      <w:r>
        <w:instrText xml:space="preserve"> PAGEREF _Toc17141 \h </w:instrText>
      </w:r>
      <w:r>
        <w:fldChar w:fldCharType="separate"/>
      </w:r>
      <w:r>
        <w:t>23</w:t>
      </w:r>
      <w:r>
        <w:fldChar w:fldCharType="end"/>
      </w:r>
      <w:r>
        <w:rPr>
          <w:bCs/>
          <w:lang w:val="zh-CN"/>
        </w:rPr>
        <w:fldChar w:fldCharType="end"/>
      </w:r>
    </w:p>
    <w:p w14:paraId="1F745360">
      <w:pPr>
        <w:pStyle w:val="21"/>
        <w:tabs>
          <w:tab w:val="right" w:leader="dot" w:pos="8312"/>
        </w:tabs>
      </w:pPr>
      <w:r>
        <w:rPr>
          <w:bCs/>
          <w:lang w:val="zh-CN"/>
        </w:rPr>
        <w:fldChar w:fldCharType="begin"/>
      </w:r>
      <w:r>
        <w:rPr>
          <w:bCs/>
          <w:lang w:val="zh-CN"/>
        </w:rPr>
        <w:instrText xml:space="preserve"> HYPERLINK \l _Toc14595 </w:instrText>
      </w:r>
      <w:r>
        <w:rPr>
          <w:bCs/>
          <w:lang w:val="zh-CN"/>
        </w:rPr>
        <w:fldChar w:fldCharType="separate"/>
      </w:r>
      <w:r>
        <w:rPr>
          <w:rFonts w:hint="eastAsia"/>
        </w:rPr>
        <w:t>7. 合同授予</w:t>
      </w:r>
      <w:r>
        <w:tab/>
      </w:r>
      <w:r>
        <w:fldChar w:fldCharType="begin"/>
      </w:r>
      <w:r>
        <w:instrText xml:space="preserve"> PAGEREF _Toc14595 \h </w:instrText>
      </w:r>
      <w:r>
        <w:fldChar w:fldCharType="separate"/>
      </w:r>
      <w:r>
        <w:t>24</w:t>
      </w:r>
      <w:r>
        <w:fldChar w:fldCharType="end"/>
      </w:r>
      <w:r>
        <w:rPr>
          <w:bCs/>
          <w:lang w:val="zh-CN"/>
        </w:rPr>
        <w:fldChar w:fldCharType="end"/>
      </w:r>
    </w:p>
    <w:p w14:paraId="2099C8C9">
      <w:pPr>
        <w:pStyle w:val="13"/>
        <w:tabs>
          <w:tab w:val="right" w:leader="dot" w:pos="8312"/>
        </w:tabs>
      </w:pPr>
      <w:r>
        <w:rPr>
          <w:bCs/>
          <w:lang w:val="zh-CN"/>
        </w:rPr>
        <w:fldChar w:fldCharType="begin"/>
      </w:r>
      <w:r>
        <w:rPr>
          <w:bCs/>
          <w:lang w:val="zh-CN"/>
        </w:rPr>
        <w:instrText xml:space="preserve"> HYPERLINK \l _Toc15507 </w:instrText>
      </w:r>
      <w:r>
        <w:rPr>
          <w:bCs/>
          <w:lang w:val="zh-CN"/>
        </w:rPr>
        <w:fldChar w:fldCharType="separate"/>
      </w:r>
      <w:r>
        <w:rPr>
          <w:rFonts w:hint="eastAsia"/>
        </w:rPr>
        <w:t>7.1 中标候选人公示</w:t>
      </w:r>
      <w:r>
        <w:tab/>
      </w:r>
      <w:r>
        <w:fldChar w:fldCharType="begin"/>
      </w:r>
      <w:r>
        <w:instrText xml:space="preserve"> PAGEREF _Toc15507 \h </w:instrText>
      </w:r>
      <w:r>
        <w:fldChar w:fldCharType="separate"/>
      </w:r>
      <w:r>
        <w:t>24</w:t>
      </w:r>
      <w:r>
        <w:fldChar w:fldCharType="end"/>
      </w:r>
      <w:r>
        <w:rPr>
          <w:bCs/>
          <w:lang w:val="zh-CN"/>
        </w:rPr>
        <w:fldChar w:fldCharType="end"/>
      </w:r>
    </w:p>
    <w:p w14:paraId="5E54E228">
      <w:pPr>
        <w:pStyle w:val="13"/>
        <w:tabs>
          <w:tab w:val="right" w:leader="dot" w:pos="8312"/>
        </w:tabs>
      </w:pPr>
      <w:r>
        <w:rPr>
          <w:bCs/>
          <w:lang w:val="zh-CN"/>
        </w:rPr>
        <w:fldChar w:fldCharType="begin"/>
      </w:r>
      <w:r>
        <w:rPr>
          <w:bCs/>
          <w:lang w:val="zh-CN"/>
        </w:rPr>
        <w:instrText xml:space="preserve"> HYPERLINK \l _Toc12772 </w:instrText>
      </w:r>
      <w:r>
        <w:rPr>
          <w:bCs/>
          <w:lang w:val="zh-CN"/>
        </w:rPr>
        <w:fldChar w:fldCharType="separate"/>
      </w:r>
      <w:r>
        <w:rPr>
          <w:rFonts w:hint="eastAsia"/>
        </w:rPr>
        <w:t>7.2 评标结果异议</w:t>
      </w:r>
      <w:r>
        <w:tab/>
      </w:r>
      <w:r>
        <w:fldChar w:fldCharType="begin"/>
      </w:r>
      <w:r>
        <w:instrText xml:space="preserve"> PAGEREF _Toc12772 \h </w:instrText>
      </w:r>
      <w:r>
        <w:fldChar w:fldCharType="separate"/>
      </w:r>
      <w:r>
        <w:t>24</w:t>
      </w:r>
      <w:r>
        <w:fldChar w:fldCharType="end"/>
      </w:r>
      <w:r>
        <w:rPr>
          <w:bCs/>
          <w:lang w:val="zh-CN"/>
        </w:rPr>
        <w:fldChar w:fldCharType="end"/>
      </w:r>
    </w:p>
    <w:p w14:paraId="355B58D4">
      <w:pPr>
        <w:pStyle w:val="13"/>
        <w:tabs>
          <w:tab w:val="right" w:leader="dot" w:pos="8312"/>
        </w:tabs>
      </w:pPr>
      <w:r>
        <w:rPr>
          <w:bCs/>
          <w:lang w:val="zh-CN"/>
        </w:rPr>
        <w:fldChar w:fldCharType="begin"/>
      </w:r>
      <w:r>
        <w:rPr>
          <w:bCs/>
          <w:lang w:val="zh-CN"/>
        </w:rPr>
        <w:instrText xml:space="preserve"> HYPERLINK \l _Toc32353 </w:instrText>
      </w:r>
      <w:r>
        <w:rPr>
          <w:bCs/>
          <w:lang w:val="zh-CN"/>
        </w:rPr>
        <w:fldChar w:fldCharType="separate"/>
      </w:r>
      <w:r>
        <w:rPr>
          <w:rFonts w:hint="eastAsia"/>
        </w:rPr>
        <w:t>7.3 中标候选人履约能力审查</w:t>
      </w:r>
      <w:r>
        <w:tab/>
      </w:r>
      <w:r>
        <w:fldChar w:fldCharType="begin"/>
      </w:r>
      <w:r>
        <w:instrText xml:space="preserve"> PAGEREF _Toc32353 \h </w:instrText>
      </w:r>
      <w:r>
        <w:fldChar w:fldCharType="separate"/>
      </w:r>
      <w:r>
        <w:t>24</w:t>
      </w:r>
      <w:r>
        <w:fldChar w:fldCharType="end"/>
      </w:r>
      <w:r>
        <w:rPr>
          <w:bCs/>
          <w:lang w:val="zh-CN"/>
        </w:rPr>
        <w:fldChar w:fldCharType="end"/>
      </w:r>
    </w:p>
    <w:p w14:paraId="66C8476F">
      <w:pPr>
        <w:pStyle w:val="13"/>
        <w:tabs>
          <w:tab w:val="right" w:leader="dot" w:pos="8312"/>
        </w:tabs>
      </w:pPr>
      <w:r>
        <w:rPr>
          <w:bCs/>
          <w:lang w:val="zh-CN"/>
        </w:rPr>
        <w:fldChar w:fldCharType="begin"/>
      </w:r>
      <w:r>
        <w:rPr>
          <w:bCs/>
          <w:lang w:val="zh-CN"/>
        </w:rPr>
        <w:instrText xml:space="preserve"> HYPERLINK \l _Toc20045 </w:instrText>
      </w:r>
      <w:r>
        <w:rPr>
          <w:bCs/>
          <w:lang w:val="zh-CN"/>
        </w:rPr>
        <w:fldChar w:fldCharType="separate"/>
      </w:r>
      <w:r>
        <w:rPr>
          <w:rFonts w:hint="eastAsia"/>
        </w:rPr>
        <w:t>7.4 定标</w:t>
      </w:r>
      <w:r>
        <w:tab/>
      </w:r>
      <w:r>
        <w:fldChar w:fldCharType="begin"/>
      </w:r>
      <w:r>
        <w:instrText xml:space="preserve"> PAGEREF _Toc20045 \h </w:instrText>
      </w:r>
      <w:r>
        <w:fldChar w:fldCharType="separate"/>
      </w:r>
      <w:r>
        <w:t>24</w:t>
      </w:r>
      <w:r>
        <w:fldChar w:fldCharType="end"/>
      </w:r>
      <w:r>
        <w:rPr>
          <w:bCs/>
          <w:lang w:val="zh-CN"/>
        </w:rPr>
        <w:fldChar w:fldCharType="end"/>
      </w:r>
    </w:p>
    <w:p w14:paraId="766002D1">
      <w:pPr>
        <w:pStyle w:val="13"/>
        <w:tabs>
          <w:tab w:val="right" w:leader="dot" w:pos="8312"/>
        </w:tabs>
      </w:pPr>
      <w:r>
        <w:rPr>
          <w:bCs/>
          <w:lang w:val="zh-CN"/>
        </w:rPr>
        <w:fldChar w:fldCharType="begin"/>
      </w:r>
      <w:r>
        <w:rPr>
          <w:bCs/>
          <w:lang w:val="zh-CN"/>
        </w:rPr>
        <w:instrText xml:space="preserve"> HYPERLINK \l _Toc20048 </w:instrText>
      </w:r>
      <w:r>
        <w:rPr>
          <w:bCs/>
          <w:lang w:val="zh-CN"/>
        </w:rPr>
        <w:fldChar w:fldCharType="separate"/>
      </w:r>
      <w:r>
        <w:rPr>
          <w:rFonts w:hint="eastAsia"/>
        </w:rPr>
        <w:t>7.5 中标通知</w:t>
      </w:r>
      <w:r>
        <w:tab/>
      </w:r>
      <w:r>
        <w:fldChar w:fldCharType="begin"/>
      </w:r>
      <w:r>
        <w:instrText xml:space="preserve"> PAGEREF _Toc20048 \h </w:instrText>
      </w:r>
      <w:r>
        <w:fldChar w:fldCharType="separate"/>
      </w:r>
      <w:r>
        <w:t>24</w:t>
      </w:r>
      <w:r>
        <w:fldChar w:fldCharType="end"/>
      </w:r>
      <w:r>
        <w:rPr>
          <w:bCs/>
          <w:lang w:val="zh-CN"/>
        </w:rPr>
        <w:fldChar w:fldCharType="end"/>
      </w:r>
    </w:p>
    <w:p w14:paraId="7B876F67">
      <w:pPr>
        <w:pStyle w:val="13"/>
        <w:tabs>
          <w:tab w:val="right" w:leader="dot" w:pos="8312"/>
        </w:tabs>
      </w:pPr>
      <w:r>
        <w:rPr>
          <w:bCs/>
          <w:lang w:val="zh-CN"/>
        </w:rPr>
        <w:fldChar w:fldCharType="begin"/>
      </w:r>
      <w:r>
        <w:rPr>
          <w:bCs/>
          <w:lang w:val="zh-CN"/>
        </w:rPr>
        <w:instrText xml:space="preserve"> HYPERLINK \l _Toc3876 </w:instrText>
      </w:r>
      <w:r>
        <w:rPr>
          <w:bCs/>
          <w:lang w:val="zh-CN"/>
        </w:rPr>
        <w:fldChar w:fldCharType="separate"/>
      </w:r>
      <w:r>
        <w:rPr>
          <w:rFonts w:hint="eastAsia"/>
        </w:rPr>
        <w:t>7.6 履约保证金</w:t>
      </w:r>
      <w:r>
        <w:tab/>
      </w:r>
      <w:r>
        <w:fldChar w:fldCharType="begin"/>
      </w:r>
      <w:r>
        <w:instrText xml:space="preserve"> PAGEREF _Toc3876 \h </w:instrText>
      </w:r>
      <w:r>
        <w:fldChar w:fldCharType="separate"/>
      </w:r>
      <w:r>
        <w:t>24</w:t>
      </w:r>
      <w:r>
        <w:fldChar w:fldCharType="end"/>
      </w:r>
      <w:r>
        <w:rPr>
          <w:bCs/>
          <w:lang w:val="zh-CN"/>
        </w:rPr>
        <w:fldChar w:fldCharType="end"/>
      </w:r>
    </w:p>
    <w:p w14:paraId="5C2DC118">
      <w:pPr>
        <w:pStyle w:val="13"/>
        <w:tabs>
          <w:tab w:val="right" w:leader="dot" w:pos="8312"/>
        </w:tabs>
      </w:pPr>
      <w:r>
        <w:rPr>
          <w:bCs/>
          <w:lang w:val="zh-CN"/>
        </w:rPr>
        <w:fldChar w:fldCharType="begin"/>
      </w:r>
      <w:r>
        <w:rPr>
          <w:bCs/>
          <w:lang w:val="zh-CN"/>
        </w:rPr>
        <w:instrText xml:space="preserve"> HYPERLINK \l _Toc6528 </w:instrText>
      </w:r>
      <w:r>
        <w:rPr>
          <w:bCs/>
          <w:lang w:val="zh-CN"/>
        </w:rPr>
        <w:fldChar w:fldCharType="separate"/>
      </w:r>
      <w:r>
        <w:rPr>
          <w:rFonts w:hint="eastAsia"/>
        </w:rPr>
        <w:t>7.7 签订合同</w:t>
      </w:r>
      <w:r>
        <w:tab/>
      </w:r>
      <w:r>
        <w:fldChar w:fldCharType="begin"/>
      </w:r>
      <w:r>
        <w:instrText xml:space="preserve"> PAGEREF _Toc6528 \h </w:instrText>
      </w:r>
      <w:r>
        <w:fldChar w:fldCharType="separate"/>
      </w:r>
      <w:r>
        <w:t>25</w:t>
      </w:r>
      <w:r>
        <w:fldChar w:fldCharType="end"/>
      </w:r>
      <w:r>
        <w:rPr>
          <w:bCs/>
          <w:lang w:val="zh-CN"/>
        </w:rPr>
        <w:fldChar w:fldCharType="end"/>
      </w:r>
    </w:p>
    <w:p w14:paraId="77E09FCE">
      <w:pPr>
        <w:pStyle w:val="21"/>
        <w:tabs>
          <w:tab w:val="right" w:leader="dot" w:pos="8312"/>
        </w:tabs>
      </w:pPr>
      <w:r>
        <w:rPr>
          <w:bCs/>
          <w:lang w:val="zh-CN"/>
        </w:rPr>
        <w:fldChar w:fldCharType="begin"/>
      </w:r>
      <w:r>
        <w:rPr>
          <w:bCs/>
          <w:lang w:val="zh-CN"/>
        </w:rPr>
        <w:instrText xml:space="preserve"> HYPERLINK \l _Toc9618 </w:instrText>
      </w:r>
      <w:r>
        <w:rPr>
          <w:bCs/>
          <w:lang w:val="zh-CN"/>
        </w:rPr>
        <w:fldChar w:fldCharType="separate"/>
      </w:r>
      <w:r>
        <w:rPr>
          <w:rFonts w:hint="eastAsia"/>
        </w:rPr>
        <w:t>8. 重新招标和不再招标</w:t>
      </w:r>
      <w:r>
        <w:tab/>
      </w:r>
      <w:r>
        <w:fldChar w:fldCharType="begin"/>
      </w:r>
      <w:r>
        <w:instrText xml:space="preserve"> PAGEREF _Toc9618 \h </w:instrText>
      </w:r>
      <w:r>
        <w:fldChar w:fldCharType="separate"/>
      </w:r>
      <w:r>
        <w:t>25</w:t>
      </w:r>
      <w:r>
        <w:fldChar w:fldCharType="end"/>
      </w:r>
      <w:r>
        <w:rPr>
          <w:bCs/>
          <w:lang w:val="zh-CN"/>
        </w:rPr>
        <w:fldChar w:fldCharType="end"/>
      </w:r>
    </w:p>
    <w:p w14:paraId="73BDC3D4">
      <w:pPr>
        <w:pStyle w:val="13"/>
        <w:tabs>
          <w:tab w:val="right" w:leader="dot" w:pos="8312"/>
        </w:tabs>
      </w:pPr>
      <w:r>
        <w:rPr>
          <w:bCs/>
          <w:lang w:val="zh-CN"/>
        </w:rPr>
        <w:fldChar w:fldCharType="begin"/>
      </w:r>
      <w:r>
        <w:rPr>
          <w:bCs/>
          <w:lang w:val="zh-CN"/>
        </w:rPr>
        <w:instrText xml:space="preserve"> HYPERLINK \l _Toc2780 </w:instrText>
      </w:r>
      <w:r>
        <w:rPr>
          <w:bCs/>
          <w:lang w:val="zh-CN"/>
        </w:rPr>
        <w:fldChar w:fldCharType="separate"/>
      </w:r>
      <w:r>
        <w:rPr>
          <w:rFonts w:hint="eastAsia"/>
        </w:rPr>
        <w:t>8.1 重新招标</w:t>
      </w:r>
      <w:r>
        <w:tab/>
      </w:r>
      <w:r>
        <w:fldChar w:fldCharType="begin"/>
      </w:r>
      <w:r>
        <w:instrText xml:space="preserve"> PAGEREF _Toc2780 \h </w:instrText>
      </w:r>
      <w:r>
        <w:fldChar w:fldCharType="separate"/>
      </w:r>
      <w:r>
        <w:t>25</w:t>
      </w:r>
      <w:r>
        <w:fldChar w:fldCharType="end"/>
      </w:r>
      <w:r>
        <w:rPr>
          <w:bCs/>
          <w:lang w:val="zh-CN"/>
        </w:rPr>
        <w:fldChar w:fldCharType="end"/>
      </w:r>
    </w:p>
    <w:p w14:paraId="2DC03DC0">
      <w:pPr>
        <w:pStyle w:val="13"/>
        <w:tabs>
          <w:tab w:val="right" w:leader="dot" w:pos="8312"/>
        </w:tabs>
      </w:pPr>
      <w:r>
        <w:rPr>
          <w:bCs/>
          <w:lang w:val="zh-CN"/>
        </w:rPr>
        <w:fldChar w:fldCharType="begin"/>
      </w:r>
      <w:r>
        <w:rPr>
          <w:bCs/>
          <w:lang w:val="zh-CN"/>
        </w:rPr>
        <w:instrText xml:space="preserve"> HYPERLINK \l _Toc23987 </w:instrText>
      </w:r>
      <w:r>
        <w:rPr>
          <w:bCs/>
          <w:lang w:val="zh-CN"/>
        </w:rPr>
        <w:fldChar w:fldCharType="separate"/>
      </w:r>
      <w:r>
        <w:rPr>
          <w:rFonts w:hint="eastAsia"/>
        </w:rPr>
        <w:t>8.2 不再招标</w:t>
      </w:r>
      <w:r>
        <w:tab/>
      </w:r>
      <w:r>
        <w:fldChar w:fldCharType="begin"/>
      </w:r>
      <w:r>
        <w:instrText xml:space="preserve"> PAGEREF _Toc23987 \h </w:instrText>
      </w:r>
      <w:r>
        <w:fldChar w:fldCharType="separate"/>
      </w:r>
      <w:r>
        <w:t>25</w:t>
      </w:r>
      <w:r>
        <w:fldChar w:fldCharType="end"/>
      </w:r>
      <w:r>
        <w:rPr>
          <w:bCs/>
          <w:lang w:val="zh-CN"/>
        </w:rPr>
        <w:fldChar w:fldCharType="end"/>
      </w:r>
    </w:p>
    <w:p w14:paraId="0B32AAEF">
      <w:pPr>
        <w:pStyle w:val="21"/>
        <w:tabs>
          <w:tab w:val="right" w:leader="dot" w:pos="8312"/>
        </w:tabs>
      </w:pPr>
      <w:r>
        <w:rPr>
          <w:bCs/>
          <w:lang w:val="zh-CN"/>
        </w:rPr>
        <w:fldChar w:fldCharType="begin"/>
      </w:r>
      <w:r>
        <w:rPr>
          <w:bCs/>
          <w:lang w:val="zh-CN"/>
        </w:rPr>
        <w:instrText xml:space="preserve"> HYPERLINK \l _Toc16251 </w:instrText>
      </w:r>
      <w:r>
        <w:rPr>
          <w:bCs/>
          <w:lang w:val="zh-CN"/>
        </w:rPr>
        <w:fldChar w:fldCharType="separate"/>
      </w:r>
      <w:r>
        <w:rPr>
          <w:rFonts w:hint="eastAsia"/>
        </w:rPr>
        <w:t>9. 纪律和监督</w:t>
      </w:r>
      <w:r>
        <w:tab/>
      </w:r>
      <w:r>
        <w:fldChar w:fldCharType="begin"/>
      </w:r>
      <w:r>
        <w:instrText xml:space="preserve"> PAGEREF _Toc16251 \h </w:instrText>
      </w:r>
      <w:r>
        <w:fldChar w:fldCharType="separate"/>
      </w:r>
      <w:r>
        <w:t>25</w:t>
      </w:r>
      <w:r>
        <w:fldChar w:fldCharType="end"/>
      </w:r>
      <w:r>
        <w:rPr>
          <w:bCs/>
          <w:lang w:val="zh-CN"/>
        </w:rPr>
        <w:fldChar w:fldCharType="end"/>
      </w:r>
    </w:p>
    <w:p w14:paraId="42517249">
      <w:pPr>
        <w:pStyle w:val="13"/>
        <w:tabs>
          <w:tab w:val="right" w:leader="dot" w:pos="8312"/>
        </w:tabs>
      </w:pPr>
      <w:r>
        <w:rPr>
          <w:bCs/>
          <w:lang w:val="zh-CN"/>
        </w:rPr>
        <w:fldChar w:fldCharType="begin"/>
      </w:r>
      <w:r>
        <w:rPr>
          <w:bCs/>
          <w:lang w:val="zh-CN"/>
        </w:rPr>
        <w:instrText xml:space="preserve"> HYPERLINK \l _Toc9192 </w:instrText>
      </w:r>
      <w:r>
        <w:rPr>
          <w:bCs/>
          <w:lang w:val="zh-CN"/>
        </w:rPr>
        <w:fldChar w:fldCharType="separate"/>
      </w:r>
      <w:r>
        <w:rPr>
          <w:rFonts w:hint="eastAsia"/>
        </w:rPr>
        <w:t>9.1 对招标人的纪律要求</w:t>
      </w:r>
      <w:r>
        <w:tab/>
      </w:r>
      <w:r>
        <w:fldChar w:fldCharType="begin"/>
      </w:r>
      <w:r>
        <w:instrText xml:space="preserve"> PAGEREF _Toc9192 \h </w:instrText>
      </w:r>
      <w:r>
        <w:fldChar w:fldCharType="separate"/>
      </w:r>
      <w:r>
        <w:t>25</w:t>
      </w:r>
      <w:r>
        <w:fldChar w:fldCharType="end"/>
      </w:r>
      <w:r>
        <w:rPr>
          <w:bCs/>
          <w:lang w:val="zh-CN"/>
        </w:rPr>
        <w:fldChar w:fldCharType="end"/>
      </w:r>
    </w:p>
    <w:p w14:paraId="341F0644">
      <w:pPr>
        <w:pStyle w:val="13"/>
        <w:tabs>
          <w:tab w:val="right" w:leader="dot" w:pos="8312"/>
        </w:tabs>
      </w:pPr>
      <w:r>
        <w:rPr>
          <w:bCs/>
          <w:lang w:val="zh-CN"/>
        </w:rPr>
        <w:fldChar w:fldCharType="begin"/>
      </w:r>
      <w:r>
        <w:rPr>
          <w:bCs/>
          <w:lang w:val="zh-CN"/>
        </w:rPr>
        <w:instrText xml:space="preserve"> HYPERLINK \l _Toc20290 </w:instrText>
      </w:r>
      <w:r>
        <w:rPr>
          <w:bCs/>
          <w:lang w:val="zh-CN"/>
        </w:rPr>
        <w:fldChar w:fldCharType="separate"/>
      </w:r>
      <w:r>
        <w:rPr>
          <w:rFonts w:hint="eastAsia"/>
        </w:rPr>
        <w:t>9.2 对投标人的纪律要求</w:t>
      </w:r>
      <w:r>
        <w:tab/>
      </w:r>
      <w:r>
        <w:fldChar w:fldCharType="begin"/>
      </w:r>
      <w:r>
        <w:instrText xml:space="preserve"> PAGEREF _Toc20290 \h </w:instrText>
      </w:r>
      <w:r>
        <w:fldChar w:fldCharType="separate"/>
      </w:r>
      <w:r>
        <w:t>25</w:t>
      </w:r>
      <w:r>
        <w:fldChar w:fldCharType="end"/>
      </w:r>
      <w:r>
        <w:rPr>
          <w:bCs/>
          <w:lang w:val="zh-CN"/>
        </w:rPr>
        <w:fldChar w:fldCharType="end"/>
      </w:r>
    </w:p>
    <w:p w14:paraId="188E3AE9">
      <w:pPr>
        <w:pStyle w:val="13"/>
        <w:tabs>
          <w:tab w:val="right" w:leader="dot" w:pos="8312"/>
        </w:tabs>
      </w:pPr>
      <w:r>
        <w:rPr>
          <w:bCs/>
          <w:lang w:val="zh-CN"/>
        </w:rPr>
        <w:fldChar w:fldCharType="begin"/>
      </w:r>
      <w:r>
        <w:rPr>
          <w:bCs/>
          <w:lang w:val="zh-CN"/>
        </w:rPr>
        <w:instrText xml:space="preserve"> HYPERLINK \l _Toc8575 </w:instrText>
      </w:r>
      <w:r>
        <w:rPr>
          <w:bCs/>
          <w:lang w:val="zh-CN"/>
        </w:rPr>
        <w:fldChar w:fldCharType="separate"/>
      </w:r>
      <w:r>
        <w:rPr>
          <w:rFonts w:hint="eastAsia"/>
        </w:rPr>
        <w:t>9.3 对评标委员会成员的纪律要求</w:t>
      </w:r>
      <w:r>
        <w:tab/>
      </w:r>
      <w:r>
        <w:fldChar w:fldCharType="begin"/>
      </w:r>
      <w:r>
        <w:instrText xml:space="preserve"> PAGEREF _Toc8575 \h </w:instrText>
      </w:r>
      <w:r>
        <w:fldChar w:fldCharType="separate"/>
      </w:r>
      <w:r>
        <w:t>26</w:t>
      </w:r>
      <w:r>
        <w:fldChar w:fldCharType="end"/>
      </w:r>
      <w:r>
        <w:rPr>
          <w:bCs/>
          <w:lang w:val="zh-CN"/>
        </w:rPr>
        <w:fldChar w:fldCharType="end"/>
      </w:r>
    </w:p>
    <w:p w14:paraId="215DB949">
      <w:pPr>
        <w:pStyle w:val="13"/>
        <w:tabs>
          <w:tab w:val="right" w:leader="dot" w:pos="8312"/>
        </w:tabs>
      </w:pPr>
      <w:r>
        <w:rPr>
          <w:bCs/>
          <w:lang w:val="zh-CN"/>
        </w:rPr>
        <w:fldChar w:fldCharType="begin"/>
      </w:r>
      <w:r>
        <w:rPr>
          <w:bCs/>
          <w:lang w:val="zh-CN"/>
        </w:rPr>
        <w:instrText xml:space="preserve"> HYPERLINK \l _Toc21337 </w:instrText>
      </w:r>
      <w:r>
        <w:rPr>
          <w:bCs/>
          <w:lang w:val="zh-CN"/>
        </w:rPr>
        <w:fldChar w:fldCharType="separate"/>
      </w:r>
      <w:r>
        <w:rPr>
          <w:rFonts w:hint="eastAsia"/>
        </w:rPr>
        <w:t>9.4 对与评标活动有关的工作人员的纪律要求</w:t>
      </w:r>
      <w:r>
        <w:tab/>
      </w:r>
      <w:r>
        <w:fldChar w:fldCharType="begin"/>
      </w:r>
      <w:r>
        <w:instrText xml:space="preserve"> PAGEREF _Toc21337 \h </w:instrText>
      </w:r>
      <w:r>
        <w:fldChar w:fldCharType="separate"/>
      </w:r>
      <w:r>
        <w:t>26</w:t>
      </w:r>
      <w:r>
        <w:fldChar w:fldCharType="end"/>
      </w:r>
      <w:r>
        <w:rPr>
          <w:bCs/>
          <w:lang w:val="zh-CN"/>
        </w:rPr>
        <w:fldChar w:fldCharType="end"/>
      </w:r>
    </w:p>
    <w:p w14:paraId="2428F82C">
      <w:pPr>
        <w:pStyle w:val="13"/>
        <w:tabs>
          <w:tab w:val="right" w:leader="dot" w:pos="8312"/>
        </w:tabs>
      </w:pPr>
      <w:r>
        <w:rPr>
          <w:bCs/>
          <w:lang w:val="zh-CN"/>
        </w:rPr>
        <w:fldChar w:fldCharType="begin"/>
      </w:r>
      <w:r>
        <w:rPr>
          <w:bCs/>
          <w:lang w:val="zh-CN"/>
        </w:rPr>
        <w:instrText xml:space="preserve"> HYPERLINK \l _Toc5066 </w:instrText>
      </w:r>
      <w:r>
        <w:rPr>
          <w:bCs/>
          <w:lang w:val="zh-CN"/>
        </w:rPr>
        <w:fldChar w:fldCharType="separate"/>
      </w:r>
      <w:r>
        <w:rPr>
          <w:rFonts w:hint="eastAsia"/>
        </w:rPr>
        <w:t>9.5 投诉</w:t>
      </w:r>
      <w:r>
        <w:tab/>
      </w:r>
      <w:r>
        <w:fldChar w:fldCharType="begin"/>
      </w:r>
      <w:r>
        <w:instrText xml:space="preserve"> PAGEREF _Toc5066 \h </w:instrText>
      </w:r>
      <w:r>
        <w:fldChar w:fldCharType="separate"/>
      </w:r>
      <w:r>
        <w:t>26</w:t>
      </w:r>
      <w:r>
        <w:fldChar w:fldCharType="end"/>
      </w:r>
      <w:r>
        <w:rPr>
          <w:bCs/>
          <w:lang w:val="zh-CN"/>
        </w:rPr>
        <w:fldChar w:fldCharType="end"/>
      </w:r>
    </w:p>
    <w:p w14:paraId="01589786">
      <w:pPr>
        <w:pStyle w:val="21"/>
        <w:tabs>
          <w:tab w:val="right" w:leader="dot" w:pos="8312"/>
        </w:tabs>
      </w:pPr>
      <w:r>
        <w:rPr>
          <w:bCs/>
          <w:lang w:val="zh-CN"/>
        </w:rPr>
        <w:fldChar w:fldCharType="begin"/>
      </w:r>
      <w:r>
        <w:rPr>
          <w:bCs/>
          <w:lang w:val="zh-CN"/>
        </w:rPr>
        <w:instrText xml:space="preserve"> HYPERLINK \l _Toc8552 </w:instrText>
      </w:r>
      <w:r>
        <w:rPr>
          <w:bCs/>
          <w:lang w:val="zh-CN"/>
        </w:rPr>
        <w:fldChar w:fldCharType="separate"/>
      </w:r>
      <w:r>
        <w:rPr>
          <w:rFonts w:hint="eastAsia"/>
        </w:rPr>
        <w:t>10. 是否采用电子招标投标</w:t>
      </w:r>
      <w:r>
        <w:tab/>
      </w:r>
      <w:r>
        <w:fldChar w:fldCharType="begin"/>
      </w:r>
      <w:r>
        <w:instrText xml:space="preserve"> PAGEREF _Toc8552 \h </w:instrText>
      </w:r>
      <w:r>
        <w:fldChar w:fldCharType="separate"/>
      </w:r>
      <w:r>
        <w:t>26</w:t>
      </w:r>
      <w:r>
        <w:fldChar w:fldCharType="end"/>
      </w:r>
      <w:r>
        <w:rPr>
          <w:bCs/>
          <w:lang w:val="zh-CN"/>
        </w:rPr>
        <w:fldChar w:fldCharType="end"/>
      </w:r>
    </w:p>
    <w:p w14:paraId="4FC41AE7">
      <w:pPr>
        <w:pStyle w:val="21"/>
        <w:tabs>
          <w:tab w:val="right" w:leader="dot" w:pos="8312"/>
        </w:tabs>
      </w:pPr>
      <w:r>
        <w:rPr>
          <w:bCs/>
          <w:lang w:val="zh-CN"/>
        </w:rPr>
        <w:fldChar w:fldCharType="begin"/>
      </w:r>
      <w:r>
        <w:rPr>
          <w:bCs/>
          <w:lang w:val="zh-CN"/>
        </w:rPr>
        <w:instrText xml:space="preserve"> HYPERLINK \l _Toc22761 </w:instrText>
      </w:r>
      <w:r>
        <w:rPr>
          <w:bCs/>
          <w:lang w:val="zh-CN"/>
        </w:rPr>
        <w:fldChar w:fldCharType="separate"/>
      </w:r>
      <w:r>
        <w:rPr>
          <w:rFonts w:hint="eastAsia"/>
        </w:rPr>
        <w:t>11. 需要补充的其他内容</w:t>
      </w:r>
      <w:r>
        <w:tab/>
      </w:r>
      <w:r>
        <w:fldChar w:fldCharType="begin"/>
      </w:r>
      <w:r>
        <w:instrText xml:space="preserve"> PAGEREF _Toc22761 \h </w:instrText>
      </w:r>
      <w:r>
        <w:fldChar w:fldCharType="separate"/>
      </w:r>
      <w:r>
        <w:t>26</w:t>
      </w:r>
      <w:r>
        <w:fldChar w:fldCharType="end"/>
      </w:r>
      <w:r>
        <w:rPr>
          <w:bCs/>
          <w:lang w:val="zh-CN"/>
        </w:rPr>
        <w:fldChar w:fldCharType="end"/>
      </w:r>
    </w:p>
    <w:p w14:paraId="21267031">
      <w:pPr>
        <w:pStyle w:val="13"/>
        <w:tabs>
          <w:tab w:val="right" w:leader="dot" w:pos="8312"/>
        </w:tabs>
      </w:pPr>
      <w:r>
        <w:rPr>
          <w:bCs/>
          <w:lang w:val="zh-CN"/>
        </w:rPr>
        <w:fldChar w:fldCharType="begin"/>
      </w:r>
      <w:r>
        <w:rPr>
          <w:bCs/>
          <w:lang w:val="zh-CN"/>
        </w:rPr>
        <w:instrText xml:space="preserve"> HYPERLINK \l _Toc27077 </w:instrText>
      </w:r>
      <w:r>
        <w:rPr>
          <w:bCs/>
          <w:lang w:val="zh-CN"/>
        </w:rPr>
        <w:fldChar w:fldCharType="separate"/>
      </w:r>
      <w:r>
        <w:rPr>
          <w:rFonts w:hint="eastAsia"/>
        </w:rPr>
        <w:t>附件一：</w:t>
      </w:r>
      <w:r>
        <w:t>开标</w:t>
      </w:r>
      <w:r>
        <w:rPr>
          <w:rFonts w:hint="eastAsia"/>
        </w:rPr>
        <w:t>一览</w:t>
      </w:r>
      <w:r>
        <w:t>表</w:t>
      </w:r>
      <w:r>
        <w:tab/>
      </w:r>
      <w:r>
        <w:fldChar w:fldCharType="begin"/>
      </w:r>
      <w:r>
        <w:instrText xml:space="preserve"> PAGEREF _Toc27077 \h </w:instrText>
      </w:r>
      <w:r>
        <w:fldChar w:fldCharType="separate"/>
      </w:r>
      <w:r>
        <w:t>27</w:t>
      </w:r>
      <w:r>
        <w:fldChar w:fldCharType="end"/>
      </w:r>
      <w:r>
        <w:rPr>
          <w:bCs/>
          <w:lang w:val="zh-CN"/>
        </w:rPr>
        <w:fldChar w:fldCharType="end"/>
      </w:r>
    </w:p>
    <w:p w14:paraId="7EB71214">
      <w:pPr>
        <w:pStyle w:val="13"/>
        <w:tabs>
          <w:tab w:val="right" w:leader="dot" w:pos="8312"/>
        </w:tabs>
      </w:pPr>
      <w:r>
        <w:rPr>
          <w:bCs/>
          <w:lang w:val="zh-CN"/>
        </w:rPr>
        <w:fldChar w:fldCharType="begin"/>
      </w:r>
      <w:r>
        <w:rPr>
          <w:bCs/>
          <w:lang w:val="zh-CN"/>
        </w:rPr>
        <w:instrText xml:space="preserve"> HYPERLINK \l _Toc18375 </w:instrText>
      </w:r>
      <w:r>
        <w:rPr>
          <w:bCs/>
          <w:lang w:val="zh-CN"/>
        </w:rPr>
        <w:fldChar w:fldCharType="separate"/>
      </w:r>
      <w:r>
        <w:rPr>
          <w:rFonts w:hint="eastAsia"/>
        </w:rPr>
        <w:t>附件二：问题澄清通知</w:t>
      </w:r>
      <w:r>
        <w:tab/>
      </w:r>
      <w:r>
        <w:fldChar w:fldCharType="begin"/>
      </w:r>
      <w:r>
        <w:instrText xml:space="preserve"> PAGEREF _Toc18375 \h </w:instrText>
      </w:r>
      <w:r>
        <w:fldChar w:fldCharType="separate"/>
      </w:r>
      <w:r>
        <w:t>28</w:t>
      </w:r>
      <w:r>
        <w:fldChar w:fldCharType="end"/>
      </w:r>
      <w:r>
        <w:rPr>
          <w:bCs/>
          <w:lang w:val="zh-CN"/>
        </w:rPr>
        <w:fldChar w:fldCharType="end"/>
      </w:r>
    </w:p>
    <w:p w14:paraId="2F1FFA85">
      <w:pPr>
        <w:pStyle w:val="13"/>
        <w:tabs>
          <w:tab w:val="right" w:leader="dot" w:pos="8312"/>
        </w:tabs>
      </w:pPr>
      <w:r>
        <w:rPr>
          <w:bCs/>
          <w:lang w:val="zh-CN"/>
        </w:rPr>
        <w:fldChar w:fldCharType="begin"/>
      </w:r>
      <w:r>
        <w:rPr>
          <w:bCs/>
          <w:lang w:val="zh-CN"/>
        </w:rPr>
        <w:instrText xml:space="preserve"> HYPERLINK \l _Toc6128 </w:instrText>
      </w:r>
      <w:r>
        <w:rPr>
          <w:bCs/>
          <w:lang w:val="zh-CN"/>
        </w:rPr>
        <w:fldChar w:fldCharType="separate"/>
      </w:r>
      <w:r>
        <w:rPr>
          <w:rFonts w:hint="eastAsia"/>
        </w:rPr>
        <w:t>附件三：问题的澄清</w:t>
      </w:r>
      <w:r>
        <w:tab/>
      </w:r>
      <w:r>
        <w:fldChar w:fldCharType="begin"/>
      </w:r>
      <w:r>
        <w:instrText xml:space="preserve"> PAGEREF _Toc6128 \h </w:instrText>
      </w:r>
      <w:r>
        <w:fldChar w:fldCharType="separate"/>
      </w:r>
      <w:r>
        <w:t>29</w:t>
      </w:r>
      <w:r>
        <w:fldChar w:fldCharType="end"/>
      </w:r>
      <w:r>
        <w:rPr>
          <w:bCs/>
          <w:lang w:val="zh-CN"/>
        </w:rPr>
        <w:fldChar w:fldCharType="end"/>
      </w:r>
    </w:p>
    <w:p w14:paraId="456214CE">
      <w:pPr>
        <w:pStyle w:val="13"/>
        <w:tabs>
          <w:tab w:val="right" w:leader="dot" w:pos="8312"/>
        </w:tabs>
      </w:pPr>
      <w:r>
        <w:rPr>
          <w:bCs/>
          <w:lang w:val="zh-CN"/>
        </w:rPr>
        <w:fldChar w:fldCharType="begin"/>
      </w:r>
      <w:r>
        <w:rPr>
          <w:bCs/>
          <w:lang w:val="zh-CN"/>
        </w:rPr>
        <w:instrText xml:space="preserve"> HYPERLINK \l _Toc21787 </w:instrText>
      </w:r>
      <w:r>
        <w:rPr>
          <w:bCs/>
          <w:lang w:val="zh-CN"/>
        </w:rPr>
        <w:fldChar w:fldCharType="separate"/>
      </w:r>
      <w:r>
        <w:rPr>
          <w:rFonts w:hint="eastAsia"/>
        </w:rPr>
        <w:t>附件四：中标通知书</w:t>
      </w:r>
      <w:r>
        <w:tab/>
      </w:r>
      <w:r>
        <w:fldChar w:fldCharType="begin"/>
      </w:r>
      <w:r>
        <w:instrText xml:space="preserve"> PAGEREF _Toc21787 \h </w:instrText>
      </w:r>
      <w:r>
        <w:fldChar w:fldCharType="separate"/>
      </w:r>
      <w:r>
        <w:t>30</w:t>
      </w:r>
      <w:r>
        <w:fldChar w:fldCharType="end"/>
      </w:r>
      <w:r>
        <w:rPr>
          <w:bCs/>
          <w:lang w:val="zh-CN"/>
        </w:rPr>
        <w:fldChar w:fldCharType="end"/>
      </w:r>
    </w:p>
    <w:p w14:paraId="44060D11">
      <w:pPr>
        <w:pStyle w:val="18"/>
        <w:tabs>
          <w:tab w:val="right" w:leader="dot" w:pos="8312"/>
        </w:tabs>
      </w:pPr>
      <w:r>
        <w:rPr>
          <w:bCs/>
          <w:lang w:val="zh-CN"/>
        </w:rPr>
        <w:fldChar w:fldCharType="begin"/>
      </w:r>
      <w:r>
        <w:rPr>
          <w:bCs/>
          <w:lang w:val="zh-CN"/>
        </w:rPr>
        <w:instrText xml:space="preserve"> HYPERLINK \l _Toc4114 </w:instrText>
      </w:r>
      <w:r>
        <w:rPr>
          <w:bCs/>
          <w:lang w:val="zh-CN"/>
        </w:rPr>
        <w:fldChar w:fldCharType="separate"/>
      </w:r>
      <w:r>
        <w:rPr>
          <w:rFonts w:hint="eastAsia"/>
        </w:rPr>
        <w:t>第三章 评标办法（经评审的最低投标价法）</w:t>
      </w:r>
      <w:r>
        <w:tab/>
      </w:r>
      <w:r>
        <w:fldChar w:fldCharType="begin"/>
      </w:r>
      <w:r>
        <w:instrText xml:space="preserve"> PAGEREF _Toc4114 \h </w:instrText>
      </w:r>
      <w:r>
        <w:fldChar w:fldCharType="separate"/>
      </w:r>
      <w:r>
        <w:t>31</w:t>
      </w:r>
      <w:r>
        <w:fldChar w:fldCharType="end"/>
      </w:r>
      <w:r>
        <w:rPr>
          <w:bCs/>
          <w:lang w:val="zh-CN"/>
        </w:rPr>
        <w:fldChar w:fldCharType="end"/>
      </w:r>
    </w:p>
    <w:p w14:paraId="26ACD885">
      <w:pPr>
        <w:pStyle w:val="21"/>
        <w:tabs>
          <w:tab w:val="right" w:leader="dot" w:pos="8312"/>
        </w:tabs>
      </w:pPr>
      <w:r>
        <w:rPr>
          <w:bCs/>
          <w:lang w:val="zh-CN"/>
        </w:rPr>
        <w:fldChar w:fldCharType="begin"/>
      </w:r>
      <w:r>
        <w:rPr>
          <w:bCs/>
          <w:lang w:val="zh-CN"/>
        </w:rPr>
        <w:instrText xml:space="preserve"> HYPERLINK \l _Toc21879 </w:instrText>
      </w:r>
      <w:r>
        <w:rPr>
          <w:bCs/>
          <w:lang w:val="zh-CN"/>
        </w:rPr>
        <w:fldChar w:fldCharType="separate"/>
      </w:r>
      <w:r>
        <w:t>评标办法前附表</w:t>
      </w:r>
      <w:r>
        <w:tab/>
      </w:r>
      <w:r>
        <w:fldChar w:fldCharType="begin"/>
      </w:r>
      <w:r>
        <w:instrText xml:space="preserve"> PAGEREF _Toc21879 \h </w:instrText>
      </w:r>
      <w:r>
        <w:fldChar w:fldCharType="separate"/>
      </w:r>
      <w:r>
        <w:t>31</w:t>
      </w:r>
      <w:r>
        <w:fldChar w:fldCharType="end"/>
      </w:r>
      <w:r>
        <w:rPr>
          <w:bCs/>
          <w:lang w:val="zh-CN"/>
        </w:rPr>
        <w:fldChar w:fldCharType="end"/>
      </w:r>
    </w:p>
    <w:p w14:paraId="7CE03D11">
      <w:pPr>
        <w:pStyle w:val="21"/>
        <w:tabs>
          <w:tab w:val="right" w:leader="dot" w:pos="8312"/>
        </w:tabs>
      </w:pPr>
      <w:r>
        <w:rPr>
          <w:bCs/>
          <w:lang w:val="zh-CN"/>
        </w:rPr>
        <w:fldChar w:fldCharType="begin"/>
      </w:r>
      <w:r>
        <w:rPr>
          <w:bCs/>
          <w:lang w:val="zh-CN"/>
        </w:rPr>
        <w:instrText xml:space="preserve"> HYPERLINK \l _Toc31069 </w:instrText>
      </w:r>
      <w:r>
        <w:rPr>
          <w:bCs/>
          <w:lang w:val="zh-CN"/>
        </w:rPr>
        <w:fldChar w:fldCharType="separate"/>
      </w:r>
      <w:r>
        <w:rPr>
          <w:rFonts w:hint="eastAsia"/>
        </w:rPr>
        <w:t>1. 评标方法</w:t>
      </w:r>
      <w:r>
        <w:tab/>
      </w:r>
      <w:r>
        <w:fldChar w:fldCharType="begin"/>
      </w:r>
      <w:r>
        <w:instrText xml:space="preserve"> PAGEREF _Toc31069 \h </w:instrText>
      </w:r>
      <w:r>
        <w:fldChar w:fldCharType="separate"/>
      </w:r>
      <w:r>
        <w:t>33</w:t>
      </w:r>
      <w:r>
        <w:fldChar w:fldCharType="end"/>
      </w:r>
      <w:r>
        <w:rPr>
          <w:bCs/>
          <w:lang w:val="zh-CN"/>
        </w:rPr>
        <w:fldChar w:fldCharType="end"/>
      </w:r>
    </w:p>
    <w:p w14:paraId="0003829D">
      <w:pPr>
        <w:pStyle w:val="21"/>
        <w:tabs>
          <w:tab w:val="right" w:leader="dot" w:pos="8312"/>
        </w:tabs>
      </w:pPr>
      <w:r>
        <w:rPr>
          <w:bCs/>
          <w:lang w:val="zh-CN"/>
        </w:rPr>
        <w:fldChar w:fldCharType="begin"/>
      </w:r>
      <w:r>
        <w:rPr>
          <w:bCs/>
          <w:lang w:val="zh-CN"/>
        </w:rPr>
        <w:instrText xml:space="preserve"> HYPERLINK \l _Toc27804 </w:instrText>
      </w:r>
      <w:r>
        <w:rPr>
          <w:bCs/>
          <w:lang w:val="zh-CN"/>
        </w:rPr>
        <w:fldChar w:fldCharType="separate"/>
      </w:r>
      <w:r>
        <w:rPr>
          <w:rFonts w:hint="eastAsia"/>
        </w:rPr>
        <w:t>2. 评审标准</w:t>
      </w:r>
      <w:r>
        <w:tab/>
      </w:r>
      <w:r>
        <w:fldChar w:fldCharType="begin"/>
      </w:r>
      <w:r>
        <w:instrText xml:space="preserve"> PAGEREF _Toc27804 \h </w:instrText>
      </w:r>
      <w:r>
        <w:fldChar w:fldCharType="separate"/>
      </w:r>
      <w:r>
        <w:t>33</w:t>
      </w:r>
      <w:r>
        <w:fldChar w:fldCharType="end"/>
      </w:r>
      <w:r>
        <w:rPr>
          <w:bCs/>
          <w:lang w:val="zh-CN"/>
        </w:rPr>
        <w:fldChar w:fldCharType="end"/>
      </w:r>
    </w:p>
    <w:p w14:paraId="6516F604">
      <w:pPr>
        <w:pStyle w:val="13"/>
        <w:tabs>
          <w:tab w:val="right" w:leader="dot" w:pos="8312"/>
        </w:tabs>
      </w:pPr>
      <w:r>
        <w:rPr>
          <w:bCs/>
          <w:lang w:val="zh-CN"/>
        </w:rPr>
        <w:fldChar w:fldCharType="begin"/>
      </w:r>
      <w:r>
        <w:rPr>
          <w:bCs/>
          <w:lang w:val="zh-CN"/>
        </w:rPr>
        <w:instrText xml:space="preserve"> HYPERLINK \l _Toc1148 </w:instrText>
      </w:r>
      <w:r>
        <w:rPr>
          <w:bCs/>
          <w:lang w:val="zh-CN"/>
        </w:rPr>
        <w:fldChar w:fldCharType="separate"/>
      </w:r>
      <w:r>
        <w:rPr>
          <w:rFonts w:hint="eastAsia"/>
        </w:rPr>
        <w:t>2.1 初步评审标准</w:t>
      </w:r>
      <w:r>
        <w:tab/>
      </w:r>
      <w:r>
        <w:fldChar w:fldCharType="begin"/>
      </w:r>
      <w:r>
        <w:instrText xml:space="preserve"> PAGEREF _Toc1148 \h </w:instrText>
      </w:r>
      <w:r>
        <w:fldChar w:fldCharType="separate"/>
      </w:r>
      <w:r>
        <w:t>33</w:t>
      </w:r>
      <w:r>
        <w:fldChar w:fldCharType="end"/>
      </w:r>
      <w:r>
        <w:rPr>
          <w:bCs/>
          <w:lang w:val="zh-CN"/>
        </w:rPr>
        <w:fldChar w:fldCharType="end"/>
      </w:r>
    </w:p>
    <w:p w14:paraId="6F4A739F">
      <w:pPr>
        <w:pStyle w:val="13"/>
        <w:tabs>
          <w:tab w:val="right" w:leader="dot" w:pos="8312"/>
        </w:tabs>
      </w:pPr>
      <w:r>
        <w:rPr>
          <w:bCs/>
          <w:lang w:val="zh-CN"/>
        </w:rPr>
        <w:fldChar w:fldCharType="begin"/>
      </w:r>
      <w:r>
        <w:rPr>
          <w:bCs/>
          <w:lang w:val="zh-CN"/>
        </w:rPr>
        <w:instrText xml:space="preserve"> HYPERLINK \l _Toc31923 </w:instrText>
      </w:r>
      <w:r>
        <w:rPr>
          <w:bCs/>
          <w:lang w:val="zh-CN"/>
        </w:rPr>
        <w:fldChar w:fldCharType="separate"/>
      </w:r>
      <w:r>
        <w:rPr>
          <w:rFonts w:hint="eastAsia"/>
        </w:rPr>
        <w:t>2.2 详细评审标准</w:t>
      </w:r>
      <w:r>
        <w:tab/>
      </w:r>
      <w:r>
        <w:fldChar w:fldCharType="begin"/>
      </w:r>
      <w:r>
        <w:instrText xml:space="preserve"> PAGEREF _Toc31923 \h </w:instrText>
      </w:r>
      <w:r>
        <w:fldChar w:fldCharType="separate"/>
      </w:r>
      <w:r>
        <w:t>33</w:t>
      </w:r>
      <w:r>
        <w:fldChar w:fldCharType="end"/>
      </w:r>
      <w:r>
        <w:rPr>
          <w:bCs/>
          <w:lang w:val="zh-CN"/>
        </w:rPr>
        <w:fldChar w:fldCharType="end"/>
      </w:r>
    </w:p>
    <w:p w14:paraId="5FD9B1D8">
      <w:pPr>
        <w:pStyle w:val="21"/>
        <w:tabs>
          <w:tab w:val="right" w:leader="dot" w:pos="8312"/>
        </w:tabs>
      </w:pPr>
      <w:r>
        <w:rPr>
          <w:bCs/>
          <w:lang w:val="zh-CN"/>
        </w:rPr>
        <w:fldChar w:fldCharType="begin"/>
      </w:r>
      <w:r>
        <w:rPr>
          <w:bCs/>
          <w:lang w:val="zh-CN"/>
        </w:rPr>
        <w:instrText xml:space="preserve"> HYPERLINK \l _Toc22135 </w:instrText>
      </w:r>
      <w:r>
        <w:rPr>
          <w:bCs/>
          <w:lang w:val="zh-CN"/>
        </w:rPr>
        <w:fldChar w:fldCharType="separate"/>
      </w:r>
      <w:r>
        <w:rPr>
          <w:rFonts w:hint="eastAsia"/>
        </w:rPr>
        <w:t>3. 评标程序</w:t>
      </w:r>
      <w:r>
        <w:tab/>
      </w:r>
      <w:r>
        <w:fldChar w:fldCharType="begin"/>
      </w:r>
      <w:r>
        <w:instrText xml:space="preserve"> PAGEREF _Toc22135 \h </w:instrText>
      </w:r>
      <w:r>
        <w:fldChar w:fldCharType="separate"/>
      </w:r>
      <w:r>
        <w:t>33</w:t>
      </w:r>
      <w:r>
        <w:fldChar w:fldCharType="end"/>
      </w:r>
      <w:r>
        <w:rPr>
          <w:bCs/>
          <w:lang w:val="zh-CN"/>
        </w:rPr>
        <w:fldChar w:fldCharType="end"/>
      </w:r>
    </w:p>
    <w:p w14:paraId="422264F0">
      <w:pPr>
        <w:pStyle w:val="13"/>
        <w:tabs>
          <w:tab w:val="right" w:leader="dot" w:pos="8312"/>
        </w:tabs>
      </w:pPr>
      <w:r>
        <w:rPr>
          <w:bCs/>
          <w:lang w:val="zh-CN"/>
        </w:rPr>
        <w:fldChar w:fldCharType="begin"/>
      </w:r>
      <w:r>
        <w:rPr>
          <w:bCs/>
          <w:lang w:val="zh-CN"/>
        </w:rPr>
        <w:instrText xml:space="preserve"> HYPERLINK \l _Toc15393 </w:instrText>
      </w:r>
      <w:r>
        <w:rPr>
          <w:bCs/>
          <w:lang w:val="zh-CN"/>
        </w:rPr>
        <w:fldChar w:fldCharType="separate"/>
      </w:r>
      <w:r>
        <w:rPr>
          <w:rFonts w:hint="eastAsia"/>
        </w:rPr>
        <w:t>3.1 初步评审</w:t>
      </w:r>
      <w:r>
        <w:tab/>
      </w:r>
      <w:r>
        <w:fldChar w:fldCharType="begin"/>
      </w:r>
      <w:r>
        <w:instrText xml:space="preserve"> PAGEREF _Toc15393 \h </w:instrText>
      </w:r>
      <w:r>
        <w:fldChar w:fldCharType="separate"/>
      </w:r>
      <w:r>
        <w:t>33</w:t>
      </w:r>
      <w:r>
        <w:fldChar w:fldCharType="end"/>
      </w:r>
      <w:r>
        <w:rPr>
          <w:bCs/>
          <w:lang w:val="zh-CN"/>
        </w:rPr>
        <w:fldChar w:fldCharType="end"/>
      </w:r>
    </w:p>
    <w:p w14:paraId="5F7CA0E6">
      <w:pPr>
        <w:pStyle w:val="13"/>
        <w:tabs>
          <w:tab w:val="right" w:leader="dot" w:pos="8312"/>
        </w:tabs>
      </w:pPr>
      <w:r>
        <w:rPr>
          <w:bCs/>
          <w:lang w:val="zh-CN"/>
        </w:rPr>
        <w:fldChar w:fldCharType="begin"/>
      </w:r>
      <w:r>
        <w:rPr>
          <w:bCs/>
          <w:lang w:val="zh-CN"/>
        </w:rPr>
        <w:instrText xml:space="preserve"> HYPERLINK \l _Toc17329 </w:instrText>
      </w:r>
      <w:r>
        <w:rPr>
          <w:bCs/>
          <w:lang w:val="zh-CN"/>
        </w:rPr>
        <w:fldChar w:fldCharType="separate"/>
      </w:r>
      <w:r>
        <w:rPr>
          <w:rFonts w:hint="eastAsia"/>
        </w:rPr>
        <w:t>3.2 详细评审</w:t>
      </w:r>
      <w:r>
        <w:tab/>
      </w:r>
      <w:r>
        <w:fldChar w:fldCharType="begin"/>
      </w:r>
      <w:r>
        <w:instrText xml:space="preserve"> PAGEREF _Toc17329 \h </w:instrText>
      </w:r>
      <w:r>
        <w:fldChar w:fldCharType="separate"/>
      </w:r>
      <w:r>
        <w:t>34</w:t>
      </w:r>
      <w:r>
        <w:fldChar w:fldCharType="end"/>
      </w:r>
      <w:r>
        <w:rPr>
          <w:bCs/>
          <w:lang w:val="zh-CN"/>
        </w:rPr>
        <w:fldChar w:fldCharType="end"/>
      </w:r>
    </w:p>
    <w:p w14:paraId="706D9F49">
      <w:pPr>
        <w:pStyle w:val="13"/>
        <w:tabs>
          <w:tab w:val="right" w:leader="dot" w:pos="8312"/>
        </w:tabs>
      </w:pPr>
      <w:r>
        <w:rPr>
          <w:bCs/>
          <w:lang w:val="zh-CN"/>
        </w:rPr>
        <w:fldChar w:fldCharType="begin"/>
      </w:r>
      <w:r>
        <w:rPr>
          <w:bCs/>
          <w:lang w:val="zh-CN"/>
        </w:rPr>
        <w:instrText xml:space="preserve"> HYPERLINK \l _Toc3845 </w:instrText>
      </w:r>
      <w:r>
        <w:rPr>
          <w:bCs/>
          <w:lang w:val="zh-CN"/>
        </w:rPr>
        <w:fldChar w:fldCharType="separate"/>
      </w:r>
      <w:r>
        <w:rPr>
          <w:rFonts w:hint="eastAsia"/>
        </w:rPr>
        <w:t>3.3 投标文件的澄清</w:t>
      </w:r>
      <w:r>
        <w:tab/>
      </w:r>
      <w:r>
        <w:fldChar w:fldCharType="begin"/>
      </w:r>
      <w:r>
        <w:instrText xml:space="preserve"> PAGEREF _Toc3845 \h </w:instrText>
      </w:r>
      <w:r>
        <w:fldChar w:fldCharType="separate"/>
      </w:r>
      <w:r>
        <w:t>34</w:t>
      </w:r>
      <w:r>
        <w:fldChar w:fldCharType="end"/>
      </w:r>
      <w:r>
        <w:rPr>
          <w:bCs/>
          <w:lang w:val="zh-CN"/>
        </w:rPr>
        <w:fldChar w:fldCharType="end"/>
      </w:r>
    </w:p>
    <w:p w14:paraId="0BC90C27">
      <w:pPr>
        <w:pStyle w:val="13"/>
        <w:tabs>
          <w:tab w:val="right" w:leader="dot" w:pos="8312"/>
        </w:tabs>
      </w:pPr>
      <w:r>
        <w:rPr>
          <w:bCs/>
          <w:lang w:val="zh-CN"/>
        </w:rPr>
        <w:fldChar w:fldCharType="begin"/>
      </w:r>
      <w:r>
        <w:rPr>
          <w:bCs/>
          <w:lang w:val="zh-CN"/>
        </w:rPr>
        <w:instrText xml:space="preserve"> HYPERLINK \l _Toc9200 </w:instrText>
      </w:r>
      <w:r>
        <w:rPr>
          <w:bCs/>
          <w:lang w:val="zh-CN"/>
        </w:rPr>
        <w:fldChar w:fldCharType="separate"/>
      </w:r>
      <w:r>
        <w:rPr>
          <w:rFonts w:hint="eastAsia"/>
        </w:rPr>
        <w:t>3.4 评标结果</w:t>
      </w:r>
      <w:r>
        <w:tab/>
      </w:r>
      <w:r>
        <w:fldChar w:fldCharType="begin"/>
      </w:r>
      <w:r>
        <w:instrText xml:space="preserve"> PAGEREF _Toc9200 \h </w:instrText>
      </w:r>
      <w:r>
        <w:fldChar w:fldCharType="separate"/>
      </w:r>
      <w:r>
        <w:t>34</w:t>
      </w:r>
      <w:r>
        <w:fldChar w:fldCharType="end"/>
      </w:r>
      <w:r>
        <w:rPr>
          <w:bCs/>
          <w:lang w:val="zh-CN"/>
        </w:rPr>
        <w:fldChar w:fldCharType="end"/>
      </w:r>
    </w:p>
    <w:p w14:paraId="717E3B95">
      <w:pPr>
        <w:pStyle w:val="18"/>
        <w:tabs>
          <w:tab w:val="right" w:leader="dot" w:pos="8312"/>
        </w:tabs>
      </w:pPr>
      <w:r>
        <w:rPr>
          <w:bCs/>
          <w:lang w:val="zh-CN"/>
        </w:rPr>
        <w:fldChar w:fldCharType="begin"/>
      </w:r>
      <w:r>
        <w:rPr>
          <w:bCs/>
          <w:lang w:val="zh-CN"/>
        </w:rPr>
        <w:instrText xml:space="preserve"> HYPERLINK \l _Toc27047 </w:instrText>
      </w:r>
      <w:r>
        <w:rPr>
          <w:bCs/>
          <w:lang w:val="zh-CN"/>
        </w:rPr>
        <w:fldChar w:fldCharType="separate"/>
      </w:r>
      <w:r>
        <w:rPr>
          <w:rFonts w:hint="eastAsia"/>
        </w:rPr>
        <w:t>第四章 合同条款及格式</w:t>
      </w:r>
      <w:r>
        <w:tab/>
      </w:r>
      <w:r>
        <w:fldChar w:fldCharType="begin"/>
      </w:r>
      <w:r>
        <w:instrText xml:space="preserve"> PAGEREF _Toc27047 \h </w:instrText>
      </w:r>
      <w:r>
        <w:fldChar w:fldCharType="separate"/>
      </w:r>
      <w:r>
        <w:t>35</w:t>
      </w:r>
      <w:r>
        <w:fldChar w:fldCharType="end"/>
      </w:r>
      <w:r>
        <w:rPr>
          <w:bCs/>
          <w:lang w:val="zh-CN"/>
        </w:rPr>
        <w:fldChar w:fldCharType="end"/>
      </w:r>
    </w:p>
    <w:p w14:paraId="5F6B9CC6">
      <w:pPr>
        <w:pStyle w:val="18"/>
        <w:tabs>
          <w:tab w:val="right" w:leader="dot" w:pos="8312"/>
        </w:tabs>
      </w:pPr>
      <w:r>
        <w:rPr>
          <w:bCs/>
          <w:lang w:val="zh-CN"/>
        </w:rPr>
        <w:fldChar w:fldCharType="begin"/>
      </w:r>
      <w:r>
        <w:rPr>
          <w:bCs/>
          <w:lang w:val="zh-CN"/>
        </w:rPr>
        <w:instrText xml:space="preserve"> HYPERLINK \l _Toc3984 </w:instrText>
      </w:r>
      <w:r>
        <w:rPr>
          <w:bCs/>
          <w:lang w:val="zh-CN"/>
        </w:rPr>
        <w:fldChar w:fldCharType="separate"/>
      </w:r>
      <w:r>
        <w:rPr>
          <w:rFonts w:hint="eastAsia"/>
        </w:rPr>
        <w:t>第五章 采购需求书</w:t>
      </w:r>
      <w:r>
        <w:tab/>
      </w:r>
      <w:r>
        <w:fldChar w:fldCharType="begin"/>
      </w:r>
      <w:r>
        <w:instrText xml:space="preserve"> PAGEREF _Toc3984 \h </w:instrText>
      </w:r>
      <w:r>
        <w:fldChar w:fldCharType="separate"/>
      </w:r>
      <w:r>
        <w:t>36</w:t>
      </w:r>
      <w:r>
        <w:fldChar w:fldCharType="end"/>
      </w:r>
      <w:r>
        <w:rPr>
          <w:bCs/>
          <w:lang w:val="zh-CN"/>
        </w:rPr>
        <w:fldChar w:fldCharType="end"/>
      </w:r>
    </w:p>
    <w:p w14:paraId="1E4A8DB1">
      <w:pPr>
        <w:pStyle w:val="21"/>
        <w:tabs>
          <w:tab w:val="right" w:leader="dot" w:pos="8312"/>
        </w:tabs>
      </w:pPr>
      <w:r>
        <w:rPr>
          <w:bCs/>
          <w:lang w:val="zh-CN"/>
        </w:rPr>
        <w:fldChar w:fldCharType="begin"/>
      </w:r>
      <w:r>
        <w:rPr>
          <w:bCs/>
          <w:lang w:val="zh-CN"/>
        </w:rPr>
        <w:instrText xml:space="preserve"> HYPERLINK \l _Toc27486 </w:instrText>
      </w:r>
      <w:r>
        <w:rPr>
          <w:bCs/>
          <w:lang w:val="zh-CN"/>
        </w:rPr>
        <w:fldChar w:fldCharType="separate"/>
      </w:r>
      <w:r>
        <w:rPr>
          <w:rFonts w:hint="eastAsia"/>
        </w:rPr>
        <w:t>一、项目概况及总体要求</w:t>
      </w:r>
      <w:r>
        <w:tab/>
      </w:r>
      <w:r>
        <w:fldChar w:fldCharType="begin"/>
      </w:r>
      <w:r>
        <w:instrText xml:space="preserve"> PAGEREF _Toc27486 \h </w:instrText>
      </w:r>
      <w:r>
        <w:fldChar w:fldCharType="separate"/>
      </w:r>
      <w:r>
        <w:t>36</w:t>
      </w:r>
      <w:r>
        <w:fldChar w:fldCharType="end"/>
      </w:r>
      <w:r>
        <w:rPr>
          <w:bCs/>
          <w:lang w:val="zh-CN"/>
        </w:rPr>
        <w:fldChar w:fldCharType="end"/>
      </w:r>
    </w:p>
    <w:p w14:paraId="0BEB48E1">
      <w:pPr>
        <w:pStyle w:val="21"/>
        <w:tabs>
          <w:tab w:val="right" w:leader="dot" w:pos="8312"/>
        </w:tabs>
      </w:pPr>
      <w:r>
        <w:rPr>
          <w:bCs/>
          <w:lang w:val="zh-CN"/>
        </w:rPr>
        <w:fldChar w:fldCharType="begin"/>
      </w:r>
      <w:r>
        <w:rPr>
          <w:bCs/>
          <w:lang w:val="zh-CN"/>
        </w:rPr>
        <w:instrText xml:space="preserve"> HYPERLINK \l _Toc5959 </w:instrText>
      </w:r>
      <w:r>
        <w:rPr>
          <w:bCs/>
          <w:lang w:val="zh-CN"/>
        </w:rPr>
        <w:fldChar w:fldCharType="separate"/>
      </w:r>
      <w:r>
        <w:rPr>
          <w:rFonts w:hint="eastAsia"/>
        </w:rPr>
        <w:t>二、材料/设备需求一览表</w:t>
      </w:r>
      <w:r>
        <w:tab/>
      </w:r>
      <w:r>
        <w:fldChar w:fldCharType="begin"/>
      </w:r>
      <w:r>
        <w:instrText xml:space="preserve"> PAGEREF _Toc5959 \h </w:instrText>
      </w:r>
      <w:r>
        <w:fldChar w:fldCharType="separate"/>
      </w:r>
      <w:r>
        <w:t>36</w:t>
      </w:r>
      <w:r>
        <w:fldChar w:fldCharType="end"/>
      </w:r>
      <w:r>
        <w:rPr>
          <w:bCs/>
          <w:lang w:val="zh-CN"/>
        </w:rPr>
        <w:fldChar w:fldCharType="end"/>
      </w:r>
    </w:p>
    <w:p w14:paraId="2933F322">
      <w:pPr>
        <w:pStyle w:val="21"/>
        <w:tabs>
          <w:tab w:val="right" w:leader="dot" w:pos="8312"/>
        </w:tabs>
      </w:pPr>
      <w:r>
        <w:rPr>
          <w:bCs/>
          <w:lang w:val="zh-CN"/>
        </w:rPr>
        <w:fldChar w:fldCharType="begin"/>
      </w:r>
      <w:r>
        <w:rPr>
          <w:bCs/>
          <w:lang w:val="zh-CN"/>
        </w:rPr>
        <w:instrText xml:space="preserve"> HYPERLINK \l _Toc7614 </w:instrText>
      </w:r>
      <w:r>
        <w:rPr>
          <w:bCs/>
          <w:lang w:val="zh-CN"/>
        </w:rPr>
        <w:fldChar w:fldCharType="separate"/>
      </w:r>
      <w:r>
        <w:rPr>
          <w:rFonts w:hint="eastAsia"/>
        </w:rPr>
        <w:t>三、质量标准</w:t>
      </w:r>
      <w:r>
        <w:tab/>
      </w:r>
      <w:r>
        <w:fldChar w:fldCharType="begin"/>
      </w:r>
      <w:r>
        <w:instrText xml:space="preserve"> PAGEREF _Toc7614 \h </w:instrText>
      </w:r>
      <w:r>
        <w:fldChar w:fldCharType="separate"/>
      </w:r>
      <w:r>
        <w:t>37</w:t>
      </w:r>
      <w:r>
        <w:fldChar w:fldCharType="end"/>
      </w:r>
      <w:r>
        <w:rPr>
          <w:bCs/>
          <w:lang w:val="zh-CN"/>
        </w:rPr>
        <w:fldChar w:fldCharType="end"/>
      </w:r>
    </w:p>
    <w:p w14:paraId="43021D07">
      <w:pPr>
        <w:pStyle w:val="21"/>
        <w:tabs>
          <w:tab w:val="right" w:leader="dot" w:pos="8312"/>
        </w:tabs>
      </w:pPr>
      <w:r>
        <w:rPr>
          <w:bCs/>
          <w:lang w:val="zh-CN"/>
        </w:rPr>
        <w:fldChar w:fldCharType="begin"/>
      </w:r>
      <w:r>
        <w:rPr>
          <w:bCs/>
          <w:lang w:val="zh-CN"/>
        </w:rPr>
        <w:instrText xml:space="preserve"> HYPERLINK \l _Toc21296 </w:instrText>
      </w:r>
      <w:r>
        <w:rPr>
          <w:bCs/>
          <w:lang w:val="zh-CN"/>
        </w:rPr>
        <w:fldChar w:fldCharType="separate"/>
      </w:r>
      <w:r>
        <w:rPr>
          <w:rFonts w:hint="eastAsia"/>
        </w:rPr>
        <w:t>四、验收标准</w:t>
      </w:r>
      <w:r>
        <w:tab/>
      </w:r>
      <w:r>
        <w:fldChar w:fldCharType="begin"/>
      </w:r>
      <w:r>
        <w:instrText xml:space="preserve"> PAGEREF _Toc21296 \h </w:instrText>
      </w:r>
      <w:r>
        <w:fldChar w:fldCharType="separate"/>
      </w:r>
      <w:r>
        <w:t>37</w:t>
      </w:r>
      <w:r>
        <w:fldChar w:fldCharType="end"/>
      </w:r>
      <w:r>
        <w:rPr>
          <w:bCs/>
          <w:lang w:val="zh-CN"/>
        </w:rPr>
        <w:fldChar w:fldCharType="end"/>
      </w:r>
    </w:p>
    <w:p w14:paraId="7B48255D">
      <w:pPr>
        <w:pStyle w:val="21"/>
        <w:tabs>
          <w:tab w:val="right" w:leader="dot" w:pos="8312"/>
        </w:tabs>
      </w:pPr>
      <w:r>
        <w:rPr>
          <w:bCs/>
          <w:lang w:val="zh-CN"/>
        </w:rPr>
        <w:fldChar w:fldCharType="begin"/>
      </w:r>
      <w:r>
        <w:rPr>
          <w:bCs/>
          <w:lang w:val="zh-CN"/>
        </w:rPr>
        <w:instrText xml:space="preserve"> HYPERLINK \l _Toc25095 </w:instrText>
      </w:r>
      <w:r>
        <w:rPr>
          <w:bCs/>
          <w:lang w:val="zh-CN"/>
        </w:rPr>
        <w:fldChar w:fldCharType="separate"/>
      </w:r>
      <w:r>
        <w:rPr>
          <w:rFonts w:hint="eastAsia"/>
        </w:rPr>
        <w:t>五、相关服务要求</w:t>
      </w:r>
      <w:r>
        <w:tab/>
      </w:r>
      <w:r>
        <w:fldChar w:fldCharType="begin"/>
      </w:r>
      <w:r>
        <w:instrText xml:space="preserve"> PAGEREF _Toc25095 \h </w:instrText>
      </w:r>
      <w:r>
        <w:fldChar w:fldCharType="separate"/>
      </w:r>
      <w:r>
        <w:t>37</w:t>
      </w:r>
      <w:r>
        <w:fldChar w:fldCharType="end"/>
      </w:r>
      <w:r>
        <w:rPr>
          <w:bCs/>
          <w:lang w:val="zh-CN"/>
        </w:rPr>
        <w:fldChar w:fldCharType="end"/>
      </w:r>
    </w:p>
    <w:p w14:paraId="7C62922C">
      <w:pPr>
        <w:pStyle w:val="18"/>
        <w:tabs>
          <w:tab w:val="right" w:leader="dot" w:pos="8312"/>
        </w:tabs>
      </w:pPr>
      <w:r>
        <w:rPr>
          <w:bCs/>
          <w:lang w:val="zh-CN"/>
        </w:rPr>
        <w:fldChar w:fldCharType="begin"/>
      </w:r>
      <w:r>
        <w:rPr>
          <w:bCs/>
          <w:lang w:val="zh-CN"/>
        </w:rPr>
        <w:instrText xml:space="preserve"> HYPERLINK \l _Toc19181 </w:instrText>
      </w:r>
      <w:r>
        <w:rPr>
          <w:bCs/>
          <w:lang w:val="zh-CN"/>
        </w:rPr>
        <w:fldChar w:fldCharType="separate"/>
      </w:r>
      <w:r>
        <w:rPr>
          <w:rFonts w:hint="eastAsia"/>
        </w:rPr>
        <w:t>第六章 投标文件格式</w:t>
      </w:r>
      <w:r>
        <w:tab/>
      </w:r>
      <w:r>
        <w:fldChar w:fldCharType="begin"/>
      </w:r>
      <w:r>
        <w:instrText xml:space="preserve"> PAGEREF _Toc19181 \h </w:instrText>
      </w:r>
      <w:r>
        <w:fldChar w:fldCharType="separate"/>
      </w:r>
      <w:r>
        <w:t>38</w:t>
      </w:r>
      <w:r>
        <w:fldChar w:fldCharType="end"/>
      </w:r>
      <w:r>
        <w:rPr>
          <w:bCs/>
          <w:lang w:val="zh-CN"/>
        </w:rPr>
        <w:fldChar w:fldCharType="end"/>
      </w:r>
    </w:p>
    <w:p w14:paraId="0BCA21E1">
      <w:pPr>
        <w:pStyle w:val="21"/>
        <w:tabs>
          <w:tab w:val="right" w:leader="dot" w:pos="8312"/>
        </w:tabs>
      </w:pPr>
      <w:r>
        <w:rPr>
          <w:bCs/>
          <w:lang w:val="zh-CN"/>
        </w:rPr>
        <w:fldChar w:fldCharType="begin"/>
      </w:r>
      <w:r>
        <w:rPr>
          <w:bCs/>
          <w:lang w:val="zh-CN"/>
        </w:rPr>
        <w:instrText xml:space="preserve"> HYPERLINK \l _Toc10024 </w:instrText>
      </w:r>
      <w:r>
        <w:rPr>
          <w:bCs/>
          <w:lang w:val="zh-CN"/>
        </w:rPr>
        <w:fldChar w:fldCharType="separate"/>
      </w:r>
      <w:r>
        <w:rPr>
          <w:rFonts w:hint="eastAsia"/>
        </w:rPr>
        <w:t>封面</w:t>
      </w:r>
      <w:r>
        <w:tab/>
      </w:r>
      <w:r>
        <w:fldChar w:fldCharType="begin"/>
      </w:r>
      <w:r>
        <w:instrText xml:space="preserve"> PAGEREF _Toc10024 \h </w:instrText>
      </w:r>
      <w:r>
        <w:fldChar w:fldCharType="separate"/>
      </w:r>
      <w:r>
        <w:t>39</w:t>
      </w:r>
      <w:r>
        <w:fldChar w:fldCharType="end"/>
      </w:r>
      <w:r>
        <w:rPr>
          <w:bCs/>
          <w:lang w:val="zh-CN"/>
        </w:rPr>
        <w:fldChar w:fldCharType="end"/>
      </w:r>
    </w:p>
    <w:p w14:paraId="2F0DBC13">
      <w:pPr>
        <w:pStyle w:val="21"/>
        <w:tabs>
          <w:tab w:val="right" w:leader="dot" w:pos="8312"/>
        </w:tabs>
      </w:pPr>
      <w:r>
        <w:rPr>
          <w:bCs/>
          <w:lang w:val="zh-CN"/>
        </w:rPr>
        <w:fldChar w:fldCharType="begin"/>
      </w:r>
      <w:r>
        <w:rPr>
          <w:bCs/>
          <w:lang w:val="zh-CN"/>
        </w:rPr>
        <w:instrText xml:space="preserve"> HYPERLINK \l _Toc2084 </w:instrText>
      </w:r>
      <w:r>
        <w:rPr>
          <w:bCs/>
          <w:lang w:val="zh-CN"/>
        </w:rPr>
        <w:fldChar w:fldCharType="separate"/>
      </w:r>
      <w:r>
        <w:rPr>
          <w:rFonts w:hint="eastAsia"/>
        </w:rPr>
        <w:t>目录</w:t>
      </w:r>
      <w:r>
        <w:tab/>
      </w:r>
      <w:r>
        <w:fldChar w:fldCharType="begin"/>
      </w:r>
      <w:r>
        <w:instrText xml:space="preserve"> PAGEREF _Toc2084 \h </w:instrText>
      </w:r>
      <w:r>
        <w:fldChar w:fldCharType="separate"/>
      </w:r>
      <w:r>
        <w:t>40</w:t>
      </w:r>
      <w:r>
        <w:fldChar w:fldCharType="end"/>
      </w:r>
      <w:r>
        <w:rPr>
          <w:bCs/>
          <w:lang w:val="zh-CN"/>
        </w:rPr>
        <w:fldChar w:fldCharType="end"/>
      </w:r>
    </w:p>
    <w:p w14:paraId="65AB32B4">
      <w:pPr>
        <w:pStyle w:val="21"/>
        <w:tabs>
          <w:tab w:val="right" w:leader="dot" w:pos="8312"/>
        </w:tabs>
      </w:pPr>
      <w:r>
        <w:rPr>
          <w:bCs/>
          <w:lang w:val="zh-CN"/>
        </w:rPr>
        <w:fldChar w:fldCharType="begin"/>
      </w:r>
      <w:r>
        <w:rPr>
          <w:bCs/>
          <w:lang w:val="zh-CN"/>
        </w:rPr>
        <w:instrText xml:space="preserve"> HYPERLINK \l _Toc5338 </w:instrText>
      </w:r>
      <w:r>
        <w:rPr>
          <w:bCs/>
          <w:lang w:val="zh-CN"/>
        </w:rPr>
        <w:fldChar w:fldCharType="separate"/>
      </w:r>
      <w:r>
        <w:rPr>
          <w:rFonts w:hint="eastAsia"/>
        </w:rPr>
        <w:t>一、投标函</w:t>
      </w:r>
      <w:r>
        <w:tab/>
      </w:r>
      <w:r>
        <w:fldChar w:fldCharType="begin"/>
      </w:r>
      <w:r>
        <w:instrText xml:space="preserve"> PAGEREF _Toc5338 \h </w:instrText>
      </w:r>
      <w:r>
        <w:fldChar w:fldCharType="separate"/>
      </w:r>
      <w:r>
        <w:t>41</w:t>
      </w:r>
      <w:r>
        <w:fldChar w:fldCharType="end"/>
      </w:r>
      <w:r>
        <w:rPr>
          <w:bCs/>
          <w:lang w:val="zh-CN"/>
        </w:rPr>
        <w:fldChar w:fldCharType="end"/>
      </w:r>
    </w:p>
    <w:p w14:paraId="52B58049">
      <w:pPr>
        <w:pStyle w:val="21"/>
        <w:tabs>
          <w:tab w:val="right" w:leader="dot" w:pos="8312"/>
        </w:tabs>
      </w:pPr>
      <w:r>
        <w:rPr>
          <w:bCs/>
          <w:lang w:val="zh-CN"/>
        </w:rPr>
        <w:fldChar w:fldCharType="begin"/>
      </w:r>
      <w:r>
        <w:rPr>
          <w:bCs/>
          <w:lang w:val="zh-CN"/>
        </w:rPr>
        <w:instrText xml:space="preserve"> HYPERLINK \l _Toc28071 </w:instrText>
      </w:r>
      <w:r>
        <w:rPr>
          <w:bCs/>
          <w:lang w:val="zh-CN"/>
        </w:rPr>
        <w:fldChar w:fldCharType="separate"/>
      </w:r>
      <w:r>
        <w:rPr>
          <w:rFonts w:hint="eastAsia"/>
        </w:rPr>
        <w:t>二、法定代表人身份证明</w:t>
      </w:r>
      <w:r>
        <w:tab/>
      </w:r>
      <w:r>
        <w:fldChar w:fldCharType="begin"/>
      </w:r>
      <w:r>
        <w:instrText xml:space="preserve"> PAGEREF _Toc28071 \h </w:instrText>
      </w:r>
      <w:r>
        <w:fldChar w:fldCharType="separate"/>
      </w:r>
      <w:r>
        <w:t>43</w:t>
      </w:r>
      <w:r>
        <w:fldChar w:fldCharType="end"/>
      </w:r>
      <w:r>
        <w:rPr>
          <w:bCs/>
          <w:lang w:val="zh-CN"/>
        </w:rPr>
        <w:fldChar w:fldCharType="end"/>
      </w:r>
    </w:p>
    <w:p w14:paraId="566B18C7">
      <w:pPr>
        <w:pStyle w:val="21"/>
        <w:tabs>
          <w:tab w:val="right" w:leader="dot" w:pos="8312"/>
        </w:tabs>
      </w:pPr>
      <w:r>
        <w:rPr>
          <w:bCs/>
          <w:lang w:val="zh-CN"/>
        </w:rPr>
        <w:fldChar w:fldCharType="begin"/>
      </w:r>
      <w:r>
        <w:rPr>
          <w:bCs/>
          <w:lang w:val="zh-CN"/>
        </w:rPr>
        <w:instrText xml:space="preserve"> HYPERLINK \l _Toc31906 </w:instrText>
      </w:r>
      <w:r>
        <w:rPr>
          <w:bCs/>
          <w:lang w:val="zh-CN"/>
        </w:rPr>
        <w:fldChar w:fldCharType="separate"/>
      </w:r>
      <w:r>
        <w:rPr>
          <w:rFonts w:hint="eastAsia"/>
        </w:rPr>
        <w:t>三、法定代表人授权委托书</w:t>
      </w:r>
      <w:r>
        <w:tab/>
      </w:r>
      <w:r>
        <w:fldChar w:fldCharType="begin"/>
      </w:r>
      <w:r>
        <w:instrText xml:space="preserve"> PAGEREF _Toc31906 \h </w:instrText>
      </w:r>
      <w:r>
        <w:fldChar w:fldCharType="separate"/>
      </w:r>
      <w:r>
        <w:t>44</w:t>
      </w:r>
      <w:r>
        <w:fldChar w:fldCharType="end"/>
      </w:r>
      <w:r>
        <w:rPr>
          <w:bCs/>
          <w:lang w:val="zh-CN"/>
        </w:rPr>
        <w:fldChar w:fldCharType="end"/>
      </w:r>
    </w:p>
    <w:p w14:paraId="1FFF1B49">
      <w:pPr>
        <w:pStyle w:val="21"/>
        <w:tabs>
          <w:tab w:val="right" w:leader="dot" w:pos="8312"/>
        </w:tabs>
      </w:pPr>
      <w:r>
        <w:rPr>
          <w:bCs/>
          <w:lang w:val="zh-CN"/>
        </w:rPr>
        <w:fldChar w:fldCharType="begin"/>
      </w:r>
      <w:r>
        <w:rPr>
          <w:bCs/>
          <w:lang w:val="zh-CN"/>
        </w:rPr>
        <w:instrText xml:space="preserve"> HYPERLINK \l _Toc253 </w:instrText>
      </w:r>
      <w:r>
        <w:rPr>
          <w:bCs/>
          <w:lang w:val="zh-CN"/>
        </w:rPr>
        <w:fldChar w:fldCharType="separate"/>
      </w:r>
      <w:r>
        <w:rPr>
          <w:rFonts w:hint="eastAsia"/>
        </w:rPr>
        <w:t>四、联合体协议书</w:t>
      </w:r>
      <w:r>
        <w:tab/>
      </w:r>
      <w:r>
        <w:fldChar w:fldCharType="begin"/>
      </w:r>
      <w:r>
        <w:instrText xml:space="preserve"> PAGEREF _Toc253 \h </w:instrText>
      </w:r>
      <w:r>
        <w:fldChar w:fldCharType="separate"/>
      </w:r>
      <w:r>
        <w:t>45</w:t>
      </w:r>
      <w:r>
        <w:fldChar w:fldCharType="end"/>
      </w:r>
      <w:r>
        <w:rPr>
          <w:bCs/>
          <w:lang w:val="zh-CN"/>
        </w:rPr>
        <w:fldChar w:fldCharType="end"/>
      </w:r>
    </w:p>
    <w:p w14:paraId="6054EBF7">
      <w:pPr>
        <w:pStyle w:val="21"/>
        <w:tabs>
          <w:tab w:val="right" w:leader="dot" w:pos="8312"/>
        </w:tabs>
      </w:pPr>
      <w:r>
        <w:rPr>
          <w:bCs/>
          <w:lang w:val="zh-CN"/>
        </w:rPr>
        <w:fldChar w:fldCharType="begin"/>
      </w:r>
      <w:r>
        <w:rPr>
          <w:bCs/>
          <w:lang w:val="zh-CN"/>
        </w:rPr>
        <w:instrText xml:space="preserve"> HYPERLINK \l _Toc10162 </w:instrText>
      </w:r>
      <w:r>
        <w:rPr>
          <w:bCs/>
          <w:lang w:val="zh-CN"/>
        </w:rPr>
        <w:fldChar w:fldCharType="separate"/>
      </w:r>
      <w:r>
        <w:rPr>
          <w:rFonts w:hint="eastAsia"/>
        </w:rPr>
        <w:t>五、投标保证金</w:t>
      </w:r>
      <w:r>
        <w:tab/>
      </w:r>
      <w:r>
        <w:fldChar w:fldCharType="begin"/>
      </w:r>
      <w:r>
        <w:instrText xml:space="preserve"> PAGEREF _Toc10162 \h </w:instrText>
      </w:r>
      <w:r>
        <w:fldChar w:fldCharType="separate"/>
      </w:r>
      <w:r>
        <w:t>46</w:t>
      </w:r>
      <w:r>
        <w:fldChar w:fldCharType="end"/>
      </w:r>
      <w:r>
        <w:rPr>
          <w:bCs/>
          <w:lang w:val="zh-CN"/>
        </w:rPr>
        <w:fldChar w:fldCharType="end"/>
      </w:r>
    </w:p>
    <w:p w14:paraId="54C81D16">
      <w:pPr>
        <w:pStyle w:val="21"/>
        <w:tabs>
          <w:tab w:val="right" w:leader="dot" w:pos="8312"/>
        </w:tabs>
      </w:pPr>
      <w:r>
        <w:rPr>
          <w:bCs/>
          <w:lang w:val="zh-CN"/>
        </w:rPr>
        <w:fldChar w:fldCharType="begin"/>
      </w:r>
      <w:r>
        <w:rPr>
          <w:bCs/>
          <w:lang w:val="zh-CN"/>
        </w:rPr>
        <w:instrText xml:space="preserve"> HYPERLINK \l _Toc307 </w:instrText>
      </w:r>
      <w:r>
        <w:rPr>
          <w:bCs/>
          <w:lang w:val="zh-CN"/>
        </w:rPr>
        <w:fldChar w:fldCharType="separate"/>
      </w:r>
      <w:r>
        <w:rPr>
          <w:rFonts w:hint="eastAsia"/>
        </w:rPr>
        <w:t>六、商务和技术偏差表</w:t>
      </w:r>
      <w:r>
        <w:tab/>
      </w:r>
      <w:r>
        <w:fldChar w:fldCharType="begin"/>
      </w:r>
      <w:r>
        <w:instrText xml:space="preserve"> PAGEREF _Toc307 \h </w:instrText>
      </w:r>
      <w:r>
        <w:fldChar w:fldCharType="separate"/>
      </w:r>
      <w:r>
        <w:t>48</w:t>
      </w:r>
      <w:r>
        <w:fldChar w:fldCharType="end"/>
      </w:r>
      <w:r>
        <w:rPr>
          <w:bCs/>
          <w:lang w:val="zh-CN"/>
        </w:rPr>
        <w:fldChar w:fldCharType="end"/>
      </w:r>
    </w:p>
    <w:p w14:paraId="175C5419">
      <w:pPr>
        <w:pStyle w:val="21"/>
        <w:tabs>
          <w:tab w:val="right" w:leader="dot" w:pos="8312"/>
        </w:tabs>
      </w:pPr>
      <w:r>
        <w:rPr>
          <w:bCs/>
          <w:lang w:val="zh-CN"/>
        </w:rPr>
        <w:fldChar w:fldCharType="begin"/>
      </w:r>
      <w:r>
        <w:rPr>
          <w:bCs/>
          <w:lang w:val="zh-CN"/>
        </w:rPr>
        <w:instrText xml:space="preserve"> HYPERLINK \l _Toc4354 </w:instrText>
      </w:r>
      <w:r>
        <w:rPr>
          <w:bCs/>
          <w:lang w:val="zh-CN"/>
        </w:rPr>
        <w:fldChar w:fldCharType="separate"/>
      </w:r>
      <w:r>
        <w:rPr>
          <w:rFonts w:hint="eastAsia"/>
        </w:rPr>
        <w:t>七、分项报价表</w:t>
      </w:r>
      <w:r>
        <w:tab/>
      </w:r>
      <w:r>
        <w:fldChar w:fldCharType="begin"/>
      </w:r>
      <w:r>
        <w:instrText xml:space="preserve"> PAGEREF _Toc4354 \h </w:instrText>
      </w:r>
      <w:r>
        <w:fldChar w:fldCharType="separate"/>
      </w:r>
      <w:r>
        <w:t>49</w:t>
      </w:r>
      <w:r>
        <w:fldChar w:fldCharType="end"/>
      </w:r>
      <w:r>
        <w:rPr>
          <w:bCs/>
          <w:lang w:val="zh-CN"/>
        </w:rPr>
        <w:fldChar w:fldCharType="end"/>
      </w:r>
    </w:p>
    <w:p w14:paraId="4AD22FD0">
      <w:pPr>
        <w:pStyle w:val="21"/>
        <w:tabs>
          <w:tab w:val="right" w:leader="dot" w:pos="8312"/>
        </w:tabs>
      </w:pPr>
      <w:r>
        <w:rPr>
          <w:bCs/>
          <w:lang w:val="zh-CN"/>
        </w:rPr>
        <w:fldChar w:fldCharType="begin"/>
      </w:r>
      <w:r>
        <w:rPr>
          <w:bCs/>
          <w:lang w:val="zh-CN"/>
        </w:rPr>
        <w:instrText xml:space="preserve"> HYPERLINK \l _Toc15633 </w:instrText>
      </w:r>
      <w:r>
        <w:rPr>
          <w:bCs/>
          <w:lang w:val="zh-CN"/>
        </w:rPr>
        <w:fldChar w:fldCharType="separate"/>
      </w:r>
      <w:r>
        <w:rPr>
          <w:rFonts w:hint="eastAsia"/>
        </w:rPr>
        <w:t>八、资格审查资料</w:t>
      </w:r>
      <w:r>
        <w:rPr>
          <w:rFonts w:hint="eastAsia"/>
          <w:i/>
          <w:iCs/>
        </w:rPr>
        <w:t>（参考）</w:t>
      </w:r>
      <w:r>
        <w:tab/>
      </w:r>
      <w:r>
        <w:fldChar w:fldCharType="begin"/>
      </w:r>
      <w:r>
        <w:instrText xml:space="preserve"> PAGEREF _Toc15633 \h </w:instrText>
      </w:r>
      <w:r>
        <w:fldChar w:fldCharType="separate"/>
      </w:r>
      <w:r>
        <w:t>53</w:t>
      </w:r>
      <w:r>
        <w:fldChar w:fldCharType="end"/>
      </w:r>
      <w:r>
        <w:rPr>
          <w:bCs/>
          <w:lang w:val="zh-CN"/>
        </w:rPr>
        <w:fldChar w:fldCharType="end"/>
      </w:r>
    </w:p>
    <w:p w14:paraId="1D3E122E">
      <w:pPr>
        <w:pStyle w:val="13"/>
        <w:tabs>
          <w:tab w:val="right" w:leader="dot" w:pos="8312"/>
        </w:tabs>
      </w:pPr>
      <w:r>
        <w:rPr>
          <w:bCs/>
          <w:lang w:val="zh-CN"/>
        </w:rPr>
        <w:fldChar w:fldCharType="begin"/>
      </w:r>
      <w:r>
        <w:rPr>
          <w:bCs/>
          <w:lang w:val="zh-CN"/>
        </w:rPr>
        <w:instrText xml:space="preserve"> HYPERLINK \l _Toc21792 </w:instrText>
      </w:r>
      <w:r>
        <w:rPr>
          <w:bCs/>
          <w:lang w:val="zh-CN"/>
        </w:rPr>
        <w:fldChar w:fldCharType="separate"/>
      </w:r>
      <w:r>
        <w:rPr>
          <w:rFonts w:hint="eastAsia"/>
        </w:rPr>
        <w:t>（一）基本情况表</w:t>
      </w:r>
      <w:r>
        <w:tab/>
      </w:r>
      <w:r>
        <w:fldChar w:fldCharType="begin"/>
      </w:r>
      <w:r>
        <w:instrText xml:space="preserve"> PAGEREF _Toc21792 \h </w:instrText>
      </w:r>
      <w:r>
        <w:fldChar w:fldCharType="separate"/>
      </w:r>
      <w:r>
        <w:t>53</w:t>
      </w:r>
      <w:r>
        <w:fldChar w:fldCharType="end"/>
      </w:r>
      <w:r>
        <w:rPr>
          <w:bCs/>
          <w:lang w:val="zh-CN"/>
        </w:rPr>
        <w:fldChar w:fldCharType="end"/>
      </w:r>
    </w:p>
    <w:p w14:paraId="6B7F3240">
      <w:pPr>
        <w:pStyle w:val="13"/>
        <w:tabs>
          <w:tab w:val="right" w:leader="dot" w:pos="8312"/>
        </w:tabs>
      </w:pPr>
      <w:r>
        <w:rPr>
          <w:bCs/>
          <w:lang w:val="zh-CN"/>
        </w:rPr>
        <w:fldChar w:fldCharType="begin"/>
      </w:r>
      <w:r>
        <w:rPr>
          <w:bCs/>
          <w:lang w:val="zh-CN"/>
        </w:rPr>
        <w:instrText xml:space="preserve"> HYPERLINK \l _Toc27694 </w:instrText>
      </w:r>
      <w:r>
        <w:rPr>
          <w:bCs/>
          <w:lang w:val="zh-CN"/>
        </w:rPr>
        <w:fldChar w:fldCharType="separate"/>
      </w:r>
      <w:r>
        <w:rPr>
          <w:rFonts w:hint="eastAsia"/>
        </w:rPr>
        <w:t>（二）近年财务状况表</w:t>
      </w:r>
      <w:r>
        <w:tab/>
      </w:r>
      <w:r>
        <w:fldChar w:fldCharType="begin"/>
      </w:r>
      <w:r>
        <w:instrText xml:space="preserve"> PAGEREF _Toc27694 \h </w:instrText>
      </w:r>
      <w:r>
        <w:fldChar w:fldCharType="separate"/>
      </w:r>
      <w:r>
        <w:t>54</w:t>
      </w:r>
      <w:r>
        <w:fldChar w:fldCharType="end"/>
      </w:r>
      <w:r>
        <w:rPr>
          <w:bCs/>
          <w:lang w:val="zh-CN"/>
        </w:rPr>
        <w:fldChar w:fldCharType="end"/>
      </w:r>
    </w:p>
    <w:p w14:paraId="0090F6E0">
      <w:pPr>
        <w:pStyle w:val="13"/>
        <w:tabs>
          <w:tab w:val="right" w:leader="dot" w:pos="8312"/>
        </w:tabs>
      </w:pPr>
      <w:r>
        <w:rPr>
          <w:bCs/>
          <w:lang w:val="zh-CN"/>
        </w:rPr>
        <w:fldChar w:fldCharType="begin"/>
      </w:r>
      <w:r>
        <w:rPr>
          <w:bCs/>
          <w:lang w:val="zh-CN"/>
        </w:rPr>
        <w:instrText xml:space="preserve"> HYPERLINK \l _Toc11650 </w:instrText>
      </w:r>
      <w:r>
        <w:rPr>
          <w:bCs/>
          <w:lang w:val="zh-CN"/>
        </w:rPr>
        <w:fldChar w:fldCharType="separate"/>
      </w:r>
      <w:r>
        <w:rPr>
          <w:rFonts w:hint="eastAsia"/>
        </w:rPr>
        <w:t>（三）近年完成的类似项目情况表</w:t>
      </w:r>
      <w:r>
        <w:tab/>
      </w:r>
      <w:r>
        <w:fldChar w:fldCharType="begin"/>
      </w:r>
      <w:r>
        <w:instrText xml:space="preserve"> PAGEREF _Toc11650 \h </w:instrText>
      </w:r>
      <w:r>
        <w:fldChar w:fldCharType="separate"/>
      </w:r>
      <w:r>
        <w:t>55</w:t>
      </w:r>
      <w:r>
        <w:fldChar w:fldCharType="end"/>
      </w:r>
      <w:r>
        <w:rPr>
          <w:bCs/>
          <w:lang w:val="zh-CN"/>
        </w:rPr>
        <w:fldChar w:fldCharType="end"/>
      </w:r>
    </w:p>
    <w:p w14:paraId="7DE45F0A">
      <w:pPr>
        <w:pStyle w:val="13"/>
        <w:tabs>
          <w:tab w:val="right" w:leader="dot" w:pos="8312"/>
        </w:tabs>
      </w:pPr>
      <w:r>
        <w:rPr>
          <w:bCs/>
          <w:lang w:val="zh-CN"/>
        </w:rPr>
        <w:fldChar w:fldCharType="begin"/>
      </w:r>
      <w:r>
        <w:rPr>
          <w:bCs/>
          <w:lang w:val="zh-CN"/>
        </w:rPr>
        <w:instrText xml:space="preserve"> HYPERLINK \l _Toc10619 </w:instrText>
      </w:r>
      <w:r>
        <w:rPr>
          <w:bCs/>
          <w:lang w:val="zh-CN"/>
        </w:rPr>
        <w:fldChar w:fldCharType="separate"/>
      </w:r>
      <w:r>
        <w:rPr>
          <w:rFonts w:hint="eastAsia"/>
        </w:rPr>
        <w:t>（四） 正在供货和新承接的项目情况表</w:t>
      </w:r>
      <w:r>
        <w:tab/>
      </w:r>
      <w:r>
        <w:fldChar w:fldCharType="begin"/>
      </w:r>
      <w:r>
        <w:instrText xml:space="preserve"> PAGEREF _Toc10619 \h </w:instrText>
      </w:r>
      <w:r>
        <w:fldChar w:fldCharType="separate"/>
      </w:r>
      <w:r>
        <w:t>56</w:t>
      </w:r>
      <w:r>
        <w:fldChar w:fldCharType="end"/>
      </w:r>
      <w:r>
        <w:rPr>
          <w:bCs/>
          <w:lang w:val="zh-CN"/>
        </w:rPr>
        <w:fldChar w:fldCharType="end"/>
      </w:r>
    </w:p>
    <w:p w14:paraId="21E6408B">
      <w:pPr>
        <w:pStyle w:val="13"/>
        <w:tabs>
          <w:tab w:val="right" w:leader="dot" w:pos="8312"/>
        </w:tabs>
      </w:pPr>
      <w:r>
        <w:rPr>
          <w:bCs/>
          <w:lang w:val="zh-CN"/>
        </w:rPr>
        <w:fldChar w:fldCharType="begin"/>
      </w:r>
      <w:r>
        <w:rPr>
          <w:bCs/>
          <w:lang w:val="zh-CN"/>
        </w:rPr>
        <w:instrText xml:space="preserve"> HYPERLINK \l _Toc15200 </w:instrText>
      </w:r>
      <w:r>
        <w:rPr>
          <w:bCs/>
          <w:lang w:val="zh-CN"/>
        </w:rPr>
        <w:fldChar w:fldCharType="separate"/>
      </w:r>
      <w:r>
        <w:rPr>
          <w:rFonts w:hint="eastAsia"/>
        </w:rPr>
        <w:t>（五）近年发生的诉讼及仲裁情况</w:t>
      </w:r>
      <w:r>
        <w:tab/>
      </w:r>
      <w:r>
        <w:fldChar w:fldCharType="begin"/>
      </w:r>
      <w:r>
        <w:instrText xml:space="preserve"> PAGEREF _Toc15200 \h </w:instrText>
      </w:r>
      <w:r>
        <w:fldChar w:fldCharType="separate"/>
      </w:r>
      <w:r>
        <w:t>57</w:t>
      </w:r>
      <w:r>
        <w:fldChar w:fldCharType="end"/>
      </w:r>
      <w:r>
        <w:rPr>
          <w:bCs/>
          <w:lang w:val="zh-CN"/>
        </w:rPr>
        <w:fldChar w:fldCharType="end"/>
      </w:r>
    </w:p>
    <w:p w14:paraId="4DE9CEAF">
      <w:pPr>
        <w:pStyle w:val="13"/>
        <w:tabs>
          <w:tab w:val="right" w:leader="dot" w:pos="8312"/>
        </w:tabs>
      </w:pPr>
      <w:r>
        <w:rPr>
          <w:bCs/>
          <w:lang w:val="zh-CN"/>
        </w:rPr>
        <w:fldChar w:fldCharType="begin"/>
      </w:r>
      <w:r>
        <w:rPr>
          <w:bCs/>
          <w:lang w:val="zh-CN"/>
        </w:rPr>
        <w:instrText xml:space="preserve"> HYPERLINK \l _Toc25397 </w:instrText>
      </w:r>
      <w:r>
        <w:rPr>
          <w:bCs/>
          <w:lang w:val="zh-CN"/>
        </w:rPr>
        <w:fldChar w:fldCharType="separate"/>
      </w:r>
      <w:r>
        <w:rPr>
          <w:rFonts w:hint="eastAsia"/>
        </w:rPr>
        <w:t>（六）制造商授权书</w:t>
      </w:r>
      <w:r>
        <w:tab/>
      </w:r>
      <w:r>
        <w:fldChar w:fldCharType="begin"/>
      </w:r>
      <w:r>
        <w:instrText xml:space="preserve"> PAGEREF _Toc25397 \h </w:instrText>
      </w:r>
      <w:r>
        <w:fldChar w:fldCharType="separate"/>
      </w:r>
      <w:r>
        <w:t>58</w:t>
      </w:r>
      <w:r>
        <w:fldChar w:fldCharType="end"/>
      </w:r>
      <w:r>
        <w:rPr>
          <w:bCs/>
          <w:lang w:val="zh-CN"/>
        </w:rPr>
        <w:fldChar w:fldCharType="end"/>
      </w:r>
    </w:p>
    <w:p w14:paraId="628A9BCC">
      <w:pPr>
        <w:pStyle w:val="13"/>
        <w:tabs>
          <w:tab w:val="right" w:leader="dot" w:pos="8312"/>
        </w:tabs>
      </w:pPr>
      <w:r>
        <w:rPr>
          <w:bCs/>
          <w:lang w:val="zh-CN"/>
        </w:rPr>
        <w:fldChar w:fldCharType="begin"/>
      </w:r>
      <w:r>
        <w:rPr>
          <w:bCs/>
          <w:lang w:val="zh-CN"/>
        </w:rPr>
        <w:instrText xml:space="preserve"> HYPERLINK \l _Toc18012 </w:instrText>
      </w:r>
      <w:r>
        <w:rPr>
          <w:bCs/>
          <w:lang w:val="zh-CN"/>
        </w:rPr>
        <w:fldChar w:fldCharType="separate"/>
      </w:r>
      <w:r>
        <w:rPr>
          <w:rFonts w:hint="eastAsia"/>
        </w:rPr>
        <w:t>（七）企业经营及信誉状况承诺函</w:t>
      </w:r>
      <w:r>
        <w:tab/>
      </w:r>
      <w:r>
        <w:fldChar w:fldCharType="begin"/>
      </w:r>
      <w:r>
        <w:instrText xml:space="preserve"> PAGEREF _Toc18012 \h </w:instrText>
      </w:r>
      <w:r>
        <w:fldChar w:fldCharType="separate"/>
      </w:r>
      <w:r>
        <w:t>59</w:t>
      </w:r>
      <w:r>
        <w:fldChar w:fldCharType="end"/>
      </w:r>
      <w:r>
        <w:rPr>
          <w:bCs/>
          <w:lang w:val="zh-CN"/>
        </w:rPr>
        <w:fldChar w:fldCharType="end"/>
      </w:r>
    </w:p>
    <w:p w14:paraId="5E57C6B6">
      <w:pPr>
        <w:pStyle w:val="13"/>
        <w:tabs>
          <w:tab w:val="right" w:leader="dot" w:pos="8312"/>
        </w:tabs>
      </w:pPr>
      <w:r>
        <w:rPr>
          <w:bCs/>
          <w:lang w:val="zh-CN"/>
        </w:rPr>
        <w:fldChar w:fldCharType="begin"/>
      </w:r>
      <w:r>
        <w:rPr>
          <w:bCs/>
          <w:lang w:val="zh-CN"/>
        </w:rPr>
        <w:instrText xml:space="preserve"> HYPERLINK \l _Toc29539 </w:instrText>
      </w:r>
      <w:r>
        <w:rPr>
          <w:bCs/>
          <w:lang w:val="zh-CN"/>
        </w:rPr>
        <w:fldChar w:fldCharType="separate"/>
      </w:r>
      <w:r>
        <w:rPr>
          <w:rFonts w:hint="eastAsia"/>
        </w:rPr>
        <w:t>（八）信用中国截图</w:t>
      </w:r>
      <w:r>
        <w:tab/>
      </w:r>
      <w:r>
        <w:fldChar w:fldCharType="begin"/>
      </w:r>
      <w:r>
        <w:instrText xml:space="preserve"> PAGEREF _Toc29539 \h </w:instrText>
      </w:r>
      <w:r>
        <w:fldChar w:fldCharType="separate"/>
      </w:r>
      <w:r>
        <w:t>59</w:t>
      </w:r>
      <w:r>
        <w:fldChar w:fldCharType="end"/>
      </w:r>
      <w:r>
        <w:rPr>
          <w:bCs/>
          <w:lang w:val="zh-CN"/>
        </w:rPr>
        <w:fldChar w:fldCharType="end"/>
      </w:r>
    </w:p>
    <w:p w14:paraId="5489731B">
      <w:pPr>
        <w:pStyle w:val="21"/>
        <w:tabs>
          <w:tab w:val="right" w:leader="dot" w:pos="8312"/>
        </w:tabs>
      </w:pPr>
      <w:r>
        <w:rPr>
          <w:bCs/>
          <w:lang w:val="zh-CN"/>
        </w:rPr>
        <w:fldChar w:fldCharType="begin"/>
      </w:r>
      <w:r>
        <w:rPr>
          <w:bCs/>
          <w:lang w:val="zh-CN"/>
        </w:rPr>
        <w:instrText xml:space="preserve"> HYPERLINK \l _Toc30091 </w:instrText>
      </w:r>
      <w:r>
        <w:rPr>
          <w:bCs/>
          <w:lang w:val="zh-CN"/>
        </w:rPr>
        <w:fldChar w:fldCharType="separate"/>
      </w:r>
      <w:r>
        <w:rPr>
          <w:rFonts w:hint="eastAsia" w:asciiTheme="majorEastAsia" w:hAnsiTheme="majorEastAsia" w:eastAsiaTheme="majorEastAsia"/>
          <w:szCs w:val="32"/>
        </w:rPr>
        <w:t>九、项目实施方案及质量</w:t>
      </w:r>
      <w:r>
        <w:rPr>
          <w:rFonts w:asciiTheme="majorEastAsia" w:hAnsiTheme="majorEastAsia" w:eastAsiaTheme="majorEastAsia"/>
          <w:szCs w:val="32"/>
        </w:rPr>
        <w:t>标准</w:t>
      </w:r>
      <w:r>
        <w:tab/>
      </w:r>
      <w:r>
        <w:fldChar w:fldCharType="begin"/>
      </w:r>
      <w:r>
        <w:instrText xml:space="preserve"> PAGEREF _Toc30091 \h </w:instrText>
      </w:r>
      <w:r>
        <w:fldChar w:fldCharType="separate"/>
      </w:r>
      <w:r>
        <w:t>60</w:t>
      </w:r>
      <w:r>
        <w:fldChar w:fldCharType="end"/>
      </w:r>
      <w:r>
        <w:rPr>
          <w:bCs/>
          <w:lang w:val="zh-CN"/>
        </w:rPr>
        <w:fldChar w:fldCharType="end"/>
      </w:r>
    </w:p>
    <w:p w14:paraId="00385923">
      <w:pPr>
        <w:pStyle w:val="13"/>
        <w:tabs>
          <w:tab w:val="right" w:leader="dot" w:pos="8312"/>
        </w:tabs>
      </w:pPr>
      <w:r>
        <w:rPr>
          <w:bCs/>
          <w:lang w:val="zh-CN"/>
        </w:rPr>
        <w:fldChar w:fldCharType="begin"/>
      </w:r>
      <w:r>
        <w:rPr>
          <w:bCs/>
          <w:lang w:val="zh-CN"/>
        </w:rPr>
        <w:instrText xml:space="preserve"> HYPERLINK \l _Toc27979 </w:instrText>
      </w:r>
      <w:r>
        <w:rPr>
          <w:bCs/>
          <w:lang w:val="zh-CN"/>
        </w:rPr>
        <w:fldChar w:fldCharType="separate"/>
      </w:r>
      <w:r>
        <w:rPr>
          <w:rFonts w:hint="eastAsia"/>
          <w:szCs w:val="28"/>
        </w:rPr>
        <w:t>（一）项目实施方案、</w:t>
      </w:r>
      <w:r>
        <w:rPr>
          <w:szCs w:val="28"/>
        </w:rPr>
        <w:t>生产计划</w:t>
      </w:r>
      <w:r>
        <w:rPr>
          <w:rFonts w:hint="eastAsia"/>
          <w:szCs w:val="28"/>
        </w:rPr>
        <w:t>及质量标</w:t>
      </w:r>
      <w:r>
        <w:rPr>
          <w:szCs w:val="28"/>
        </w:rPr>
        <w:t>准的详细描述</w:t>
      </w:r>
      <w:r>
        <w:rPr>
          <w:rFonts w:hint="eastAsia"/>
          <w:szCs w:val="28"/>
        </w:rPr>
        <w:t>等</w:t>
      </w:r>
      <w:r>
        <w:tab/>
      </w:r>
      <w:r>
        <w:fldChar w:fldCharType="begin"/>
      </w:r>
      <w:r>
        <w:instrText xml:space="preserve"> PAGEREF _Toc27979 \h </w:instrText>
      </w:r>
      <w:r>
        <w:fldChar w:fldCharType="separate"/>
      </w:r>
      <w:r>
        <w:t>60</w:t>
      </w:r>
      <w:r>
        <w:fldChar w:fldCharType="end"/>
      </w:r>
      <w:r>
        <w:rPr>
          <w:bCs/>
          <w:lang w:val="zh-CN"/>
        </w:rPr>
        <w:fldChar w:fldCharType="end"/>
      </w:r>
    </w:p>
    <w:p w14:paraId="6A49D6B5">
      <w:pPr>
        <w:pStyle w:val="13"/>
        <w:tabs>
          <w:tab w:val="right" w:leader="dot" w:pos="8312"/>
        </w:tabs>
      </w:pPr>
      <w:r>
        <w:rPr>
          <w:bCs/>
          <w:lang w:val="zh-CN"/>
        </w:rPr>
        <w:fldChar w:fldCharType="begin"/>
      </w:r>
      <w:r>
        <w:rPr>
          <w:bCs/>
          <w:lang w:val="zh-CN"/>
        </w:rPr>
        <w:instrText xml:space="preserve"> HYPERLINK \l _Toc32151 </w:instrText>
      </w:r>
      <w:r>
        <w:rPr>
          <w:bCs/>
          <w:lang w:val="zh-CN"/>
        </w:rPr>
        <w:fldChar w:fldCharType="separate"/>
      </w:r>
      <w:r>
        <w:rPr>
          <w:rFonts w:hint="eastAsia"/>
          <w:bCs/>
          <w:szCs w:val="28"/>
        </w:rPr>
        <w:t>（二）供货计划表</w:t>
      </w:r>
      <w:r>
        <w:tab/>
      </w:r>
      <w:r>
        <w:fldChar w:fldCharType="begin"/>
      </w:r>
      <w:r>
        <w:instrText xml:space="preserve"> PAGEREF _Toc32151 \h </w:instrText>
      </w:r>
      <w:r>
        <w:fldChar w:fldCharType="separate"/>
      </w:r>
      <w:r>
        <w:t>60</w:t>
      </w:r>
      <w:r>
        <w:fldChar w:fldCharType="end"/>
      </w:r>
      <w:r>
        <w:rPr>
          <w:bCs/>
          <w:lang w:val="zh-CN"/>
        </w:rPr>
        <w:fldChar w:fldCharType="end"/>
      </w:r>
    </w:p>
    <w:p w14:paraId="67313A7E">
      <w:pPr>
        <w:pStyle w:val="21"/>
        <w:tabs>
          <w:tab w:val="right" w:leader="dot" w:pos="8312"/>
        </w:tabs>
      </w:pPr>
      <w:r>
        <w:rPr>
          <w:bCs/>
          <w:lang w:val="zh-CN"/>
        </w:rPr>
        <w:fldChar w:fldCharType="begin"/>
      </w:r>
      <w:r>
        <w:rPr>
          <w:bCs/>
          <w:lang w:val="zh-CN"/>
        </w:rPr>
        <w:instrText xml:space="preserve"> HYPERLINK \l _Toc20352 </w:instrText>
      </w:r>
      <w:r>
        <w:rPr>
          <w:bCs/>
          <w:lang w:val="zh-CN"/>
        </w:rPr>
        <w:fldChar w:fldCharType="separate"/>
      </w:r>
      <w:r>
        <w:rPr>
          <w:rFonts w:hint="eastAsia" w:asciiTheme="majorEastAsia" w:hAnsiTheme="majorEastAsia" w:eastAsiaTheme="majorEastAsia"/>
          <w:szCs w:val="32"/>
        </w:rPr>
        <w:t>十、技术支持资料</w:t>
      </w:r>
      <w:r>
        <w:tab/>
      </w:r>
      <w:r>
        <w:fldChar w:fldCharType="begin"/>
      </w:r>
      <w:r>
        <w:instrText xml:space="preserve"> PAGEREF _Toc20352 \h </w:instrText>
      </w:r>
      <w:r>
        <w:fldChar w:fldCharType="separate"/>
      </w:r>
      <w:r>
        <w:t>61</w:t>
      </w:r>
      <w:r>
        <w:fldChar w:fldCharType="end"/>
      </w:r>
      <w:r>
        <w:rPr>
          <w:bCs/>
          <w:lang w:val="zh-CN"/>
        </w:rPr>
        <w:fldChar w:fldCharType="end"/>
      </w:r>
    </w:p>
    <w:p w14:paraId="51AAC286">
      <w:pPr>
        <w:pStyle w:val="13"/>
        <w:tabs>
          <w:tab w:val="right" w:leader="dot" w:pos="8312"/>
        </w:tabs>
      </w:pPr>
      <w:r>
        <w:rPr>
          <w:bCs/>
          <w:lang w:val="zh-CN"/>
        </w:rPr>
        <w:fldChar w:fldCharType="begin"/>
      </w:r>
      <w:r>
        <w:rPr>
          <w:bCs/>
          <w:lang w:val="zh-CN"/>
        </w:rPr>
        <w:instrText xml:space="preserve"> HYPERLINK \l _Toc21773 </w:instrText>
      </w:r>
      <w:r>
        <w:rPr>
          <w:bCs/>
          <w:lang w:val="zh-CN"/>
        </w:rPr>
        <w:fldChar w:fldCharType="separate"/>
      </w:r>
      <w:r>
        <w:rPr>
          <w:rFonts w:hint="eastAsia"/>
          <w:szCs w:val="28"/>
        </w:rPr>
        <w:t>（一）投标设备材料技术性能指标、</w:t>
      </w:r>
      <w:r>
        <w:rPr>
          <w:szCs w:val="28"/>
        </w:rPr>
        <w:t>生产工艺、质量标准</w:t>
      </w:r>
      <w:r>
        <w:rPr>
          <w:rFonts w:hint="eastAsia"/>
          <w:szCs w:val="28"/>
        </w:rPr>
        <w:t>的详细描述</w:t>
      </w:r>
      <w:r>
        <w:tab/>
      </w:r>
      <w:r>
        <w:fldChar w:fldCharType="begin"/>
      </w:r>
      <w:r>
        <w:instrText xml:space="preserve"> PAGEREF _Toc21773 \h </w:instrText>
      </w:r>
      <w:r>
        <w:fldChar w:fldCharType="separate"/>
      </w:r>
      <w:r>
        <w:t>61</w:t>
      </w:r>
      <w:r>
        <w:fldChar w:fldCharType="end"/>
      </w:r>
      <w:r>
        <w:rPr>
          <w:bCs/>
          <w:lang w:val="zh-CN"/>
        </w:rPr>
        <w:fldChar w:fldCharType="end"/>
      </w:r>
    </w:p>
    <w:p w14:paraId="093530A4">
      <w:pPr>
        <w:pStyle w:val="13"/>
        <w:tabs>
          <w:tab w:val="right" w:leader="dot" w:pos="8312"/>
        </w:tabs>
      </w:pPr>
      <w:r>
        <w:rPr>
          <w:bCs/>
          <w:lang w:val="zh-CN"/>
        </w:rPr>
        <w:fldChar w:fldCharType="begin"/>
      </w:r>
      <w:r>
        <w:rPr>
          <w:bCs/>
          <w:lang w:val="zh-CN"/>
        </w:rPr>
        <w:instrText xml:space="preserve"> HYPERLINK \l _Toc1914 </w:instrText>
      </w:r>
      <w:r>
        <w:rPr>
          <w:bCs/>
          <w:lang w:val="zh-CN"/>
        </w:rPr>
        <w:fldChar w:fldCharType="separate"/>
      </w:r>
      <w:r>
        <w:rPr>
          <w:rFonts w:hint="eastAsia"/>
          <w:szCs w:val="28"/>
        </w:rPr>
        <w:t>（二）投标人提供具有履行合同所必需的设备和专业技术能力的证明材料</w:t>
      </w:r>
      <w:r>
        <w:tab/>
      </w:r>
      <w:r>
        <w:fldChar w:fldCharType="begin"/>
      </w:r>
      <w:r>
        <w:instrText xml:space="preserve"> PAGEREF _Toc1914 \h </w:instrText>
      </w:r>
      <w:r>
        <w:fldChar w:fldCharType="separate"/>
      </w:r>
      <w:r>
        <w:t>61</w:t>
      </w:r>
      <w:r>
        <w:fldChar w:fldCharType="end"/>
      </w:r>
      <w:r>
        <w:rPr>
          <w:bCs/>
          <w:lang w:val="zh-CN"/>
        </w:rPr>
        <w:fldChar w:fldCharType="end"/>
      </w:r>
    </w:p>
    <w:p w14:paraId="032AC4EF">
      <w:pPr>
        <w:pStyle w:val="13"/>
        <w:tabs>
          <w:tab w:val="right" w:leader="dot" w:pos="8312"/>
        </w:tabs>
      </w:pPr>
      <w:r>
        <w:rPr>
          <w:bCs/>
          <w:lang w:val="zh-CN"/>
        </w:rPr>
        <w:fldChar w:fldCharType="begin"/>
      </w:r>
      <w:r>
        <w:rPr>
          <w:bCs/>
          <w:lang w:val="zh-CN"/>
        </w:rPr>
        <w:instrText xml:space="preserve"> HYPERLINK \l _Toc18464 </w:instrText>
      </w:r>
      <w:r>
        <w:rPr>
          <w:bCs/>
          <w:lang w:val="zh-CN"/>
        </w:rPr>
        <w:fldChar w:fldCharType="separate"/>
      </w:r>
      <w:r>
        <w:rPr>
          <w:rFonts w:hint="eastAsia" w:ascii="宋体" w:hAnsi="宋体" w:cs="Times New Roman"/>
          <w:bCs/>
          <w:szCs w:val="28"/>
        </w:rPr>
        <w:t>（三）关键部件寿命担保</w:t>
      </w:r>
      <w:r>
        <w:tab/>
      </w:r>
      <w:r>
        <w:fldChar w:fldCharType="begin"/>
      </w:r>
      <w:r>
        <w:instrText xml:space="preserve"> PAGEREF _Toc18464 \h </w:instrText>
      </w:r>
      <w:r>
        <w:fldChar w:fldCharType="separate"/>
      </w:r>
      <w:r>
        <w:t>62</w:t>
      </w:r>
      <w:r>
        <w:fldChar w:fldCharType="end"/>
      </w:r>
      <w:r>
        <w:rPr>
          <w:bCs/>
          <w:lang w:val="zh-CN"/>
        </w:rPr>
        <w:fldChar w:fldCharType="end"/>
      </w:r>
    </w:p>
    <w:p w14:paraId="05F20512">
      <w:pPr>
        <w:pStyle w:val="13"/>
        <w:tabs>
          <w:tab w:val="right" w:leader="dot" w:pos="8312"/>
        </w:tabs>
      </w:pPr>
      <w:r>
        <w:rPr>
          <w:bCs/>
          <w:lang w:val="zh-CN"/>
        </w:rPr>
        <w:fldChar w:fldCharType="begin"/>
      </w:r>
      <w:r>
        <w:rPr>
          <w:bCs/>
          <w:lang w:val="zh-CN"/>
        </w:rPr>
        <w:instrText xml:space="preserve"> HYPERLINK \l _Toc23258 </w:instrText>
      </w:r>
      <w:r>
        <w:rPr>
          <w:bCs/>
          <w:lang w:val="zh-CN"/>
        </w:rPr>
        <w:fldChar w:fldCharType="separate"/>
      </w:r>
      <w:r>
        <w:rPr>
          <w:rFonts w:hint="eastAsia" w:ascii="宋体" w:hAnsi="宋体" w:cs="Times New Roman"/>
          <w:bCs/>
          <w:szCs w:val="28"/>
        </w:rPr>
        <w:t>（四）外购件表（如有）</w:t>
      </w:r>
      <w:r>
        <w:tab/>
      </w:r>
      <w:r>
        <w:fldChar w:fldCharType="begin"/>
      </w:r>
      <w:r>
        <w:instrText xml:space="preserve"> PAGEREF _Toc23258 \h </w:instrText>
      </w:r>
      <w:r>
        <w:fldChar w:fldCharType="separate"/>
      </w:r>
      <w:r>
        <w:t>62</w:t>
      </w:r>
      <w:r>
        <w:fldChar w:fldCharType="end"/>
      </w:r>
      <w:r>
        <w:rPr>
          <w:bCs/>
          <w:lang w:val="zh-CN"/>
        </w:rPr>
        <w:fldChar w:fldCharType="end"/>
      </w:r>
    </w:p>
    <w:p w14:paraId="22E4ABCD">
      <w:pPr>
        <w:pStyle w:val="21"/>
        <w:tabs>
          <w:tab w:val="right" w:leader="dot" w:pos="8312"/>
        </w:tabs>
      </w:pPr>
      <w:r>
        <w:rPr>
          <w:bCs/>
          <w:lang w:val="zh-CN"/>
        </w:rPr>
        <w:fldChar w:fldCharType="begin"/>
      </w:r>
      <w:r>
        <w:rPr>
          <w:bCs/>
          <w:lang w:val="zh-CN"/>
        </w:rPr>
        <w:instrText xml:space="preserve"> HYPERLINK \l _Toc20314 </w:instrText>
      </w:r>
      <w:r>
        <w:rPr>
          <w:bCs/>
          <w:lang w:val="zh-CN"/>
        </w:rPr>
        <w:fldChar w:fldCharType="separate"/>
      </w:r>
      <w:r>
        <w:rPr>
          <w:rFonts w:hint="eastAsia"/>
          <w:bCs/>
          <w:szCs w:val="32"/>
        </w:rPr>
        <w:t>十一、相关服务</w:t>
      </w:r>
      <w:r>
        <w:rPr>
          <w:bCs/>
          <w:szCs w:val="32"/>
        </w:rPr>
        <w:t>计划</w:t>
      </w:r>
      <w:r>
        <w:tab/>
      </w:r>
      <w:r>
        <w:fldChar w:fldCharType="begin"/>
      </w:r>
      <w:r>
        <w:instrText xml:space="preserve"> PAGEREF _Toc20314 \h </w:instrText>
      </w:r>
      <w:r>
        <w:fldChar w:fldCharType="separate"/>
      </w:r>
      <w:r>
        <w:t>63</w:t>
      </w:r>
      <w:r>
        <w:fldChar w:fldCharType="end"/>
      </w:r>
      <w:r>
        <w:rPr>
          <w:bCs/>
          <w:lang w:val="zh-CN"/>
        </w:rPr>
        <w:fldChar w:fldCharType="end"/>
      </w:r>
    </w:p>
    <w:p w14:paraId="6EDBC20C">
      <w:pPr>
        <w:pStyle w:val="13"/>
        <w:tabs>
          <w:tab w:val="right" w:leader="dot" w:pos="8312"/>
        </w:tabs>
      </w:pPr>
      <w:r>
        <w:rPr>
          <w:bCs/>
          <w:lang w:val="zh-CN"/>
        </w:rPr>
        <w:fldChar w:fldCharType="begin"/>
      </w:r>
      <w:r>
        <w:rPr>
          <w:bCs/>
          <w:lang w:val="zh-CN"/>
        </w:rPr>
        <w:instrText xml:space="preserve"> HYPERLINK \l _Toc11197 </w:instrText>
      </w:r>
      <w:r>
        <w:rPr>
          <w:bCs/>
          <w:lang w:val="zh-CN"/>
        </w:rPr>
        <w:fldChar w:fldCharType="separate"/>
      </w:r>
      <w:r>
        <w:rPr>
          <w:rFonts w:hint="eastAsia"/>
          <w:bCs/>
          <w:szCs w:val="28"/>
        </w:rPr>
        <w:t>（一）本</w:t>
      </w:r>
      <w:r>
        <w:rPr>
          <w:bCs/>
          <w:szCs w:val="28"/>
        </w:rPr>
        <w:t>项目相关的服务计划</w:t>
      </w:r>
      <w:r>
        <w:rPr>
          <w:rFonts w:hint="eastAsia"/>
          <w:bCs/>
          <w:szCs w:val="28"/>
        </w:rPr>
        <w:t>详细</w:t>
      </w:r>
      <w:r>
        <w:rPr>
          <w:bCs/>
          <w:szCs w:val="28"/>
        </w:rPr>
        <w:t>描述</w:t>
      </w:r>
      <w:r>
        <w:tab/>
      </w:r>
      <w:r>
        <w:fldChar w:fldCharType="begin"/>
      </w:r>
      <w:r>
        <w:instrText xml:space="preserve"> PAGEREF _Toc11197 \h </w:instrText>
      </w:r>
      <w:r>
        <w:fldChar w:fldCharType="separate"/>
      </w:r>
      <w:r>
        <w:t>63</w:t>
      </w:r>
      <w:r>
        <w:fldChar w:fldCharType="end"/>
      </w:r>
      <w:r>
        <w:rPr>
          <w:bCs/>
          <w:lang w:val="zh-CN"/>
        </w:rPr>
        <w:fldChar w:fldCharType="end"/>
      </w:r>
    </w:p>
    <w:p w14:paraId="2CFB1975">
      <w:pPr>
        <w:pStyle w:val="13"/>
        <w:tabs>
          <w:tab w:val="right" w:leader="dot" w:pos="8312"/>
        </w:tabs>
      </w:pPr>
      <w:r>
        <w:rPr>
          <w:bCs/>
          <w:lang w:val="zh-CN"/>
        </w:rPr>
        <w:fldChar w:fldCharType="begin"/>
      </w:r>
      <w:r>
        <w:rPr>
          <w:bCs/>
          <w:lang w:val="zh-CN"/>
        </w:rPr>
        <w:instrText xml:space="preserve"> HYPERLINK \l _Toc26908 </w:instrText>
      </w:r>
      <w:r>
        <w:rPr>
          <w:bCs/>
          <w:lang w:val="zh-CN"/>
        </w:rPr>
        <w:fldChar w:fldCharType="separate"/>
      </w:r>
      <w:r>
        <w:rPr>
          <w:rFonts w:hint="eastAsia"/>
          <w:bCs/>
          <w:szCs w:val="28"/>
        </w:rPr>
        <w:t>（二）售后服务承诺书</w:t>
      </w:r>
      <w:r>
        <w:tab/>
      </w:r>
      <w:r>
        <w:fldChar w:fldCharType="begin"/>
      </w:r>
      <w:r>
        <w:instrText xml:space="preserve"> PAGEREF _Toc26908 \h </w:instrText>
      </w:r>
      <w:r>
        <w:fldChar w:fldCharType="separate"/>
      </w:r>
      <w:r>
        <w:t>63</w:t>
      </w:r>
      <w:r>
        <w:fldChar w:fldCharType="end"/>
      </w:r>
      <w:r>
        <w:rPr>
          <w:bCs/>
          <w:lang w:val="zh-CN"/>
        </w:rPr>
        <w:fldChar w:fldCharType="end"/>
      </w:r>
    </w:p>
    <w:p w14:paraId="0F8E0CA1">
      <w:pPr>
        <w:pStyle w:val="13"/>
        <w:tabs>
          <w:tab w:val="right" w:leader="dot" w:pos="8312"/>
        </w:tabs>
      </w:pPr>
      <w:r>
        <w:rPr>
          <w:bCs/>
          <w:lang w:val="zh-CN"/>
        </w:rPr>
        <w:fldChar w:fldCharType="begin"/>
      </w:r>
      <w:r>
        <w:rPr>
          <w:bCs/>
          <w:lang w:val="zh-CN"/>
        </w:rPr>
        <w:instrText xml:space="preserve"> HYPERLINK \l _Toc30933 </w:instrText>
      </w:r>
      <w:r>
        <w:rPr>
          <w:bCs/>
          <w:lang w:val="zh-CN"/>
        </w:rPr>
        <w:fldChar w:fldCharType="separate"/>
      </w:r>
      <w:r>
        <w:rPr>
          <w:rFonts w:hint="eastAsia" w:asciiTheme="majorEastAsia" w:hAnsiTheme="majorEastAsia" w:eastAsiaTheme="majorEastAsia"/>
          <w:bCs/>
          <w:szCs w:val="28"/>
        </w:rPr>
        <w:t>（三）现场服务计划表</w:t>
      </w:r>
      <w:r>
        <w:tab/>
      </w:r>
      <w:r>
        <w:fldChar w:fldCharType="begin"/>
      </w:r>
      <w:r>
        <w:instrText xml:space="preserve"> PAGEREF _Toc30933 \h </w:instrText>
      </w:r>
      <w:r>
        <w:fldChar w:fldCharType="separate"/>
      </w:r>
      <w:r>
        <w:t>64</w:t>
      </w:r>
      <w:r>
        <w:fldChar w:fldCharType="end"/>
      </w:r>
      <w:r>
        <w:rPr>
          <w:bCs/>
          <w:lang w:val="zh-CN"/>
        </w:rPr>
        <w:fldChar w:fldCharType="end"/>
      </w:r>
    </w:p>
    <w:p w14:paraId="7B43B481">
      <w:pPr>
        <w:pStyle w:val="13"/>
        <w:tabs>
          <w:tab w:val="right" w:leader="dot" w:pos="8312"/>
        </w:tabs>
      </w:pPr>
      <w:r>
        <w:rPr>
          <w:bCs/>
          <w:lang w:val="zh-CN"/>
        </w:rPr>
        <w:fldChar w:fldCharType="begin"/>
      </w:r>
      <w:r>
        <w:rPr>
          <w:bCs/>
          <w:lang w:val="zh-CN"/>
        </w:rPr>
        <w:instrText xml:space="preserve"> HYPERLINK \l _Toc29661 </w:instrText>
      </w:r>
      <w:r>
        <w:rPr>
          <w:bCs/>
          <w:lang w:val="zh-CN"/>
        </w:rPr>
        <w:fldChar w:fldCharType="separate"/>
      </w:r>
      <w:r>
        <w:rPr>
          <w:rFonts w:hint="eastAsia" w:asciiTheme="majorEastAsia" w:hAnsiTheme="majorEastAsia" w:eastAsiaTheme="majorEastAsia"/>
          <w:bCs/>
          <w:szCs w:val="28"/>
        </w:rPr>
        <w:t>（四）培训计划</w:t>
      </w:r>
      <w:r>
        <w:tab/>
      </w:r>
      <w:r>
        <w:fldChar w:fldCharType="begin"/>
      </w:r>
      <w:r>
        <w:instrText xml:space="preserve"> PAGEREF _Toc29661 \h </w:instrText>
      </w:r>
      <w:r>
        <w:fldChar w:fldCharType="separate"/>
      </w:r>
      <w:r>
        <w:t>64</w:t>
      </w:r>
      <w:r>
        <w:fldChar w:fldCharType="end"/>
      </w:r>
      <w:r>
        <w:rPr>
          <w:bCs/>
          <w:lang w:val="zh-CN"/>
        </w:rPr>
        <w:fldChar w:fldCharType="end"/>
      </w:r>
    </w:p>
    <w:p w14:paraId="13233769">
      <w:pPr>
        <w:pStyle w:val="21"/>
        <w:tabs>
          <w:tab w:val="right" w:leader="dot" w:pos="8312"/>
        </w:tabs>
      </w:pPr>
      <w:r>
        <w:rPr>
          <w:bCs/>
          <w:lang w:val="zh-CN"/>
        </w:rPr>
        <w:fldChar w:fldCharType="begin"/>
      </w:r>
      <w:r>
        <w:rPr>
          <w:bCs/>
          <w:lang w:val="zh-CN"/>
        </w:rPr>
        <w:instrText xml:space="preserve"> HYPERLINK \l _Toc16158 </w:instrText>
      </w:r>
      <w:r>
        <w:rPr>
          <w:bCs/>
          <w:lang w:val="zh-CN"/>
        </w:rPr>
        <w:fldChar w:fldCharType="separate"/>
      </w:r>
      <w:r>
        <w:rPr>
          <w:rFonts w:hint="eastAsia" w:ascii="Calibri Light" w:hAnsi="Calibri Light" w:cs="宋体"/>
          <w:bCs/>
          <w:szCs w:val="32"/>
        </w:rPr>
        <w:t>十二、包装、运输方案</w:t>
      </w:r>
      <w:r>
        <w:tab/>
      </w:r>
      <w:r>
        <w:fldChar w:fldCharType="begin"/>
      </w:r>
      <w:r>
        <w:instrText xml:space="preserve"> PAGEREF _Toc16158 \h </w:instrText>
      </w:r>
      <w:r>
        <w:fldChar w:fldCharType="separate"/>
      </w:r>
      <w:r>
        <w:t>65</w:t>
      </w:r>
      <w:r>
        <w:fldChar w:fldCharType="end"/>
      </w:r>
      <w:r>
        <w:rPr>
          <w:bCs/>
          <w:lang w:val="zh-CN"/>
        </w:rPr>
        <w:fldChar w:fldCharType="end"/>
      </w:r>
    </w:p>
    <w:p w14:paraId="3C62225F">
      <w:pPr>
        <w:pStyle w:val="21"/>
        <w:tabs>
          <w:tab w:val="right" w:leader="dot" w:pos="8312"/>
        </w:tabs>
      </w:pPr>
      <w:r>
        <w:rPr>
          <w:bCs/>
          <w:lang w:val="zh-CN"/>
        </w:rPr>
        <w:fldChar w:fldCharType="begin"/>
      </w:r>
      <w:r>
        <w:rPr>
          <w:bCs/>
          <w:lang w:val="zh-CN"/>
        </w:rPr>
        <w:instrText xml:space="preserve"> HYPERLINK \l _Toc14205 </w:instrText>
      </w:r>
      <w:r>
        <w:rPr>
          <w:bCs/>
          <w:lang w:val="zh-CN"/>
        </w:rPr>
        <w:fldChar w:fldCharType="separate"/>
      </w:r>
      <w:r>
        <w:rPr>
          <w:rFonts w:hint="eastAsia" w:cs="黑体" w:asciiTheme="majorEastAsia" w:hAnsiTheme="majorEastAsia" w:eastAsiaTheme="majorEastAsia"/>
          <w:kern w:val="0"/>
          <w:szCs w:val="28"/>
        </w:rPr>
        <w:t>十</w:t>
      </w:r>
      <w:r>
        <w:rPr>
          <w:rFonts w:hint="eastAsia" w:cs="黑体" w:asciiTheme="majorEastAsia" w:hAnsiTheme="majorEastAsia" w:eastAsiaTheme="majorEastAsia"/>
          <w:kern w:val="0"/>
          <w:szCs w:val="32"/>
        </w:rPr>
        <w:t>十三、其他材料</w:t>
      </w:r>
      <w:r>
        <w:tab/>
      </w:r>
      <w:r>
        <w:fldChar w:fldCharType="begin"/>
      </w:r>
      <w:r>
        <w:instrText xml:space="preserve"> PAGEREF _Toc14205 \h </w:instrText>
      </w:r>
      <w:r>
        <w:fldChar w:fldCharType="separate"/>
      </w:r>
      <w:r>
        <w:t>66</w:t>
      </w:r>
      <w:r>
        <w:fldChar w:fldCharType="end"/>
      </w:r>
      <w:r>
        <w:rPr>
          <w:bCs/>
          <w:lang w:val="zh-CN"/>
        </w:rPr>
        <w:fldChar w:fldCharType="end"/>
      </w:r>
    </w:p>
    <w:p w14:paraId="2BB5B10B">
      <w:pPr>
        <w:pStyle w:val="13"/>
        <w:tabs>
          <w:tab w:val="right" w:leader="dot" w:pos="8312"/>
        </w:tabs>
      </w:pPr>
      <w:r>
        <w:rPr>
          <w:bCs/>
          <w:lang w:val="zh-CN"/>
        </w:rPr>
        <w:fldChar w:fldCharType="begin"/>
      </w:r>
      <w:r>
        <w:rPr>
          <w:bCs/>
          <w:lang w:val="zh-CN"/>
        </w:rPr>
        <w:instrText xml:space="preserve"> HYPERLINK \l _Toc21099 </w:instrText>
      </w:r>
      <w:r>
        <w:rPr>
          <w:bCs/>
          <w:lang w:val="zh-CN"/>
        </w:rPr>
        <w:fldChar w:fldCharType="separate"/>
      </w:r>
      <w:r>
        <w:rPr>
          <w:rFonts w:hint="eastAsia" w:asciiTheme="minorEastAsia" w:hAnsiTheme="minorEastAsia"/>
          <w:kern w:val="0"/>
          <w:szCs w:val="28"/>
        </w:rPr>
        <w:t>（一）</w:t>
      </w:r>
      <w:r>
        <w:rPr>
          <w:rFonts w:hint="eastAsia" w:cs="宋体" w:asciiTheme="minorEastAsia" w:hAnsiTheme="minorEastAsia"/>
          <w:kern w:val="0"/>
          <w:szCs w:val="28"/>
        </w:rPr>
        <w:t>供方知识产权状况调查表</w:t>
      </w:r>
      <w:r>
        <w:tab/>
      </w:r>
      <w:r>
        <w:fldChar w:fldCharType="begin"/>
      </w:r>
      <w:r>
        <w:instrText xml:space="preserve"> PAGEREF _Toc21099 \h </w:instrText>
      </w:r>
      <w:r>
        <w:fldChar w:fldCharType="separate"/>
      </w:r>
      <w:r>
        <w:t>66</w:t>
      </w:r>
      <w:r>
        <w:fldChar w:fldCharType="end"/>
      </w:r>
      <w:r>
        <w:rPr>
          <w:bCs/>
          <w:lang w:val="zh-CN"/>
        </w:rPr>
        <w:fldChar w:fldCharType="end"/>
      </w:r>
    </w:p>
    <w:p w14:paraId="792191FB">
      <w:pPr>
        <w:pStyle w:val="13"/>
        <w:tabs>
          <w:tab w:val="right" w:leader="dot" w:pos="8312"/>
        </w:tabs>
      </w:pPr>
      <w:r>
        <w:rPr>
          <w:bCs/>
          <w:lang w:val="zh-CN"/>
        </w:rPr>
        <w:fldChar w:fldCharType="begin"/>
      </w:r>
      <w:r>
        <w:rPr>
          <w:bCs/>
          <w:lang w:val="zh-CN"/>
        </w:rPr>
        <w:instrText xml:space="preserve"> HYPERLINK \l _Toc32305 </w:instrText>
      </w:r>
      <w:r>
        <w:rPr>
          <w:bCs/>
          <w:lang w:val="zh-CN"/>
        </w:rPr>
        <w:fldChar w:fldCharType="separate"/>
      </w:r>
      <w:r>
        <w:rPr>
          <w:rFonts w:hint="eastAsia" w:ascii="宋体" w:hAnsi="宋体"/>
          <w:szCs w:val="28"/>
        </w:rPr>
        <w:t>（二）中小企业声明函（投标</w:t>
      </w:r>
      <w:r>
        <w:rPr>
          <w:rFonts w:ascii="宋体" w:hAnsi="宋体"/>
          <w:szCs w:val="28"/>
        </w:rPr>
        <w:t>人属于中小企业的填写</w:t>
      </w:r>
      <w:r>
        <w:rPr>
          <w:rFonts w:hint="eastAsia" w:ascii="宋体" w:hAnsi="宋体"/>
          <w:szCs w:val="28"/>
        </w:rPr>
        <w:t>）</w:t>
      </w:r>
      <w:r>
        <w:tab/>
      </w:r>
      <w:r>
        <w:fldChar w:fldCharType="begin"/>
      </w:r>
      <w:r>
        <w:instrText xml:space="preserve"> PAGEREF _Toc32305 \h </w:instrText>
      </w:r>
      <w:r>
        <w:fldChar w:fldCharType="separate"/>
      </w:r>
      <w:r>
        <w:t>67</w:t>
      </w:r>
      <w:r>
        <w:fldChar w:fldCharType="end"/>
      </w:r>
      <w:r>
        <w:rPr>
          <w:bCs/>
          <w:lang w:val="zh-CN"/>
        </w:rPr>
        <w:fldChar w:fldCharType="end"/>
      </w:r>
    </w:p>
    <w:p w14:paraId="062E1314">
      <w:pPr>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851" w:footer="992" w:gutter="0"/>
          <w:cols w:space="425" w:num="1"/>
          <w:titlePg/>
          <w:docGrid w:linePitch="312" w:charSpace="0"/>
        </w:sectPr>
      </w:pPr>
      <w:r>
        <w:rPr>
          <w:bCs/>
          <w:lang w:val="zh-CN"/>
        </w:rPr>
        <w:fldChar w:fldCharType="end"/>
      </w:r>
    </w:p>
    <w:p w14:paraId="444AF5CD">
      <w:pPr>
        <w:pStyle w:val="5"/>
        <w:ind w:firstLine="1325" w:firstLineChars="300"/>
        <w:jc w:val="both"/>
        <w:rPr>
          <w:highlight w:val="yellow"/>
        </w:rPr>
      </w:pPr>
      <w:bookmarkStart w:id="42" w:name="_Toc9032"/>
      <w:bookmarkStart w:id="43" w:name="_Toc15929"/>
      <w:bookmarkStart w:id="44" w:name="_Toc22615"/>
      <w:bookmarkStart w:id="45" w:name="OLE_LINK3"/>
      <w:r>
        <w:rPr>
          <w:rFonts w:hint="eastAsia"/>
        </w:rPr>
        <w:t>第一章 招标公告（适用于公开招标）</w:t>
      </w:r>
      <w:bookmarkEnd w:id="42"/>
      <w:bookmarkEnd w:id="43"/>
      <w:bookmarkEnd w:id="44"/>
    </w:p>
    <w:p w14:paraId="7632097C">
      <w:pPr>
        <w:ind w:firstLine="1124" w:firstLineChars="400"/>
        <w:rPr>
          <w:b/>
          <w:bCs/>
          <w:sz w:val="28"/>
          <w:szCs w:val="32"/>
        </w:rPr>
      </w:pPr>
      <w:r>
        <w:rPr>
          <w:b/>
          <w:bCs/>
          <w:sz w:val="28"/>
          <w:szCs w:val="32"/>
          <w:u w:val="single"/>
        </w:rPr>
        <w:t xml:space="preserve"> </w:t>
      </w:r>
      <w:r>
        <w:rPr>
          <w:rFonts w:hint="eastAsia" w:ascii="宋体" w:hAnsi="宋体" w:eastAsia="宋体" w:cs="宋体"/>
          <w:b/>
          <w:bCs/>
          <w:sz w:val="28"/>
          <w:szCs w:val="32"/>
          <w:u w:val="single"/>
          <w:lang w:val="en-US" w:eastAsia="zh-CN"/>
        </w:rPr>
        <w:t>{projectName}</w:t>
      </w:r>
      <w:r>
        <w:rPr>
          <w:b/>
          <w:bCs/>
          <w:sz w:val="28"/>
          <w:szCs w:val="32"/>
          <w:u w:val="single"/>
        </w:rPr>
        <w:t xml:space="preserve"> </w:t>
      </w:r>
      <w:r>
        <w:rPr>
          <w:rFonts w:hint="eastAsia"/>
          <w:b/>
          <w:bCs/>
          <w:sz w:val="28"/>
          <w:szCs w:val="32"/>
        </w:rPr>
        <w:t>（项目名称）</w:t>
      </w:r>
      <w:r>
        <w:rPr>
          <w:rFonts w:hint="eastAsia" w:ascii="宋体" w:hAnsi="宋体" w:eastAsia="宋体" w:cs="宋体"/>
          <w:b/>
          <w:bCs/>
          <w:sz w:val="28"/>
          <w:szCs w:val="32"/>
          <w:u w:val="single"/>
          <w:lang w:val="en-US" w:eastAsia="zh-CN"/>
        </w:rPr>
        <w:t>{equipmentName}</w:t>
      </w:r>
      <w:r>
        <w:rPr>
          <w:rFonts w:hint="eastAsia"/>
          <w:b/>
          <w:bCs/>
          <w:sz w:val="28"/>
          <w:szCs w:val="32"/>
        </w:rPr>
        <w:t>材料/设备采购招标公告</w:t>
      </w:r>
    </w:p>
    <w:p w14:paraId="020F2919">
      <w:pPr>
        <w:pStyle w:val="6"/>
      </w:pPr>
      <w:bookmarkStart w:id="46" w:name="_Toc18978"/>
      <w:bookmarkStart w:id="47" w:name="_Toc389"/>
      <w:bookmarkStart w:id="48" w:name="_Toc4265"/>
      <w:r>
        <w:rPr>
          <w:rFonts w:hint="eastAsia"/>
        </w:rPr>
        <w:t>一、招标条件</w:t>
      </w:r>
      <w:bookmarkEnd w:id="46"/>
      <w:bookmarkEnd w:id="47"/>
      <w:bookmarkEnd w:id="48"/>
      <w:r>
        <w:rPr>
          <w:rFonts w:hint="eastAsia"/>
        </w:rPr>
        <w:t xml:space="preserve"> </w:t>
      </w:r>
    </w:p>
    <w:p w14:paraId="5D194637">
      <w:r>
        <w:rPr>
          <w:rFonts w:hint="eastAsia"/>
        </w:rPr>
        <w:t>本招标项目</w:t>
      </w:r>
      <w:r>
        <w:rPr>
          <w:rFonts w:hint="eastAsia"/>
          <w:u w:val="single"/>
        </w:rPr>
        <w:t xml:space="preserve"> </w:t>
      </w:r>
      <w:r>
        <w:rPr>
          <w:rFonts w:hint="eastAsia" w:ascii="宋体" w:hAnsi="宋体" w:eastAsia="宋体" w:cs="宋体"/>
          <w:u w:val="single"/>
          <w:lang w:val="en-US" w:eastAsia="zh-CN"/>
        </w:rPr>
        <w:t>{projectName}</w:t>
      </w:r>
      <w:r>
        <w:rPr>
          <w:rFonts w:hint="eastAsia"/>
          <w:u w:val="single"/>
        </w:rPr>
        <w:t xml:space="preserve"> </w:t>
      </w:r>
      <w:r>
        <w:rPr>
          <w:rFonts w:hint="eastAsia"/>
        </w:rPr>
        <w:t>（</w:t>
      </w:r>
      <w:r>
        <w:rPr>
          <w:rFonts w:hint="eastAsia"/>
          <w:i/>
          <w:iCs/>
          <w:color w:val="EE0000"/>
        </w:rPr>
        <w:t>项目名称</w:t>
      </w:r>
      <w:r>
        <w:rPr>
          <w:rFonts w:hint="eastAsia"/>
        </w:rPr>
        <w:t>）招标人为</w:t>
      </w:r>
      <w:r>
        <w:rPr>
          <w:rFonts w:hint="eastAsia" w:ascii="宋体" w:hAnsi="宋体" w:eastAsia="宋体" w:cs="宋体"/>
          <w:u w:val="single"/>
          <w:lang w:val="en-US" w:eastAsia="zh-CN"/>
        </w:rPr>
        <w:t>{bidSubject}</w:t>
      </w:r>
      <w:r>
        <w:rPr>
          <w:rFonts w:hint="eastAsia"/>
        </w:rPr>
        <w:t>，</w:t>
      </w:r>
      <w:bookmarkStart w:id="49" w:name="OLE_LINK8"/>
      <w:r>
        <w:rPr>
          <w:rFonts w:hint="eastAsia"/>
          <w:i/>
          <w:iCs/>
          <w:color w:val="EE0000"/>
          <w:u w:val="single"/>
        </w:rPr>
        <w:t>招标项目资金来源已落实</w:t>
      </w:r>
      <w:bookmarkEnd w:id="49"/>
      <w:r>
        <w:rPr>
          <w:rFonts w:hint="eastAsia"/>
        </w:rPr>
        <w:t>。该项目已具备招标条件，现对</w:t>
      </w:r>
      <w:r>
        <w:rPr>
          <w:rFonts w:hint="eastAsia" w:ascii="宋体" w:hAnsi="宋体" w:eastAsia="宋体" w:cs="宋体"/>
          <w:u w:val="single"/>
          <w:lang w:val="en-US" w:eastAsia="zh-CN"/>
        </w:rPr>
        <w:t>{equipmentName}</w:t>
      </w:r>
      <w:r>
        <w:rPr>
          <w:rFonts w:hint="eastAsia"/>
        </w:rPr>
        <w:t>（</w:t>
      </w:r>
      <w:r>
        <w:rPr>
          <w:rFonts w:hint="eastAsia"/>
          <w:i/>
          <w:iCs/>
          <w:color w:val="EE0000"/>
        </w:rPr>
        <w:t>材料/设备名称</w:t>
      </w:r>
      <w:r>
        <w:rPr>
          <w:rFonts w:hint="eastAsia"/>
        </w:rPr>
        <w:t>）采购进行公开招标。</w:t>
      </w:r>
    </w:p>
    <w:p w14:paraId="045AA54D">
      <w:pPr>
        <w:pStyle w:val="6"/>
      </w:pPr>
      <w:bookmarkStart w:id="50" w:name="_Toc17582"/>
      <w:bookmarkStart w:id="51" w:name="_Toc25669"/>
      <w:bookmarkStart w:id="52" w:name="_Toc24055"/>
      <w:r>
        <w:rPr>
          <w:rFonts w:hint="eastAsia"/>
        </w:rPr>
        <w:t>二、项目概况与招标范围</w:t>
      </w:r>
      <w:bookmarkEnd w:id="50"/>
      <w:bookmarkEnd w:id="51"/>
      <w:bookmarkEnd w:id="52"/>
      <w:r>
        <w:rPr>
          <w:rFonts w:hint="eastAsia"/>
        </w:rPr>
        <w:t xml:space="preserve"> </w:t>
      </w:r>
    </w:p>
    <w:p w14:paraId="27B44B30">
      <w:pPr>
        <w:rPr>
          <w:rFonts w:hint="default" w:eastAsia="宋体"/>
          <w:lang w:val="en-US" w:eastAsia="zh-CN"/>
        </w:rPr>
      </w:pPr>
      <w:r>
        <w:rPr>
          <w:rFonts w:hint="eastAsia"/>
        </w:rPr>
        <w:t>2.1 项目概况：</w:t>
      </w:r>
      <w:r>
        <w:rPr>
          <w:rFonts w:hint="eastAsia"/>
          <w:u w:val="single"/>
        </w:rPr>
        <w:t xml:space="preserve"> </w:t>
      </w:r>
      <w:r>
        <w:rPr>
          <w:rFonts w:hint="eastAsia" w:ascii="宋体" w:hAnsi="宋体" w:eastAsia="宋体" w:cs="宋体"/>
          <w:u w:val="single"/>
          <w:lang w:val="en-US" w:eastAsia="zh-CN"/>
        </w:rPr>
        <w:t>{projectOverview}</w:t>
      </w:r>
    </w:p>
    <w:p w14:paraId="23E5C670">
      <w:r>
        <w:rPr>
          <w:rFonts w:hint="eastAsia"/>
        </w:rPr>
        <w:t>2.2 采购内容：</w:t>
      </w:r>
      <w:r>
        <w:rPr>
          <w:rFonts w:hint="eastAsia"/>
          <w:i/>
          <w:iCs/>
          <w:u w:val="single"/>
        </w:rPr>
        <w:t xml:space="preserve"> </w:t>
      </w:r>
      <w:r>
        <w:rPr>
          <w:rFonts w:hint="eastAsia" w:ascii="宋体" w:hAnsi="宋体" w:eastAsia="宋体" w:cs="宋体"/>
          <w:i w:val="0"/>
          <w:iCs w:val="0"/>
          <w:u w:val="single"/>
          <w:lang w:val="en-US" w:eastAsia="zh-CN"/>
        </w:rPr>
        <w:t>{equipmentName}</w:t>
      </w:r>
      <w:r>
        <w:rPr>
          <w:rFonts w:hint="eastAsia"/>
          <w:i/>
          <w:iCs/>
          <w:u w:val="single"/>
        </w:rPr>
        <w:t xml:space="preserve"> </w:t>
      </w:r>
      <w:r>
        <w:rPr>
          <w:rFonts w:hint="eastAsia"/>
        </w:rPr>
        <w:t>。具体详见招标文件第五章采购需求书。</w:t>
      </w:r>
    </w:p>
    <w:p w14:paraId="62A4987C">
      <w:r>
        <w:rPr>
          <w:rFonts w:hint="eastAsia"/>
        </w:rPr>
        <w:t>2.3 交货期：</w:t>
      </w:r>
      <w:r>
        <w:rPr>
          <w:rFonts w:hint="eastAsia" w:ascii="宋体" w:hAnsi="宋体" w:eastAsia="宋体" w:cs="宋体"/>
          <w:u w:val="single"/>
          <w:lang w:val="en-US" w:eastAsia="zh-CN"/>
        </w:rPr>
        <w:t>{deliveryDate}</w:t>
      </w:r>
      <w:r>
        <w:rPr>
          <w:rFonts w:hint="eastAsia"/>
          <w:u w:val="single"/>
        </w:rPr>
        <w:t xml:space="preserve"> </w:t>
      </w:r>
      <w:r>
        <w:rPr>
          <w:rFonts w:hint="eastAsia"/>
        </w:rPr>
        <w:t>。</w:t>
      </w:r>
    </w:p>
    <w:p w14:paraId="7A22B9AD">
      <w:r>
        <w:rPr>
          <w:rFonts w:hint="eastAsia"/>
        </w:rPr>
        <w:t>2.4 交货地点：</w:t>
      </w:r>
      <w:r>
        <w:rPr>
          <w:rFonts w:hint="eastAsia" w:ascii="宋体" w:hAnsi="宋体" w:eastAsia="宋体" w:cs="宋体"/>
          <w:u w:val="single"/>
          <w:lang w:val="en-US" w:eastAsia="zh-CN"/>
        </w:rPr>
        <w:t>{deliveryLocation}</w:t>
      </w:r>
      <w:r>
        <w:rPr>
          <w:rFonts w:hint="eastAsia"/>
        </w:rPr>
        <w:t>。</w:t>
      </w:r>
    </w:p>
    <w:p w14:paraId="5E2674E9">
      <w:r>
        <w:rPr>
          <w:rFonts w:hint="eastAsia"/>
        </w:rPr>
        <w:t>……</w:t>
      </w:r>
    </w:p>
    <w:p w14:paraId="59DF5C72">
      <w:pPr>
        <w:pStyle w:val="6"/>
      </w:pPr>
      <w:bookmarkStart w:id="53" w:name="_Toc22892"/>
      <w:bookmarkStart w:id="54" w:name="_Toc9928"/>
      <w:bookmarkStart w:id="55" w:name="_Toc24111"/>
      <w:r>
        <w:rPr>
          <w:rFonts w:hint="eastAsia"/>
        </w:rPr>
        <w:t>三、投标人资格要求</w:t>
      </w:r>
      <w:bookmarkEnd w:id="53"/>
      <w:bookmarkEnd w:id="54"/>
      <w:bookmarkEnd w:id="55"/>
      <w:r>
        <w:rPr>
          <w:rFonts w:hint="eastAsia"/>
        </w:rPr>
        <w:t xml:space="preserve"> </w:t>
      </w:r>
    </w:p>
    <w:p w14:paraId="7D350908">
      <w:r>
        <w:rPr>
          <w:rFonts w:hint="eastAsia"/>
        </w:rPr>
        <w:t>3.1 本次招标要求投标人须具备独立法人资格，具有有效的营业执照，并具有与本招标项目相应的供货能力的</w:t>
      </w:r>
      <w:r>
        <w:rPr>
          <w:rFonts w:hint="eastAsia" w:ascii="宋体" w:hAnsi="宋体" w:eastAsia="宋体" w:cs="宋体"/>
          <w:u w:val="single"/>
          <w:lang w:val="en-US" w:eastAsia="zh-CN"/>
        </w:rPr>
        <w:t>{qualificationRequirement}</w:t>
      </w:r>
      <w:r>
        <w:rPr>
          <w:rFonts w:hint="eastAsia"/>
        </w:rPr>
        <w:t>。</w:t>
      </w:r>
    </w:p>
    <w:p w14:paraId="66E3858F">
      <w:r>
        <w:rPr>
          <w:rFonts w:hint="eastAsia"/>
        </w:rPr>
        <w:t>3.2 一个制造商对同一品牌同一型号的设备，仅能委托一个代理商参加投标</w:t>
      </w:r>
      <w:r>
        <w:rPr>
          <w:rFonts w:hint="eastAsia"/>
          <w:i/>
          <w:iCs/>
          <w:color w:val="FF0000"/>
        </w:rPr>
        <w:t>（仅针对设备招标）</w:t>
      </w:r>
      <w:r>
        <w:rPr>
          <w:rFonts w:hint="eastAsia"/>
        </w:rPr>
        <w:t>。</w:t>
      </w:r>
    </w:p>
    <w:p w14:paraId="0B68E04A">
      <w:r>
        <w:rPr>
          <w:rFonts w:hint="eastAsia"/>
        </w:rPr>
        <w:t>3.3 法定代表人为同一个人的两个及两个以上法人，母公司及其全资子公司、控股公司，不得同时参加本招标项目投标。</w:t>
      </w:r>
    </w:p>
    <w:p w14:paraId="3921D2F3">
      <w:r>
        <w:rPr>
          <w:rFonts w:hint="eastAsia"/>
        </w:rPr>
        <w:t>3.4 业绩要求：</w:t>
      </w:r>
      <w:r>
        <w:rPr>
          <w:rFonts w:hint="eastAsia" w:ascii="宋体" w:hAnsi="宋体" w:eastAsia="宋体" w:cs="宋体"/>
          <w:lang w:val="en-US" w:eastAsia="zh-CN"/>
        </w:rPr>
        <w:t>{performanceRequirement}</w:t>
      </w:r>
      <w:r>
        <w:rPr>
          <w:rFonts w:hint="eastAsia"/>
        </w:rPr>
        <w:t>。</w:t>
      </w:r>
    </w:p>
    <w:p w14:paraId="23E468BE">
      <w:r>
        <w:rPr>
          <w:rFonts w:hint="eastAsia"/>
        </w:rPr>
        <w:t>3.5 财务要求：满足招标项目的履约要求。</w:t>
      </w:r>
    </w:p>
    <w:p w14:paraId="56485497">
      <w:pPr>
        <w:rPr>
          <w:b/>
          <w:bCs/>
        </w:rPr>
      </w:pPr>
      <w:r>
        <w:rPr>
          <w:rFonts w:hint="eastAsia"/>
        </w:rPr>
        <w:t>3.6 信誉要求：投标人应信誉良好，</w:t>
      </w:r>
      <w:r>
        <w:rPr>
          <w:rFonts w:hint="eastAsia"/>
          <w:b/>
          <w:bCs/>
        </w:rPr>
        <w:t>未被“信用中国”网站（www.creditchina.gov.cn）列入失信被执行人名单或严重失信主体名单，未列入中国五矿集团有限公司的黑名单。</w:t>
      </w:r>
    </w:p>
    <w:p w14:paraId="75C4753F">
      <w:r>
        <w:rPr>
          <w:rFonts w:hint="eastAsia"/>
        </w:rPr>
        <w:t>3.7 本次招标</w:t>
      </w:r>
      <w:r>
        <w:rPr>
          <w:rFonts w:hint="eastAsia" w:ascii="宋体" w:hAnsi="宋体" w:eastAsia="宋体" w:cs="宋体"/>
          <w:i w:val="0"/>
          <w:iCs w:val="0"/>
          <w:color w:val="EE0000"/>
          <w:u w:val="single"/>
          <w:lang w:val="en-US" w:eastAsia="zh-CN"/>
        </w:rPr>
        <w:t>{acceptJointBidSimple}</w:t>
      </w:r>
      <w:r>
        <w:rPr>
          <w:rFonts w:hint="eastAsia"/>
        </w:rPr>
        <w:t>联合体投标。联合体投标的，应满足下列要求：</w:t>
      </w:r>
    </w:p>
    <w:p w14:paraId="72E329C5">
      <w:r>
        <w:rPr>
          <w:rFonts w:hint="eastAsia"/>
        </w:rPr>
        <w:t>（1）联合体各方必须按招标文件提供的格式签订联合体协议书，明确联合体牵头人和各方的权利义务；</w:t>
      </w:r>
    </w:p>
    <w:p w14:paraId="2DCBE1F9">
      <w:r>
        <w:rPr>
          <w:rFonts w:hint="eastAsia"/>
        </w:rPr>
        <w:t>（2）联合体各方不得再以自己名义单独或加入其他联合体在同一工程中参加资格审查。</w:t>
      </w:r>
    </w:p>
    <w:p w14:paraId="44FB849B">
      <w:r>
        <w:rPr>
          <w:rFonts w:hint="eastAsia"/>
        </w:rPr>
        <w:t>3.8 ……</w:t>
      </w:r>
    </w:p>
    <w:p w14:paraId="7493D180">
      <w:pPr>
        <w:pStyle w:val="2"/>
        <w:ind w:firstLine="400"/>
      </w:pPr>
    </w:p>
    <w:p w14:paraId="6A38F460">
      <w:pPr>
        <w:pStyle w:val="6"/>
      </w:pPr>
      <w:bookmarkStart w:id="56" w:name="_Toc3303"/>
      <w:bookmarkStart w:id="57" w:name="_Toc27601"/>
      <w:bookmarkStart w:id="58" w:name="_Toc29052"/>
      <w:r>
        <w:rPr>
          <w:rFonts w:hint="eastAsia"/>
        </w:rPr>
        <w:t>四、招标文件的获取</w:t>
      </w:r>
      <w:bookmarkEnd w:id="56"/>
      <w:bookmarkEnd w:id="57"/>
      <w:bookmarkEnd w:id="58"/>
      <w:r>
        <w:rPr>
          <w:rFonts w:hint="eastAsia"/>
        </w:rPr>
        <w:t xml:space="preserve"> </w:t>
      </w:r>
    </w:p>
    <w:p w14:paraId="44A82240">
      <w:r>
        <w:rPr>
          <w:rFonts w:hint="eastAsia"/>
        </w:rPr>
        <w:t>4.1凡有意参加投标者，请在中国五矿集团有限公司供应链管理平台（https://ec.minmetals.com.cn）（以下或简称“五矿集团供应链管理平台”）招标公告规定的招标文件发售时间报名和购买招标文件，投标报名、购买招标文件的具体要求及流程等详见本招标公告的“七、其他”中的相关规定和要求。</w:t>
      </w:r>
    </w:p>
    <w:p w14:paraId="12A27108">
      <w:pPr>
        <w:pStyle w:val="6"/>
      </w:pPr>
      <w:bookmarkStart w:id="59" w:name="_Toc15391"/>
      <w:bookmarkStart w:id="60" w:name="_Toc18370"/>
      <w:bookmarkStart w:id="61" w:name="_Toc1021"/>
      <w:r>
        <w:rPr>
          <w:rFonts w:hint="eastAsia"/>
        </w:rPr>
        <w:t>五、投标文件的递交</w:t>
      </w:r>
      <w:bookmarkEnd w:id="59"/>
      <w:bookmarkEnd w:id="60"/>
      <w:bookmarkEnd w:id="61"/>
      <w:r>
        <w:rPr>
          <w:rFonts w:hint="eastAsia"/>
        </w:rPr>
        <w:t xml:space="preserve"> </w:t>
      </w:r>
    </w:p>
    <w:p w14:paraId="0C8382B4">
      <w:r>
        <w:rPr>
          <w:rFonts w:hint="eastAsia"/>
        </w:rPr>
        <w:t>5.1投标文件递交的截止时间（投标截止时间，下同）详见五矿集团供应链管理平台</w:t>
      </w:r>
      <w:r>
        <w:rPr>
          <w:rFonts w:hint="eastAsia"/>
          <w:b/>
          <w:bCs/>
        </w:rPr>
        <w:t>本项目招标公告</w:t>
      </w:r>
      <w:r>
        <w:rPr>
          <w:rFonts w:hint="eastAsia"/>
        </w:rPr>
        <w:t>，投标人应在截止时间前在五矿集团供应链管理平台上传递交电子投标文件。逾期未上传的投标文件，五矿集团供应链管理平台将予以拒收。</w:t>
      </w:r>
    </w:p>
    <w:p w14:paraId="25A74DBA">
      <w:pPr>
        <w:pStyle w:val="6"/>
      </w:pPr>
      <w:bookmarkStart w:id="62" w:name="_Toc8879"/>
      <w:bookmarkStart w:id="63" w:name="_Toc11513"/>
      <w:bookmarkStart w:id="64" w:name="_Toc29812"/>
      <w:r>
        <w:rPr>
          <w:rFonts w:hint="eastAsia"/>
        </w:rPr>
        <w:t>六、开标时间及地点</w:t>
      </w:r>
      <w:bookmarkEnd w:id="62"/>
      <w:bookmarkEnd w:id="63"/>
      <w:bookmarkEnd w:id="64"/>
    </w:p>
    <w:p w14:paraId="34EB937B">
      <w:r>
        <w:rPr>
          <w:rFonts w:hint="eastAsia"/>
        </w:rPr>
        <w:t>6.1本次招标开标时间同投标文件递交截止时间，均以五矿集团供应链管理平台本项目招标公告时间为准。投标人应在投标截止时间前登录五矿集团供应链管理平台开标大厅进行在线签到，投标截止时间后应在</w:t>
      </w:r>
      <w:r>
        <w:rPr>
          <w:rFonts w:hint="eastAsia"/>
          <w:b/>
          <w:bCs/>
        </w:rPr>
        <w:t>规定时间内</w:t>
      </w:r>
      <w:r>
        <w:rPr>
          <w:rFonts w:hint="eastAsia"/>
        </w:rPr>
        <w:t>进行在线投标文件解密；投标人如未按时完成投标文件解密，将自行承担由此产生的相应后果。</w:t>
      </w:r>
    </w:p>
    <w:p w14:paraId="3204A249">
      <w:pPr>
        <w:pStyle w:val="6"/>
      </w:pPr>
      <w:bookmarkStart w:id="65" w:name="_Toc25522"/>
      <w:bookmarkStart w:id="66" w:name="_Toc17291"/>
      <w:bookmarkStart w:id="67" w:name="_Toc24265"/>
      <w:r>
        <w:rPr>
          <w:rFonts w:hint="eastAsia"/>
        </w:rPr>
        <w:t>七、其他</w:t>
      </w:r>
      <w:bookmarkEnd w:id="65"/>
      <w:bookmarkEnd w:id="66"/>
      <w:bookmarkEnd w:id="67"/>
    </w:p>
    <w:p w14:paraId="39F223D5">
      <w:pPr>
        <w:ind w:firstLine="0" w:firstLineChars="0"/>
        <w:rPr>
          <w:i/>
          <w:iCs/>
          <w:color w:val="FF0000"/>
        </w:rPr>
      </w:pPr>
      <w:r>
        <w:rPr>
          <w:rFonts w:hint="eastAsia"/>
          <w:i/>
          <w:iCs/>
          <w:color w:val="FF0000"/>
        </w:rPr>
        <w:t>（注：以下内容仅供参考，可由招标方自行修改、补充填写）</w:t>
      </w:r>
    </w:p>
    <w:p w14:paraId="135B41C2">
      <w:r>
        <w:rPr>
          <w:rFonts w:hint="eastAsia"/>
        </w:rPr>
        <w:t>7.1本次招标公告在中国五矿集团有限公司供应链管理平台（https://ec.minmetals.com.cn）上发布。</w:t>
      </w:r>
    </w:p>
    <w:p w14:paraId="1BB5F84D">
      <w:r>
        <w:rPr>
          <w:rFonts w:hint="eastAsia"/>
        </w:rPr>
        <w:t>7.2投标人须在五矿集团供应链管理平台上提交投标报名，具体办理流程及要求为：</w:t>
      </w:r>
    </w:p>
    <w:p w14:paraId="59A70598">
      <w:r>
        <w:rPr>
          <w:rFonts w:hint="eastAsia"/>
        </w:rPr>
        <w:t>（1）投标人须先在五矿集团供应链管理平台上注册准入为该平台中的“供应商”，办理注册准入手续时“准入单位”选择“</w:t>
      </w:r>
      <w:r>
        <w:rPr>
          <w:rFonts w:hint="eastAsia"/>
          <w:u w:val="single"/>
          <w:lang w:val="en-US" w:eastAsia="zh-CN"/>
        </w:rPr>
        <w:t>中冶长天国际工程有限责任公司</w:t>
      </w:r>
      <w:r>
        <w:rPr>
          <w:rFonts w:hint="eastAsia"/>
        </w:rPr>
        <w:t>”（准入单位编码：</w:t>
      </w:r>
      <w:r>
        <w:rPr>
          <w:rFonts w:hint="eastAsia"/>
          <w:u w:val="single"/>
          <w:lang w:val="en-US" w:eastAsia="zh-CN"/>
        </w:rPr>
        <w:t>201215</w:t>
      </w:r>
      <w:r>
        <w:rPr>
          <w:rFonts w:hint="eastAsia"/>
        </w:rPr>
        <w:t>），办理注册准入的要求详见五矿集团供应链管理平台上服务中心中的“注册指南”（已注册准入的单位略过此步操作）。</w:t>
      </w:r>
    </w:p>
    <w:p w14:paraId="6699857B">
      <w:r>
        <w:rPr>
          <w:rFonts w:hint="eastAsia"/>
        </w:rPr>
        <w:t>（2）注册成功后须在五矿集团供应链管理平台上进行投标报名操作，投标人可在五矿集团供应链</w:t>
      </w:r>
      <w:r>
        <w:rPr>
          <w:rFonts w:hint="eastAsia"/>
          <w:b/>
          <w:bCs/>
        </w:rPr>
        <w:t>管理</w:t>
      </w:r>
      <w:r>
        <w:rPr>
          <w:rFonts w:hint="eastAsia"/>
        </w:rPr>
        <w:t>平台上的“采购公告”中查看本项目的招标公告，并需办理相应的投标报名操作；在五矿集团供应链管理平台上投标报名的具体操作步骤：投标人登录平台后点击</w:t>
      </w:r>
      <w:r>
        <w:rPr>
          <w:rFonts w:hint="eastAsia"/>
          <w:b/>
          <w:bCs/>
        </w:rPr>
        <w:t>“招标报价管理”</w:t>
      </w:r>
      <w:r>
        <w:rPr>
          <w:rFonts w:hint="eastAsia"/>
        </w:rPr>
        <w:t>条目下的</w:t>
      </w:r>
      <w:r>
        <w:rPr>
          <w:rFonts w:hint="eastAsia"/>
          <w:b/>
          <w:bCs/>
        </w:rPr>
        <w:t>“公开招标投标报名”</w:t>
      </w:r>
      <w:r>
        <w:rPr>
          <w:rFonts w:hint="eastAsia"/>
        </w:rPr>
        <w:t>，选择本招标项目点击页面右下角的</w:t>
      </w:r>
      <w:r>
        <w:rPr>
          <w:rFonts w:hint="eastAsia"/>
          <w:b/>
          <w:bCs/>
        </w:rPr>
        <w:t>“投标报名录入”</w:t>
      </w:r>
      <w:r>
        <w:rPr>
          <w:rFonts w:hint="eastAsia"/>
        </w:rPr>
        <w:t xml:space="preserve">，进入 </w:t>
      </w:r>
      <w:r>
        <w:rPr>
          <w:rFonts w:hint="eastAsia"/>
          <w:b/>
          <w:bCs/>
        </w:rPr>
        <w:t>“投标报名编制”</w:t>
      </w:r>
      <w:r>
        <w:rPr>
          <w:rFonts w:hint="eastAsia"/>
        </w:rPr>
        <w:t>界面，在 “投标报名编制”界面中可点击</w:t>
      </w:r>
      <w:r>
        <w:rPr>
          <w:rFonts w:hint="eastAsia"/>
          <w:b/>
          <w:bCs/>
        </w:rPr>
        <w:t>“招标编码”</w:t>
      </w:r>
      <w:r>
        <w:rPr>
          <w:rFonts w:hint="eastAsia"/>
        </w:rPr>
        <w:t xml:space="preserve">查看本项目的招标公告，在 </w:t>
      </w:r>
      <w:r>
        <w:rPr>
          <w:rFonts w:hint="eastAsia"/>
          <w:b/>
          <w:bCs/>
        </w:rPr>
        <w:t>“投标报名编制”</w:t>
      </w:r>
      <w:r>
        <w:rPr>
          <w:rFonts w:hint="eastAsia"/>
        </w:rPr>
        <w:t>界面中完善信息后点击“保存”后再点击“提交”。</w:t>
      </w:r>
    </w:p>
    <w:p w14:paraId="059EC448">
      <w:pPr>
        <w:jc w:val="left"/>
      </w:pPr>
      <w:r>
        <w:rPr>
          <w:rFonts w:hint="eastAsia"/>
        </w:rPr>
        <w:t>7.3本项目招标文件每套售价</w:t>
      </w:r>
      <w:r>
        <w:rPr>
          <w:rFonts w:hint="eastAsia"/>
          <w:u w:val="single"/>
          <w:lang w:val="en-US" w:eastAsia="zh-CN"/>
        </w:rPr>
        <w:t>{bidDocumentFee}</w:t>
      </w:r>
      <w:r>
        <w:rPr>
          <w:rFonts w:hint="eastAsia"/>
        </w:rPr>
        <w:t>元（须在投标报名期间支付）。</w:t>
      </w:r>
    </w:p>
    <w:p w14:paraId="54A29E90">
      <w:r>
        <w:rPr>
          <w:rFonts w:hint="eastAsia"/>
        </w:rPr>
        <w:t>7.4投标报名经受理后，可自行下载招标文件及有关招标资料：投标人登录五矿集团供应链管理平台，点击</w:t>
      </w:r>
      <w:r>
        <w:rPr>
          <w:rFonts w:hint="eastAsia"/>
          <w:b/>
          <w:bCs/>
        </w:rPr>
        <w:t>“招标报价管理”</w:t>
      </w:r>
      <w:r>
        <w:rPr>
          <w:rFonts w:hint="eastAsia"/>
        </w:rPr>
        <w:t>项下的</w:t>
      </w:r>
      <w:r>
        <w:rPr>
          <w:rFonts w:hint="eastAsia"/>
          <w:b/>
          <w:bCs/>
        </w:rPr>
        <w:t>“招标文件报价编制”</w:t>
      </w:r>
      <w:r>
        <w:rPr>
          <w:rFonts w:hint="eastAsia"/>
        </w:rPr>
        <w:t>，在</w:t>
      </w:r>
      <w:r>
        <w:rPr>
          <w:rFonts w:hint="eastAsia"/>
          <w:b/>
          <w:bCs/>
        </w:rPr>
        <w:t>“未投标的招标文件”</w:t>
      </w:r>
      <w:r>
        <w:rPr>
          <w:rFonts w:hint="eastAsia"/>
        </w:rPr>
        <w:t>界面中，选择本招标项目点击</w:t>
      </w:r>
      <w:r>
        <w:rPr>
          <w:rFonts w:hint="eastAsia"/>
          <w:b/>
          <w:bCs/>
        </w:rPr>
        <w:t>“投标录入”</w:t>
      </w:r>
      <w:r>
        <w:rPr>
          <w:rFonts w:hint="eastAsia"/>
        </w:rPr>
        <w:t>。进入</w:t>
      </w:r>
      <w:r>
        <w:rPr>
          <w:rFonts w:hint="eastAsia"/>
          <w:b/>
          <w:bCs/>
        </w:rPr>
        <w:t>“投标文件录入”</w:t>
      </w:r>
      <w:r>
        <w:rPr>
          <w:rFonts w:hint="eastAsia"/>
        </w:rPr>
        <w:t xml:space="preserve">界面，下载“招标文件及有关招标资料”；本招标项目采用电子招标投标方式，已获取招标文件的潜在投标人应通过五矿集团供应链管理平台提供的“五矿离线投标工具”编制投标文件，具体教程指南详见平台“帮助中心”栏目中公布的相关操作手册，投标文件编制后在 </w:t>
      </w:r>
      <w:r>
        <w:rPr>
          <w:rFonts w:hint="eastAsia"/>
          <w:b/>
          <w:bCs/>
        </w:rPr>
        <w:t>“投标文件录入”</w:t>
      </w:r>
      <w:r>
        <w:rPr>
          <w:rFonts w:hint="eastAsia"/>
        </w:rPr>
        <w:t>界面中填写相关信息，点击保存后可进行上传投标文件的操作。</w:t>
      </w:r>
    </w:p>
    <w:p w14:paraId="78E93769">
      <w:r>
        <w:rPr>
          <w:rFonts w:hint="eastAsia"/>
        </w:rPr>
        <w:t>7.5 潜在投标人应首先按照五矿集团供应链管理平台要求办理</w:t>
      </w:r>
      <w:r>
        <w:rPr>
          <w:rFonts w:hint="eastAsia"/>
          <w:b/>
          <w:bCs/>
        </w:rPr>
        <w:t>CA数字证书</w:t>
      </w:r>
      <w:r>
        <w:rPr>
          <w:rFonts w:hint="eastAsia"/>
        </w:rPr>
        <w:t>，方可在五矿集团供应链管理平台上参与项目投标，CA数字证书涉及到的平台操作环节包括但不限于投标(电子签章及加密)、开标大厅(解密及电子签章)、合同(电子签章)等。</w:t>
      </w:r>
    </w:p>
    <w:p w14:paraId="5E6AE33B">
      <w:r>
        <w:rPr>
          <w:rFonts w:hint="eastAsia"/>
        </w:rPr>
        <w:t>7.6 五矿集团供应链管理平台相关操作问题和CA数字证书办理的技术支持联系方式： 010-60167777。</w:t>
      </w:r>
    </w:p>
    <w:p w14:paraId="17E11C76">
      <w:pPr>
        <w:pStyle w:val="6"/>
      </w:pPr>
      <w:bookmarkStart w:id="68" w:name="_Toc21853"/>
      <w:bookmarkStart w:id="69" w:name="_Toc20875"/>
      <w:bookmarkStart w:id="70" w:name="_Toc21122"/>
      <w:r>
        <w:rPr>
          <w:rFonts w:hint="eastAsia"/>
        </w:rPr>
        <w:t>八、联系方式</w:t>
      </w:r>
      <w:bookmarkEnd w:id="68"/>
      <w:bookmarkEnd w:id="69"/>
      <w:bookmarkEnd w:id="70"/>
    </w:p>
    <w:p w14:paraId="630FD814">
      <w:pPr>
        <w:rPr>
          <w:rFonts w:hint="eastAsia" w:ascii="宋体" w:hAnsi="宋体" w:eastAsia="宋体" w:cs="宋体"/>
        </w:rPr>
      </w:pPr>
      <w:r>
        <w:rPr>
          <w:rFonts w:hint="eastAsia"/>
        </w:rPr>
        <w:t>招标人：</w:t>
      </w:r>
      <w:r>
        <w:rPr>
          <w:rFonts w:hint="eastAsia" w:ascii="宋体" w:hAnsi="宋体" w:eastAsia="宋体" w:cs="宋体"/>
          <w:u w:val="single"/>
        </w:rPr>
        <w:t>{bidSubject}</w:t>
      </w:r>
    </w:p>
    <w:p w14:paraId="51443EF1">
      <w:r>
        <w:rPr>
          <w:rFonts w:hint="eastAsia"/>
        </w:rPr>
        <w:t>地  址：</w:t>
      </w:r>
      <w:r>
        <w:rPr>
          <w:rFonts w:hint="eastAsia"/>
          <w:u w:val="single"/>
        </w:rPr>
        <w:t>长沙市岳麓区节庆路7号</w:t>
      </w:r>
      <w:r>
        <w:rPr>
          <w:u w:val="single"/>
        </w:rPr>
        <w:t xml:space="preserve"> </w:t>
      </w:r>
    </w:p>
    <w:p w14:paraId="14E3EE91">
      <w:pPr>
        <w:rPr>
          <w:rFonts w:hint="eastAsia" w:ascii="宋体" w:hAnsi="宋体" w:eastAsia="宋体" w:cs="宋体"/>
        </w:rPr>
      </w:pPr>
      <w:r>
        <w:rPr>
          <w:rFonts w:hint="eastAsia"/>
        </w:rPr>
        <w:t>邮  编：</w:t>
      </w:r>
      <w:r>
        <w:rPr>
          <w:rFonts w:hint="eastAsia" w:ascii="宋体" w:hAnsi="宋体" w:eastAsia="宋体" w:cs="宋体"/>
          <w:u w:val="single"/>
        </w:rPr>
        <w:t xml:space="preserve">410205 </w:t>
      </w:r>
    </w:p>
    <w:p w14:paraId="63BFE41F">
      <w:pPr>
        <w:rPr>
          <w:rFonts w:hint="eastAsia" w:ascii="宋体" w:hAnsi="宋体" w:eastAsia="宋体" w:cs="宋体"/>
        </w:rPr>
      </w:pPr>
      <w:r>
        <w:rPr>
          <w:rFonts w:hint="eastAsia"/>
        </w:rPr>
        <w:t>联系人：</w:t>
      </w:r>
      <w:r>
        <w:rPr>
          <w:rFonts w:hint="eastAsia" w:ascii="宋体" w:hAnsi="宋体" w:eastAsia="宋体" w:cs="宋体"/>
          <w:u w:val="single"/>
          <w:lang w:val="en-US" w:eastAsia="zh-CN"/>
        </w:rPr>
        <w:t>{contactPerson}</w:t>
      </w:r>
    </w:p>
    <w:p w14:paraId="7134B47D">
      <w:r>
        <w:rPr>
          <w:rFonts w:hint="eastAsia"/>
        </w:rPr>
        <w:t>电  话：</w:t>
      </w:r>
      <w:r>
        <w:rPr>
          <w:rFonts w:hint="eastAsia" w:ascii="宋体" w:hAnsi="宋体" w:eastAsia="宋体" w:cs="宋体"/>
          <w:u w:val="single"/>
          <w:lang w:val="en-US" w:eastAsia="zh-CN"/>
        </w:rPr>
        <w:t>{contactPhone}</w:t>
      </w:r>
    </w:p>
    <w:p w14:paraId="19570B49">
      <w:pPr>
        <w:rPr>
          <w:rFonts w:hint="eastAsia" w:ascii="宋体" w:hAnsi="宋体" w:eastAsia="宋体" w:cs="宋体"/>
        </w:rPr>
      </w:pPr>
      <w:r>
        <w:rPr>
          <w:rFonts w:hint="eastAsia"/>
        </w:rPr>
        <w:t>电子邮件：</w:t>
      </w:r>
      <w:r>
        <w:rPr>
          <w:rFonts w:hint="eastAsia" w:ascii="宋体" w:hAnsi="宋体" w:eastAsia="宋体" w:cs="宋体"/>
          <w:u w:val="single"/>
          <w:lang w:val="en-US" w:eastAsia="zh-CN"/>
        </w:rPr>
        <w:t>{contactEmail}</w:t>
      </w:r>
    </w:p>
    <w:bookmarkEnd w:id="45"/>
    <w:p w14:paraId="298447D7">
      <w:pPr>
        <w:ind w:firstLine="0" w:firstLineChars="0"/>
      </w:pPr>
      <w:r>
        <w:br w:type="page"/>
      </w:r>
    </w:p>
    <w:p w14:paraId="5BCDEC2E">
      <w:pPr>
        <w:pStyle w:val="5"/>
      </w:pPr>
      <w:bookmarkStart w:id="71" w:name="_Toc22576"/>
      <w:bookmarkStart w:id="72" w:name="_Toc1342"/>
      <w:bookmarkStart w:id="73" w:name="_Toc22488"/>
      <w:r>
        <w:rPr>
          <w:rFonts w:hint="eastAsia"/>
        </w:rPr>
        <w:t>第二章 投标人须知</w:t>
      </w:r>
      <w:bookmarkEnd w:id="71"/>
      <w:bookmarkEnd w:id="72"/>
      <w:bookmarkEnd w:id="73"/>
    </w:p>
    <w:p w14:paraId="1DC7A766">
      <w:pPr>
        <w:pStyle w:val="6"/>
      </w:pPr>
      <w:bookmarkStart w:id="74" w:name="_Toc17497"/>
      <w:bookmarkStart w:id="75" w:name="_Toc11679"/>
      <w:bookmarkStart w:id="76" w:name="_Toc31834"/>
      <w:r>
        <w:t>投标人须知前附表</w:t>
      </w:r>
      <w:bookmarkEnd w:id="74"/>
      <w:bookmarkEnd w:id="75"/>
      <w:bookmarkEnd w:id="76"/>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8"/>
        <w:gridCol w:w="3688"/>
        <w:gridCol w:w="4738"/>
      </w:tblGrid>
      <w:tr w14:paraId="38C0D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D543F55">
            <w:pPr>
              <w:pStyle w:val="2"/>
              <w:spacing w:line="240" w:lineRule="auto"/>
              <w:ind w:firstLine="0" w:firstLineChars="0"/>
              <w:jc w:val="center"/>
            </w:pPr>
            <w:r>
              <w:rPr>
                <w:rFonts w:hint="eastAsia"/>
                <w:b/>
                <w:bCs/>
              </w:rPr>
              <w:t>条款号</w:t>
            </w:r>
          </w:p>
        </w:tc>
        <w:tc>
          <w:tcPr>
            <w:tcW w:w="3688" w:type="dxa"/>
            <w:vAlign w:val="center"/>
          </w:tcPr>
          <w:p w14:paraId="5DB5B40E">
            <w:pPr>
              <w:pStyle w:val="2"/>
              <w:spacing w:line="240" w:lineRule="auto"/>
              <w:ind w:firstLine="0" w:firstLineChars="0"/>
              <w:jc w:val="center"/>
            </w:pPr>
            <w:r>
              <w:rPr>
                <w:rFonts w:hint="eastAsia"/>
                <w:b/>
                <w:bCs/>
              </w:rPr>
              <w:t>条款名称</w:t>
            </w:r>
          </w:p>
        </w:tc>
        <w:tc>
          <w:tcPr>
            <w:tcW w:w="4738" w:type="dxa"/>
            <w:vAlign w:val="center"/>
          </w:tcPr>
          <w:p w14:paraId="20F7A3D8">
            <w:pPr>
              <w:pStyle w:val="2"/>
              <w:spacing w:line="240" w:lineRule="auto"/>
              <w:ind w:firstLine="0" w:firstLineChars="0"/>
              <w:jc w:val="center"/>
            </w:pPr>
            <w:r>
              <w:rPr>
                <w:rFonts w:hint="eastAsia"/>
                <w:b/>
                <w:bCs/>
              </w:rPr>
              <w:t>编列内容</w:t>
            </w:r>
          </w:p>
        </w:tc>
      </w:tr>
      <w:tr w14:paraId="26907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7649CD5">
            <w:pPr>
              <w:pStyle w:val="2"/>
              <w:spacing w:line="240" w:lineRule="auto"/>
              <w:ind w:firstLine="0" w:firstLineChars="0"/>
              <w:jc w:val="center"/>
              <w:rPr>
                <w:sz w:val="21"/>
                <w:szCs w:val="21"/>
              </w:rPr>
            </w:pPr>
            <w:r>
              <w:rPr>
                <w:rFonts w:hint="eastAsia"/>
                <w:sz w:val="21"/>
                <w:szCs w:val="21"/>
              </w:rPr>
              <w:t>1.1.</w:t>
            </w:r>
            <w:r>
              <w:rPr>
                <w:sz w:val="21"/>
                <w:szCs w:val="21"/>
              </w:rPr>
              <w:t>1</w:t>
            </w:r>
          </w:p>
        </w:tc>
        <w:tc>
          <w:tcPr>
            <w:tcW w:w="3688" w:type="dxa"/>
            <w:vAlign w:val="center"/>
          </w:tcPr>
          <w:p w14:paraId="3A9BA4B4">
            <w:pPr>
              <w:pStyle w:val="2"/>
              <w:spacing w:line="240" w:lineRule="auto"/>
              <w:ind w:firstLine="0" w:firstLineChars="0"/>
              <w:jc w:val="center"/>
              <w:rPr>
                <w:sz w:val="21"/>
                <w:szCs w:val="21"/>
              </w:rPr>
            </w:pPr>
            <w:r>
              <w:rPr>
                <w:rFonts w:hint="eastAsia"/>
                <w:sz w:val="21"/>
                <w:szCs w:val="21"/>
              </w:rPr>
              <w:t>招标项目名称</w:t>
            </w:r>
          </w:p>
        </w:tc>
        <w:tc>
          <w:tcPr>
            <w:tcW w:w="4738" w:type="dxa"/>
            <w:vAlign w:val="center"/>
          </w:tcPr>
          <w:p w14:paraId="0C99D6BD">
            <w:pPr>
              <w:pStyle w:val="2"/>
              <w:spacing w:line="240" w:lineRule="auto"/>
              <w:ind w:firstLine="0" w:firstLineChars="0"/>
              <w:jc w:val="center"/>
              <w:rPr>
                <w:sz w:val="21"/>
                <w:szCs w:val="21"/>
              </w:rPr>
            </w:pPr>
            <w:r>
              <w:rPr>
                <w:rFonts w:hint="eastAsia" w:ascii="宋体" w:hAnsi="宋体" w:eastAsia="宋体" w:cs="宋体"/>
                <w:sz w:val="21"/>
                <w:szCs w:val="21"/>
                <w:lang w:val="en-US" w:eastAsia="zh-CN"/>
              </w:rPr>
              <w:t>{projectName}项目{equipmentName}材料/设备采购</w:t>
            </w:r>
          </w:p>
        </w:tc>
      </w:tr>
      <w:tr w14:paraId="60CA4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F12A762">
            <w:pPr>
              <w:pStyle w:val="2"/>
              <w:spacing w:line="240" w:lineRule="auto"/>
              <w:ind w:firstLine="0" w:firstLineChars="0"/>
              <w:jc w:val="center"/>
              <w:rPr>
                <w:sz w:val="21"/>
                <w:szCs w:val="21"/>
              </w:rPr>
            </w:pPr>
            <w:r>
              <w:rPr>
                <w:rFonts w:hint="eastAsia"/>
                <w:sz w:val="21"/>
                <w:szCs w:val="21"/>
              </w:rPr>
              <w:t>1.1.</w:t>
            </w:r>
            <w:r>
              <w:rPr>
                <w:sz w:val="21"/>
                <w:szCs w:val="21"/>
              </w:rPr>
              <w:t>2</w:t>
            </w:r>
          </w:p>
        </w:tc>
        <w:tc>
          <w:tcPr>
            <w:tcW w:w="3688" w:type="dxa"/>
            <w:vAlign w:val="center"/>
          </w:tcPr>
          <w:p w14:paraId="66118BD9">
            <w:pPr>
              <w:pStyle w:val="2"/>
              <w:spacing w:line="240" w:lineRule="auto"/>
              <w:ind w:firstLine="0" w:firstLineChars="0"/>
              <w:jc w:val="center"/>
              <w:rPr>
                <w:sz w:val="21"/>
                <w:szCs w:val="21"/>
              </w:rPr>
            </w:pPr>
            <w:r>
              <w:rPr>
                <w:rFonts w:hint="eastAsia"/>
                <w:sz w:val="21"/>
                <w:szCs w:val="21"/>
              </w:rPr>
              <w:t>工程项目名称</w:t>
            </w:r>
          </w:p>
        </w:tc>
        <w:tc>
          <w:tcPr>
            <w:tcW w:w="4738" w:type="dxa"/>
            <w:vAlign w:val="center"/>
          </w:tcPr>
          <w:p w14:paraId="3C6EC7AA">
            <w:pPr>
              <w:pStyle w:val="2"/>
              <w:spacing w:line="240" w:lineRule="auto"/>
              <w:ind w:firstLine="0" w:firstLineChars="0"/>
              <w:jc w:val="center"/>
              <w:rPr>
                <w:sz w:val="21"/>
                <w:szCs w:val="21"/>
              </w:rPr>
            </w:pPr>
            <w:r>
              <w:rPr>
                <w:rFonts w:hint="eastAsia" w:ascii="宋体" w:hAnsi="宋体" w:eastAsia="宋体" w:cs="宋体"/>
                <w:sz w:val="21"/>
                <w:szCs w:val="21"/>
                <w:lang w:val="en-US" w:eastAsia="zh-CN"/>
              </w:rPr>
              <w:t>{projectName}</w:t>
            </w:r>
          </w:p>
        </w:tc>
      </w:tr>
      <w:tr w14:paraId="48817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DD1C720">
            <w:pPr>
              <w:pStyle w:val="2"/>
              <w:spacing w:line="240" w:lineRule="auto"/>
              <w:ind w:firstLine="0" w:firstLineChars="0"/>
              <w:jc w:val="center"/>
              <w:rPr>
                <w:sz w:val="21"/>
                <w:szCs w:val="21"/>
              </w:rPr>
            </w:pPr>
            <w:r>
              <w:rPr>
                <w:rFonts w:hint="eastAsia"/>
                <w:sz w:val="21"/>
                <w:szCs w:val="21"/>
              </w:rPr>
              <w:t>1.2.1</w:t>
            </w:r>
          </w:p>
        </w:tc>
        <w:tc>
          <w:tcPr>
            <w:tcW w:w="3688" w:type="dxa"/>
            <w:vAlign w:val="center"/>
          </w:tcPr>
          <w:p w14:paraId="55169D12">
            <w:pPr>
              <w:pStyle w:val="2"/>
              <w:spacing w:line="240" w:lineRule="auto"/>
              <w:ind w:firstLine="0" w:firstLineChars="0"/>
              <w:jc w:val="center"/>
              <w:rPr>
                <w:sz w:val="21"/>
                <w:szCs w:val="21"/>
              </w:rPr>
            </w:pPr>
            <w:r>
              <w:rPr>
                <w:rFonts w:hint="eastAsia"/>
                <w:sz w:val="21"/>
                <w:szCs w:val="21"/>
              </w:rPr>
              <w:t>资金来源及比例</w:t>
            </w:r>
          </w:p>
        </w:tc>
        <w:tc>
          <w:tcPr>
            <w:tcW w:w="4738" w:type="dxa"/>
            <w:vAlign w:val="center"/>
          </w:tcPr>
          <w:p w14:paraId="72801B46">
            <w:pPr>
              <w:pStyle w:val="2"/>
              <w:spacing w:line="240" w:lineRule="auto"/>
              <w:ind w:firstLine="0" w:firstLineChars="0"/>
              <w:jc w:val="center"/>
              <w:rPr>
                <w:rFonts w:hint="default" w:eastAsia="宋体"/>
                <w:sz w:val="21"/>
                <w:szCs w:val="21"/>
                <w:lang w:val="en-US" w:eastAsia="zh-CN"/>
              </w:rPr>
            </w:pPr>
            <w:r>
              <w:rPr>
                <w:rFonts w:hint="eastAsia" w:ascii="宋体" w:hAnsi="宋体" w:eastAsia="宋体" w:cs="宋体"/>
                <w:sz w:val="21"/>
                <w:szCs w:val="21"/>
                <w:lang w:val="en-US" w:eastAsia="zh-CN"/>
              </w:rPr>
              <w:t>{capitalSourceAndRatio}</w:t>
            </w:r>
          </w:p>
        </w:tc>
      </w:tr>
      <w:tr w14:paraId="2970D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EB20D06">
            <w:pPr>
              <w:pStyle w:val="2"/>
              <w:spacing w:line="240" w:lineRule="auto"/>
              <w:ind w:firstLine="0" w:firstLineChars="0"/>
              <w:jc w:val="center"/>
              <w:rPr>
                <w:sz w:val="21"/>
                <w:szCs w:val="21"/>
              </w:rPr>
            </w:pPr>
            <w:r>
              <w:rPr>
                <w:rFonts w:hint="eastAsia"/>
                <w:sz w:val="21"/>
                <w:szCs w:val="21"/>
              </w:rPr>
              <w:t>1.2.2</w:t>
            </w:r>
          </w:p>
        </w:tc>
        <w:tc>
          <w:tcPr>
            <w:tcW w:w="3688" w:type="dxa"/>
            <w:vAlign w:val="center"/>
          </w:tcPr>
          <w:p w14:paraId="51F605C5">
            <w:pPr>
              <w:pStyle w:val="2"/>
              <w:spacing w:line="240" w:lineRule="auto"/>
              <w:ind w:firstLine="0" w:firstLineChars="0"/>
              <w:jc w:val="center"/>
              <w:rPr>
                <w:sz w:val="21"/>
                <w:szCs w:val="21"/>
              </w:rPr>
            </w:pPr>
            <w:r>
              <w:rPr>
                <w:rFonts w:hint="eastAsia"/>
                <w:sz w:val="21"/>
                <w:szCs w:val="21"/>
              </w:rPr>
              <w:t>资金落实情况</w:t>
            </w:r>
          </w:p>
        </w:tc>
        <w:tc>
          <w:tcPr>
            <w:tcW w:w="4738" w:type="dxa"/>
            <w:vAlign w:val="center"/>
          </w:tcPr>
          <w:p w14:paraId="2D777AC8">
            <w:pPr>
              <w:pStyle w:val="2"/>
              <w:spacing w:line="240" w:lineRule="auto"/>
              <w:ind w:firstLine="0" w:firstLineChars="0"/>
              <w:jc w:val="center"/>
              <w:rPr>
                <w:sz w:val="21"/>
                <w:szCs w:val="21"/>
              </w:rPr>
            </w:pPr>
            <w:r>
              <w:rPr>
                <w:rFonts w:hint="eastAsia"/>
                <w:sz w:val="21"/>
                <w:szCs w:val="21"/>
              </w:rPr>
              <w:t>已落实</w:t>
            </w:r>
          </w:p>
        </w:tc>
      </w:tr>
      <w:tr w14:paraId="53F1C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15767D0">
            <w:pPr>
              <w:pStyle w:val="2"/>
              <w:spacing w:line="240" w:lineRule="auto"/>
              <w:ind w:firstLine="0" w:firstLineChars="0"/>
              <w:jc w:val="center"/>
              <w:rPr>
                <w:sz w:val="21"/>
                <w:szCs w:val="21"/>
              </w:rPr>
            </w:pPr>
            <w:r>
              <w:rPr>
                <w:rFonts w:hint="eastAsia"/>
                <w:sz w:val="21"/>
                <w:szCs w:val="21"/>
              </w:rPr>
              <w:t>1.3.1</w:t>
            </w:r>
          </w:p>
        </w:tc>
        <w:tc>
          <w:tcPr>
            <w:tcW w:w="3688" w:type="dxa"/>
            <w:vAlign w:val="center"/>
          </w:tcPr>
          <w:p w14:paraId="0393E8FA">
            <w:pPr>
              <w:pStyle w:val="2"/>
              <w:spacing w:line="240" w:lineRule="auto"/>
              <w:ind w:firstLine="0" w:firstLineChars="0"/>
              <w:jc w:val="center"/>
              <w:rPr>
                <w:sz w:val="21"/>
                <w:szCs w:val="21"/>
              </w:rPr>
            </w:pPr>
            <w:r>
              <w:rPr>
                <w:rFonts w:hint="eastAsia"/>
                <w:sz w:val="21"/>
                <w:szCs w:val="21"/>
              </w:rPr>
              <w:t>招标范围</w:t>
            </w:r>
          </w:p>
        </w:tc>
        <w:tc>
          <w:tcPr>
            <w:tcW w:w="4738" w:type="dxa"/>
            <w:vAlign w:val="center"/>
          </w:tcPr>
          <w:p w14:paraId="5053AB1B">
            <w:pPr>
              <w:pStyle w:val="2"/>
              <w:spacing w:line="240" w:lineRule="auto"/>
              <w:ind w:firstLine="0" w:firstLineChars="0"/>
              <w:jc w:val="center"/>
              <w:rPr>
                <w:sz w:val="21"/>
                <w:szCs w:val="21"/>
              </w:rPr>
            </w:pPr>
            <w:r>
              <w:rPr>
                <w:rFonts w:hint="eastAsia"/>
                <w:sz w:val="21"/>
                <w:szCs w:val="21"/>
              </w:rPr>
              <w:t>具体详见第五章“采购需求书”</w:t>
            </w:r>
          </w:p>
        </w:tc>
      </w:tr>
      <w:tr w14:paraId="0A3AA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2547526">
            <w:pPr>
              <w:pStyle w:val="2"/>
              <w:spacing w:line="240" w:lineRule="auto"/>
              <w:ind w:firstLine="0" w:firstLineChars="0"/>
              <w:jc w:val="center"/>
              <w:rPr>
                <w:sz w:val="21"/>
                <w:szCs w:val="21"/>
              </w:rPr>
            </w:pPr>
            <w:r>
              <w:rPr>
                <w:rFonts w:hint="eastAsia"/>
                <w:sz w:val="21"/>
                <w:szCs w:val="21"/>
              </w:rPr>
              <w:t>1.3.2</w:t>
            </w:r>
          </w:p>
        </w:tc>
        <w:tc>
          <w:tcPr>
            <w:tcW w:w="3688" w:type="dxa"/>
            <w:vAlign w:val="center"/>
          </w:tcPr>
          <w:p w14:paraId="2C187347">
            <w:pPr>
              <w:pStyle w:val="2"/>
              <w:spacing w:line="240" w:lineRule="auto"/>
              <w:ind w:firstLine="0" w:firstLineChars="0"/>
              <w:jc w:val="center"/>
              <w:rPr>
                <w:sz w:val="21"/>
                <w:szCs w:val="21"/>
              </w:rPr>
            </w:pPr>
            <w:r>
              <w:rPr>
                <w:rFonts w:hint="eastAsia"/>
                <w:sz w:val="21"/>
                <w:szCs w:val="21"/>
              </w:rPr>
              <w:t>交货期</w:t>
            </w:r>
          </w:p>
        </w:tc>
        <w:tc>
          <w:tcPr>
            <w:tcW w:w="4738" w:type="dxa"/>
            <w:vAlign w:val="center"/>
          </w:tcPr>
          <w:p w14:paraId="5CFD0D2D">
            <w:pPr>
              <w:pStyle w:val="2"/>
              <w:spacing w:line="240" w:lineRule="auto"/>
              <w:ind w:firstLine="0" w:firstLineChars="0"/>
              <w:jc w:val="center"/>
              <w:rPr>
                <w:sz w:val="21"/>
                <w:szCs w:val="21"/>
              </w:rPr>
            </w:pPr>
            <w:r>
              <w:rPr>
                <w:rFonts w:hint="eastAsia"/>
                <w:sz w:val="21"/>
                <w:szCs w:val="21"/>
              </w:rPr>
              <w:t>见招标公告</w:t>
            </w:r>
          </w:p>
        </w:tc>
      </w:tr>
      <w:tr w14:paraId="68B72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A7C7833">
            <w:pPr>
              <w:pStyle w:val="2"/>
              <w:spacing w:line="240" w:lineRule="auto"/>
              <w:ind w:firstLine="0" w:firstLineChars="0"/>
              <w:jc w:val="center"/>
              <w:rPr>
                <w:sz w:val="21"/>
                <w:szCs w:val="21"/>
              </w:rPr>
            </w:pPr>
            <w:r>
              <w:rPr>
                <w:rFonts w:hint="eastAsia"/>
                <w:sz w:val="21"/>
                <w:szCs w:val="21"/>
              </w:rPr>
              <w:t>1.3.3</w:t>
            </w:r>
          </w:p>
        </w:tc>
        <w:tc>
          <w:tcPr>
            <w:tcW w:w="3688" w:type="dxa"/>
            <w:vAlign w:val="center"/>
          </w:tcPr>
          <w:p w14:paraId="27FAC8C4">
            <w:pPr>
              <w:pStyle w:val="2"/>
              <w:spacing w:line="240" w:lineRule="auto"/>
              <w:ind w:firstLine="0" w:firstLineChars="0"/>
              <w:jc w:val="center"/>
              <w:rPr>
                <w:sz w:val="21"/>
                <w:szCs w:val="21"/>
              </w:rPr>
            </w:pPr>
            <w:r>
              <w:rPr>
                <w:rFonts w:hint="eastAsia"/>
                <w:sz w:val="21"/>
                <w:szCs w:val="21"/>
              </w:rPr>
              <w:t>交货地点</w:t>
            </w:r>
          </w:p>
        </w:tc>
        <w:tc>
          <w:tcPr>
            <w:tcW w:w="4738" w:type="dxa"/>
            <w:vAlign w:val="center"/>
          </w:tcPr>
          <w:p w14:paraId="779356FF">
            <w:pPr>
              <w:pStyle w:val="2"/>
              <w:spacing w:line="240" w:lineRule="auto"/>
              <w:ind w:firstLine="0" w:firstLineChars="0"/>
              <w:jc w:val="center"/>
              <w:rPr>
                <w:sz w:val="21"/>
                <w:szCs w:val="21"/>
              </w:rPr>
            </w:pPr>
            <w:r>
              <w:rPr>
                <w:rFonts w:hint="eastAsia"/>
                <w:sz w:val="21"/>
                <w:szCs w:val="21"/>
              </w:rPr>
              <w:t>见招标公告</w:t>
            </w:r>
          </w:p>
        </w:tc>
      </w:tr>
      <w:tr w14:paraId="508B4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D866340">
            <w:pPr>
              <w:pStyle w:val="2"/>
              <w:spacing w:line="240" w:lineRule="auto"/>
              <w:ind w:firstLine="0" w:firstLineChars="0"/>
              <w:jc w:val="center"/>
              <w:rPr>
                <w:sz w:val="21"/>
                <w:szCs w:val="21"/>
              </w:rPr>
            </w:pPr>
            <w:r>
              <w:rPr>
                <w:rFonts w:hint="eastAsia"/>
                <w:sz w:val="21"/>
                <w:szCs w:val="21"/>
              </w:rPr>
              <w:t>1.3.4</w:t>
            </w:r>
          </w:p>
        </w:tc>
        <w:tc>
          <w:tcPr>
            <w:tcW w:w="3688" w:type="dxa"/>
            <w:vAlign w:val="center"/>
          </w:tcPr>
          <w:p w14:paraId="6497A588">
            <w:pPr>
              <w:pStyle w:val="2"/>
              <w:spacing w:line="240" w:lineRule="auto"/>
              <w:ind w:firstLine="0" w:firstLineChars="0"/>
              <w:jc w:val="center"/>
              <w:rPr>
                <w:sz w:val="21"/>
                <w:szCs w:val="21"/>
              </w:rPr>
            </w:pPr>
            <w:r>
              <w:rPr>
                <w:rFonts w:hint="eastAsia"/>
                <w:sz w:val="21"/>
                <w:szCs w:val="21"/>
              </w:rPr>
              <w:t>质量标准</w:t>
            </w:r>
          </w:p>
        </w:tc>
        <w:tc>
          <w:tcPr>
            <w:tcW w:w="4738" w:type="dxa"/>
            <w:vAlign w:val="center"/>
          </w:tcPr>
          <w:p w14:paraId="3A061689">
            <w:pPr>
              <w:pStyle w:val="2"/>
              <w:spacing w:line="240" w:lineRule="auto"/>
              <w:ind w:firstLine="0" w:firstLineChars="0"/>
              <w:jc w:val="center"/>
              <w:rPr>
                <w:rFonts w:hint="default" w:eastAsia="宋体"/>
                <w:sz w:val="21"/>
                <w:szCs w:val="21"/>
                <w:lang w:val="en-US" w:eastAsia="zh-CN"/>
              </w:rPr>
            </w:pPr>
            <w:r>
              <w:rPr>
                <w:rFonts w:hint="eastAsia" w:ascii="宋体" w:hAnsi="宋体" w:eastAsia="宋体" w:cs="宋体"/>
                <w:sz w:val="21"/>
                <w:szCs w:val="21"/>
                <w:lang w:val="en-US" w:eastAsia="zh-CN"/>
              </w:rPr>
              <w:t>{qualityStandard}</w:t>
            </w:r>
          </w:p>
        </w:tc>
      </w:tr>
      <w:tr w14:paraId="05F85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37E231D">
            <w:pPr>
              <w:pStyle w:val="2"/>
              <w:spacing w:line="240" w:lineRule="auto"/>
              <w:ind w:firstLine="0" w:firstLineChars="0"/>
              <w:jc w:val="center"/>
              <w:rPr>
                <w:sz w:val="21"/>
                <w:szCs w:val="21"/>
              </w:rPr>
            </w:pPr>
            <w:r>
              <w:rPr>
                <w:rFonts w:hint="eastAsia"/>
                <w:sz w:val="21"/>
                <w:szCs w:val="21"/>
              </w:rPr>
              <w:t>1.4.1</w:t>
            </w:r>
          </w:p>
        </w:tc>
        <w:tc>
          <w:tcPr>
            <w:tcW w:w="3688" w:type="dxa"/>
            <w:vAlign w:val="center"/>
          </w:tcPr>
          <w:p w14:paraId="34073DE6">
            <w:pPr>
              <w:pStyle w:val="2"/>
              <w:spacing w:line="240" w:lineRule="auto"/>
              <w:ind w:firstLine="0" w:firstLineChars="0"/>
              <w:jc w:val="center"/>
              <w:rPr>
                <w:sz w:val="21"/>
                <w:szCs w:val="21"/>
              </w:rPr>
            </w:pPr>
            <w:r>
              <w:rPr>
                <w:rFonts w:hint="eastAsia"/>
                <w:sz w:val="21"/>
                <w:szCs w:val="21"/>
              </w:rPr>
              <w:t>投标人资质条件、能力、信誉</w:t>
            </w:r>
          </w:p>
        </w:tc>
        <w:tc>
          <w:tcPr>
            <w:tcW w:w="4738" w:type="dxa"/>
            <w:vAlign w:val="center"/>
          </w:tcPr>
          <w:p w14:paraId="0C600DDD">
            <w:pPr>
              <w:pStyle w:val="37"/>
              <w:spacing w:line="340" w:lineRule="exact"/>
              <w:ind w:left="42" w:leftChars="20" w:right="42" w:rightChars="20"/>
              <w:rPr>
                <w:szCs w:val="21"/>
              </w:rPr>
            </w:pPr>
            <w:r>
              <w:rPr>
                <w:rFonts w:hint="eastAsia"/>
                <w:szCs w:val="21"/>
              </w:rPr>
              <w:t>资格要求：</w:t>
            </w:r>
          </w:p>
          <w:p w14:paraId="2B73CAF7">
            <w:pPr>
              <w:pStyle w:val="37"/>
              <w:numPr>
                <w:ilvl w:val="0"/>
                <w:numId w:val="1"/>
              </w:numPr>
              <w:spacing w:line="340" w:lineRule="exact"/>
              <w:ind w:left="42" w:leftChars="20" w:right="42" w:rightChars="20"/>
              <w:rPr>
                <w:szCs w:val="21"/>
              </w:rPr>
            </w:pPr>
            <w:r>
              <w:rPr>
                <w:rFonts w:hint="eastAsia"/>
                <w:szCs w:val="21"/>
              </w:rPr>
              <w:t>本次招标要求投标人须为依法注册的、具有独立法人资格的有能力提供招标货物供货及售后服务；</w:t>
            </w:r>
          </w:p>
          <w:p w14:paraId="6EEB1BFF">
            <w:pPr>
              <w:pStyle w:val="37"/>
              <w:numPr>
                <w:ilvl w:val="0"/>
                <w:numId w:val="1"/>
              </w:numPr>
              <w:spacing w:line="340" w:lineRule="exact"/>
              <w:ind w:left="42" w:leftChars="20" w:right="42" w:rightChars="20"/>
              <w:rPr>
                <w:szCs w:val="21"/>
              </w:rPr>
            </w:pPr>
            <w:r>
              <w:rPr>
                <w:rFonts w:hint="eastAsia"/>
                <w:szCs w:val="21"/>
              </w:rPr>
              <w:t>法定代表人为同一个人的两个及两个以上法人，母公司及其全资子公司、控股公司，不得同时参加本招标项目投标；</w:t>
            </w:r>
          </w:p>
          <w:p w14:paraId="58FA9001">
            <w:pPr>
              <w:pStyle w:val="37"/>
              <w:numPr>
                <w:ilvl w:val="0"/>
                <w:numId w:val="1"/>
              </w:numPr>
              <w:spacing w:line="340" w:lineRule="exact"/>
              <w:ind w:left="42" w:leftChars="20" w:right="42" w:rightChars="20"/>
              <w:rPr>
                <w:szCs w:val="21"/>
              </w:rPr>
            </w:pPr>
            <w:r>
              <w:rPr>
                <w:rFonts w:hint="eastAsia"/>
                <w:szCs w:val="21"/>
              </w:rPr>
              <w:t>业绩</w:t>
            </w:r>
            <w:r>
              <w:rPr>
                <w:szCs w:val="21"/>
              </w:rPr>
              <w:t>要求：</w:t>
            </w:r>
            <w:r>
              <w:rPr>
                <w:rFonts w:hint="eastAsia"/>
                <w:szCs w:val="21"/>
              </w:rPr>
              <w:t>详见招标</w:t>
            </w:r>
            <w:r>
              <w:rPr>
                <w:szCs w:val="21"/>
              </w:rPr>
              <w:t>公告及</w:t>
            </w:r>
            <w:r>
              <w:rPr>
                <w:rFonts w:hint="eastAsia"/>
                <w:szCs w:val="21"/>
              </w:rPr>
              <w:t>3.5.3条具体要求；</w:t>
            </w:r>
          </w:p>
          <w:p w14:paraId="6193C443">
            <w:pPr>
              <w:pStyle w:val="37"/>
              <w:numPr>
                <w:ilvl w:val="0"/>
                <w:numId w:val="1"/>
              </w:numPr>
              <w:spacing w:line="340" w:lineRule="exact"/>
              <w:ind w:left="42" w:leftChars="20" w:right="42" w:rightChars="20"/>
              <w:rPr>
                <w:szCs w:val="21"/>
              </w:rPr>
            </w:pPr>
            <w:r>
              <w:rPr>
                <w:rFonts w:hint="eastAsia"/>
                <w:szCs w:val="21"/>
              </w:rPr>
              <w:t>财务要求：满足招标项目的履约要求（提供财务报表/财务年度审计报告）。详见3.52条具体要求；</w:t>
            </w:r>
          </w:p>
          <w:p w14:paraId="67C60464">
            <w:pPr>
              <w:pStyle w:val="37"/>
              <w:numPr>
                <w:ilvl w:val="0"/>
                <w:numId w:val="1"/>
              </w:numPr>
              <w:spacing w:line="340" w:lineRule="exact"/>
              <w:ind w:left="42" w:leftChars="20" w:right="42" w:rightChars="20"/>
              <w:rPr>
                <w:szCs w:val="21"/>
              </w:rPr>
            </w:pPr>
            <w:r>
              <w:rPr>
                <w:rFonts w:hint="eastAsia"/>
                <w:szCs w:val="21"/>
              </w:rPr>
              <w:t>信誉要求：投标人应信誉良好，未被“信用中国”网站（www.creditchina.gov.cn）列入失信被执行人名单或严重失信主体名单，未列入中国五矿集团有限公司黑名单；</w:t>
            </w:r>
          </w:p>
          <w:p w14:paraId="471CE26F">
            <w:pPr>
              <w:pStyle w:val="37"/>
              <w:numPr>
                <w:ilvl w:val="0"/>
                <w:numId w:val="1"/>
              </w:numPr>
              <w:spacing w:line="340" w:lineRule="exact"/>
              <w:ind w:right="42" w:rightChars="20"/>
              <w:rPr>
                <w:szCs w:val="21"/>
              </w:rPr>
            </w:pPr>
            <w:r>
              <w:rPr>
                <w:rFonts w:hint="eastAsia"/>
                <w:szCs w:val="21"/>
              </w:rPr>
              <w:t>未在招标人或上级单位发生过（</w:t>
            </w:r>
            <w:r>
              <w:rPr>
                <w:rFonts w:hint="eastAsia"/>
                <w:szCs w:val="21"/>
                <w:lang w:val="en-US" w:eastAsia="zh-CN"/>
              </w:rPr>
              <w:t>{issueSelectionType}</w:t>
            </w:r>
            <w:r>
              <w:rPr>
                <w:rFonts w:hint="eastAsia"/>
                <w:szCs w:val="21"/>
              </w:rPr>
              <w:t>）质量、违约等问题（以招标人或上级单位供应商问题记录库为准）；</w:t>
            </w:r>
          </w:p>
          <w:p w14:paraId="7D0DCB53">
            <w:pPr>
              <w:pStyle w:val="37"/>
              <w:numPr>
                <w:ilvl w:val="0"/>
                <w:numId w:val="1"/>
              </w:numPr>
              <w:spacing w:line="340" w:lineRule="exact"/>
              <w:ind w:right="42" w:rightChars="20"/>
              <w:rPr>
                <w:szCs w:val="21"/>
              </w:rPr>
            </w:pPr>
            <w:r>
              <w:rPr>
                <w:rFonts w:hint="eastAsia"/>
                <w:szCs w:val="21"/>
              </w:rPr>
              <w:t>未被招标人或上级单位纳入不合格供应商名录、禁止交易名录。</w:t>
            </w:r>
          </w:p>
          <w:p w14:paraId="6CE7598C">
            <w:pPr>
              <w:pStyle w:val="2"/>
              <w:spacing w:line="240" w:lineRule="auto"/>
              <w:ind w:left="42" w:leftChars="20" w:right="42" w:rightChars="20" w:firstLine="0" w:firstLineChars="0"/>
              <w:jc w:val="center"/>
              <w:rPr>
                <w:sz w:val="21"/>
                <w:szCs w:val="21"/>
              </w:rPr>
            </w:pPr>
            <w:r>
              <w:rPr>
                <w:rFonts w:hint="eastAsia"/>
                <w:sz w:val="21"/>
                <w:szCs w:val="21"/>
              </w:rPr>
              <w:t>备注：以上证书证件等证明材料要求提供与原件（或与原件一致的复印件）的扫描件。</w:t>
            </w:r>
          </w:p>
        </w:tc>
      </w:tr>
      <w:tr w14:paraId="21E93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60FF157">
            <w:pPr>
              <w:pStyle w:val="2"/>
              <w:spacing w:line="240" w:lineRule="auto"/>
              <w:ind w:firstLine="0" w:firstLineChars="0"/>
              <w:jc w:val="center"/>
              <w:rPr>
                <w:sz w:val="21"/>
                <w:szCs w:val="21"/>
              </w:rPr>
            </w:pPr>
            <w:r>
              <w:rPr>
                <w:rFonts w:hint="eastAsia"/>
                <w:sz w:val="21"/>
                <w:szCs w:val="21"/>
              </w:rPr>
              <w:t>1.4.2</w:t>
            </w:r>
          </w:p>
        </w:tc>
        <w:tc>
          <w:tcPr>
            <w:tcW w:w="3688" w:type="dxa"/>
            <w:vAlign w:val="center"/>
          </w:tcPr>
          <w:p w14:paraId="3F322849">
            <w:pPr>
              <w:pStyle w:val="2"/>
              <w:spacing w:line="240" w:lineRule="auto"/>
              <w:ind w:firstLine="0" w:firstLineChars="0"/>
              <w:jc w:val="center"/>
              <w:rPr>
                <w:sz w:val="21"/>
                <w:szCs w:val="21"/>
              </w:rPr>
            </w:pPr>
            <w:r>
              <w:rPr>
                <w:rFonts w:hint="eastAsia"/>
                <w:sz w:val="21"/>
                <w:szCs w:val="21"/>
              </w:rPr>
              <w:t>是否接受联合体投标</w:t>
            </w:r>
          </w:p>
        </w:tc>
        <w:tc>
          <w:tcPr>
            <w:tcW w:w="4738" w:type="dxa"/>
            <w:vAlign w:val="center"/>
          </w:tcPr>
          <w:p w14:paraId="3E4460C3">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{acceptJointBid}</w:t>
            </w:r>
          </w:p>
        </w:tc>
      </w:tr>
      <w:tr w14:paraId="0DBC2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9730166">
            <w:pPr>
              <w:pStyle w:val="2"/>
              <w:spacing w:line="240" w:lineRule="auto"/>
              <w:ind w:firstLine="0" w:firstLineChars="0"/>
              <w:jc w:val="center"/>
              <w:rPr>
                <w:sz w:val="21"/>
                <w:szCs w:val="21"/>
              </w:rPr>
            </w:pPr>
            <w:r>
              <w:rPr>
                <w:rFonts w:hint="eastAsia"/>
                <w:sz w:val="21"/>
                <w:szCs w:val="21"/>
              </w:rPr>
              <w:t>1.4.3</w:t>
            </w:r>
          </w:p>
        </w:tc>
        <w:tc>
          <w:tcPr>
            <w:tcW w:w="3688" w:type="dxa"/>
            <w:vAlign w:val="center"/>
          </w:tcPr>
          <w:p w14:paraId="61C5C4D2">
            <w:pPr>
              <w:pStyle w:val="2"/>
              <w:spacing w:line="240" w:lineRule="auto"/>
              <w:ind w:firstLine="0" w:firstLineChars="0"/>
              <w:jc w:val="center"/>
              <w:rPr>
                <w:sz w:val="21"/>
                <w:szCs w:val="21"/>
              </w:rPr>
            </w:pPr>
            <w:r>
              <w:rPr>
                <w:rFonts w:hint="eastAsia"/>
                <w:sz w:val="21"/>
                <w:szCs w:val="21"/>
              </w:rPr>
              <w:t>是否接受代理商投标</w:t>
            </w:r>
          </w:p>
        </w:tc>
        <w:tc>
          <w:tcPr>
            <w:tcW w:w="4738" w:type="dxa"/>
            <w:vAlign w:val="center"/>
          </w:tcPr>
          <w:p w14:paraId="1C1D5A3F">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{acceptAgentBid}</w:t>
            </w:r>
          </w:p>
        </w:tc>
      </w:tr>
      <w:tr w14:paraId="586E5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AD45164">
            <w:pPr>
              <w:pStyle w:val="2"/>
              <w:spacing w:line="240" w:lineRule="auto"/>
              <w:ind w:firstLine="0" w:firstLineChars="0"/>
              <w:jc w:val="center"/>
              <w:rPr>
                <w:sz w:val="21"/>
                <w:szCs w:val="21"/>
              </w:rPr>
            </w:pPr>
            <w:r>
              <w:rPr>
                <w:rFonts w:hint="eastAsia"/>
                <w:sz w:val="21"/>
                <w:szCs w:val="21"/>
              </w:rPr>
              <w:t>1.4.</w:t>
            </w:r>
            <w:r>
              <w:rPr>
                <w:sz w:val="21"/>
                <w:szCs w:val="21"/>
              </w:rPr>
              <w:t>4</w:t>
            </w:r>
          </w:p>
        </w:tc>
        <w:tc>
          <w:tcPr>
            <w:tcW w:w="3688" w:type="dxa"/>
            <w:vAlign w:val="center"/>
          </w:tcPr>
          <w:p w14:paraId="0C91514B">
            <w:pPr>
              <w:pStyle w:val="2"/>
              <w:spacing w:line="240" w:lineRule="auto"/>
              <w:ind w:firstLine="0" w:firstLineChars="0"/>
              <w:jc w:val="center"/>
              <w:rPr>
                <w:sz w:val="21"/>
                <w:szCs w:val="21"/>
              </w:rPr>
            </w:pPr>
            <w:r>
              <w:rPr>
                <w:rFonts w:hint="eastAsia"/>
                <w:sz w:val="21"/>
                <w:szCs w:val="21"/>
              </w:rPr>
              <w:t>投标人不得存在的其他情形</w:t>
            </w:r>
          </w:p>
        </w:tc>
        <w:tc>
          <w:tcPr>
            <w:tcW w:w="4738" w:type="dxa"/>
            <w:vAlign w:val="center"/>
          </w:tcPr>
          <w:p w14:paraId="6D2753A5">
            <w:pPr>
              <w:pStyle w:val="37"/>
              <w:spacing w:line="340" w:lineRule="exact"/>
              <w:ind w:left="42" w:leftChars="20" w:right="42" w:rightChars="20"/>
              <w:rPr>
                <w:szCs w:val="21"/>
              </w:rPr>
            </w:pPr>
            <w:r>
              <w:rPr>
                <w:rFonts w:hint="eastAsia"/>
                <w:szCs w:val="21"/>
              </w:rPr>
              <w:t>1、投标人未在五矿集团供应链管理平台成功上传电子投标文件或上传的投标文件有实质性缺失的，其投标将被否决；</w:t>
            </w:r>
          </w:p>
          <w:p w14:paraId="148D79A4">
            <w:pPr>
              <w:pStyle w:val="37"/>
              <w:spacing w:line="340" w:lineRule="exact"/>
              <w:ind w:left="42" w:leftChars="20" w:right="42" w:rightChars="20"/>
              <w:rPr>
                <w:szCs w:val="21"/>
              </w:rPr>
            </w:pPr>
            <w:r>
              <w:rPr>
                <w:rFonts w:hint="eastAsia"/>
                <w:szCs w:val="21"/>
              </w:rPr>
              <w:t>2、不同投标人在五矿集团供应链管理平台上操作时系统抓取到的电脑MAC地址一致的、使用同一台电脑编辑投标文件或上传投标文件的（机器码一致），将视同“串标”，相关投标将被否决，且相关投标人在平台上的账号可能被冻结。</w:t>
            </w:r>
          </w:p>
        </w:tc>
      </w:tr>
      <w:tr w14:paraId="62B35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FF63E21">
            <w:pPr>
              <w:pStyle w:val="2"/>
              <w:spacing w:line="240" w:lineRule="auto"/>
              <w:ind w:firstLine="0" w:firstLineChars="0"/>
              <w:jc w:val="center"/>
              <w:rPr>
                <w:sz w:val="21"/>
                <w:szCs w:val="21"/>
              </w:rPr>
            </w:pPr>
            <w:r>
              <w:rPr>
                <w:rFonts w:hint="eastAsia"/>
                <w:sz w:val="21"/>
                <w:szCs w:val="21"/>
              </w:rPr>
              <w:t>1.9.1</w:t>
            </w:r>
          </w:p>
        </w:tc>
        <w:tc>
          <w:tcPr>
            <w:tcW w:w="3688" w:type="dxa"/>
            <w:vAlign w:val="center"/>
          </w:tcPr>
          <w:p w14:paraId="2563D6DE">
            <w:pPr>
              <w:pStyle w:val="2"/>
              <w:spacing w:line="240" w:lineRule="auto"/>
              <w:ind w:firstLine="0" w:firstLineChars="0"/>
              <w:jc w:val="center"/>
              <w:rPr>
                <w:sz w:val="21"/>
                <w:szCs w:val="21"/>
              </w:rPr>
            </w:pPr>
            <w:r>
              <w:rPr>
                <w:rFonts w:hint="eastAsia"/>
                <w:sz w:val="21"/>
                <w:szCs w:val="21"/>
              </w:rPr>
              <w:t>投标预备会</w:t>
            </w:r>
          </w:p>
        </w:tc>
        <w:tc>
          <w:tcPr>
            <w:tcW w:w="4738" w:type="dxa"/>
            <w:vAlign w:val="center"/>
          </w:tcPr>
          <w:p w14:paraId="08034939">
            <w:pPr>
              <w:pStyle w:val="37"/>
              <w:spacing w:line="340" w:lineRule="exact"/>
              <w:ind w:left="42" w:leftChars="20" w:right="42" w:rightChars="20"/>
              <w:rPr>
                <w:rFonts w:hint="default" w:eastAsia="宋体"/>
                <w:szCs w:val="21"/>
                <w:u w:val="single"/>
                <w:lang w:val="en-US" w:eastAsia="zh-CN"/>
              </w:rPr>
            </w:pPr>
            <w:r>
              <w:rPr>
                <w:rFonts w:hint="eastAsia" w:ascii="宋体" w:hAnsi="宋体" w:eastAsia="宋体" w:cs="宋体"/>
                <w:szCs w:val="21"/>
                <w:u w:val="none"/>
                <w:lang w:val="en-US" w:eastAsia="zh-CN"/>
              </w:rPr>
              <w:t>{preMeetingRequirement}</w:t>
            </w:r>
          </w:p>
        </w:tc>
      </w:tr>
      <w:tr w14:paraId="3064E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483D2C68">
            <w:pPr>
              <w:pStyle w:val="2"/>
              <w:spacing w:line="240" w:lineRule="auto"/>
              <w:ind w:firstLine="0" w:firstLineChars="0"/>
              <w:jc w:val="center"/>
              <w:rPr>
                <w:sz w:val="21"/>
                <w:szCs w:val="21"/>
              </w:rPr>
            </w:pPr>
            <w:r>
              <w:rPr>
                <w:rFonts w:hint="eastAsia"/>
                <w:sz w:val="21"/>
                <w:szCs w:val="21"/>
              </w:rPr>
              <w:t>1.9.2</w:t>
            </w:r>
          </w:p>
        </w:tc>
        <w:tc>
          <w:tcPr>
            <w:tcW w:w="3688" w:type="dxa"/>
            <w:vAlign w:val="center"/>
          </w:tcPr>
          <w:p w14:paraId="10ECC949">
            <w:pPr>
              <w:pStyle w:val="2"/>
              <w:spacing w:line="240" w:lineRule="auto"/>
              <w:ind w:firstLine="0" w:firstLineChars="0"/>
              <w:jc w:val="center"/>
              <w:rPr>
                <w:sz w:val="21"/>
                <w:szCs w:val="21"/>
              </w:rPr>
            </w:pPr>
            <w:r>
              <w:rPr>
                <w:rFonts w:hint="eastAsia"/>
                <w:sz w:val="21"/>
                <w:szCs w:val="21"/>
              </w:rPr>
              <w:t>投标人在投标预备会前提出问题</w:t>
            </w:r>
          </w:p>
        </w:tc>
        <w:tc>
          <w:tcPr>
            <w:tcW w:w="4738" w:type="dxa"/>
            <w:vAlign w:val="center"/>
          </w:tcPr>
          <w:p w14:paraId="5C5E563F">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{preMeetingQuestionDeadline}</w:t>
            </w:r>
          </w:p>
        </w:tc>
      </w:tr>
      <w:tr w14:paraId="75EF1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BAD3164">
            <w:pPr>
              <w:pStyle w:val="2"/>
              <w:spacing w:line="240" w:lineRule="auto"/>
              <w:ind w:firstLine="0" w:firstLineChars="0"/>
              <w:jc w:val="center"/>
              <w:rPr>
                <w:sz w:val="21"/>
                <w:szCs w:val="21"/>
              </w:rPr>
            </w:pPr>
            <w:r>
              <w:rPr>
                <w:rFonts w:hint="eastAsia"/>
                <w:sz w:val="21"/>
                <w:szCs w:val="21"/>
              </w:rPr>
              <w:t>1.9.3</w:t>
            </w:r>
          </w:p>
        </w:tc>
        <w:tc>
          <w:tcPr>
            <w:tcW w:w="3688" w:type="dxa"/>
            <w:vAlign w:val="center"/>
          </w:tcPr>
          <w:p w14:paraId="4BA5C72B">
            <w:pPr>
              <w:pStyle w:val="2"/>
              <w:spacing w:line="240" w:lineRule="auto"/>
              <w:ind w:firstLine="0" w:firstLineChars="0"/>
              <w:jc w:val="center"/>
              <w:rPr>
                <w:sz w:val="21"/>
                <w:szCs w:val="21"/>
              </w:rPr>
            </w:pPr>
            <w:r>
              <w:rPr>
                <w:rFonts w:hint="eastAsia"/>
                <w:sz w:val="21"/>
                <w:szCs w:val="21"/>
              </w:rPr>
              <w:t>招标文件澄清发出的形式</w:t>
            </w:r>
          </w:p>
        </w:tc>
        <w:tc>
          <w:tcPr>
            <w:tcW w:w="4738" w:type="dxa"/>
            <w:vAlign w:val="center"/>
          </w:tcPr>
          <w:p w14:paraId="6E10B283">
            <w:pPr>
              <w:pStyle w:val="37"/>
              <w:spacing w:line="340" w:lineRule="exact"/>
              <w:ind w:left="42" w:leftChars="20" w:right="42" w:rightChars="20"/>
              <w:rPr>
                <w:szCs w:val="21"/>
              </w:rPr>
            </w:pPr>
            <w:r>
              <w:rPr>
                <w:rFonts w:hint="eastAsia"/>
                <w:szCs w:val="21"/>
              </w:rPr>
              <w:t>在五矿集团供应链管理平台上发布，一经发布即视为送达至各投标人，投标人应自行查看，不再另行通知。</w:t>
            </w:r>
          </w:p>
        </w:tc>
      </w:tr>
      <w:tr w14:paraId="7E658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C2962B0">
            <w:pPr>
              <w:pStyle w:val="2"/>
              <w:spacing w:line="240" w:lineRule="auto"/>
              <w:ind w:firstLine="0" w:firstLineChars="0"/>
              <w:jc w:val="center"/>
              <w:rPr>
                <w:sz w:val="21"/>
                <w:szCs w:val="21"/>
              </w:rPr>
            </w:pPr>
            <w:r>
              <w:rPr>
                <w:rFonts w:hint="eastAsia"/>
                <w:sz w:val="21"/>
                <w:szCs w:val="21"/>
              </w:rPr>
              <w:t>1.10.1</w:t>
            </w:r>
          </w:p>
        </w:tc>
        <w:tc>
          <w:tcPr>
            <w:tcW w:w="3688" w:type="dxa"/>
            <w:vAlign w:val="center"/>
          </w:tcPr>
          <w:p w14:paraId="52E6CA95">
            <w:pPr>
              <w:pStyle w:val="2"/>
              <w:spacing w:line="240" w:lineRule="auto"/>
              <w:ind w:firstLine="0" w:firstLineChars="0"/>
              <w:jc w:val="center"/>
              <w:rPr>
                <w:sz w:val="21"/>
                <w:szCs w:val="21"/>
              </w:rPr>
            </w:pPr>
            <w:r>
              <w:rPr>
                <w:rFonts w:hint="eastAsia"/>
                <w:sz w:val="21"/>
                <w:szCs w:val="21"/>
              </w:rPr>
              <w:t>实质性要求和条件</w:t>
            </w:r>
          </w:p>
        </w:tc>
        <w:tc>
          <w:tcPr>
            <w:tcW w:w="4738" w:type="dxa"/>
            <w:vAlign w:val="center"/>
          </w:tcPr>
          <w:p w14:paraId="4C24106C">
            <w:pPr>
              <w:pStyle w:val="37"/>
              <w:spacing w:line="340" w:lineRule="exact"/>
              <w:ind w:left="42" w:leftChars="20" w:right="42" w:rightChars="20"/>
              <w:rPr>
                <w:szCs w:val="21"/>
              </w:rPr>
            </w:pPr>
            <w:r>
              <w:rPr>
                <w:rFonts w:hint="eastAsia"/>
                <w:szCs w:val="21"/>
              </w:rPr>
              <w:t>除法律、法规和规章规定外，招标文件中有明确要求或标注“★”的条款（如有）或本招标文件第三章“评标办法”中《形式、资格和响应性评审表》列明的内容。</w:t>
            </w:r>
          </w:p>
        </w:tc>
      </w:tr>
      <w:tr w14:paraId="0B8C5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2902A91">
            <w:pPr>
              <w:pStyle w:val="2"/>
              <w:spacing w:line="240" w:lineRule="auto"/>
              <w:ind w:firstLine="0" w:firstLineChars="0"/>
              <w:jc w:val="center"/>
              <w:rPr>
                <w:sz w:val="21"/>
                <w:szCs w:val="21"/>
              </w:rPr>
            </w:pPr>
            <w:r>
              <w:rPr>
                <w:rFonts w:hint="eastAsia"/>
                <w:sz w:val="21"/>
                <w:szCs w:val="21"/>
              </w:rPr>
              <w:t>1.10.3</w:t>
            </w:r>
          </w:p>
        </w:tc>
        <w:tc>
          <w:tcPr>
            <w:tcW w:w="3688" w:type="dxa"/>
            <w:vAlign w:val="center"/>
          </w:tcPr>
          <w:p w14:paraId="4EAD7844">
            <w:pPr>
              <w:pStyle w:val="2"/>
              <w:spacing w:line="240" w:lineRule="auto"/>
              <w:ind w:firstLine="0" w:firstLineChars="0"/>
              <w:jc w:val="center"/>
              <w:rPr>
                <w:sz w:val="21"/>
                <w:szCs w:val="21"/>
              </w:rPr>
            </w:pPr>
            <w:r>
              <w:rPr>
                <w:rFonts w:hint="eastAsia"/>
                <w:sz w:val="21"/>
                <w:szCs w:val="21"/>
              </w:rPr>
              <w:t>其他可以被接受的技术支持资料</w:t>
            </w:r>
          </w:p>
        </w:tc>
        <w:tc>
          <w:tcPr>
            <w:tcW w:w="4738" w:type="dxa"/>
            <w:vAlign w:val="center"/>
          </w:tcPr>
          <w:p w14:paraId="6CD9287A">
            <w:pPr>
              <w:pStyle w:val="37"/>
              <w:spacing w:line="340" w:lineRule="exact"/>
              <w:ind w:left="42" w:leftChars="20" w:right="42" w:rightChars="20"/>
              <w:rPr>
                <w:szCs w:val="21"/>
              </w:rPr>
            </w:pPr>
            <w:r>
              <w:rPr>
                <w:rFonts w:hint="eastAsia"/>
                <w:szCs w:val="21"/>
              </w:rPr>
              <w:t>（请补充具体的技术支持资料）</w:t>
            </w:r>
          </w:p>
        </w:tc>
      </w:tr>
      <w:tr w14:paraId="49BA8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743B551">
            <w:pPr>
              <w:pStyle w:val="2"/>
              <w:spacing w:line="240" w:lineRule="auto"/>
              <w:ind w:firstLine="0" w:firstLineChars="0"/>
              <w:jc w:val="center"/>
              <w:rPr>
                <w:sz w:val="21"/>
                <w:szCs w:val="21"/>
              </w:rPr>
            </w:pPr>
            <w:r>
              <w:rPr>
                <w:rFonts w:hint="eastAsia"/>
                <w:sz w:val="21"/>
                <w:szCs w:val="21"/>
              </w:rPr>
              <w:t>1.10.4</w:t>
            </w:r>
          </w:p>
        </w:tc>
        <w:tc>
          <w:tcPr>
            <w:tcW w:w="3688" w:type="dxa"/>
            <w:vAlign w:val="center"/>
          </w:tcPr>
          <w:p w14:paraId="272C0548">
            <w:pPr>
              <w:pStyle w:val="2"/>
              <w:spacing w:line="240" w:lineRule="auto"/>
              <w:ind w:firstLine="0" w:firstLineChars="0"/>
              <w:jc w:val="center"/>
              <w:rPr>
                <w:sz w:val="21"/>
                <w:szCs w:val="21"/>
              </w:rPr>
            </w:pPr>
            <w:r>
              <w:rPr>
                <w:rFonts w:hint="eastAsia"/>
                <w:sz w:val="21"/>
                <w:szCs w:val="21"/>
              </w:rPr>
              <w:t>负偏差</w:t>
            </w:r>
          </w:p>
        </w:tc>
        <w:tc>
          <w:tcPr>
            <w:tcW w:w="4738" w:type="dxa"/>
            <w:vAlign w:val="center"/>
          </w:tcPr>
          <w:p w14:paraId="156746CD">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{negativeDeviation}</w:t>
            </w:r>
          </w:p>
        </w:tc>
      </w:tr>
      <w:tr w14:paraId="1FF0D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4B3A07C">
            <w:pPr>
              <w:pStyle w:val="2"/>
              <w:spacing w:line="240" w:lineRule="auto"/>
              <w:ind w:firstLine="0" w:firstLineChars="0"/>
              <w:jc w:val="center"/>
              <w:rPr>
                <w:sz w:val="21"/>
                <w:szCs w:val="21"/>
              </w:rPr>
            </w:pPr>
            <w:r>
              <w:rPr>
                <w:rFonts w:hint="eastAsia"/>
                <w:sz w:val="21"/>
                <w:szCs w:val="21"/>
              </w:rPr>
              <w:t>1.10.5</w:t>
            </w:r>
          </w:p>
        </w:tc>
        <w:tc>
          <w:tcPr>
            <w:tcW w:w="3688" w:type="dxa"/>
            <w:vAlign w:val="center"/>
          </w:tcPr>
          <w:p w14:paraId="2AD6CED0">
            <w:pPr>
              <w:pStyle w:val="2"/>
              <w:spacing w:line="240" w:lineRule="auto"/>
              <w:ind w:firstLine="0" w:firstLineChars="0"/>
              <w:jc w:val="center"/>
              <w:rPr>
                <w:sz w:val="21"/>
                <w:szCs w:val="21"/>
              </w:rPr>
            </w:pPr>
            <w:r>
              <w:rPr>
                <w:rFonts w:hint="eastAsia"/>
                <w:sz w:val="21"/>
                <w:szCs w:val="21"/>
              </w:rPr>
              <w:t>不允许负偏离项</w:t>
            </w:r>
          </w:p>
        </w:tc>
        <w:tc>
          <w:tcPr>
            <w:tcW w:w="4738" w:type="dxa"/>
            <w:vAlign w:val="center"/>
          </w:tcPr>
          <w:p w14:paraId="1DD46B72">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{noNegativeDeviationItems}</w:t>
            </w:r>
          </w:p>
        </w:tc>
      </w:tr>
      <w:tr w14:paraId="04F2D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59BFA65">
            <w:pPr>
              <w:pStyle w:val="2"/>
              <w:spacing w:line="240" w:lineRule="auto"/>
              <w:ind w:firstLine="0" w:firstLineChars="0"/>
              <w:jc w:val="center"/>
              <w:rPr>
                <w:sz w:val="21"/>
                <w:szCs w:val="21"/>
              </w:rPr>
            </w:pPr>
            <w:r>
              <w:rPr>
                <w:rFonts w:hint="eastAsia"/>
                <w:sz w:val="21"/>
                <w:szCs w:val="21"/>
              </w:rPr>
              <w:t>2.1</w:t>
            </w:r>
          </w:p>
        </w:tc>
        <w:tc>
          <w:tcPr>
            <w:tcW w:w="3688" w:type="dxa"/>
            <w:vAlign w:val="center"/>
          </w:tcPr>
          <w:p w14:paraId="2A2905E6">
            <w:pPr>
              <w:pStyle w:val="2"/>
              <w:spacing w:line="240" w:lineRule="auto"/>
              <w:ind w:firstLine="0" w:firstLineChars="0"/>
              <w:jc w:val="center"/>
              <w:rPr>
                <w:sz w:val="21"/>
                <w:szCs w:val="21"/>
              </w:rPr>
            </w:pPr>
            <w:r>
              <w:rPr>
                <w:rFonts w:hint="eastAsia"/>
                <w:sz w:val="21"/>
                <w:szCs w:val="21"/>
              </w:rPr>
              <w:t>构成招标文件的其他资料</w:t>
            </w:r>
          </w:p>
        </w:tc>
        <w:tc>
          <w:tcPr>
            <w:tcW w:w="4738" w:type="dxa"/>
            <w:vAlign w:val="center"/>
          </w:tcPr>
          <w:p w14:paraId="4CC374B3">
            <w:pPr>
              <w:pStyle w:val="37"/>
              <w:spacing w:line="340" w:lineRule="exact"/>
              <w:ind w:left="42" w:leftChars="20" w:right="42" w:rightChars="20"/>
              <w:rPr>
                <w:szCs w:val="21"/>
              </w:rPr>
            </w:pPr>
            <w:r>
              <w:rPr>
                <w:rFonts w:hint="eastAsia"/>
                <w:szCs w:val="21"/>
              </w:rPr>
              <w:t>招标人发出的澄清修改文件</w:t>
            </w:r>
          </w:p>
        </w:tc>
      </w:tr>
      <w:tr w14:paraId="0D92F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C08DC7C">
            <w:pPr>
              <w:pStyle w:val="2"/>
              <w:spacing w:line="240" w:lineRule="auto"/>
              <w:ind w:firstLine="0" w:firstLineChars="0"/>
              <w:jc w:val="center"/>
              <w:rPr>
                <w:sz w:val="21"/>
                <w:szCs w:val="21"/>
              </w:rPr>
            </w:pPr>
            <w:r>
              <w:rPr>
                <w:rFonts w:hint="eastAsia"/>
                <w:sz w:val="21"/>
                <w:szCs w:val="21"/>
              </w:rPr>
              <w:t>2.2.1</w:t>
            </w:r>
          </w:p>
        </w:tc>
        <w:tc>
          <w:tcPr>
            <w:tcW w:w="3688" w:type="dxa"/>
            <w:vAlign w:val="center"/>
          </w:tcPr>
          <w:p w14:paraId="20DD09E4">
            <w:pPr>
              <w:pStyle w:val="2"/>
              <w:spacing w:line="240" w:lineRule="auto"/>
              <w:ind w:firstLine="0" w:firstLineChars="0"/>
              <w:jc w:val="center"/>
              <w:rPr>
                <w:sz w:val="21"/>
                <w:szCs w:val="21"/>
              </w:rPr>
            </w:pPr>
            <w:r>
              <w:rPr>
                <w:rFonts w:hint="eastAsia"/>
                <w:sz w:val="21"/>
                <w:szCs w:val="21"/>
              </w:rPr>
              <w:t>投标人要求澄清招标文件</w:t>
            </w:r>
          </w:p>
        </w:tc>
        <w:tc>
          <w:tcPr>
            <w:tcW w:w="4738" w:type="dxa"/>
            <w:vAlign w:val="center"/>
          </w:tcPr>
          <w:p w14:paraId="7BC466A6">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{clarificationRequirement}</w:t>
            </w:r>
          </w:p>
        </w:tc>
      </w:tr>
      <w:tr w14:paraId="7BB5F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68CC63D">
            <w:pPr>
              <w:pStyle w:val="2"/>
              <w:spacing w:line="240" w:lineRule="auto"/>
              <w:ind w:firstLine="0" w:firstLineChars="0"/>
              <w:jc w:val="center"/>
              <w:rPr>
                <w:sz w:val="21"/>
                <w:szCs w:val="21"/>
              </w:rPr>
            </w:pPr>
            <w:r>
              <w:rPr>
                <w:rFonts w:hint="eastAsia"/>
                <w:sz w:val="21"/>
                <w:szCs w:val="21"/>
              </w:rPr>
              <w:t>2.2.2</w:t>
            </w:r>
          </w:p>
        </w:tc>
        <w:tc>
          <w:tcPr>
            <w:tcW w:w="3688" w:type="dxa"/>
            <w:vAlign w:val="center"/>
          </w:tcPr>
          <w:p w14:paraId="7479C284">
            <w:pPr>
              <w:pStyle w:val="2"/>
              <w:spacing w:line="240" w:lineRule="auto"/>
              <w:ind w:firstLine="0" w:firstLineChars="0"/>
              <w:jc w:val="center"/>
              <w:rPr>
                <w:sz w:val="21"/>
                <w:szCs w:val="21"/>
              </w:rPr>
            </w:pPr>
            <w:r>
              <w:rPr>
                <w:rFonts w:hint="eastAsia"/>
                <w:sz w:val="21"/>
                <w:szCs w:val="21"/>
              </w:rPr>
              <w:t>招标文件澄清发出的形式</w:t>
            </w:r>
          </w:p>
        </w:tc>
        <w:tc>
          <w:tcPr>
            <w:tcW w:w="4738" w:type="dxa"/>
            <w:vAlign w:val="center"/>
          </w:tcPr>
          <w:p w14:paraId="3B9DC933">
            <w:pPr>
              <w:pStyle w:val="37"/>
              <w:spacing w:line="340" w:lineRule="exact"/>
              <w:ind w:left="42" w:leftChars="20" w:right="42" w:rightChars="20"/>
              <w:rPr>
                <w:szCs w:val="21"/>
              </w:rPr>
            </w:pPr>
            <w:r>
              <w:rPr>
                <w:rFonts w:hint="eastAsia"/>
                <w:szCs w:val="21"/>
              </w:rPr>
              <w:t>在五矿集团供应链管理平台上发布</w:t>
            </w:r>
          </w:p>
        </w:tc>
      </w:tr>
      <w:tr w14:paraId="7B99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EED298B">
            <w:pPr>
              <w:pStyle w:val="2"/>
              <w:spacing w:line="240" w:lineRule="auto"/>
              <w:ind w:firstLine="0" w:firstLineChars="0"/>
              <w:jc w:val="center"/>
              <w:rPr>
                <w:sz w:val="21"/>
                <w:szCs w:val="21"/>
              </w:rPr>
            </w:pPr>
            <w:r>
              <w:rPr>
                <w:rFonts w:hint="eastAsia"/>
                <w:sz w:val="21"/>
                <w:szCs w:val="21"/>
              </w:rPr>
              <w:t>2.2.3</w:t>
            </w:r>
          </w:p>
        </w:tc>
        <w:tc>
          <w:tcPr>
            <w:tcW w:w="3688" w:type="dxa"/>
            <w:vAlign w:val="center"/>
          </w:tcPr>
          <w:p w14:paraId="003B374B">
            <w:pPr>
              <w:pStyle w:val="2"/>
              <w:spacing w:line="240" w:lineRule="auto"/>
              <w:ind w:firstLine="0" w:firstLineChars="0"/>
              <w:jc w:val="center"/>
              <w:rPr>
                <w:sz w:val="21"/>
                <w:szCs w:val="21"/>
              </w:rPr>
            </w:pPr>
            <w:r>
              <w:rPr>
                <w:rFonts w:hint="eastAsia"/>
                <w:sz w:val="21"/>
                <w:szCs w:val="21"/>
              </w:rPr>
              <w:t>投标人确认收到招标文件澄清</w:t>
            </w:r>
          </w:p>
        </w:tc>
        <w:tc>
          <w:tcPr>
            <w:tcW w:w="4738" w:type="dxa"/>
            <w:vAlign w:val="center"/>
          </w:tcPr>
          <w:p w14:paraId="14A00721">
            <w:pPr>
              <w:pStyle w:val="37"/>
              <w:spacing w:line="340" w:lineRule="exact"/>
              <w:ind w:left="42" w:leftChars="20" w:right="42" w:rightChars="20"/>
              <w:rPr>
                <w:szCs w:val="21"/>
              </w:rPr>
            </w:pPr>
            <w:r>
              <w:rPr>
                <w:rFonts w:hint="eastAsia"/>
                <w:szCs w:val="21"/>
              </w:rPr>
              <w:t>招标文件澄清在五矿集团供应链管理平台上发布，一经发布即视为送达至各投标人，投标人应自行查看，不再另行通知。</w:t>
            </w:r>
          </w:p>
        </w:tc>
      </w:tr>
      <w:tr w14:paraId="3F729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BBD736D">
            <w:pPr>
              <w:pStyle w:val="2"/>
              <w:spacing w:line="240" w:lineRule="auto"/>
              <w:ind w:firstLine="0" w:firstLineChars="0"/>
              <w:jc w:val="center"/>
              <w:rPr>
                <w:sz w:val="21"/>
                <w:szCs w:val="21"/>
              </w:rPr>
            </w:pPr>
            <w:r>
              <w:rPr>
                <w:rFonts w:hint="eastAsia"/>
                <w:sz w:val="21"/>
                <w:szCs w:val="21"/>
              </w:rPr>
              <w:t>2.3.1</w:t>
            </w:r>
          </w:p>
        </w:tc>
        <w:tc>
          <w:tcPr>
            <w:tcW w:w="3688" w:type="dxa"/>
            <w:vAlign w:val="center"/>
          </w:tcPr>
          <w:p w14:paraId="4D62950D">
            <w:pPr>
              <w:pStyle w:val="2"/>
              <w:spacing w:line="240" w:lineRule="auto"/>
              <w:ind w:firstLine="0" w:firstLineChars="0"/>
              <w:jc w:val="center"/>
              <w:rPr>
                <w:sz w:val="21"/>
                <w:szCs w:val="21"/>
              </w:rPr>
            </w:pPr>
            <w:r>
              <w:rPr>
                <w:rFonts w:hint="eastAsia"/>
                <w:sz w:val="21"/>
                <w:szCs w:val="21"/>
              </w:rPr>
              <w:t>招标文件修改发出的形式</w:t>
            </w:r>
          </w:p>
        </w:tc>
        <w:tc>
          <w:tcPr>
            <w:tcW w:w="4738" w:type="dxa"/>
            <w:vAlign w:val="center"/>
          </w:tcPr>
          <w:p w14:paraId="5FB66978">
            <w:pPr>
              <w:pStyle w:val="37"/>
              <w:spacing w:line="340" w:lineRule="exact"/>
              <w:ind w:left="42" w:leftChars="20" w:right="42" w:rightChars="20"/>
              <w:rPr>
                <w:szCs w:val="21"/>
              </w:rPr>
            </w:pPr>
            <w:r>
              <w:rPr>
                <w:rFonts w:hint="eastAsia"/>
                <w:szCs w:val="21"/>
              </w:rPr>
              <w:t>在五矿集团供应链管理平台上发布</w:t>
            </w:r>
          </w:p>
        </w:tc>
      </w:tr>
      <w:tr w14:paraId="1A74F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054BA4D">
            <w:pPr>
              <w:pStyle w:val="2"/>
              <w:spacing w:line="240" w:lineRule="auto"/>
              <w:ind w:firstLine="0" w:firstLineChars="0"/>
              <w:jc w:val="center"/>
              <w:rPr>
                <w:sz w:val="21"/>
                <w:szCs w:val="21"/>
              </w:rPr>
            </w:pPr>
            <w:r>
              <w:rPr>
                <w:rFonts w:hint="eastAsia"/>
                <w:sz w:val="21"/>
                <w:szCs w:val="21"/>
              </w:rPr>
              <w:t>2.3.2</w:t>
            </w:r>
          </w:p>
        </w:tc>
        <w:tc>
          <w:tcPr>
            <w:tcW w:w="3688" w:type="dxa"/>
            <w:vAlign w:val="center"/>
          </w:tcPr>
          <w:p w14:paraId="19F5DDA2">
            <w:pPr>
              <w:pStyle w:val="2"/>
              <w:spacing w:line="240" w:lineRule="auto"/>
              <w:ind w:firstLine="0" w:firstLineChars="0"/>
              <w:jc w:val="center"/>
              <w:rPr>
                <w:sz w:val="21"/>
                <w:szCs w:val="21"/>
              </w:rPr>
            </w:pPr>
            <w:r>
              <w:rPr>
                <w:rFonts w:hint="eastAsia"/>
                <w:sz w:val="21"/>
                <w:szCs w:val="21"/>
              </w:rPr>
              <w:t>投标人确认收到招标文件修改</w:t>
            </w:r>
          </w:p>
        </w:tc>
        <w:tc>
          <w:tcPr>
            <w:tcW w:w="4738" w:type="dxa"/>
            <w:vAlign w:val="center"/>
          </w:tcPr>
          <w:p w14:paraId="1F454A11">
            <w:pPr>
              <w:pStyle w:val="37"/>
              <w:spacing w:line="340" w:lineRule="exact"/>
              <w:ind w:left="42" w:leftChars="20" w:right="42" w:rightChars="20"/>
              <w:rPr>
                <w:szCs w:val="21"/>
              </w:rPr>
            </w:pPr>
            <w:r>
              <w:rPr>
                <w:rFonts w:hint="eastAsia"/>
                <w:szCs w:val="21"/>
              </w:rPr>
              <w:t>招标文件修改在五矿集团供应链管理平台上发布，一经发布即视为送达至各投标人，投标人应自行查看，不再另行通知。</w:t>
            </w:r>
          </w:p>
        </w:tc>
      </w:tr>
      <w:tr w14:paraId="559A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444D267">
            <w:pPr>
              <w:pStyle w:val="2"/>
              <w:spacing w:line="240" w:lineRule="auto"/>
              <w:ind w:firstLine="0" w:firstLineChars="0"/>
              <w:jc w:val="center"/>
              <w:rPr>
                <w:sz w:val="21"/>
                <w:szCs w:val="21"/>
              </w:rPr>
            </w:pPr>
            <w:r>
              <w:rPr>
                <w:rFonts w:hint="eastAsia"/>
                <w:sz w:val="21"/>
                <w:szCs w:val="21"/>
              </w:rPr>
              <w:t>3.1.1</w:t>
            </w:r>
          </w:p>
        </w:tc>
        <w:tc>
          <w:tcPr>
            <w:tcW w:w="3688" w:type="dxa"/>
            <w:vAlign w:val="center"/>
          </w:tcPr>
          <w:p w14:paraId="7A63AAF9">
            <w:pPr>
              <w:pStyle w:val="2"/>
              <w:spacing w:line="240" w:lineRule="auto"/>
              <w:ind w:firstLine="0" w:firstLineChars="0"/>
              <w:jc w:val="center"/>
              <w:rPr>
                <w:sz w:val="21"/>
                <w:szCs w:val="21"/>
              </w:rPr>
            </w:pPr>
            <w:r>
              <w:rPr>
                <w:rFonts w:hint="eastAsia"/>
                <w:sz w:val="21"/>
                <w:szCs w:val="21"/>
              </w:rPr>
              <w:t>构成投标文件的其他资料</w:t>
            </w:r>
          </w:p>
        </w:tc>
        <w:tc>
          <w:tcPr>
            <w:tcW w:w="4738" w:type="dxa"/>
            <w:vAlign w:val="center"/>
          </w:tcPr>
          <w:p w14:paraId="77A43C4D">
            <w:pPr>
              <w:pStyle w:val="37"/>
              <w:spacing w:line="340" w:lineRule="exact"/>
              <w:ind w:left="42" w:leftChars="20" w:right="42" w:rightChars="20"/>
              <w:rPr>
                <w:szCs w:val="21"/>
              </w:rPr>
            </w:pPr>
            <w:r>
              <w:rPr>
                <w:rFonts w:hint="eastAsia"/>
                <w:szCs w:val="21"/>
              </w:rPr>
              <w:t>A、存在控股、管理关系的企业情况说明（如有）</w:t>
            </w:r>
          </w:p>
          <w:p w14:paraId="25DE2D89">
            <w:pPr>
              <w:pStyle w:val="37"/>
              <w:spacing w:line="340" w:lineRule="exact"/>
              <w:ind w:left="42" w:leftChars="20" w:right="42" w:rightChars="20"/>
              <w:rPr>
                <w:szCs w:val="21"/>
              </w:rPr>
            </w:pPr>
            <w:r>
              <w:rPr>
                <w:rFonts w:hint="eastAsia"/>
                <w:szCs w:val="21"/>
              </w:rPr>
              <w:t>B、投标截止时间前，投标人递交的书面澄清、说明和补正（如有）</w:t>
            </w:r>
          </w:p>
        </w:tc>
      </w:tr>
      <w:tr w14:paraId="16700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DDB2947">
            <w:pPr>
              <w:pStyle w:val="2"/>
              <w:spacing w:line="240" w:lineRule="auto"/>
              <w:ind w:firstLine="0" w:firstLineChars="0"/>
              <w:jc w:val="center"/>
              <w:rPr>
                <w:sz w:val="21"/>
                <w:szCs w:val="21"/>
              </w:rPr>
            </w:pPr>
            <w:r>
              <w:rPr>
                <w:rFonts w:hint="eastAsia"/>
                <w:sz w:val="21"/>
                <w:szCs w:val="21"/>
              </w:rPr>
              <w:t>3.2.1</w:t>
            </w:r>
          </w:p>
        </w:tc>
        <w:tc>
          <w:tcPr>
            <w:tcW w:w="3688" w:type="dxa"/>
            <w:vAlign w:val="center"/>
          </w:tcPr>
          <w:p w14:paraId="51DFD183">
            <w:pPr>
              <w:pStyle w:val="2"/>
              <w:spacing w:line="240" w:lineRule="auto"/>
              <w:ind w:firstLine="0" w:firstLineChars="0"/>
              <w:jc w:val="center"/>
              <w:rPr>
                <w:sz w:val="21"/>
                <w:szCs w:val="21"/>
              </w:rPr>
            </w:pPr>
            <w:r>
              <w:rPr>
                <w:rFonts w:hint="eastAsia"/>
                <w:sz w:val="21"/>
                <w:szCs w:val="21"/>
              </w:rPr>
              <w:t>增值税税金的计算方法</w:t>
            </w:r>
          </w:p>
        </w:tc>
        <w:tc>
          <w:tcPr>
            <w:tcW w:w="4738" w:type="dxa"/>
            <w:vAlign w:val="center"/>
          </w:tcPr>
          <w:p w14:paraId="15466451">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{vatCalculationMethod}</w:t>
            </w:r>
          </w:p>
        </w:tc>
      </w:tr>
      <w:tr w14:paraId="3E4DD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C0669B7">
            <w:pPr>
              <w:pStyle w:val="2"/>
              <w:spacing w:line="240" w:lineRule="auto"/>
              <w:ind w:firstLine="0" w:firstLineChars="0"/>
              <w:jc w:val="center"/>
              <w:rPr>
                <w:sz w:val="21"/>
                <w:szCs w:val="21"/>
              </w:rPr>
            </w:pPr>
            <w:r>
              <w:rPr>
                <w:rFonts w:hint="eastAsia"/>
                <w:sz w:val="21"/>
                <w:szCs w:val="21"/>
              </w:rPr>
              <w:t>3.2.4</w:t>
            </w:r>
          </w:p>
        </w:tc>
        <w:tc>
          <w:tcPr>
            <w:tcW w:w="3688" w:type="dxa"/>
            <w:vAlign w:val="center"/>
          </w:tcPr>
          <w:p w14:paraId="5C1B035E">
            <w:pPr>
              <w:pStyle w:val="2"/>
              <w:spacing w:line="240" w:lineRule="auto"/>
              <w:ind w:firstLine="0" w:firstLineChars="0"/>
              <w:jc w:val="center"/>
              <w:rPr>
                <w:sz w:val="21"/>
                <w:szCs w:val="21"/>
              </w:rPr>
            </w:pPr>
            <w:r>
              <w:rPr>
                <w:rFonts w:hint="eastAsia"/>
                <w:sz w:val="21"/>
                <w:szCs w:val="21"/>
              </w:rPr>
              <w:t>最高投标限价</w:t>
            </w:r>
          </w:p>
        </w:tc>
        <w:tc>
          <w:tcPr>
            <w:tcW w:w="4738" w:type="dxa"/>
            <w:vAlign w:val="center"/>
          </w:tcPr>
          <w:p w14:paraId="3183ED66">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{maxBidPrice}</w:t>
            </w:r>
          </w:p>
        </w:tc>
      </w:tr>
      <w:tr w14:paraId="4DEBB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B6DEFAC">
            <w:pPr>
              <w:pStyle w:val="2"/>
              <w:spacing w:line="240" w:lineRule="auto"/>
              <w:ind w:firstLine="0" w:firstLineChars="0"/>
              <w:jc w:val="center"/>
              <w:rPr>
                <w:sz w:val="21"/>
                <w:szCs w:val="21"/>
              </w:rPr>
            </w:pPr>
            <w:r>
              <w:rPr>
                <w:rFonts w:hint="eastAsia"/>
                <w:sz w:val="21"/>
                <w:szCs w:val="21"/>
              </w:rPr>
              <w:t>3.2.5</w:t>
            </w:r>
          </w:p>
        </w:tc>
        <w:tc>
          <w:tcPr>
            <w:tcW w:w="3688" w:type="dxa"/>
            <w:vAlign w:val="center"/>
          </w:tcPr>
          <w:p w14:paraId="3929B28D">
            <w:pPr>
              <w:pStyle w:val="2"/>
              <w:spacing w:line="240" w:lineRule="auto"/>
              <w:ind w:firstLine="0" w:firstLineChars="0"/>
              <w:jc w:val="center"/>
              <w:rPr>
                <w:sz w:val="21"/>
                <w:szCs w:val="21"/>
              </w:rPr>
            </w:pPr>
            <w:r>
              <w:rPr>
                <w:rFonts w:hint="eastAsia"/>
                <w:sz w:val="21"/>
                <w:szCs w:val="21"/>
              </w:rPr>
              <w:t>投标报价的其他要求</w:t>
            </w:r>
          </w:p>
        </w:tc>
        <w:tc>
          <w:tcPr>
            <w:tcW w:w="4738" w:type="dxa"/>
            <w:vAlign w:val="center"/>
          </w:tcPr>
          <w:p w14:paraId="6E60989D">
            <w:pPr>
              <w:pStyle w:val="37"/>
              <w:spacing w:line="340" w:lineRule="exact"/>
              <w:ind w:left="42" w:leftChars="20" w:right="42" w:rightChars="20"/>
              <w:rPr>
                <w:szCs w:val="21"/>
              </w:rPr>
            </w:pPr>
            <w:r>
              <w:rPr>
                <w:rFonts w:hint="eastAsia"/>
                <w:szCs w:val="21"/>
              </w:rPr>
              <w:t>采用自主报价方式进行投标报价，投标人应根据本招标货物具体情况及企业自身情况进行自主报价。</w:t>
            </w:r>
          </w:p>
        </w:tc>
      </w:tr>
      <w:tr w14:paraId="7DEB5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0B07493">
            <w:pPr>
              <w:pStyle w:val="2"/>
              <w:spacing w:line="240" w:lineRule="auto"/>
              <w:ind w:firstLine="0" w:firstLineChars="0"/>
              <w:jc w:val="center"/>
              <w:rPr>
                <w:sz w:val="21"/>
                <w:szCs w:val="21"/>
              </w:rPr>
            </w:pPr>
            <w:r>
              <w:rPr>
                <w:rFonts w:hint="eastAsia"/>
                <w:sz w:val="21"/>
                <w:szCs w:val="21"/>
              </w:rPr>
              <w:t>3.3.1</w:t>
            </w:r>
          </w:p>
        </w:tc>
        <w:tc>
          <w:tcPr>
            <w:tcW w:w="3688" w:type="dxa"/>
            <w:vAlign w:val="center"/>
          </w:tcPr>
          <w:p w14:paraId="0035F371">
            <w:pPr>
              <w:pStyle w:val="2"/>
              <w:spacing w:line="240" w:lineRule="auto"/>
              <w:ind w:firstLine="0" w:firstLineChars="0"/>
              <w:jc w:val="center"/>
              <w:rPr>
                <w:sz w:val="21"/>
                <w:szCs w:val="21"/>
              </w:rPr>
            </w:pPr>
            <w:r>
              <w:rPr>
                <w:rFonts w:hint="eastAsia"/>
                <w:sz w:val="21"/>
                <w:szCs w:val="21"/>
              </w:rPr>
              <w:t>投标有效期</w:t>
            </w:r>
          </w:p>
        </w:tc>
        <w:tc>
          <w:tcPr>
            <w:tcW w:w="4738" w:type="dxa"/>
            <w:vAlign w:val="center"/>
          </w:tcPr>
          <w:p w14:paraId="7801F434">
            <w:pPr>
              <w:pStyle w:val="37"/>
              <w:spacing w:line="340" w:lineRule="exact"/>
              <w:ind w:left="42" w:leftChars="20" w:right="42" w:rightChars="20"/>
              <w:rPr>
                <w:szCs w:val="21"/>
              </w:rPr>
            </w:pPr>
            <w:bookmarkStart w:id="77" w:name="OLE_LINK7"/>
            <w:r>
              <w:rPr>
                <w:rFonts w:hint="eastAsia"/>
                <w:szCs w:val="21"/>
              </w:rPr>
              <w:t>从投标截止之日算起</w:t>
            </w:r>
            <w:r>
              <w:rPr>
                <w:rFonts w:hint="eastAsia"/>
                <w:szCs w:val="21"/>
                <w:lang w:val="en-US" w:eastAsia="zh-CN"/>
              </w:rPr>
              <w:t>{bidValidity}</w:t>
            </w:r>
            <w:r>
              <w:rPr>
                <w:rFonts w:hint="eastAsia"/>
                <w:szCs w:val="21"/>
              </w:rPr>
              <w:t>个日历日</w:t>
            </w:r>
            <w:bookmarkEnd w:id="77"/>
          </w:p>
        </w:tc>
      </w:tr>
      <w:tr w14:paraId="08AD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4B59998">
            <w:pPr>
              <w:pStyle w:val="2"/>
              <w:spacing w:line="240" w:lineRule="auto"/>
              <w:ind w:firstLine="0" w:firstLineChars="0"/>
              <w:jc w:val="center"/>
              <w:rPr>
                <w:sz w:val="21"/>
                <w:szCs w:val="21"/>
              </w:rPr>
            </w:pPr>
            <w:r>
              <w:rPr>
                <w:rFonts w:hint="eastAsia"/>
                <w:sz w:val="21"/>
                <w:szCs w:val="21"/>
              </w:rPr>
              <w:t>3.4.1</w:t>
            </w:r>
          </w:p>
        </w:tc>
        <w:tc>
          <w:tcPr>
            <w:tcW w:w="3688" w:type="dxa"/>
            <w:vAlign w:val="center"/>
          </w:tcPr>
          <w:p w14:paraId="7E7B29BD">
            <w:pPr>
              <w:pStyle w:val="2"/>
              <w:spacing w:line="240" w:lineRule="auto"/>
              <w:ind w:firstLine="0" w:firstLineChars="0"/>
              <w:jc w:val="center"/>
              <w:rPr>
                <w:sz w:val="21"/>
                <w:szCs w:val="21"/>
              </w:rPr>
            </w:pPr>
            <w:r>
              <w:rPr>
                <w:rFonts w:hint="eastAsia"/>
                <w:sz w:val="21"/>
                <w:szCs w:val="21"/>
              </w:rPr>
              <w:t>投标保证金</w:t>
            </w:r>
          </w:p>
        </w:tc>
        <w:tc>
          <w:tcPr>
            <w:tcW w:w="4738" w:type="dxa"/>
            <w:vAlign w:val="center"/>
          </w:tcPr>
          <w:p w14:paraId="080705F4">
            <w:pPr>
              <w:pStyle w:val="37"/>
              <w:spacing w:line="340" w:lineRule="exact"/>
              <w:ind w:left="42" w:leftChars="20" w:right="42" w:rightChars="20"/>
              <w:rPr>
                <w:szCs w:val="21"/>
              </w:rPr>
            </w:pPr>
            <w:r>
              <w:rPr>
                <w:rFonts w:hint="eastAsia"/>
                <w:szCs w:val="21"/>
              </w:rPr>
              <w:t>是否要求投标人递交投标保证金：</w:t>
            </w:r>
          </w:p>
          <w:p w14:paraId="53EADC71">
            <w:pPr>
              <w:pStyle w:val="37"/>
              <w:spacing w:line="340" w:lineRule="exact"/>
              <w:ind w:left="42" w:leftChars="20" w:right="42" w:rightChars="20"/>
              <w:rPr>
                <w:rFonts w:hint="default"/>
                <w:szCs w:val="21"/>
                <w:lang w:val="en-US"/>
              </w:rPr>
            </w:pPr>
            <w:r>
              <w:rPr>
                <w:rFonts w:hint="eastAsia" w:ascii="宋体" w:hAnsi="宋体" w:eastAsia="宋体" w:cs="宋体"/>
                <w:szCs w:val="21"/>
                <w:lang w:val="en-US" w:eastAsia="zh-CN"/>
              </w:rPr>
              <w:t>{bidBondRequirement}</w:t>
            </w:r>
          </w:p>
        </w:tc>
      </w:tr>
      <w:tr w14:paraId="64409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05115EA">
            <w:pPr>
              <w:pStyle w:val="2"/>
              <w:spacing w:line="240" w:lineRule="auto"/>
              <w:ind w:firstLine="0" w:firstLineChars="0"/>
              <w:jc w:val="center"/>
              <w:rPr>
                <w:sz w:val="21"/>
                <w:szCs w:val="21"/>
              </w:rPr>
            </w:pPr>
            <w:r>
              <w:rPr>
                <w:rFonts w:hint="eastAsia"/>
                <w:sz w:val="21"/>
                <w:szCs w:val="21"/>
              </w:rPr>
              <w:t>3.4.2</w:t>
            </w:r>
          </w:p>
        </w:tc>
        <w:tc>
          <w:tcPr>
            <w:tcW w:w="3688" w:type="dxa"/>
            <w:vAlign w:val="center"/>
          </w:tcPr>
          <w:p w14:paraId="597112A0">
            <w:pPr>
              <w:pStyle w:val="2"/>
              <w:spacing w:line="240" w:lineRule="auto"/>
              <w:ind w:firstLine="0" w:firstLineChars="0"/>
              <w:jc w:val="center"/>
              <w:rPr>
                <w:sz w:val="21"/>
                <w:szCs w:val="21"/>
              </w:rPr>
            </w:pPr>
            <w:r>
              <w:rPr>
                <w:rFonts w:hint="eastAsia"/>
                <w:sz w:val="21"/>
                <w:szCs w:val="21"/>
              </w:rPr>
              <w:t>标书费</w:t>
            </w:r>
          </w:p>
        </w:tc>
        <w:tc>
          <w:tcPr>
            <w:tcW w:w="4738" w:type="dxa"/>
            <w:vAlign w:val="center"/>
          </w:tcPr>
          <w:p w14:paraId="6C85BB92">
            <w:pPr>
              <w:pStyle w:val="37"/>
              <w:spacing w:line="340" w:lineRule="exact"/>
              <w:ind w:left="42" w:leftChars="20" w:right="42" w:rightChars="20"/>
              <w:rPr>
                <w:szCs w:val="21"/>
              </w:rPr>
            </w:pPr>
            <w:r>
              <w:rPr>
                <w:rFonts w:hint="eastAsia"/>
                <w:szCs w:val="21"/>
              </w:rPr>
              <w:t>是否要求投标人缴纳标书费：</w:t>
            </w:r>
          </w:p>
          <w:p w14:paraId="16678B97">
            <w:pPr>
              <w:pStyle w:val="37"/>
              <w:spacing w:line="340" w:lineRule="exact"/>
              <w:ind w:left="42" w:leftChars="20" w:right="42" w:rightChars="20"/>
              <w:rPr>
                <w:szCs w:val="21"/>
              </w:rPr>
            </w:pPr>
            <w:r>
              <w:rPr>
                <w:rFonts w:hint="eastAsia"/>
                <w:szCs w:val="21"/>
              </w:rPr>
              <w:sym w:font="Wingdings 2" w:char="F052"/>
            </w:r>
            <w:r>
              <w:rPr>
                <w:rFonts w:hint="eastAsia"/>
                <w:szCs w:val="21"/>
              </w:rPr>
              <w:t>要求，标书费的金额：人民币</w:t>
            </w:r>
            <w:r>
              <w:rPr>
                <w:szCs w:val="21"/>
              </w:rPr>
              <w:t>1000</w:t>
            </w:r>
            <w:r>
              <w:rPr>
                <w:rFonts w:hint="eastAsia"/>
                <w:szCs w:val="21"/>
              </w:rPr>
              <w:t>元整。</w:t>
            </w:r>
          </w:p>
          <w:p w14:paraId="093038F1">
            <w:pPr>
              <w:pStyle w:val="37"/>
              <w:spacing w:line="340" w:lineRule="exact"/>
              <w:ind w:left="42" w:leftChars="20" w:right="42" w:rightChars="20"/>
              <w:rPr>
                <w:rFonts w:hint="default" w:eastAsia="宋体"/>
                <w:szCs w:val="21"/>
                <w:lang w:val="en-US" w:eastAsia="zh-CN"/>
              </w:rPr>
            </w:pPr>
            <w:r>
              <w:rPr>
                <w:rFonts w:hint="eastAsia"/>
                <w:szCs w:val="21"/>
              </w:rPr>
              <w:t>标书费的形式：</w:t>
            </w:r>
            <w:r>
              <w:rPr>
                <w:rFonts w:hint="eastAsia" w:ascii="宋体" w:hAnsi="宋体" w:eastAsia="宋体" w:cs="宋体"/>
                <w:szCs w:val="21"/>
                <w:lang w:val="en-US" w:eastAsia="zh-CN"/>
              </w:rPr>
              <w:t>{bidDocumentFeePaymentType}</w:t>
            </w:r>
          </w:p>
          <w:p w14:paraId="6522F2CC">
            <w:pPr>
              <w:pStyle w:val="37"/>
              <w:spacing w:line="340" w:lineRule="exact"/>
              <w:ind w:left="42" w:leftChars="20" w:right="42" w:rightChars="20"/>
              <w:rPr>
                <w:szCs w:val="21"/>
              </w:rPr>
            </w:pPr>
            <w:r>
              <w:rPr>
                <w:szCs w:val="21"/>
              </w:rPr>
              <w:t xml:space="preserve">  </w:t>
            </w:r>
            <w:r>
              <w:rPr>
                <w:rFonts w:hint="eastAsia"/>
                <w:szCs w:val="21"/>
              </w:rPr>
              <w:t>采用转账形式的需注明投标项目名称</w:t>
            </w:r>
            <w:r>
              <w:rPr>
                <w:rFonts w:hint="eastAsia"/>
                <w:szCs w:val="21"/>
                <w:lang w:eastAsia="zh-CN"/>
              </w:rPr>
              <w:t>“</w:t>
            </w:r>
            <w:r>
              <w:rPr>
                <w:rFonts w:hint="eastAsia" w:ascii="宋体" w:hAnsi="宋体" w:eastAsia="宋体" w:cs="宋体"/>
                <w:szCs w:val="21"/>
                <w:lang w:val="en-US" w:eastAsia="zh-CN"/>
              </w:rPr>
              <w:t>{projectName}</w:t>
            </w:r>
            <w:r>
              <w:rPr>
                <w:rFonts w:hint="eastAsia"/>
                <w:szCs w:val="21"/>
                <w:lang w:eastAsia="zh-CN"/>
              </w:rPr>
              <w:t>”</w:t>
            </w:r>
            <w:r>
              <w:rPr>
                <w:rFonts w:hint="eastAsia"/>
                <w:szCs w:val="21"/>
              </w:rPr>
              <w:t>。</w:t>
            </w:r>
          </w:p>
          <w:p w14:paraId="5A0C5815">
            <w:pPr>
              <w:pStyle w:val="37"/>
              <w:spacing w:line="340" w:lineRule="exact"/>
              <w:ind w:left="42" w:leftChars="20" w:right="42" w:rightChars="20"/>
              <w:rPr>
                <w:szCs w:val="21"/>
              </w:rPr>
            </w:pPr>
            <w:r>
              <w:rPr>
                <w:rFonts w:hint="eastAsia"/>
                <w:szCs w:val="21"/>
              </w:rPr>
              <w:t>名称：中冶长天国际工程有限责任公司</w:t>
            </w:r>
            <w:r>
              <w:rPr>
                <w:szCs w:val="21"/>
              </w:rPr>
              <w:t xml:space="preserve">        </w:t>
            </w:r>
            <w:r>
              <w:rPr>
                <w:rFonts w:hint="eastAsia"/>
                <w:szCs w:val="21"/>
              </w:rPr>
              <w:t>开户行及帐号：交通银行湖南省分行营业部</w:t>
            </w:r>
            <w:r>
              <w:rPr>
                <w:szCs w:val="21"/>
              </w:rPr>
              <w:t>431612000018000173895</w:t>
            </w:r>
          </w:p>
          <w:p w14:paraId="04A28A14">
            <w:pPr>
              <w:pStyle w:val="37"/>
              <w:spacing w:line="340" w:lineRule="exact"/>
              <w:ind w:left="42" w:leftChars="20" w:right="42" w:rightChars="20"/>
              <w:rPr>
                <w:szCs w:val="21"/>
              </w:rPr>
            </w:pPr>
            <w:r>
              <w:rPr>
                <w:rFonts w:hint="eastAsia"/>
                <w:szCs w:val="21"/>
              </w:rPr>
              <w:t>未缴纳标书费的，按照不合格投标人处理。</w:t>
            </w:r>
          </w:p>
        </w:tc>
      </w:tr>
      <w:tr w14:paraId="6AB2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C24F4F6">
            <w:pPr>
              <w:pStyle w:val="2"/>
              <w:spacing w:line="240" w:lineRule="auto"/>
              <w:ind w:firstLine="0" w:firstLineChars="0"/>
              <w:jc w:val="center"/>
              <w:rPr>
                <w:sz w:val="21"/>
                <w:szCs w:val="21"/>
              </w:rPr>
            </w:pPr>
            <w:r>
              <w:rPr>
                <w:rFonts w:hint="eastAsia"/>
                <w:sz w:val="21"/>
                <w:szCs w:val="21"/>
              </w:rPr>
              <w:t>3.5.1</w:t>
            </w:r>
          </w:p>
        </w:tc>
        <w:tc>
          <w:tcPr>
            <w:tcW w:w="3688" w:type="dxa"/>
            <w:vAlign w:val="center"/>
          </w:tcPr>
          <w:p w14:paraId="3B4BA887">
            <w:pPr>
              <w:pStyle w:val="2"/>
              <w:spacing w:line="240" w:lineRule="auto"/>
              <w:ind w:firstLine="0" w:firstLineChars="0"/>
              <w:jc w:val="center"/>
              <w:rPr>
                <w:sz w:val="21"/>
                <w:szCs w:val="21"/>
              </w:rPr>
            </w:pPr>
            <w:r>
              <w:rPr>
                <w:rFonts w:hint="eastAsia"/>
                <w:sz w:val="21"/>
                <w:szCs w:val="21"/>
              </w:rPr>
              <w:t>资格审查资料的特殊要求</w:t>
            </w:r>
          </w:p>
        </w:tc>
        <w:tc>
          <w:tcPr>
            <w:tcW w:w="4738" w:type="dxa"/>
            <w:vAlign w:val="center"/>
          </w:tcPr>
          <w:p w14:paraId="4107777C">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{specialQualificationRequirement}</w:t>
            </w:r>
          </w:p>
        </w:tc>
      </w:tr>
      <w:tr w14:paraId="17614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0C58290">
            <w:pPr>
              <w:pStyle w:val="2"/>
              <w:spacing w:line="240" w:lineRule="auto"/>
              <w:ind w:firstLine="0" w:firstLineChars="0"/>
              <w:jc w:val="center"/>
              <w:rPr>
                <w:sz w:val="21"/>
                <w:szCs w:val="21"/>
              </w:rPr>
            </w:pPr>
            <w:r>
              <w:rPr>
                <w:rFonts w:hint="eastAsia"/>
                <w:sz w:val="21"/>
                <w:szCs w:val="21"/>
              </w:rPr>
              <w:t>3.5.2</w:t>
            </w:r>
          </w:p>
        </w:tc>
        <w:tc>
          <w:tcPr>
            <w:tcW w:w="3688" w:type="dxa"/>
            <w:vAlign w:val="center"/>
          </w:tcPr>
          <w:p w14:paraId="4918CA2C">
            <w:pPr>
              <w:pStyle w:val="2"/>
              <w:spacing w:line="240" w:lineRule="auto"/>
              <w:ind w:firstLine="0" w:firstLineChars="0"/>
              <w:jc w:val="center"/>
              <w:rPr>
                <w:sz w:val="21"/>
                <w:szCs w:val="21"/>
              </w:rPr>
            </w:pPr>
            <w:r>
              <w:rPr>
                <w:rFonts w:hint="eastAsia"/>
                <w:sz w:val="21"/>
                <w:szCs w:val="21"/>
              </w:rPr>
              <w:t>近年财务状况的年份要求</w:t>
            </w:r>
          </w:p>
        </w:tc>
        <w:tc>
          <w:tcPr>
            <w:tcW w:w="4738" w:type="dxa"/>
            <w:vAlign w:val="center"/>
          </w:tcPr>
          <w:p w14:paraId="0A74CE44">
            <w:pPr>
              <w:pStyle w:val="37"/>
              <w:spacing w:line="340" w:lineRule="exact"/>
              <w:ind w:left="42" w:leftChars="20" w:right="42" w:rightChars="20"/>
              <w:rPr>
                <w:szCs w:val="21"/>
              </w:rPr>
            </w:pPr>
            <w:r>
              <w:rPr>
                <w:rFonts w:hint="eastAsia"/>
                <w:szCs w:val="21"/>
              </w:rPr>
              <w:t xml:space="preserve">近 </w:t>
            </w:r>
            <w:r>
              <w:rPr>
                <w:rFonts w:hint="eastAsia"/>
                <w:szCs w:val="21"/>
                <w:u w:val="single"/>
                <w:lang w:val="en-US" w:eastAsia="zh-CN"/>
              </w:rPr>
              <w:t>{financialStatusRequirement}</w:t>
            </w:r>
            <w:r>
              <w:rPr>
                <w:rFonts w:hint="eastAsia"/>
                <w:szCs w:val="21"/>
              </w:rPr>
              <w:t>年度。（注：供应商的成立时间少于该规定年份的，应提供成立以来的财务报表）。</w:t>
            </w:r>
          </w:p>
          <w:p w14:paraId="37FE9546">
            <w:pPr>
              <w:pStyle w:val="37"/>
              <w:spacing w:line="340" w:lineRule="exact"/>
              <w:ind w:left="42" w:leftChars="20" w:right="42" w:rightChars="20"/>
              <w:rPr>
                <w:szCs w:val="21"/>
              </w:rPr>
            </w:pPr>
            <w:r>
              <w:rPr>
                <w:rFonts w:hint="eastAsia"/>
                <w:szCs w:val="21"/>
              </w:rPr>
              <w:t>（注：从每年的1月1日至4月30日，如投标人无法提供上一年度财务报表资料，则可以再上一年度财务报表；从每年5月1日开始至12月31日，投标人应当提供上一年度财务报表。供应商的成立时间少于该规定年份的，应提供成立以来的财务报表）。</w:t>
            </w:r>
          </w:p>
        </w:tc>
      </w:tr>
      <w:tr w14:paraId="6D350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4F529016">
            <w:pPr>
              <w:pStyle w:val="2"/>
              <w:spacing w:line="240" w:lineRule="auto"/>
              <w:ind w:firstLine="0" w:firstLineChars="0"/>
              <w:jc w:val="center"/>
              <w:rPr>
                <w:sz w:val="21"/>
                <w:szCs w:val="21"/>
              </w:rPr>
            </w:pPr>
            <w:r>
              <w:rPr>
                <w:rFonts w:hint="eastAsia"/>
                <w:sz w:val="21"/>
                <w:szCs w:val="21"/>
              </w:rPr>
              <w:t>3.5.3</w:t>
            </w:r>
          </w:p>
        </w:tc>
        <w:tc>
          <w:tcPr>
            <w:tcW w:w="3688" w:type="dxa"/>
            <w:vAlign w:val="center"/>
          </w:tcPr>
          <w:p w14:paraId="7197EE27">
            <w:pPr>
              <w:pStyle w:val="2"/>
              <w:spacing w:line="240" w:lineRule="auto"/>
              <w:ind w:firstLine="0" w:firstLineChars="0"/>
              <w:jc w:val="center"/>
              <w:rPr>
                <w:sz w:val="21"/>
                <w:szCs w:val="21"/>
              </w:rPr>
            </w:pPr>
            <w:r>
              <w:rPr>
                <w:rFonts w:hint="eastAsia"/>
                <w:sz w:val="21"/>
                <w:szCs w:val="21"/>
              </w:rPr>
              <w:t>近年完成的类似项目情况的要求</w:t>
            </w:r>
          </w:p>
        </w:tc>
        <w:tc>
          <w:tcPr>
            <w:tcW w:w="4738" w:type="dxa"/>
            <w:vAlign w:val="center"/>
          </w:tcPr>
          <w:p w14:paraId="01986469">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{recentProjectRequirement}</w:t>
            </w:r>
          </w:p>
        </w:tc>
      </w:tr>
      <w:tr w14:paraId="23415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50DE522">
            <w:pPr>
              <w:pStyle w:val="2"/>
              <w:spacing w:line="240" w:lineRule="auto"/>
              <w:ind w:firstLine="0" w:firstLineChars="0"/>
              <w:jc w:val="center"/>
              <w:rPr>
                <w:sz w:val="21"/>
                <w:szCs w:val="21"/>
              </w:rPr>
            </w:pPr>
            <w:r>
              <w:rPr>
                <w:rFonts w:hint="eastAsia"/>
                <w:sz w:val="21"/>
                <w:szCs w:val="21"/>
              </w:rPr>
              <w:t>3.5.</w:t>
            </w:r>
            <w:r>
              <w:rPr>
                <w:sz w:val="21"/>
                <w:szCs w:val="21"/>
              </w:rPr>
              <w:t>4</w:t>
            </w:r>
          </w:p>
        </w:tc>
        <w:tc>
          <w:tcPr>
            <w:tcW w:w="3688" w:type="dxa"/>
            <w:vAlign w:val="center"/>
          </w:tcPr>
          <w:p w14:paraId="0E761AF0">
            <w:pPr>
              <w:pStyle w:val="2"/>
              <w:spacing w:line="240" w:lineRule="auto"/>
              <w:ind w:firstLine="0" w:firstLineChars="0"/>
              <w:jc w:val="center"/>
              <w:rPr>
                <w:sz w:val="21"/>
                <w:szCs w:val="21"/>
              </w:rPr>
            </w:pPr>
            <w:r>
              <w:rPr>
                <w:rFonts w:hint="eastAsia"/>
                <w:sz w:val="21"/>
                <w:szCs w:val="21"/>
              </w:rPr>
              <w:t>近年发生的诉讼及仲裁情况的时间要求</w:t>
            </w:r>
          </w:p>
        </w:tc>
        <w:tc>
          <w:tcPr>
            <w:tcW w:w="4738" w:type="dxa"/>
            <w:vAlign w:val="center"/>
          </w:tcPr>
          <w:p w14:paraId="70B51595">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{litigationRequirement}</w:t>
            </w:r>
          </w:p>
        </w:tc>
      </w:tr>
      <w:tr w14:paraId="5E443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E19C98B">
            <w:pPr>
              <w:pStyle w:val="2"/>
              <w:spacing w:line="240" w:lineRule="auto"/>
              <w:ind w:firstLine="0" w:firstLineChars="0"/>
              <w:jc w:val="center"/>
              <w:rPr>
                <w:sz w:val="21"/>
                <w:szCs w:val="21"/>
              </w:rPr>
            </w:pPr>
            <w:r>
              <w:rPr>
                <w:rFonts w:hint="eastAsia"/>
                <w:sz w:val="21"/>
                <w:szCs w:val="21"/>
              </w:rPr>
              <w:t>3.6.1</w:t>
            </w:r>
          </w:p>
        </w:tc>
        <w:tc>
          <w:tcPr>
            <w:tcW w:w="3688" w:type="dxa"/>
            <w:vAlign w:val="center"/>
          </w:tcPr>
          <w:p w14:paraId="366A553C">
            <w:pPr>
              <w:pStyle w:val="2"/>
              <w:spacing w:line="240" w:lineRule="auto"/>
              <w:ind w:firstLine="0" w:firstLineChars="0"/>
              <w:jc w:val="center"/>
              <w:rPr>
                <w:sz w:val="21"/>
                <w:szCs w:val="21"/>
              </w:rPr>
            </w:pPr>
            <w:r>
              <w:rPr>
                <w:rFonts w:hint="eastAsia"/>
                <w:sz w:val="21"/>
                <w:szCs w:val="21"/>
              </w:rPr>
              <w:t>是否允许递交备选投标方案</w:t>
            </w:r>
          </w:p>
        </w:tc>
        <w:tc>
          <w:tcPr>
            <w:tcW w:w="4738" w:type="dxa"/>
            <w:vAlign w:val="center"/>
          </w:tcPr>
          <w:p w14:paraId="4DAD6CCF">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{allowAlternativeBid}</w:t>
            </w:r>
          </w:p>
        </w:tc>
      </w:tr>
      <w:tr w14:paraId="46B54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419C9121">
            <w:pPr>
              <w:pStyle w:val="2"/>
              <w:spacing w:line="240" w:lineRule="auto"/>
              <w:ind w:firstLine="0" w:firstLineChars="0"/>
              <w:jc w:val="center"/>
              <w:rPr>
                <w:sz w:val="21"/>
                <w:szCs w:val="21"/>
              </w:rPr>
            </w:pPr>
            <w:r>
              <w:rPr>
                <w:rFonts w:hint="eastAsia"/>
                <w:sz w:val="21"/>
                <w:szCs w:val="21"/>
              </w:rPr>
              <w:t>3.7.3（A）</w:t>
            </w:r>
          </w:p>
        </w:tc>
        <w:tc>
          <w:tcPr>
            <w:tcW w:w="3688" w:type="dxa"/>
            <w:vAlign w:val="center"/>
          </w:tcPr>
          <w:p w14:paraId="6069B64B">
            <w:pPr>
              <w:pStyle w:val="2"/>
              <w:spacing w:line="240" w:lineRule="auto"/>
              <w:ind w:firstLine="0" w:firstLineChars="0"/>
              <w:jc w:val="center"/>
              <w:rPr>
                <w:sz w:val="21"/>
                <w:szCs w:val="21"/>
              </w:rPr>
            </w:pPr>
            <w:r>
              <w:rPr>
                <w:rFonts w:hint="eastAsia"/>
                <w:sz w:val="21"/>
                <w:szCs w:val="21"/>
              </w:rPr>
              <w:t>电子投标文件所附证书证件要求</w:t>
            </w:r>
          </w:p>
        </w:tc>
        <w:tc>
          <w:tcPr>
            <w:tcW w:w="4738" w:type="dxa"/>
            <w:vAlign w:val="center"/>
          </w:tcPr>
          <w:p w14:paraId="69AE1D00">
            <w:pPr>
              <w:pStyle w:val="37"/>
              <w:spacing w:line="340" w:lineRule="exact"/>
              <w:ind w:left="42" w:leftChars="20" w:right="42" w:rightChars="20"/>
              <w:rPr>
                <w:szCs w:val="21"/>
              </w:rPr>
            </w:pPr>
            <w:r>
              <w:rPr>
                <w:rFonts w:hint="eastAsia"/>
                <w:szCs w:val="21"/>
              </w:rPr>
              <w:t>原件（或与原件一致的复印件）扫描件</w:t>
            </w:r>
          </w:p>
        </w:tc>
      </w:tr>
      <w:tr w14:paraId="6081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58AF47F">
            <w:pPr>
              <w:pStyle w:val="2"/>
              <w:spacing w:line="240" w:lineRule="auto"/>
              <w:ind w:firstLine="0" w:firstLineChars="0"/>
              <w:jc w:val="center"/>
              <w:rPr>
                <w:sz w:val="21"/>
                <w:szCs w:val="21"/>
              </w:rPr>
            </w:pPr>
            <w:r>
              <w:rPr>
                <w:rFonts w:hint="eastAsia"/>
                <w:sz w:val="21"/>
                <w:szCs w:val="21"/>
              </w:rPr>
              <w:t>3.7.3（A）</w:t>
            </w:r>
          </w:p>
        </w:tc>
        <w:tc>
          <w:tcPr>
            <w:tcW w:w="3688" w:type="dxa"/>
            <w:vAlign w:val="center"/>
          </w:tcPr>
          <w:p w14:paraId="74206F01">
            <w:pPr>
              <w:pStyle w:val="2"/>
              <w:spacing w:line="240" w:lineRule="auto"/>
              <w:ind w:firstLine="0" w:firstLineChars="0"/>
              <w:jc w:val="center"/>
              <w:rPr>
                <w:sz w:val="21"/>
                <w:szCs w:val="21"/>
              </w:rPr>
            </w:pPr>
            <w:r>
              <w:rPr>
                <w:rFonts w:hint="eastAsia"/>
                <w:sz w:val="21"/>
                <w:szCs w:val="21"/>
              </w:rPr>
              <w:t>电子投标文件签字或盖章要求</w:t>
            </w:r>
          </w:p>
        </w:tc>
        <w:tc>
          <w:tcPr>
            <w:tcW w:w="4738" w:type="dxa"/>
            <w:vAlign w:val="center"/>
          </w:tcPr>
          <w:p w14:paraId="6100E278">
            <w:pPr>
              <w:pStyle w:val="37"/>
              <w:spacing w:line="340" w:lineRule="exact"/>
              <w:ind w:left="42" w:leftChars="20" w:right="42" w:rightChars="20"/>
              <w:rPr>
                <w:szCs w:val="21"/>
              </w:rPr>
            </w:pPr>
            <w:r>
              <w:rPr>
                <w:rFonts w:hint="eastAsia"/>
                <w:szCs w:val="21"/>
              </w:rPr>
              <w:t>按招标文件第六章投标文件格式中的具体要求加盖投标人电子印章（CA章）、加盖法定代表人或其委托代理人个人电子印章（个人CA章）。加盖委托代理人个人CA章的，在投标文件中须同时提交投标文件签署授权委托书。投标文件签署授权委托书格式、签字、盖章及内容均应符合第六章投标文件格式要求，否则投标文件签署授权委托书无效。</w:t>
            </w:r>
          </w:p>
        </w:tc>
      </w:tr>
      <w:tr w14:paraId="7C84F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240732C">
            <w:pPr>
              <w:pStyle w:val="2"/>
              <w:spacing w:line="240" w:lineRule="auto"/>
              <w:ind w:firstLine="0" w:firstLineChars="0"/>
              <w:jc w:val="center"/>
              <w:rPr>
                <w:sz w:val="21"/>
                <w:szCs w:val="21"/>
              </w:rPr>
            </w:pPr>
            <w:r>
              <w:rPr>
                <w:rFonts w:hint="eastAsia"/>
                <w:sz w:val="21"/>
                <w:szCs w:val="21"/>
              </w:rPr>
              <w:t>3.7.3（B）</w:t>
            </w:r>
          </w:p>
        </w:tc>
        <w:tc>
          <w:tcPr>
            <w:tcW w:w="3688" w:type="dxa"/>
            <w:vAlign w:val="center"/>
          </w:tcPr>
          <w:p w14:paraId="593F4422">
            <w:pPr>
              <w:pStyle w:val="2"/>
              <w:spacing w:line="240" w:lineRule="auto"/>
              <w:ind w:firstLine="0" w:firstLineChars="0"/>
              <w:jc w:val="center"/>
              <w:rPr>
                <w:sz w:val="21"/>
                <w:szCs w:val="21"/>
              </w:rPr>
            </w:pPr>
            <w:r>
              <w:rPr>
                <w:rFonts w:hint="eastAsia"/>
                <w:sz w:val="21"/>
                <w:szCs w:val="21"/>
              </w:rPr>
              <w:t>纸质投标文件要求</w:t>
            </w:r>
          </w:p>
        </w:tc>
        <w:tc>
          <w:tcPr>
            <w:tcW w:w="4738" w:type="dxa"/>
            <w:vAlign w:val="center"/>
          </w:tcPr>
          <w:p w14:paraId="40EA5F06">
            <w:pPr>
              <w:pStyle w:val="37"/>
              <w:spacing w:line="340" w:lineRule="exact"/>
              <w:ind w:left="42" w:leftChars="20" w:right="42" w:rightChars="20"/>
              <w:rPr>
                <w:rFonts w:hint="default" w:eastAsia="宋体"/>
                <w:szCs w:val="21"/>
                <w:u w:val="single"/>
                <w:lang w:val="en-US" w:eastAsia="zh-CN"/>
              </w:rPr>
            </w:pPr>
            <w:r>
              <w:rPr>
                <w:rFonts w:hint="eastAsia" w:ascii="宋体" w:hAnsi="宋体" w:eastAsia="宋体" w:cs="宋体"/>
                <w:szCs w:val="21"/>
                <w:u w:val="single"/>
                <w:lang w:val="en-US" w:eastAsia="zh-CN"/>
              </w:rPr>
              <w:t>{paperBidDocumentRequirement}</w:t>
            </w:r>
          </w:p>
        </w:tc>
      </w:tr>
      <w:tr w14:paraId="4554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9C8AC73">
            <w:pPr>
              <w:pStyle w:val="2"/>
              <w:spacing w:line="240" w:lineRule="auto"/>
              <w:ind w:firstLine="0" w:firstLineChars="0"/>
              <w:jc w:val="center"/>
              <w:rPr>
                <w:sz w:val="21"/>
                <w:szCs w:val="21"/>
              </w:rPr>
            </w:pPr>
            <w:r>
              <w:rPr>
                <w:rFonts w:hint="eastAsia"/>
                <w:sz w:val="21"/>
                <w:szCs w:val="21"/>
              </w:rPr>
              <w:t>3.8.1</w:t>
            </w:r>
          </w:p>
        </w:tc>
        <w:tc>
          <w:tcPr>
            <w:tcW w:w="3688" w:type="dxa"/>
            <w:vAlign w:val="center"/>
          </w:tcPr>
          <w:p w14:paraId="588A1A54">
            <w:pPr>
              <w:pStyle w:val="2"/>
              <w:spacing w:line="240" w:lineRule="auto"/>
              <w:ind w:firstLine="0" w:firstLineChars="0"/>
              <w:jc w:val="center"/>
              <w:rPr>
                <w:sz w:val="21"/>
                <w:szCs w:val="21"/>
              </w:rPr>
            </w:pPr>
            <w:r>
              <w:rPr>
                <w:rFonts w:hint="eastAsia"/>
                <w:sz w:val="21"/>
                <w:szCs w:val="21"/>
              </w:rPr>
              <w:t>中标价高于“预算总金额”的</w:t>
            </w:r>
            <w:r>
              <w:rPr>
                <w:sz w:val="21"/>
                <w:szCs w:val="21"/>
              </w:rPr>
              <w:t>处理方式</w:t>
            </w:r>
          </w:p>
        </w:tc>
        <w:tc>
          <w:tcPr>
            <w:tcW w:w="4738" w:type="dxa"/>
            <w:vAlign w:val="center"/>
          </w:tcPr>
          <w:p w14:paraId="66993F87">
            <w:pPr>
              <w:pStyle w:val="37"/>
              <w:spacing w:line="340" w:lineRule="exact"/>
              <w:ind w:left="42" w:leftChars="20" w:right="42" w:rightChars="20"/>
              <w:rPr>
                <w:rFonts w:hint="default" w:eastAsia="宋体"/>
                <w:szCs w:val="21"/>
                <w:lang w:val="en-US" w:eastAsia="zh-CN"/>
              </w:rPr>
            </w:pPr>
            <w:r>
              <w:rPr>
                <w:rFonts w:hint="eastAsia"/>
                <w:szCs w:val="21"/>
              </w:rPr>
              <w:t>第一中标候选人最终报价高于五矿集团供应链管理平台登记的“预算总金额”时，本次招标是否做废标处理：</w:t>
            </w:r>
            <w:r>
              <w:rPr>
                <w:rFonts w:hint="eastAsia" w:ascii="宋体" w:hAnsi="宋体" w:eastAsia="宋体" w:cs="宋体"/>
                <w:szCs w:val="21"/>
                <w:lang w:val="en-US" w:eastAsia="zh-CN"/>
              </w:rPr>
              <w:t>{abortBidWhenOverBudget}</w:t>
            </w:r>
          </w:p>
        </w:tc>
      </w:tr>
      <w:tr w14:paraId="5C552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CC78733">
            <w:pPr>
              <w:pStyle w:val="2"/>
              <w:spacing w:line="240" w:lineRule="auto"/>
              <w:ind w:firstLine="0" w:firstLineChars="0"/>
              <w:jc w:val="center"/>
              <w:rPr>
                <w:sz w:val="21"/>
                <w:szCs w:val="21"/>
              </w:rPr>
            </w:pPr>
            <w:r>
              <w:rPr>
                <w:rFonts w:hint="eastAsia"/>
                <w:sz w:val="21"/>
                <w:szCs w:val="21"/>
              </w:rPr>
              <w:t>3.8.2</w:t>
            </w:r>
          </w:p>
        </w:tc>
        <w:tc>
          <w:tcPr>
            <w:tcW w:w="3688" w:type="dxa"/>
            <w:vAlign w:val="center"/>
          </w:tcPr>
          <w:p w14:paraId="358D79BE">
            <w:pPr>
              <w:pStyle w:val="2"/>
              <w:spacing w:line="240" w:lineRule="auto"/>
              <w:ind w:firstLine="0" w:firstLineChars="0"/>
              <w:jc w:val="center"/>
              <w:rPr>
                <w:sz w:val="21"/>
                <w:szCs w:val="21"/>
              </w:rPr>
            </w:pPr>
            <w:r>
              <w:rPr>
                <w:rFonts w:hint="eastAsia"/>
                <w:sz w:val="21"/>
                <w:szCs w:val="21"/>
              </w:rPr>
              <w:t>中小企业</w:t>
            </w:r>
          </w:p>
        </w:tc>
        <w:tc>
          <w:tcPr>
            <w:tcW w:w="4738" w:type="dxa"/>
            <w:vAlign w:val="center"/>
          </w:tcPr>
          <w:p w14:paraId="6C557222">
            <w:pPr>
              <w:pStyle w:val="37"/>
              <w:spacing w:line="340" w:lineRule="exact"/>
              <w:ind w:left="42" w:leftChars="20" w:right="42" w:rightChars="20"/>
              <w:rPr>
                <w:szCs w:val="21"/>
              </w:rPr>
            </w:pPr>
            <w:r>
              <w:rPr>
                <w:rFonts w:hint="eastAsia"/>
                <w:szCs w:val="21"/>
              </w:rPr>
              <w:t>投标人属于中小企业的</w:t>
            </w:r>
            <w:r>
              <w:rPr>
                <w:szCs w:val="21"/>
              </w:rPr>
              <w:t>，需</w:t>
            </w:r>
            <w:r>
              <w:rPr>
                <w:rFonts w:hint="eastAsia"/>
                <w:szCs w:val="21"/>
              </w:rPr>
              <w:t>提供中小企业声明函（见响应文件格式 附件十三）</w:t>
            </w:r>
          </w:p>
        </w:tc>
      </w:tr>
      <w:tr w14:paraId="7789D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1C038B6">
            <w:pPr>
              <w:pStyle w:val="2"/>
              <w:spacing w:line="240" w:lineRule="auto"/>
              <w:ind w:firstLine="0" w:firstLineChars="0"/>
              <w:jc w:val="center"/>
              <w:rPr>
                <w:sz w:val="21"/>
                <w:szCs w:val="21"/>
              </w:rPr>
            </w:pPr>
            <w:r>
              <w:rPr>
                <w:rFonts w:hint="eastAsia"/>
                <w:sz w:val="21"/>
                <w:szCs w:val="21"/>
              </w:rPr>
              <w:t>4.1.1</w:t>
            </w:r>
          </w:p>
        </w:tc>
        <w:tc>
          <w:tcPr>
            <w:tcW w:w="3688" w:type="dxa"/>
            <w:vAlign w:val="center"/>
          </w:tcPr>
          <w:p w14:paraId="47B6C069">
            <w:pPr>
              <w:pStyle w:val="2"/>
              <w:spacing w:line="240" w:lineRule="auto"/>
              <w:ind w:firstLine="0" w:firstLineChars="0"/>
              <w:jc w:val="center"/>
              <w:rPr>
                <w:sz w:val="21"/>
                <w:szCs w:val="21"/>
              </w:rPr>
            </w:pPr>
            <w:r>
              <w:rPr>
                <w:rFonts w:hint="eastAsia"/>
                <w:sz w:val="21"/>
                <w:szCs w:val="21"/>
              </w:rPr>
              <w:t>投标文件加密要求</w:t>
            </w:r>
          </w:p>
        </w:tc>
        <w:tc>
          <w:tcPr>
            <w:tcW w:w="4738" w:type="dxa"/>
            <w:vAlign w:val="center"/>
          </w:tcPr>
          <w:p w14:paraId="2AD64C3C">
            <w:pPr>
              <w:pStyle w:val="37"/>
              <w:spacing w:line="340" w:lineRule="exact"/>
              <w:ind w:left="42" w:leftChars="20" w:right="42" w:rightChars="20"/>
              <w:rPr>
                <w:szCs w:val="21"/>
              </w:rPr>
            </w:pPr>
            <w:r>
              <w:rPr>
                <w:rFonts w:hint="eastAsia"/>
                <w:szCs w:val="21"/>
              </w:rPr>
              <w:t>符合“五矿集团供应链管理平台”的加密要求。</w:t>
            </w:r>
          </w:p>
        </w:tc>
      </w:tr>
      <w:tr w14:paraId="09856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45BBC925">
            <w:pPr>
              <w:pStyle w:val="2"/>
              <w:spacing w:line="240" w:lineRule="auto"/>
              <w:ind w:firstLine="0" w:firstLineChars="0"/>
              <w:jc w:val="center"/>
              <w:rPr>
                <w:sz w:val="21"/>
                <w:szCs w:val="21"/>
              </w:rPr>
            </w:pPr>
            <w:r>
              <w:rPr>
                <w:rFonts w:hint="eastAsia"/>
                <w:sz w:val="21"/>
                <w:szCs w:val="21"/>
              </w:rPr>
              <w:t>4.1.2</w:t>
            </w:r>
          </w:p>
        </w:tc>
        <w:tc>
          <w:tcPr>
            <w:tcW w:w="3688" w:type="dxa"/>
            <w:vAlign w:val="center"/>
          </w:tcPr>
          <w:p w14:paraId="05631073">
            <w:pPr>
              <w:pStyle w:val="2"/>
              <w:spacing w:line="240" w:lineRule="auto"/>
              <w:ind w:firstLine="0" w:firstLineChars="0"/>
              <w:jc w:val="center"/>
              <w:rPr>
                <w:sz w:val="21"/>
                <w:szCs w:val="21"/>
              </w:rPr>
            </w:pPr>
            <w:r>
              <w:rPr>
                <w:rFonts w:hint="eastAsia"/>
                <w:sz w:val="21"/>
                <w:szCs w:val="21"/>
              </w:rPr>
              <w:t>封套上应载明的信息补充密封要求</w:t>
            </w:r>
          </w:p>
        </w:tc>
        <w:tc>
          <w:tcPr>
            <w:tcW w:w="4738" w:type="dxa"/>
            <w:vAlign w:val="center"/>
          </w:tcPr>
          <w:p w14:paraId="65472105">
            <w:pPr>
              <w:pStyle w:val="37"/>
              <w:spacing w:line="340" w:lineRule="exact"/>
              <w:ind w:left="42" w:leftChars="20" w:right="42" w:rightChars="20"/>
              <w:jc w:val="left"/>
              <w:rPr>
                <w:szCs w:val="21"/>
              </w:rPr>
            </w:pPr>
            <w:r>
              <w:rPr>
                <w:rFonts w:hint="eastAsia"/>
                <w:szCs w:val="21"/>
              </w:rPr>
              <w:t>如本招标另行需要线下密封递交投标文件的，则密封封套上应载明的信息如下：</w:t>
            </w:r>
          </w:p>
          <w:p w14:paraId="00438FA5">
            <w:pPr>
              <w:pStyle w:val="37"/>
              <w:spacing w:line="340" w:lineRule="exact"/>
              <w:ind w:left="42" w:leftChars="20" w:right="42" w:rightChars="20"/>
              <w:jc w:val="left"/>
              <w:rPr>
                <w:szCs w:val="21"/>
              </w:rPr>
            </w:pPr>
            <w:r>
              <w:rPr>
                <w:rFonts w:hint="eastAsia"/>
                <w:szCs w:val="21"/>
              </w:rPr>
              <w:t>投标人名称：</w:t>
            </w:r>
          </w:p>
          <w:p w14:paraId="3DBA7B88">
            <w:pPr>
              <w:pStyle w:val="37"/>
              <w:spacing w:line="340" w:lineRule="exact"/>
              <w:ind w:left="42" w:leftChars="20" w:right="42" w:rightChars="20"/>
              <w:jc w:val="left"/>
              <w:rPr>
                <w:szCs w:val="21"/>
              </w:rPr>
            </w:pPr>
            <w:r>
              <w:rPr>
                <w:rFonts w:hint="eastAsia"/>
                <w:szCs w:val="21"/>
              </w:rPr>
              <w:t xml:space="preserve">投标人地址： </w:t>
            </w:r>
          </w:p>
          <w:p w14:paraId="5F3599DC">
            <w:pPr>
              <w:pStyle w:val="37"/>
              <w:spacing w:line="340" w:lineRule="exact"/>
              <w:ind w:left="42" w:leftChars="20" w:right="42" w:rightChars="20"/>
              <w:jc w:val="left"/>
              <w:rPr>
                <w:szCs w:val="21"/>
              </w:rPr>
            </w:pPr>
            <w:r>
              <w:rPr>
                <w:rFonts w:hint="eastAsia"/>
                <w:szCs w:val="21"/>
                <w:u w:val="single"/>
              </w:rPr>
              <w:t xml:space="preserve">        </w:t>
            </w:r>
            <w:r>
              <w:rPr>
                <w:rFonts w:hint="eastAsia"/>
                <w:szCs w:val="21"/>
              </w:rPr>
              <w:t>（项目名称）</w:t>
            </w:r>
            <w:r>
              <w:rPr>
                <w:rFonts w:hint="eastAsia"/>
                <w:szCs w:val="21"/>
                <w:u w:val="single"/>
              </w:rPr>
              <w:t xml:space="preserve">        </w:t>
            </w:r>
            <w:r>
              <w:rPr>
                <w:rFonts w:hint="eastAsia"/>
                <w:szCs w:val="21"/>
              </w:rPr>
              <w:t xml:space="preserve">材料/设备采购招标项目投标文件 </w:t>
            </w:r>
          </w:p>
          <w:p w14:paraId="02201683">
            <w:pPr>
              <w:pStyle w:val="37"/>
              <w:spacing w:line="340" w:lineRule="exact"/>
              <w:ind w:left="42" w:leftChars="20" w:right="42" w:rightChars="20"/>
              <w:jc w:val="left"/>
              <w:rPr>
                <w:szCs w:val="21"/>
              </w:rPr>
            </w:pPr>
            <w:r>
              <w:rPr>
                <w:rFonts w:hint="eastAsia"/>
                <w:szCs w:val="21"/>
              </w:rPr>
              <w:t>招标项目编号：</w:t>
            </w:r>
          </w:p>
          <w:p w14:paraId="6F58E911">
            <w:pPr>
              <w:pStyle w:val="37"/>
              <w:spacing w:line="340" w:lineRule="exact"/>
              <w:ind w:left="42" w:leftChars="20" w:right="42" w:rightChars="20"/>
              <w:rPr>
                <w:szCs w:val="21"/>
              </w:rPr>
            </w:pPr>
            <w:r>
              <w:rPr>
                <w:rFonts w:hint="eastAsia"/>
                <w:szCs w:val="21"/>
              </w:rPr>
              <w:t>在</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u w:val="single"/>
              </w:rPr>
              <w:t xml:space="preserve">    </w:t>
            </w:r>
            <w:r>
              <w:rPr>
                <w:rFonts w:hint="eastAsia"/>
                <w:szCs w:val="21"/>
              </w:rPr>
              <w:t>日</w:t>
            </w:r>
            <w:r>
              <w:rPr>
                <w:rFonts w:hint="eastAsia"/>
                <w:szCs w:val="21"/>
                <w:u w:val="single"/>
              </w:rPr>
              <w:t xml:space="preserve">    </w:t>
            </w:r>
            <w:r>
              <w:rPr>
                <w:rFonts w:hint="eastAsia"/>
                <w:szCs w:val="21"/>
              </w:rPr>
              <w:t>时前不得开启</w:t>
            </w:r>
          </w:p>
        </w:tc>
      </w:tr>
      <w:tr w14:paraId="61BD4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ED10904">
            <w:pPr>
              <w:pStyle w:val="2"/>
              <w:spacing w:line="240" w:lineRule="auto"/>
              <w:ind w:firstLine="0" w:firstLineChars="0"/>
              <w:jc w:val="center"/>
              <w:rPr>
                <w:sz w:val="21"/>
                <w:szCs w:val="21"/>
              </w:rPr>
            </w:pPr>
            <w:r>
              <w:rPr>
                <w:rFonts w:hint="eastAsia"/>
                <w:sz w:val="21"/>
                <w:szCs w:val="21"/>
              </w:rPr>
              <w:t>4.2.1</w:t>
            </w:r>
          </w:p>
        </w:tc>
        <w:tc>
          <w:tcPr>
            <w:tcW w:w="3688" w:type="dxa"/>
            <w:vAlign w:val="center"/>
          </w:tcPr>
          <w:p w14:paraId="1A66A7F9">
            <w:pPr>
              <w:pStyle w:val="2"/>
              <w:spacing w:line="240" w:lineRule="auto"/>
              <w:ind w:firstLine="0" w:firstLineChars="0"/>
              <w:jc w:val="center"/>
              <w:rPr>
                <w:sz w:val="21"/>
                <w:szCs w:val="21"/>
              </w:rPr>
            </w:pPr>
            <w:r>
              <w:rPr>
                <w:rFonts w:hint="eastAsia"/>
                <w:sz w:val="21"/>
                <w:szCs w:val="21"/>
              </w:rPr>
              <w:t>投标截止时间</w:t>
            </w:r>
          </w:p>
        </w:tc>
        <w:tc>
          <w:tcPr>
            <w:tcW w:w="4738" w:type="dxa"/>
            <w:vAlign w:val="center"/>
          </w:tcPr>
          <w:p w14:paraId="0622E5B0">
            <w:pPr>
              <w:pStyle w:val="37"/>
              <w:spacing w:line="340" w:lineRule="exact"/>
              <w:ind w:left="42" w:leftChars="20" w:right="42" w:rightChars="20"/>
              <w:rPr>
                <w:szCs w:val="21"/>
              </w:rPr>
            </w:pPr>
            <w:r>
              <w:rPr>
                <w:rFonts w:hint="eastAsia"/>
                <w:szCs w:val="21"/>
              </w:rPr>
              <w:t>见招标公告</w:t>
            </w:r>
          </w:p>
        </w:tc>
      </w:tr>
      <w:tr w14:paraId="508D5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5A01924">
            <w:pPr>
              <w:pStyle w:val="2"/>
              <w:spacing w:line="240" w:lineRule="auto"/>
              <w:ind w:firstLine="0" w:firstLineChars="0"/>
              <w:jc w:val="center"/>
              <w:rPr>
                <w:sz w:val="21"/>
                <w:szCs w:val="21"/>
              </w:rPr>
            </w:pPr>
            <w:r>
              <w:rPr>
                <w:rFonts w:hint="eastAsia"/>
                <w:sz w:val="21"/>
                <w:szCs w:val="21"/>
              </w:rPr>
              <w:t>4.2.3</w:t>
            </w:r>
          </w:p>
        </w:tc>
        <w:tc>
          <w:tcPr>
            <w:tcW w:w="3688" w:type="dxa"/>
            <w:vAlign w:val="center"/>
          </w:tcPr>
          <w:p w14:paraId="0471BFE5">
            <w:pPr>
              <w:pStyle w:val="2"/>
              <w:spacing w:line="240" w:lineRule="auto"/>
              <w:ind w:firstLine="0" w:firstLineChars="0"/>
              <w:jc w:val="center"/>
              <w:rPr>
                <w:sz w:val="21"/>
                <w:szCs w:val="21"/>
              </w:rPr>
            </w:pPr>
            <w:r>
              <w:rPr>
                <w:rFonts w:hint="eastAsia"/>
                <w:sz w:val="21"/>
                <w:szCs w:val="21"/>
              </w:rPr>
              <w:t>投标文件是否退还</w:t>
            </w:r>
          </w:p>
        </w:tc>
        <w:tc>
          <w:tcPr>
            <w:tcW w:w="4738" w:type="dxa"/>
            <w:vAlign w:val="center"/>
          </w:tcPr>
          <w:p w14:paraId="47A7F2F0">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{returnBidDocuments}</w:t>
            </w:r>
          </w:p>
        </w:tc>
      </w:tr>
      <w:tr w14:paraId="4E85C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AEA2428">
            <w:pPr>
              <w:pStyle w:val="2"/>
              <w:spacing w:line="240" w:lineRule="auto"/>
              <w:ind w:firstLine="0" w:firstLineChars="0"/>
              <w:jc w:val="center"/>
              <w:rPr>
                <w:sz w:val="21"/>
                <w:szCs w:val="21"/>
              </w:rPr>
            </w:pPr>
            <w:r>
              <w:rPr>
                <w:rFonts w:hint="eastAsia"/>
                <w:sz w:val="21"/>
                <w:szCs w:val="21"/>
              </w:rPr>
              <w:t>5.1</w:t>
            </w:r>
          </w:p>
        </w:tc>
        <w:tc>
          <w:tcPr>
            <w:tcW w:w="3688" w:type="dxa"/>
            <w:vAlign w:val="center"/>
          </w:tcPr>
          <w:p w14:paraId="554170D1">
            <w:pPr>
              <w:pStyle w:val="2"/>
              <w:spacing w:line="240" w:lineRule="auto"/>
              <w:ind w:firstLine="0" w:firstLineChars="0"/>
              <w:jc w:val="center"/>
              <w:rPr>
                <w:sz w:val="21"/>
                <w:szCs w:val="21"/>
              </w:rPr>
            </w:pPr>
            <w:r>
              <w:rPr>
                <w:rFonts w:hint="eastAsia"/>
                <w:sz w:val="21"/>
                <w:szCs w:val="21"/>
              </w:rPr>
              <w:t>开标时间和地点</w:t>
            </w:r>
          </w:p>
        </w:tc>
        <w:tc>
          <w:tcPr>
            <w:tcW w:w="4738" w:type="dxa"/>
            <w:vAlign w:val="center"/>
          </w:tcPr>
          <w:p w14:paraId="59C8F582">
            <w:pPr>
              <w:pStyle w:val="37"/>
              <w:spacing w:line="340" w:lineRule="exact"/>
              <w:ind w:left="42" w:leftChars="20" w:right="42" w:rightChars="20"/>
              <w:rPr>
                <w:szCs w:val="21"/>
              </w:rPr>
            </w:pPr>
            <w:r>
              <w:rPr>
                <w:rFonts w:hint="eastAsia"/>
                <w:szCs w:val="21"/>
              </w:rPr>
              <w:t>开标时间：同投标截止时间</w:t>
            </w:r>
          </w:p>
          <w:p w14:paraId="37BA8689">
            <w:pPr>
              <w:pStyle w:val="37"/>
              <w:spacing w:line="340" w:lineRule="exact"/>
              <w:ind w:left="42" w:leftChars="20" w:right="42" w:rightChars="20"/>
              <w:rPr>
                <w:szCs w:val="21"/>
              </w:rPr>
            </w:pPr>
            <w:r>
              <w:rPr>
                <w:rFonts w:hint="eastAsia"/>
                <w:szCs w:val="21"/>
              </w:rPr>
              <w:t>开标地点：五矿集团供应链管理平台线上开标</w:t>
            </w:r>
          </w:p>
        </w:tc>
      </w:tr>
      <w:tr w14:paraId="6B437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6EDB2F4">
            <w:pPr>
              <w:pStyle w:val="2"/>
              <w:spacing w:line="240" w:lineRule="auto"/>
              <w:ind w:firstLine="0" w:firstLineChars="0"/>
              <w:jc w:val="center"/>
              <w:rPr>
                <w:sz w:val="21"/>
                <w:szCs w:val="21"/>
              </w:rPr>
            </w:pPr>
            <w:r>
              <w:rPr>
                <w:sz w:val="21"/>
                <w:szCs w:val="21"/>
              </w:rPr>
              <w:t>5.2</w:t>
            </w:r>
          </w:p>
        </w:tc>
        <w:tc>
          <w:tcPr>
            <w:tcW w:w="3688" w:type="dxa"/>
            <w:vAlign w:val="center"/>
          </w:tcPr>
          <w:p w14:paraId="604EFF4A">
            <w:pPr>
              <w:pStyle w:val="2"/>
              <w:spacing w:line="240" w:lineRule="auto"/>
              <w:ind w:firstLine="0" w:firstLineChars="0"/>
              <w:jc w:val="center"/>
              <w:rPr>
                <w:sz w:val="21"/>
                <w:szCs w:val="21"/>
              </w:rPr>
            </w:pPr>
            <w:r>
              <w:rPr>
                <w:rFonts w:hint="eastAsia"/>
                <w:sz w:val="21"/>
                <w:szCs w:val="21"/>
              </w:rPr>
              <w:t>开标程序及注意事项</w:t>
            </w:r>
          </w:p>
        </w:tc>
        <w:tc>
          <w:tcPr>
            <w:tcW w:w="4738" w:type="dxa"/>
            <w:vAlign w:val="center"/>
          </w:tcPr>
          <w:p w14:paraId="64A2DC6B">
            <w:pPr>
              <w:pStyle w:val="37"/>
              <w:spacing w:line="340" w:lineRule="exact"/>
              <w:ind w:left="42" w:leftChars="20" w:right="42" w:rightChars="20"/>
              <w:rPr>
                <w:szCs w:val="21"/>
              </w:rPr>
            </w:pPr>
            <w:r>
              <w:rPr>
                <w:rFonts w:hint="eastAsia"/>
                <w:szCs w:val="21"/>
              </w:rPr>
              <w:t>开标流程：</w:t>
            </w:r>
          </w:p>
          <w:p w14:paraId="202BB766">
            <w:pPr>
              <w:pStyle w:val="37"/>
              <w:spacing w:line="340" w:lineRule="exact"/>
              <w:ind w:left="42" w:leftChars="20" w:right="42" w:rightChars="20"/>
              <w:rPr>
                <w:szCs w:val="21"/>
              </w:rPr>
            </w:pPr>
            <w:r>
              <w:rPr>
                <w:rFonts w:hint="eastAsia"/>
                <w:szCs w:val="21"/>
              </w:rPr>
              <w:t>（1）投标人在五矿集团供应链管理平台上签到；</w:t>
            </w:r>
          </w:p>
          <w:p w14:paraId="3A1A5B2D">
            <w:pPr>
              <w:pStyle w:val="37"/>
              <w:spacing w:line="340" w:lineRule="exact"/>
              <w:ind w:left="42" w:leftChars="20" w:right="42" w:rightChars="20"/>
              <w:rPr>
                <w:szCs w:val="21"/>
              </w:rPr>
            </w:pPr>
            <w:r>
              <w:rPr>
                <w:rFonts w:hint="eastAsia"/>
                <w:szCs w:val="21"/>
              </w:rPr>
              <w:t>（2）公布投标人；</w:t>
            </w:r>
          </w:p>
          <w:p w14:paraId="100D3119">
            <w:pPr>
              <w:pStyle w:val="37"/>
              <w:spacing w:line="340" w:lineRule="exact"/>
              <w:ind w:left="42" w:leftChars="20" w:right="42" w:rightChars="20"/>
              <w:rPr>
                <w:szCs w:val="21"/>
              </w:rPr>
            </w:pPr>
            <w:r>
              <w:rPr>
                <w:rFonts w:hint="eastAsia"/>
                <w:szCs w:val="21"/>
              </w:rPr>
              <w:t>（3）投标人解密；</w:t>
            </w:r>
          </w:p>
          <w:p w14:paraId="1389FFD9">
            <w:pPr>
              <w:pStyle w:val="37"/>
              <w:spacing w:line="340" w:lineRule="exact"/>
              <w:ind w:left="42" w:leftChars="20" w:right="42" w:rightChars="20"/>
              <w:rPr>
                <w:szCs w:val="21"/>
              </w:rPr>
            </w:pPr>
            <w:r>
              <w:rPr>
                <w:rFonts w:hint="eastAsia"/>
                <w:szCs w:val="21"/>
              </w:rPr>
              <w:t>（4）唱标；</w:t>
            </w:r>
          </w:p>
          <w:p w14:paraId="742610C5">
            <w:pPr>
              <w:pStyle w:val="37"/>
              <w:spacing w:line="340" w:lineRule="exact"/>
              <w:ind w:left="42" w:leftChars="20" w:right="42" w:rightChars="20"/>
              <w:rPr>
                <w:szCs w:val="21"/>
              </w:rPr>
            </w:pPr>
            <w:r>
              <w:rPr>
                <w:rFonts w:hint="eastAsia"/>
                <w:szCs w:val="21"/>
              </w:rPr>
              <w:t>（5）投标人结果确认；</w:t>
            </w:r>
          </w:p>
          <w:p w14:paraId="14231385">
            <w:pPr>
              <w:pStyle w:val="37"/>
              <w:spacing w:line="340" w:lineRule="exact"/>
              <w:ind w:left="42" w:leftChars="20" w:right="42" w:rightChars="20"/>
              <w:rPr>
                <w:szCs w:val="21"/>
              </w:rPr>
            </w:pPr>
            <w:r>
              <w:rPr>
                <w:rFonts w:hint="eastAsia"/>
                <w:szCs w:val="21"/>
              </w:rPr>
              <w:t>（6）宣布开标结束。</w:t>
            </w:r>
          </w:p>
          <w:p w14:paraId="5837CDAF">
            <w:pPr>
              <w:pStyle w:val="37"/>
              <w:spacing w:line="340" w:lineRule="exact"/>
              <w:ind w:left="42" w:leftChars="20" w:right="42" w:rightChars="20"/>
              <w:rPr>
                <w:szCs w:val="21"/>
              </w:rPr>
            </w:pPr>
            <w:r>
              <w:rPr>
                <w:rFonts w:hint="eastAsia"/>
                <w:szCs w:val="21"/>
              </w:rPr>
              <w:t>开标注意事项：</w:t>
            </w:r>
          </w:p>
          <w:p w14:paraId="3287FA16">
            <w:pPr>
              <w:pStyle w:val="37"/>
              <w:spacing w:line="340" w:lineRule="exact"/>
              <w:ind w:left="42" w:leftChars="20" w:right="42" w:rightChars="20"/>
              <w:rPr>
                <w:szCs w:val="21"/>
              </w:rPr>
            </w:pPr>
            <w:r>
              <w:rPr>
                <w:rFonts w:hint="eastAsia"/>
                <w:szCs w:val="21"/>
              </w:rPr>
              <w:t>1、由于投标人对网上招投标操作不熟悉或电脑、网络等自身原因导致不能在投标文件递交截止时间之前完成投标文件上传、无法解密或导入的，相应责任和后果由投标人自行承担；</w:t>
            </w:r>
          </w:p>
          <w:p w14:paraId="70463C40">
            <w:pPr>
              <w:pStyle w:val="37"/>
              <w:spacing w:line="340" w:lineRule="exact"/>
              <w:ind w:left="42" w:leftChars="20" w:right="42" w:rightChars="20"/>
              <w:rPr>
                <w:szCs w:val="21"/>
              </w:rPr>
            </w:pPr>
            <w:r>
              <w:rPr>
                <w:rFonts w:hint="eastAsia"/>
                <w:szCs w:val="21"/>
              </w:rPr>
              <w:t>2、如果开标时五矿集团供应链管理平台出现网络故障、技术故障等情形而影响招投标活动，招标人可采取延长投标文件解密时间、暂时中止电子开标（并在恢复正常后及时继续开标活动）等相应措施，以保障招投标活动的公开、公平和公正；</w:t>
            </w:r>
          </w:p>
          <w:p w14:paraId="4C4617B7">
            <w:pPr>
              <w:pStyle w:val="37"/>
              <w:spacing w:line="340" w:lineRule="exact"/>
              <w:ind w:left="42" w:leftChars="20" w:right="42" w:rightChars="20"/>
              <w:rPr>
                <w:szCs w:val="21"/>
              </w:rPr>
            </w:pPr>
            <w:r>
              <w:rPr>
                <w:rFonts w:hint="eastAsia"/>
                <w:szCs w:val="21"/>
              </w:rPr>
              <w:t>3、投标人自行完成投标文件解密，因投标人自身原因未在规定时间内完成解密或无法解密的投标文件视为无效投标。</w:t>
            </w:r>
          </w:p>
        </w:tc>
      </w:tr>
      <w:tr w14:paraId="4A1F8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2" w:hRule="atLeast"/>
        </w:trPr>
        <w:tc>
          <w:tcPr>
            <w:tcW w:w="1088" w:type="dxa"/>
            <w:vAlign w:val="center"/>
          </w:tcPr>
          <w:p w14:paraId="03B459EF">
            <w:pPr>
              <w:pStyle w:val="2"/>
              <w:spacing w:line="240" w:lineRule="auto"/>
              <w:ind w:firstLine="0" w:firstLineChars="0"/>
              <w:jc w:val="center"/>
              <w:rPr>
                <w:sz w:val="21"/>
                <w:szCs w:val="21"/>
              </w:rPr>
            </w:pPr>
            <w:r>
              <w:rPr>
                <w:rFonts w:hint="eastAsia"/>
                <w:sz w:val="21"/>
                <w:szCs w:val="21"/>
              </w:rPr>
              <w:t>6.1.1</w:t>
            </w:r>
          </w:p>
        </w:tc>
        <w:tc>
          <w:tcPr>
            <w:tcW w:w="3688" w:type="dxa"/>
            <w:vAlign w:val="center"/>
          </w:tcPr>
          <w:p w14:paraId="377BC7BF">
            <w:pPr>
              <w:pStyle w:val="2"/>
              <w:spacing w:line="240" w:lineRule="auto"/>
              <w:ind w:firstLine="0" w:firstLineChars="0"/>
              <w:jc w:val="center"/>
              <w:rPr>
                <w:sz w:val="21"/>
                <w:szCs w:val="21"/>
              </w:rPr>
            </w:pPr>
            <w:r>
              <w:rPr>
                <w:rFonts w:hint="eastAsia"/>
                <w:sz w:val="21"/>
                <w:szCs w:val="21"/>
              </w:rPr>
              <w:t>评标委员会的组建</w:t>
            </w:r>
          </w:p>
        </w:tc>
        <w:tc>
          <w:tcPr>
            <w:tcW w:w="4738" w:type="dxa"/>
            <w:vAlign w:val="center"/>
          </w:tcPr>
          <w:p w14:paraId="021798A5">
            <w:pPr>
              <w:pStyle w:val="37"/>
              <w:spacing w:line="340" w:lineRule="exact"/>
              <w:ind w:left="42" w:leftChars="20" w:right="42" w:rightChars="20"/>
              <w:rPr>
                <w:szCs w:val="21"/>
              </w:rPr>
            </w:pPr>
            <w:r>
              <w:rPr>
                <w:rFonts w:hint="eastAsia"/>
                <w:szCs w:val="21"/>
              </w:rPr>
              <w:t>评标委员会构成：5人或5人以上单数，评标委员会成员的构成符合相关法律法规的规定；</w:t>
            </w:r>
          </w:p>
          <w:p w14:paraId="7B44FFE8">
            <w:pPr>
              <w:pStyle w:val="37"/>
              <w:spacing w:line="340" w:lineRule="exact"/>
              <w:ind w:left="42" w:leftChars="20" w:right="42" w:rightChars="20"/>
              <w:rPr>
                <w:szCs w:val="21"/>
              </w:rPr>
            </w:pPr>
            <w:r>
              <w:rPr>
                <w:rFonts w:hint="eastAsia"/>
                <w:szCs w:val="21"/>
              </w:rPr>
              <w:t>评标专家确定方式：由招标人依法组建。</w:t>
            </w:r>
          </w:p>
        </w:tc>
      </w:tr>
      <w:tr w14:paraId="2CC7F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8" w:hRule="atLeast"/>
        </w:trPr>
        <w:tc>
          <w:tcPr>
            <w:tcW w:w="1088" w:type="dxa"/>
            <w:vAlign w:val="center"/>
          </w:tcPr>
          <w:p w14:paraId="778F0384">
            <w:pPr>
              <w:pStyle w:val="2"/>
              <w:spacing w:line="240" w:lineRule="auto"/>
              <w:ind w:firstLine="0" w:firstLineChars="0"/>
              <w:jc w:val="center"/>
              <w:rPr>
                <w:sz w:val="21"/>
                <w:szCs w:val="21"/>
              </w:rPr>
            </w:pPr>
            <w:r>
              <w:rPr>
                <w:rFonts w:hint="eastAsia"/>
                <w:sz w:val="21"/>
                <w:szCs w:val="21"/>
              </w:rPr>
              <w:t>6.3.2</w:t>
            </w:r>
          </w:p>
        </w:tc>
        <w:tc>
          <w:tcPr>
            <w:tcW w:w="3688" w:type="dxa"/>
            <w:vAlign w:val="center"/>
          </w:tcPr>
          <w:p w14:paraId="5227CC8D">
            <w:pPr>
              <w:pStyle w:val="2"/>
              <w:spacing w:line="240" w:lineRule="auto"/>
              <w:ind w:firstLine="0" w:firstLineChars="0"/>
              <w:jc w:val="center"/>
              <w:rPr>
                <w:sz w:val="21"/>
                <w:szCs w:val="21"/>
              </w:rPr>
            </w:pPr>
            <w:r>
              <w:rPr>
                <w:rFonts w:hint="eastAsia"/>
                <w:sz w:val="21"/>
                <w:szCs w:val="21"/>
              </w:rPr>
              <w:t>评标委员会推荐中标候选人的人数</w:t>
            </w:r>
          </w:p>
        </w:tc>
        <w:tc>
          <w:tcPr>
            <w:tcW w:w="4738" w:type="dxa"/>
            <w:vAlign w:val="center"/>
          </w:tcPr>
          <w:p w14:paraId="789F8E3E">
            <w:pPr>
              <w:pStyle w:val="37"/>
              <w:spacing w:line="340" w:lineRule="exact"/>
              <w:ind w:left="42" w:leftChars="20" w:right="42" w:rightChars="20"/>
              <w:rPr>
                <w:szCs w:val="21"/>
              </w:rPr>
            </w:pPr>
            <w:r>
              <w:rPr>
                <w:rFonts w:hint="eastAsia"/>
                <w:szCs w:val="21"/>
              </w:rPr>
              <w:t>根据各有效投标排序情况，推荐不超过3家中标候选人。</w:t>
            </w:r>
          </w:p>
        </w:tc>
      </w:tr>
      <w:tr w14:paraId="3618D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4" w:hRule="atLeast"/>
        </w:trPr>
        <w:tc>
          <w:tcPr>
            <w:tcW w:w="1088" w:type="dxa"/>
            <w:vAlign w:val="center"/>
          </w:tcPr>
          <w:p w14:paraId="506693EE">
            <w:pPr>
              <w:pStyle w:val="2"/>
              <w:spacing w:line="240" w:lineRule="auto"/>
              <w:ind w:firstLine="0" w:firstLineChars="0"/>
              <w:jc w:val="center"/>
              <w:rPr>
                <w:sz w:val="21"/>
                <w:szCs w:val="21"/>
              </w:rPr>
            </w:pPr>
            <w:r>
              <w:rPr>
                <w:rFonts w:hint="eastAsia"/>
                <w:sz w:val="21"/>
                <w:szCs w:val="21"/>
              </w:rPr>
              <w:t>7.1</w:t>
            </w:r>
          </w:p>
        </w:tc>
        <w:tc>
          <w:tcPr>
            <w:tcW w:w="3688" w:type="dxa"/>
            <w:vAlign w:val="center"/>
          </w:tcPr>
          <w:p w14:paraId="12D63348">
            <w:pPr>
              <w:pStyle w:val="2"/>
              <w:spacing w:line="240" w:lineRule="auto"/>
              <w:ind w:firstLine="0" w:firstLineChars="0"/>
              <w:jc w:val="center"/>
              <w:rPr>
                <w:sz w:val="21"/>
                <w:szCs w:val="21"/>
              </w:rPr>
            </w:pPr>
            <w:r>
              <w:rPr>
                <w:rFonts w:hint="eastAsia"/>
                <w:sz w:val="21"/>
                <w:szCs w:val="21"/>
              </w:rPr>
              <w:t>中标候选人公示媒介及期限</w:t>
            </w:r>
          </w:p>
        </w:tc>
        <w:tc>
          <w:tcPr>
            <w:tcW w:w="4738" w:type="dxa"/>
            <w:vAlign w:val="center"/>
          </w:tcPr>
          <w:p w14:paraId="7AD29ABB">
            <w:pPr>
              <w:pStyle w:val="37"/>
              <w:spacing w:line="340" w:lineRule="exact"/>
              <w:ind w:left="42" w:leftChars="20" w:right="42" w:rightChars="20"/>
              <w:rPr>
                <w:szCs w:val="21"/>
              </w:rPr>
            </w:pPr>
            <w:r>
              <w:rPr>
                <w:rFonts w:hint="eastAsia"/>
                <w:szCs w:val="21"/>
              </w:rPr>
              <w:t>公示媒介：中国五矿集团有限公司供应链管理平台</w:t>
            </w:r>
          </w:p>
          <w:p w14:paraId="2947A461">
            <w:pPr>
              <w:pStyle w:val="37"/>
              <w:spacing w:line="340" w:lineRule="exact"/>
              <w:ind w:left="42" w:leftChars="20" w:right="42" w:rightChars="20"/>
              <w:rPr>
                <w:szCs w:val="21"/>
              </w:rPr>
            </w:pPr>
            <w:r>
              <w:rPr>
                <w:rFonts w:hint="eastAsia"/>
                <w:szCs w:val="21"/>
              </w:rPr>
              <w:t>网址：https://ec.minmetals.com.cn</w:t>
            </w:r>
          </w:p>
          <w:p w14:paraId="12D027FC">
            <w:pPr>
              <w:pStyle w:val="37"/>
              <w:spacing w:line="340" w:lineRule="exact"/>
              <w:ind w:left="42" w:leftChars="20" w:right="42" w:rightChars="20"/>
              <w:rPr>
                <w:szCs w:val="21"/>
              </w:rPr>
            </w:pPr>
            <w:r>
              <w:rPr>
                <w:rFonts w:hint="eastAsia"/>
                <w:szCs w:val="21"/>
              </w:rPr>
              <w:t>公示期限：</w:t>
            </w:r>
            <w:r>
              <w:rPr>
                <w:rFonts w:hint="eastAsia"/>
                <w:szCs w:val="21"/>
                <w:u w:val="single"/>
              </w:rPr>
              <w:t xml:space="preserve">  3  </w:t>
            </w:r>
            <w:r>
              <w:rPr>
                <w:rFonts w:hint="eastAsia"/>
                <w:szCs w:val="21"/>
              </w:rPr>
              <w:t>日（截止日应当为工作日）</w:t>
            </w:r>
          </w:p>
        </w:tc>
      </w:tr>
      <w:tr w14:paraId="5136C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1088" w:type="dxa"/>
            <w:vAlign w:val="center"/>
          </w:tcPr>
          <w:p w14:paraId="09808B00">
            <w:pPr>
              <w:pStyle w:val="2"/>
              <w:spacing w:line="240" w:lineRule="auto"/>
              <w:ind w:firstLine="0" w:firstLineChars="0"/>
              <w:jc w:val="center"/>
              <w:rPr>
                <w:sz w:val="21"/>
                <w:szCs w:val="21"/>
              </w:rPr>
            </w:pPr>
            <w:r>
              <w:rPr>
                <w:rFonts w:hint="eastAsia"/>
                <w:sz w:val="21"/>
                <w:szCs w:val="21"/>
              </w:rPr>
              <w:t>7.4</w:t>
            </w:r>
          </w:p>
        </w:tc>
        <w:tc>
          <w:tcPr>
            <w:tcW w:w="3688" w:type="dxa"/>
            <w:vAlign w:val="center"/>
          </w:tcPr>
          <w:p w14:paraId="093BD52C">
            <w:pPr>
              <w:pStyle w:val="2"/>
              <w:spacing w:line="240" w:lineRule="auto"/>
              <w:ind w:firstLine="0" w:firstLineChars="0"/>
              <w:jc w:val="center"/>
              <w:rPr>
                <w:sz w:val="21"/>
                <w:szCs w:val="21"/>
              </w:rPr>
            </w:pPr>
            <w:r>
              <w:rPr>
                <w:rFonts w:hint="eastAsia"/>
                <w:sz w:val="21"/>
                <w:szCs w:val="21"/>
              </w:rPr>
              <w:t>是否授权评标委员会确定中标人</w:t>
            </w:r>
          </w:p>
        </w:tc>
        <w:tc>
          <w:tcPr>
            <w:tcW w:w="4738" w:type="dxa"/>
            <w:vAlign w:val="center"/>
          </w:tcPr>
          <w:p w14:paraId="443482D4">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{authorizeCommitteeToConfirmWinner}</w:t>
            </w:r>
          </w:p>
        </w:tc>
      </w:tr>
      <w:tr w14:paraId="3A38B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43B4E5E">
            <w:pPr>
              <w:pStyle w:val="2"/>
              <w:spacing w:line="240" w:lineRule="auto"/>
              <w:ind w:firstLine="0" w:firstLineChars="0"/>
              <w:jc w:val="center"/>
              <w:rPr>
                <w:sz w:val="21"/>
                <w:szCs w:val="21"/>
              </w:rPr>
            </w:pPr>
            <w:r>
              <w:rPr>
                <w:rFonts w:hint="eastAsia"/>
                <w:sz w:val="21"/>
                <w:szCs w:val="21"/>
              </w:rPr>
              <w:t>7.6.1</w:t>
            </w:r>
          </w:p>
        </w:tc>
        <w:tc>
          <w:tcPr>
            <w:tcW w:w="3688" w:type="dxa"/>
            <w:vAlign w:val="center"/>
          </w:tcPr>
          <w:p w14:paraId="72B3AD8D">
            <w:pPr>
              <w:pStyle w:val="2"/>
              <w:spacing w:line="240" w:lineRule="auto"/>
              <w:ind w:firstLine="0" w:firstLineChars="0"/>
              <w:jc w:val="center"/>
              <w:rPr>
                <w:sz w:val="21"/>
                <w:szCs w:val="21"/>
              </w:rPr>
            </w:pPr>
            <w:r>
              <w:rPr>
                <w:rFonts w:hint="eastAsia"/>
                <w:sz w:val="21"/>
                <w:szCs w:val="21"/>
              </w:rPr>
              <w:t>履约保证金</w:t>
            </w:r>
          </w:p>
        </w:tc>
        <w:tc>
          <w:tcPr>
            <w:tcW w:w="4738" w:type="dxa"/>
            <w:vAlign w:val="center"/>
          </w:tcPr>
          <w:p w14:paraId="37E76A5D">
            <w:pPr>
              <w:pStyle w:val="37"/>
              <w:spacing w:line="340" w:lineRule="exact"/>
              <w:ind w:left="42" w:leftChars="20" w:right="42" w:rightChars="20"/>
              <w:rPr>
                <w:szCs w:val="21"/>
              </w:rPr>
            </w:pPr>
            <w:r>
              <w:rPr>
                <w:rFonts w:hint="eastAsia"/>
                <w:szCs w:val="21"/>
              </w:rPr>
              <w:t xml:space="preserve">是否要求中标人提交履约保证金： </w:t>
            </w:r>
          </w:p>
          <w:p w14:paraId="7D7C941E">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{performanceBondRequirement}</w:t>
            </w:r>
          </w:p>
        </w:tc>
      </w:tr>
      <w:tr w14:paraId="51350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7AEB20D">
            <w:pPr>
              <w:pStyle w:val="2"/>
              <w:spacing w:line="240" w:lineRule="auto"/>
              <w:ind w:firstLine="0" w:firstLineChars="0"/>
              <w:jc w:val="center"/>
              <w:rPr>
                <w:sz w:val="21"/>
                <w:szCs w:val="21"/>
              </w:rPr>
            </w:pPr>
            <w:r>
              <w:rPr>
                <w:rFonts w:hint="eastAsia"/>
                <w:sz w:val="21"/>
                <w:szCs w:val="21"/>
              </w:rPr>
              <w:t>10</w:t>
            </w:r>
          </w:p>
        </w:tc>
        <w:tc>
          <w:tcPr>
            <w:tcW w:w="3688" w:type="dxa"/>
            <w:vAlign w:val="center"/>
          </w:tcPr>
          <w:p w14:paraId="15A347C4">
            <w:pPr>
              <w:pStyle w:val="2"/>
              <w:spacing w:line="240" w:lineRule="auto"/>
              <w:ind w:firstLine="0" w:firstLineChars="0"/>
              <w:jc w:val="center"/>
              <w:rPr>
                <w:sz w:val="21"/>
                <w:szCs w:val="21"/>
              </w:rPr>
            </w:pPr>
            <w:r>
              <w:rPr>
                <w:rFonts w:hint="eastAsia"/>
                <w:sz w:val="21"/>
                <w:szCs w:val="21"/>
              </w:rPr>
              <w:t>是否采用电子招标投标</w:t>
            </w:r>
          </w:p>
        </w:tc>
        <w:tc>
          <w:tcPr>
            <w:tcW w:w="4738" w:type="dxa"/>
            <w:vAlign w:val="center"/>
          </w:tcPr>
          <w:p w14:paraId="220A0129">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{useElectronicBidding}</w:t>
            </w:r>
          </w:p>
        </w:tc>
      </w:tr>
      <w:tr w14:paraId="08D86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B0A2967">
            <w:pPr>
              <w:pStyle w:val="2"/>
              <w:spacing w:line="240" w:lineRule="auto"/>
              <w:ind w:firstLine="0" w:firstLineChars="0"/>
              <w:jc w:val="center"/>
              <w:rPr>
                <w:sz w:val="21"/>
                <w:szCs w:val="21"/>
              </w:rPr>
            </w:pPr>
            <w:r>
              <w:rPr>
                <w:rFonts w:hint="eastAsia"/>
                <w:sz w:val="21"/>
                <w:szCs w:val="21"/>
              </w:rPr>
              <w:t>11</w:t>
            </w:r>
          </w:p>
        </w:tc>
        <w:tc>
          <w:tcPr>
            <w:tcW w:w="8426" w:type="dxa"/>
            <w:gridSpan w:val="2"/>
            <w:vAlign w:val="center"/>
          </w:tcPr>
          <w:p w14:paraId="78FBA700">
            <w:pPr>
              <w:pStyle w:val="37"/>
              <w:spacing w:line="340" w:lineRule="exact"/>
              <w:ind w:left="103" w:leftChars="49" w:right="187" w:rightChars="89"/>
              <w:rPr>
                <w:szCs w:val="21"/>
              </w:rPr>
            </w:pPr>
            <w:r>
              <w:rPr>
                <w:rFonts w:hint="eastAsia"/>
                <w:szCs w:val="21"/>
              </w:rPr>
              <w:t>需要补充的其他内容</w:t>
            </w:r>
          </w:p>
        </w:tc>
      </w:tr>
      <w:tr w14:paraId="50794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899E848">
            <w:pPr>
              <w:pStyle w:val="2"/>
              <w:spacing w:line="240" w:lineRule="auto"/>
              <w:ind w:firstLine="0" w:firstLineChars="0"/>
              <w:jc w:val="center"/>
              <w:rPr>
                <w:sz w:val="21"/>
                <w:szCs w:val="21"/>
              </w:rPr>
            </w:pPr>
            <w:r>
              <w:rPr>
                <w:rFonts w:hint="eastAsia"/>
                <w:sz w:val="21"/>
                <w:szCs w:val="21"/>
              </w:rPr>
              <w:t>11.1</w:t>
            </w:r>
          </w:p>
        </w:tc>
        <w:tc>
          <w:tcPr>
            <w:tcW w:w="8426" w:type="dxa"/>
            <w:gridSpan w:val="2"/>
            <w:vAlign w:val="center"/>
          </w:tcPr>
          <w:p w14:paraId="211C908B">
            <w:pPr>
              <w:pStyle w:val="37"/>
              <w:spacing w:line="340" w:lineRule="exact"/>
              <w:ind w:left="42" w:leftChars="20" w:right="42" w:rightChars="20"/>
              <w:rPr>
                <w:szCs w:val="21"/>
              </w:rPr>
            </w:pPr>
            <w:r>
              <w:rPr>
                <w:rFonts w:hint="eastAsia"/>
                <w:szCs w:val="21"/>
              </w:rPr>
              <w:t>如果投标人在投标报价、分项报价表中存在未填报单价或合价或数量短少的情况，将被视为构成缺漏项。若投标人确认缺漏项不包含在投标价中的，评标委员会将否决其投标。经投标人确认缺漏项包含在投标报价中的，投标人不得以任何理由在合同执行过程中向招标人主张该部分费用。</w:t>
            </w:r>
          </w:p>
        </w:tc>
      </w:tr>
      <w:tr w14:paraId="1131B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76B0625">
            <w:pPr>
              <w:pStyle w:val="2"/>
              <w:spacing w:line="240" w:lineRule="auto"/>
              <w:ind w:firstLine="0" w:firstLineChars="0"/>
              <w:jc w:val="center"/>
              <w:rPr>
                <w:sz w:val="21"/>
                <w:szCs w:val="21"/>
              </w:rPr>
            </w:pPr>
            <w:r>
              <w:rPr>
                <w:rFonts w:hint="eastAsia"/>
                <w:sz w:val="21"/>
                <w:szCs w:val="21"/>
              </w:rPr>
              <w:t>11.2</w:t>
            </w:r>
          </w:p>
        </w:tc>
        <w:tc>
          <w:tcPr>
            <w:tcW w:w="8426" w:type="dxa"/>
            <w:gridSpan w:val="2"/>
            <w:vAlign w:val="center"/>
          </w:tcPr>
          <w:p w14:paraId="72DB60D5">
            <w:pPr>
              <w:pStyle w:val="37"/>
              <w:spacing w:line="340" w:lineRule="exact"/>
              <w:ind w:left="42" w:leftChars="20" w:right="42" w:rightChars="20"/>
              <w:rPr>
                <w:szCs w:val="21"/>
              </w:rPr>
            </w:pPr>
            <w:r>
              <w:rPr>
                <w:rFonts w:hint="eastAsia"/>
                <w:szCs w:val="21"/>
              </w:rPr>
              <w:t>招标文件的澄清、修改、补充等内容均以书面形式明确的内容为准。当招标文件、招标文件的澄清、修改、补充等在同一内容的表述上不一致时，以最后发出的书面文件为准。</w:t>
            </w:r>
          </w:p>
        </w:tc>
      </w:tr>
      <w:tr w14:paraId="5FC94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263DC32">
            <w:pPr>
              <w:pStyle w:val="2"/>
              <w:spacing w:line="240" w:lineRule="auto"/>
              <w:ind w:firstLine="0" w:firstLineChars="0"/>
              <w:jc w:val="center"/>
              <w:rPr>
                <w:sz w:val="21"/>
                <w:szCs w:val="21"/>
              </w:rPr>
            </w:pPr>
            <w:r>
              <w:rPr>
                <w:rFonts w:hint="eastAsia"/>
                <w:sz w:val="21"/>
                <w:szCs w:val="21"/>
              </w:rPr>
              <w:t>11.3</w:t>
            </w:r>
          </w:p>
        </w:tc>
        <w:tc>
          <w:tcPr>
            <w:tcW w:w="8426" w:type="dxa"/>
            <w:gridSpan w:val="2"/>
            <w:vAlign w:val="center"/>
          </w:tcPr>
          <w:p w14:paraId="5354BDB0">
            <w:pPr>
              <w:pStyle w:val="37"/>
              <w:spacing w:line="340" w:lineRule="exact"/>
              <w:ind w:left="42" w:leftChars="20" w:right="42" w:rightChars="20"/>
              <w:rPr>
                <w:szCs w:val="21"/>
              </w:rPr>
            </w:pPr>
            <w:r>
              <w:rPr>
                <w:rFonts w:hint="eastAsia"/>
                <w:szCs w:val="21"/>
              </w:rPr>
              <w:t>投标人应认真审阅招标文件中所有的事项、格式、技术规范等，如果投标人没有按照招标文件要求提交全部资料，或者编制的投标文件没有对招标文件在各方面都作出实质响应，均属投标人的风险。</w:t>
            </w:r>
          </w:p>
        </w:tc>
      </w:tr>
      <w:tr w14:paraId="26CB8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9590326">
            <w:pPr>
              <w:pStyle w:val="2"/>
              <w:spacing w:line="240" w:lineRule="auto"/>
              <w:ind w:firstLine="0" w:firstLineChars="0"/>
              <w:jc w:val="center"/>
              <w:rPr>
                <w:sz w:val="21"/>
                <w:szCs w:val="21"/>
              </w:rPr>
            </w:pPr>
            <w:r>
              <w:rPr>
                <w:rFonts w:hint="eastAsia"/>
                <w:sz w:val="21"/>
                <w:szCs w:val="21"/>
              </w:rPr>
              <w:t>11.4</w:t>
            </w:r>
          </w:p>
        </w:tc>
        <w:tc>
          <w:tcPr>
            <w:tcW w:w="8426" w:type="dxa"/>
            <w:gridSpan w:val="2"/>
            <w:vAlign w:val="center"/>
          </w:tcPr>
          <w:p w14:paraId="63E31B3B">
            <w:pPr>
              <w:pStyle w:val="37"/>
              <w:spacing w:line="340" w:lineRule="exact"/>
              <w:ind w:left="42" w:leftChars="20" w:right="42" w:rightChars="20"/>
              <w:rPr>
                <w:szCs w:val="21"/>
              </w:rPr>
            </w:pPr>
            <w:r>
              <w:rPr>
                <w:rFonts w:hint="eastAsia"/>
                <w:szCs w:val="21"/>
              </w:rPr>
              <w:t>投标人承诺在本次投标过程中，对接触到的招标人的任何保密信息承担保密义务。未经招标人书面同意，投标人（包含投标人参与本项目的人员）不得因任何理由以任何方式披露接触到的招标人的任何保密信息，如投标人违反本条款应及时予以补救并承担因此所须支付的费用，赔偿招标人全部损失，包括但不限于：法院诉讼费或仲裁机构仲裁费、律师费、鉴定费、交通费、通讯费等。</w:t>
            </w:r>
          </w:p>
        </w:tc>
      </w:tr>
      <w:tr w14:paraId="6756C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F91314F">
            <w:pPr>
              <w:pStyle w:val="2"/>
              <w:spacing w:line="240" w:lineRule="auto"/>
              <w:ind w:firstLine="0" w:firstLineChars="0"/>
              <w:jc w:val="center"/>
              <w:rPr>
                <w:sz w:val="21"/>
                <w:szCs w:val="21"/>
              </w:rPr>
            </w:pPr>
            <w:r>
              <w:rPr>
                <w:rFonts w:hint="eastAsia"/>
                <w:sz w:val="21"/>
                <w:szCs w:val="21"/>
              </w:rPr>
              <w:t>11.5</w:t>
            </w:r>
          </w:p>
        </w:tc>
        <w:tc>
          <w:tcPr>
            <w:tcW w:w="8426" w:type="dxa"/>
            <w:gridSpan w:val="2"/>
            <w:vAlign w:val="center"/>
          </w:tcPr>
          <w:p w14:paraId="5EEC27E9">
            <w:pPr>
              <w:pStyle w:val="37"/>
              <w:spacing w:line="340" w:lineRule="exact"/>
              <w:ind w:left="42" w:leftChars="20" w:right="42" w:rightChars="20"/>
              <w:rPr>
                <w:szCs w:val="21"/>
              </w:rPr>
            </w:pPr>
            <w:r>
              <w:rPr>
                <w:rFonts w:hint="eastAsia"/>
                <w:szCs w:val="21"/>
              </w:rPr>
              <w:t>如出现排名第一的中标候选人放弃中标、因不可抗力不能履行合同、不按照招标文件要求提交履约保证金，或者被查实存在影响中标结果的违法行为等情形，不符合中标条件的，招标人可以按照评标委员会提出的中标候选人名单排序依次确定其他中标候选人为中标人，也可以重新招标。</w:t>
            </w:r>
          </w:p>
        </w:tc>
      </w:tr>
      <w:tr w14:paraId="76753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D7569A1">
            <w:pPr>
              <w:pStyle w:val="2"/>
              <w:spacing w:line="240" w:lineRule="auto"/>
              <w:ind w:firstLine="0" w:firstLineChars="0"/>
              <w:jc w:val="center"/>
              <w:rPr>
                <w:sz w:val="21"/>
                <w:szCs w:val="21"/>
              </w:rPr>
            </w:pPr>
            <w:r>
              <w:rPr>
                <w:rFonts w:hint="eastAsia"/>
                <w:sz w:val="21"/>
                <w:szCs w:val="21"/>
              </w:rPr>
              <w:t>11.6</w:t>
            </w:r>
          </w:p>
        </w:tc>
        <w:tc>
          <w:tcPr>
            <w:tcW w:w="8426" w:type="dxa"/>
            <w:gridSpan w:val="2"/>
            <w:vAlign w:val="center"/>
          </w:tcPr>
          <w:p w14:paraId="4FAE9067">
            <w:pPr>
              <w:pStyle w:val="37"/>
              <w:spacing w:line="340" w:lineRule="exact"/>
              <w:ind w:left="42" w:leftChars="20" w:right="42" w:rightChars="20"/>
              <w:rPr>
                <w:szCs w:val="21"/>
              </w:rPr>
            </w:pPr>
            <w:r>
              <w:rPr>
                <w:rFonts w:hint="eastAsia"/>
                <w:szCs w:val="21"/>
              </w:rPr>
              <w:t>五矿集团供应链管理平台物资详情报价栏的报价与附件所附投标文件的报价不一致的，以附件报价为准。</w:t>
            </w:r>
          </w:p>
        </w:tc>
      </w:tr>
      <w:tr w14:paraId="60A66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4965DC93">
            <w:pPr>
              <w:pStyle w:val="2"/>
              <w:spacing w:line="240" w:lineRule="auto"/>
              <w:ind w:firstLine="0" w:firstLineChars="0"/>
              <w:jc w:val="center"/>
              <w:rPr>
                <w:sz w:val="21"/>
                <w:szCs w:val="21"/>
              </w:rPr>
            </w:pPr>
            <w:r>
              <w:rPr>
                <w:rFonts w:hint="eastAsia"/>
                <w:sz w:val="21"/>
                <w:szCs w:val="21"/>
              </w:rPr>
              <w:t>11.7</w:t>
            </w:r>
          </w:p>
        </w:tc>
        <w:tc>
          <w:tcPr>
            <w:tcW w:w="8426" w:type="dxa"/>
            <w:gridSpan w:val="2"/>
            <w:vAlign w:val="center"/>
          </w:tcPr>
          <w:p w14:paraId="185FAA2C">
            <w:pPr>
              <w:pStyle w:val="37"/>
              <w:spacing w:line="340" w:lineRule="exact"/>
              <w:ind w:left="42" w:leftChars="20" w:right="42" w:rightChars="20"/>
              <w:rPr>
                <w:szCs w:val="21"/>
              </w:rPr>
            </w:pPr>
            <w:r>
              <w:rPr>
                <w:rFonts w:hint="eastAsia"/>
                <w:szCs w:val="21"/>
              </w:rPr>
              <w:t>有下列情形之一的，视为投标人相互串通投标：</w:t>
            </w:r>
          </w:p>
          <w:p w14:paraId="13F05EFE">
            <w:pPr>
              <w:pStyle w:val="37"/>
              <w:spacing w:line="340" w:lineRule="exact"/>
              <w:ind w:left="42" w:leftChars="20" w:right="42" w:rightChars="20"/>
              <w:rPr>
                <w:szCs w:val="21"/>
              </w:rPr>
            </w:pPr>
            <w:r>
              <w:rPr>
                <w:rFonts w:hint="eastAsia"/>
                <w:szCs w:val="21"/>
              </w:rPr>
              <w:t>（一）不同投标人的投标文件由同一单位或者个人编制;</w:t>
            </w:r>
          </w:p>
          <w:p w14:paraId="7BEC5246">
            <w:pPr>
              <w:pStyle w:val="37"/>
              <w:spacing w:line="340" w:lineRule="exact"/>
              <w:ind w:left="42" w:leftChars="20" w:right="42" w:rightChars="20"/>
              <w:rPr>
                <w:szCs w:val="21"/>
              </w:rPr>
            </w:pPr>
            <w:r>
              <w:rPr>
                <w:rFonts w:hint="eastAsia"/>
                <w:szCs w:val="21"/>
              </w:rPr>
              <w:t>（二）不同投标人委托同一单位或者个人办理投标事宜;</w:t>
            </w:r>
          </w:p>
          <w:p w14:paraId="2FD62B5D">
            <w:pPr>
              <w:pStyle w:val="37"/>
              <w:spacing w:line="340" w:lineRule="exact"/>
              <w:ind w:left="42" w:leftChars="20" w:right="42" w:rightChars="20"/>
              <w:rPr>
                <w:szCs w:val="21"/>
              </w:rPr>
            </w:pPr>
            <w:r>
              <w:rPr>
                <w:rFonts w:hint="eastAsia"/>
                <w:szCs w:val="21"/>
              </w:rPr>
              <w:t>（三）不同投标人的投标文件载明的项目管理成员为同一人;</w:t>
            </w:r>
          </w:p>
          <w:p w14:paraId="2E39B179">
            <w:pPr>
              <w:pStyle w:val="37"/>
              <w:spacing w:line="340" w:lineRule="exact"/>
              <w:ind w:left="42" w:leftChars="20" w:right="42" w:rightChars="20"/>
              <w:rPr>
                <w:szCs w:val="21"/>
              </w:rPr>
            </w:pPr>
            <w:r>
              <w:rPr>
                <w:rFonts w:hint="eastAsia"/>
                <w:szCs w:val="21"/>
              </w:rPr>
              <w:t>（四）不同投标人的投标文件异常一致或者投标报价呈规律性差异;</w:t>
            </w:r>
          </w:p>
          <w:p w14:paraId="7864FDCD">
            <w:pPr>
              <w:pStyle w:val="37"/>
              <w:spacing w:line="340" w:lineRule="exact"/>
              <w:ind w:left="42" w:leftChars="20" w:right="42" w:rightChars="20"/>
              <w:rPr>
                <w:szCs w:val="21"/>
              </w:rPr>
            </w:pPr>
            <w:r>
              <w:rPr>
                <w:rFonts w:hint="eastAsia"/>
                <w:szCs w:val="21"/>
              </w:rPr>
              <w:t>（五）不同投标人的投标文件相互混装;</w:t>
            </w:r>
          </w:p>
          <w:p w14:paraId="3385F94A">
            <w:pPr>
              <w:pStyle w:val="37"/>
              <w:spacing w:line="340" w:lineRule="exact"/>
              <w:ind w:left="42" w:leftChars="20" w:right="42" w:rightChars="20"/>
              <w:rPr>
                <w:szCs w:val="21"/>
              </w:rPr>
            </w:pPr>
            <w:r>
              <w:rPr>
                <w:rFonts w:hint="eastAsia"/>
                <w:szCs w:val="21"/>
              </w:rPr>
              <w:t>（六）不同投标人的投标保证金从同一单位或者个人的账户转出。</w:t>
            </w:r>
          </w:p>
          <w:p w14:paraId="7A74C319">
            <w:pPr>
              <w:pStyle w:val="37"/>
              <w:spacing w:line="340" w:lineRule="exact"/>
              <w:ind w:left="42" w:leftChars="20" w:right="42" w:rightChars="20"/>
              <w:rPr>
                <w:szCs w:val="21"/>
              </w:rPr>
            </w:pPr>
            <w:r>
              <w:rPr>
                <w:rFonts w:hint="eastAsia"/>
                <w:szCs w:val="21"/>
              </w:rPr>
              <w:t>处罚方式：招标人对于“中国五矿集团有限公司供应链管理平台”中有串通投标行为的供应商采取供应商黑名单处罚方式，自供应商被列入黑名单之日起3年内，取消其在“中国五矿集团有限公司供应链管理平台”的投标资格。情节特别严重及对招标人造成经济损失的，招标人有权追究其法律责任。</w:t>
            </w:r>
          </w:p>
        </w:tc>
      </w:tr>
      <w:tr w14:paraId="18F90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B7314F1">
            <w:pPr>
              <w:pStyle w:val="2"/>
              <w:spacing w:line="240" w:lineRule="auto"/>
              <w:ind w:firstLine="0" w:firstLineChars="0"/>
              <w:jc w:val="center"/>
              <w:rPr>
                <w:sz w:val="21"/>
                <w:szCs w:val="21"/>
              </w:rPr>
            </w:pPr>
            <w:r>
              <w:rPr>
                <w:rFonts w:hint="eastAsia"/>
                <w:sz w:val="21"/>
                <w:szCs w:val="21"/>
              </w:rPr>
              <w:t>11.8</w:t>
            </w:r>
          </w:p>
        </w:tc>
        <w:tc>
          <w:tcPr>
            <w:tcW w:w="8426" w:type="dxa"/>
            <w:gridSpan w:val="2"/>
            <w:vAlign w:val="center"/>
          </w:tcPr>
          <w:p w14:paraId="57D029F1">
            <w:pPr>
              <w:pStyle w:val="37"/>
              <w:spacing w:line="340" w:lineRule="exact"/>
              <w:ind w:left="42" w:leftChars="20" w:right="42" w:rightChars="20"/>
              <w:rPr>
                <w:szCs w:val="21"/>
              </w:rPr>
            </w:pPr>
            <w:r>
              <w:rPr>
                <w:rFonts w:hint="eastAsia"/>
                <w:szCs w:val="21"/>
              </w:rPr>
              <w:t>对参加本项目投标的投标人在“五矿集团供应链管理平台”上被列入“黑名单”时，相应的处罚规定为：其正在进行的投标行为应视为无效；已进入评标阶段的应否决其投标；处于定标阶段的应不予授标；已下发中标通知书的应加强风险管控并跟踪合同执行情况。</w:t>
            </w:r>
          </w:p>
        </w:tc>
      </w:tr>
      <w:tr w14:paraId="6316A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B7783AC">
            <w:pPr>
              <w:pStyle w:val="2"/>
              <w:spacing w:line="240" w:lineRule="auto"/>
              <w:ind w:firstLine="0" w:firstLineChars="0"/>
              <w:jc w:val="center"/>
              <w:rPr>
                <w:sz w:val="21"/>
                <w:szCs w:val="21"/>
              </w:rPr>
            </w:pPr>
            <w:r>
              <w:rPr>
                <w:rFonts w:hint="eastAsia"/>
                <w:sz w:val="21"/>
                <w:szCs w:val="21"/>
              </w:rPr>
              <w:t>11.9</w:t>
            </w:r>
          </w:p>
        </w:tc>
        <w:tc>
          <w:tcPr>
            <w:tcW w:w="8426" w:type="dxa"/>
            <w:gridSpan w:val="2"/>
            <w:vAlign w:val="center"/>
          </w:tcPr>
          <w:p w14:paraId="4A68A505">
            <w:pPr>
              <w:pStyle w:val="37"/>
              <w:spacing w:line="340" w:lineRule="exact"/>
              <w:ind w:left="42" w:leftChars="20" w:right="42" w:rightChars="20"/>
              <w:rPr>
                <w:szCs w:val="21"/>
              </w:rPr>
            </w:pPr>
            <w:r>
              <w:rPr>
                <w:rFonts w:hint="eastAsia"/>
                <w:szCs w:val="21"/>
              </w:rPr>
              <w:t>构成本招标文件的各个组成文件应互为解释，互为说明；如有不明确或不一致，构成合同文件组成内容的，以合同文件约定内容为准，且以专用合同条款约定的合同文件优先顺序解释；除招标文件中有特别规定外，仅适用于招标投标阶段的规定，按招标公告（投标邀请书）、投标人须知、评标办法、投标文件格式的先后顺序解释；同一组成文件不同版本之间有不一致的，以形成时间在后者为准。按本款前述规定仍不能形成结论的，由招标人负责解释。</w:t>
            </w:r>
          </w:p>
        </w:tc>
      </w:tr>
      <w:tr w14:paraId="54BA5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2B76078">
            <w:pPr>
              <w:pStyle w:val="2"/>
              <w:spacing w:line="240" w:lineRule="auto"/>
              <w:ind w:firstLine="0" w:firstLineChars="0"/>
              <w:jc w:val="center"/>
              <w:rPr>
                <w:sz w:val="21"/>
                <w:szCs w:val="21"/>
              </w:rPr>
            </w:pPr>
            <w:r>
              <w:rPr>
                <w:rFonts w:hint="eastAsia"/>
                <w:sz w:val="21"/>
                <w:szCs w:val="21"/>
              </w:rPr>
              <w:t>11.10</w:t>
            </w:r>
          </w:p>
        </w:tc>
        <w:tc>
          <w:tcPr>
            <w:tcW w:w="8426" w:type="dxa"/>
            <w:gridSpan w:val="2"/>
            <w:vAlign w:val="center"/>
          </w:tcPr>
          <w:p w14:paraId="06AA8098">
            <w:pPr>
              <w:pStyle w:val="37"/>
              <w:spacing w:line="340" w:lineRule="exact"/>
              <w:ind w:left="42" w:leftChars="20" w:right="42" w:rightChars="20"/>
              <w:rPr>
                <w:szCs w:val="21"/>
              </w:rPr>
            </w:pPr>
            <w:r>
              <w:rPr>
                <w:rFonts w:hint="eastAsia"/>
                <w:szCs w:val="21"/>
              </w:rPr>
              <w:t>构成招标文件组成部分的“合同条款”、“采购需求书”等章节中出现的措辞“买方”和“卖方”，在招标投标阶段应当分别按“招标人”和“投标人/中标人”进行理解。“本工程”与“本项目”为同等含义。</w:t>
            </w:r>
          </w:p>
        </w:tc>
      </w:tr>
      <w:tr w14:paraId="08818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3098512">
            <w:pPr>
              <w:pStyle w:val="2"/>
              <w:spacing w:line="240" w:lineRule="auto"/>
              <w:ind w:firstLine="0" w:firstLineChars="0"/>
              <w:jc w:val="center"/>
              <w:rPr>
                <w:sz w:val="21"/>
                <w:szCs w:val="21"/>
              </w:rPr>
            </w:pPr>
            <w:r>
              <w:rPr>
                <w:rFonts w:hint="eastAsia"/>
                <w:sz w:val="21"/>
                <w:szCs w:val="21"/>
              </w:rPr>
              <w:t>11.11</w:t>
            </w:r>
          </w:p>
        </w:tc>
        <w:tc>
          <w:tcPr>
            <w:tcW w:w="8426" w:type="dxa"/>
            <w:gridSpan w:val="2"/>
          </w:tcPr>
          <w:p w14:paraId="71046790">
            <w:pPr>
              <w:pStyle w:val="37"/>
              <w:spacing w:line="340" w:lineRule="exact"/>
              <w:ind w:left="42" w:leftChars="20" w:right="42" w:rightChars="20"/>
              <w:rPr>
                <w:szCs w:val="21"/>
              </w:rPr>
            </w:pPr>
            <w:r>
              <w:rPr>
                <w:rFonts w:hint="eastAsia"/>
                <w:szCs w:val="21"/>
              </w:rPr>
              <w:t>投标人应承担所有与准备和参加投标有关的费用，招标人不给予任何设计补偿。对未中标投人不作任何解释说明，本次招标的投标成果归招标人所有。</w:t>
            </w:r>
          </w:p>
        </w:tc>
      </w:tr>
      <w:tr w14:paraId="124AB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F1923C6">
            <w:pPr>
              <w:pStyle w:val="2"/>
              <w:spacing w:line="240" w:lineRule="auto"/>
              <w:ind w:firstLine="0" w:firstLineChars="0"/>
              <w:jc w:val="center"/>
              <w:rPr>
                <w:sz w:val="21"/>
                <w:szCs w:val="21"/>
              </w:rPr>
            </w:pPr>
            <w:r>
              <w:rPr>
                <w:rFonts w:hint="eastAsia"/>
                <w:sz w:val="21"/>
                <w:szCs w:val="21"/>
              </w:rPr>
              <w:t>11.12</w:t>
            </w:r>
          </w:p>
        </w:tc>
        <w:tc>
          <w:tcPr>
            <w:tcW w:w="8426" w:type="dxa"/>
            <w:gridSpan w:val="2"/>
            <w:vAlign w:val="center"/>
          </w:tcPr>
          <w:p w14:paraId="7922B832">
            <w:pPr>
              <w:pStyle w:val="37"/>
              <w:spacing w:line="340" w:lineRule="exact"/>
              <w:ind w:left="42" w:leftChars="20" w:right="42" w:rightChars="20"/>
              <w:rPr>
                <w:szCs w:val="21"/>
              </w:rPr>
            </w:pPr>
            <w:r>
              <w:rPr>
                <w:rFonts w:hint="eastAsia"/>
                <w:szCs w:val="21"/>
              </w:rPr>
              <w:t>投标人在投标文件中有隐瞒事实、弄虚作假的行为，或有不按招标文件的要求如实提供有关情况、文件、证明等资料的行为，或有所提供的有关情况、文件、证明等资料与经查实的事实不符的行为，且上述行为对该投标人有利的，按照不合格投标人处理。已被列为中标候选人的，取消其中标候选人资格。已中标的，依据有关法律法规规章的规定处理；</w:t>
            </w:r>
          </w:p>
        </w:tc>
      </w:tr>
      <w:tr w14:paraId="16EA7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7EC9716">
            <w:pPr>
              <w:pStyle w:val="2"/>
              <w:spacing w:line="240" w:lineRule="auto"/>
              <w:ind w:firstLine="0" w:firstLineChars="0"/>
              <w:jc w:val="center"/>
              <w:rPr>
                <w:sz w:val="21"/>
                <w:szCs w:val="21"/>
              </w:rPr>
            </w:pPr>
            <w:r>
              <w:rPr>
                <w:rFonts w:hint="eastAsia"/>
                <w:sz w:val="21"/>
                <w:szCs w:val="21"/>
              </w:rPr>
              <w:t>11.13</w:t>
            </w:r>
          </w:p>
        </w:tc>
        <w:tc>
          <w:tcPr>
            <w:tcW w:w="8426" w:type="dxa"/>
            <w:gridSpan w:val="2"/>
            <w:vAlign w:val="center"/>
          </w:tcPr>
          <w:p w14:paraId="44F5F3F4">
            <w:pPr>
              <w:pStyle w:val="37"/>
              <w:spacing w:line="340" w:lineRule="exact"/>
              <w:ind w:left="42" w:leftChars="20" w:right="42" w:rightChars="20"/>
              <w:rPr>
                <w:szCs w:val="21"/>
              </w:rPr>
            </w:pPr>
            <w:r>
              <w:rPr>
                <w:rFonts w:hint="eastAsia"/>
                <w:szCs w:val="21"/>
              </w:rPr>
              <w:t>中标通知书发出以前，中标候选人的情况发生变化，致使其达不到合格投标人资格条件的，取消其中标候选人资格</w:t>
            </w:r>
          </w:p>
        </w:tc>
      </w:tr>
      <w:tr w14:paraId="206AC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6C2E2BB">
            <w:pPr>
              <w:pStyle w:val="2"/>
              <w:spacing w:line="240" w:lineRule="auto"/>
              <w:ind w:firstLine="0" w:firstLineChars="0"/>
              <w:jc w:val="center"/>
              <w:rPr>
                <w:sz w:val="21"/>
                <w:szCs w:val="21"/>
              </w:rPr>
            </w:pPr>
            <w:r>
              <w:rPr>
                <w:rFonts w:hint="eastAsia"/>
                <w:sz w:val="21"/>
                <w:szCs w:val="21"/>
              </w:rPr>
              <w:t>11.14</w:t>
            </w:r>
          </w:p>
        </w:tc>
        <w:tc>
          <w:tcPr>
            <w:tcW w:w="8426" w:type="dxa"/>
            <w:gridSpan w:val="2"/>
            <w:vAlign w:val="center"/>
          </w:tcPr>
          <w:p w14:paraId="75C8874C">
            <w:pPr>
              <w:pStyle w:val="37"/>
              <w:spacing w:line="340" w:lineRule="exact"/>
              <w:ind w:left="42" w:leftChars="20" w:right="42" w:rightChars="20"/>
              <w:rPr>
                <w:szCs w:val="21"/>
              </w:rPr>
            </w:pPr>
            <w:r>
              <w:rPr>
                <w:rFonts w:hint="eastAsia"/>
                <w:szCs w:val="21"/>
              </w:rPr>
              <w:t>合同签订前如采购标的数量发生变化，双方同意单价不变，根据调整后的数量乘以单价来调整合同总价。</w:t>
            </w:r>
          </w:p>
        </w:tc>
      </w:tr>
      <w:tr w14:paraId="209EE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E949448">
            <w:pPr>
              <w:pStyle w:val="2"/>
              <w:spacing w:line="240" w:lineRule="auto"/>
              <w:ind w:firstLine="0" w:firstLineChars="0"/>
              <w:jc w:val="center"/>
              <w:rPr>
                <w:sz w:val="21"/>
                <w:szCs w:val="21"/>
              </w:rPr>
            </w:pPr>
            <w:r>
              <w:rPr>
                <w:rFonts w:hint="eastAsia"/>
                <w:sz w:val="21"/>
                <w:szCs w:val="21"/>
              </w:rPr>
              <w:t>11.1</w:t>
            </w:r>
            <w:r>
              <w:rPr>
                <w:sz w:val="21"/>
                <w:szCs w:val="21"/>
              </w:rPr>
              <w:t>5</w:t>
            </w:r>
          </w:p>
        </w:tc>
        <w:tc>
          <w:tcPr>
            <w:tcW w:w="8426" w:type="dxa"/>
            <w:gridSpan w:val="2"/>
            <w:vAlign w:val="center"/>
          </w:tcPr>
          <w:p w14:paraId="65BB3BD6">
            <w:pPr>
              <w:pStyle w:val="37"/>
              <w:spacing w:line="340" w:lineRule="exact"/>
              <w:ind w:left="42" w:leftChars="20" w:right="42" w:rightChars="20"/>
              <w:rPr>
                <w:szCs w:val="21"/>
              </w:rPr>
            </w:pPr>
            <w:r>
              <w:rPr>
                <w:rFonts w:hint="eastAsia"/>
                <w:szCs w:val="21"/>
              </w:rPr>
              <w:t>通过五矿集团供应链管理平台开展电子化招标的，平台上供应商模块可查询到的资质文件，可作为评标依据。</w:t>
            </w:r>
          </w:p>
        </w:tc>
      </w:tr>
      <w:tr w14:paraId="3B7DE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945184E">
            <w:pPr>
              <w:pStyle w:val="2"/>
              <w:spacing w:line="240" w:lineRule="auto"/>
              <w:ind w:firstLine="0" w:firstLineChars="0"/>
              <w:jc w:val="center"/>
              <w:rPr>
                <w:sz w:val="21"/>
                <w:szCs w:val="21"/>
              </w:rPr>
            </w:pPr>
            <w:r>
              <w:rPr>
                <w:rFonts w:hint="eastAsia"/>
                <w:sz w:val="21"/>
                <w:szCs w:val="21"/>
              </w:rPr>
              <w:t>11.1</w:t>
            </w:r>
            <w:r>
              <w:rPr>
                <w:sz w:val="21"/>
                <w:szCs w:val="21"/>
              </w:rPr>
              <w:t>6</w:t>
            </w:r>
          </w:p>
        </w:tc>
        <w:tc>
          <w:tcPr>
            <w:tcW w:w="8426" w:type="dxa"/>
            <w:gridSpan w:val="2"/>
            <w:vAlign w:val="center"/>
          </w:tcPr>
          <w:p w14:paraId="5B276717">
            <w:pPr>
              <w:pStyle w:val="37"/>
              <w:spacing w:line="340" w:lineRule="exact"/>
              <w:ind w:left="42" w:leftChars="20" w:right="42" w:rightChars="20"/>
              <w:rPr>
                <w:szCs w:val="21"/>
              </w:rPr>
            </w:pPr>
            <w:r>
              <w:rPr>
                <w:rFonts w:hint="eastAsia"/>
                <w:szCs w:val="21"/>
              </w:rPr>
              <w:t>构成本招标文件各个组成部分的文件，未经招标人书面同意，投标人不得擅自复印和用于非本招标项目所需的其他目的。</w:t>
            </w:r>
          </w:p>
        </w:tc>
      </w:tr>
    </w:tbl>
    <w:p w14:paraId="6AB9D89D">
      <w:pPr>
        <w:pStyle w:val="37"/>
      </w:pPr>
    </w:p>
    <w:p w14:paraId="75E7E826">
      <w:pPr>
        <w:pStyle w:val="37"/>
      </w:pPr>
      <w:r>
        <w:rPr>
          <w:rFonts w:hint="eastAsia"/>
        </w:rPr>
        <w:t>备注：在本表中，对于有选择项的内容：标有“☑”为选定项，标有“□”为非选定项；招标人可根据具体招标项目的实际需求选择相应的选项，招标人一旦选择具体的选项后，相应选项内容即成为招标文件的有效组成部分。</w:t>
      </w:r>
    </w:p>
    <w:p w14:paraId="418AAE55">
      <w:pPr>
        <w:pStyle w:val="37"/>
        <w:numPr>
          <w:ilvl w:val="255"/>
          <w:numId w:val="0"/>
        </w:numPr>
        <w:ind w:left="630" w:firstLine="210" w:firstLineChars="100"/>
      </w:pPr>
      <w:r>
        <w:rPr>
          <w:rFonts w:hint="eastAsia"/>
        </w:rPr>
        <w:t xml:space="preserve"> </w:t>
      </w:r>
    </w:p>
    <w:p w14:paraId="56F77EA7">
      <w:r>
        <w:rPr>
          <w:rFonts w:hint="eastAsia"/>
        </w:rPr>
        <w:br w:type="page"/>
      </w:r>
    </w:p>
    <w:p w14:paraId="0BE37AB8">
      <w:pPr>
        <w:pStyle w:val="6"/>
      </w:pPr>
      <w:bookmarkStart w:id="78" w:name="_Toc19573"/>
      <w:bookmarkStart w:id="79" w:name="_Toc20405"/>
      <w:bookmarkStart w:id="80" w:name="_Toc24489"/>
      <w:r>
        <w:rPr>
          <w:rFonts w:hint="eastAsia"/>
        </w:rPr>
        <w:t>1. 总则</w:t>
      </w:r>
      <w:bookmarkEnd w:id="78"/>
      <w:bookmarkEnd w:id="79"/>
      <w:bookmarkEnd w:id="80"/>
    </w:p>
    <w:p w14:paraId="0468EEAC">
      <w:pPr>
        <w:pStyle w:val="7"/>
        <w:ind w:left="105"/>
      </w:pPr>
      <w:bookmarkStart w:id="81" w:name="_Toc13129"/>
      <w:bookmarkStart w:id="82" w:name="_Toc14255"/>
      <w:bookmarkStart w:id="83" w:name="_Toc11387"/>
      <w:r>
        <w:rPr>
          <w:rFonts w:hint="eastAsia"/>
        </w:rPr>
        <w:t>1.1 招标项目概况</w:t>
      </w:r>
      <w:bookmarkEnd w:id="81"/>
      <w:bookmarkEnd w:id="82"/>
      <w:bookmarkEnd w:id="83"/>
    </w:p>
    <w:p w14:paraId="71E98CE1">
      <w:r>
        <w:rPr>
          <w:rFonts w:hint="eastAsia"/>
        </w:rPr>
        <w:t>1.1.1 根据《中华人民共和国招标投标法》、《中华人民共和国招标投标法实施条例》等有关法律、法规和规章的规定，本招标项目已具备招标条件，现对材料/设备采购进行招标。</w:t>
      </w:r>
    </w:p>
    <w:p w14:paraId="41BAE7E7">
      <w:r>
        <w:rPr>
          <w:rFonts w:hint="eastAsia"/>
        </w:rPr>
        <w:t>1.1.2 招标人：见投标人须知前附表。</w:t>
      </w:r>
    </w:p>
    <w:p w14:paraId="77C091BD">
      <w:r>
        <w:rPr>
          <w:rFonts w:hint="eastAsia"/>
        </w:rPr>
        <w:t>1.1.3 招标项目名称：见投标人须知前附表。</w:t>
      </w:r>
    </w:p>
    <w:p w14:paraId="3A798BB8">
      <w:r>
        <w:rPr>
          <w:rFonts w:hint="eastAsia"/>
        </w:rPr>
        <w:t>1.1.4 工程项目名称：即招标项目所属的工程建设项目，见投标人须知前附表。</w:t>
      </w:r>
    </w:p>
    <w:p w14:paraId="41AEC527">
      <w:pPr>
        <w:pStyle w:val="7"/>
        <w:ind w:left="105"/>
      </w:pPr>
      <w:bookmarkStart w:id="84" w:name="_Toc11150"/>
      <w:bookmarkStart w:id="85" w:name="_Toc21253"/>
      <w:bookmarkStart w:id="86" w:name="_Toc28519"/>
      <w:r>
        <w:rPr>
          <w:rFonts w:hint="eastAsia"/>
        </w:rPr>
        <w:t>1.2 招标项目的资金来源和落实情况</w:t>
      </w:r>
      <w:bookmarkEnd w:id="84"/>
      <w:bookmarkEnd w:id="85"/>
      <w:bookmarkEnd w:id="86"/>
    </w:p>
    <w:p w14:paraId="3B6250A5">
      <w:r>
        <w:rPr>
          <w:rFonts w:hint="eastAsia"/>
        </w:rPr>
        <w:t>1.2.1 资金来源及比例：见投标人须知前附表。</w:t>
      </w:r>
    </w:p>
    <w:p w14:paraId="0F0C7C82">
      <w:r>
        <w:rPr>
          <w:rFonts w:hint="eastAsia"/>
        </w:rPr>
        <w:t>1.2.2 资金落实情况：见投标人须知前附表。</w:t>
      </w:r>
    </w:p>
    <w:p w14:paraId="737BCEC0">
      <w:pPr>
        <w:pStyle w:val="7"/>
        <w:ind w:left="105"/>
      </w:pPr>
      <w:bookmarkStart w:id="87" w:name="_Toc29672"/>
      <w:bookmarkStart w:id="88" w:name="_Toc16926"/>
      <w:bookmarkStart w:id="89" w:name="_Toc5820"/>
      <w:r>
        <w:rPr>
          <w:rFonts w:hint="eastAsia"/>
        </w:rPr>
        <w:t>1.3 招标范围、交货期、交货地点和质量标准</w:t>
      </w:r>
      <w:bookmarkEnd w:id="87"/>
      <w:bookmarkEnd w:id="88"/>
      <w:bookmarkEnd w:id="89"/>
    </w:p>
    <w:p w14:paraId="6F1C8D4B">
      <w:r>
        <w:rPr>
          <w:rFonts w:hint="eastAsia"/>
        </w:rPr>
        <w:t>1.3.1 招标范围：见投标人须知前附表。</w:t>
      </w:r>
    </w:p>
    <w:p w14:paraId="2ECCB224">
      <w:r>
        <w:rPr>
          <w:rFonts w:hint="eastAsia"/>
        </w:rPr>
        <w:t>1.3.2 交货期：见投标人须知前附表。</w:t>
      </w:r>
    </w:p>
    <w:p w14:paraId="795B3528">
      <w:r>
        <w:rPr>
          <w:rFonts w:hint="eastAsia"/>
        </w:rPr>
        <w:t>1.3.3 交货地点：见投标人须知前附表。</w:t>
      </w:r>
    </w:p>
    <w:p w14:paraId="535E01B3">
      <w:r>
        <w:rPr>
          <w:rFonts w:hint="eastAsia"/>
        </w:rPr>
        <w:t>1.3.4 质量标准：见投标人须知前附表。</w:t>
      </w:r>
    </w:p>
    <w:p w14:paraId="244F00EC">
      <w:pPr>
        <w:pStyle w:val="7"/>
        <w:ind w:left="105"/>
      </w:pPr>
      <w:bookmarkStart w:id="90" w:name="_Toc26904"/>
      <w:bookmarkStart w:id="91" w:name="_Toc25157"/>
      <w:bookmarkStart w:id="92" w:name="_Toc25160"/>
      <w:r>
        <w:rPr>
          <w:rFonts w:hint="eastAsia"/>
        </w:rPr>
        <w:t>1.4 投标人资格要求</w:t>
      </w:r>
      <w:bookmarkEnd w:id="90"/>
      <w:bookmarkEnd w:id="91"/>
      <w:bookmarkEnd w:id="92"/>
      <w:r>
        <w:rPr>
          <w:rFonts w:hint="eastAsia"/>
        </w:rPr>
        <w:t xml:space="preserve"> </w:t>
      </w:r>
    </w:p>
    <w:p w14:paraId="42021EFC">
      <w:r>
        <w:rPr>
          <w:rFonts w:hint="eastAsia"/>
        </w:rPr>
        <w:t>1.4.1 投标人应具备承担本招标项目资质条件、能力和信誉：</w:t>
      </w:r>
    </w:p>
    <w:p w14:paraId="17EBBE78">
      <w:r>
        <w:rPr>
          <w:rFonts w:hint="eastAsia"/>
        </w:rPr>
        <w:t>（1）资格要求：见投标人须知前附表；</w:t>
      </w:r>
    </w:p>
    <w:p w14:paraId="05F21248">
      <w:r>
        <w:rPr>
          <w:rFonts w:hint="eastAsia"/>
        </w:rPr>
        <w:t>（2）财务要求：见投标人须知前附表；</w:t>
      </w:r>
    </w:p>
    <w:p w14:paraId="62F98084">
      <w:r>
        <w:rPr>
          <w:rFonts w:hint="eastAsia"/>
        </w:rPr>
        <w:t>（3）业绩要求：见投标人须知前附表；</w:t>
      </w:r>
    </w:p>
    <w:p w14:paraId="7FBE0A2D">
      <w:r>
        <w:rPr>
          <w:rFonts w:hint="eastAsia"/>
        </w:rPr>
        <w:t>（4）信誉要求：见投标人须知前附表；</w:t>
      </w:r>
    </w:p>
    <w:p w14:paraId="1339AEA8">
      <w:r>
        <w:rPr>
          <w:rFonts w:hint="eastAsia"/>
        </w:rPr>
        <w:t>（5）其他要求：见投标人须知前附表。</w:t>
      </w:r>
    </w:p>
    <w:p w14:paraId="79855F95">
      <w:r>
        <w:rPr>
          <w:rFonts w:hint="eastAsia"/>
        </w:rPr>
        <w:t>投标人为代理经销商的，对投标人的资质要求包含对制造商的资质要求，对投标人的业绩要求包含对投标的材料/设备的业绩要求。</w:t>
      </w:r>
    </w:p>
    <w:p w14:paraId="7523BD43">
      <w:r>
        <w:rPr>
          <w:rFonts w:hint="eastAsia"/>
        </w:rPr>
        <w:t>需要提交的相关证明材料见本章第 3.5 款的规定。</w:t>
      </w:r>
    </w:p>
    <w:p w14:paraId="1CAAD00D">
      <w:r>
        <w:rPr>
          <w:rFonts w:hint="eastAsia"/>
        </w:rPr>
        <w:t>1.4.2 投标人须知前附表规定接受联合体投标的，联合体除应符合本章第 1.4.1 项和投标人须知前附表的要求外，还应遵守以下规定：</w:t>
      </w:r>
    </w:p>
    <w:p w14:paraId="4C146D3A">
      <w:r>
        <w:rPr>
          <w:rFonts w:hint="eastAsia"/>
        </w:rPr>
        <w:t>（1）联合体各方应按招标文件提供的格式签订联合体协议书，明确联合体牵头人和各方权利义务，并承诺就中标项目向招标人承担连带责任；</w:t>
      </w:r>
    </w:p>
    <w:p w14:paraId="63764C6E">
      <w:r>
        <w:rPr>
          <w:rFonts w:hint="eastAsia"/>
        </w:rPr>
        <w:t>（2）由同一专业的单位组成的联合体，按照资质等级较低的单位确定资质等级；</w:t>
      </w:r>
    </w:p>
    <w:p w14:paraId="532946A7">
      <w:r>
        <w:rPr>
          <w:rFonts w:hint="eastAsia"/>
        </w:rPr>
        <w:t>（3）联合体各方不得再以自己名义单独或参加其他联合体在本招标项目中投标，否则各相关投标均无效。</w:t>
      </w:r>
    </w:p>
    <w:p w14:paraId="493C6239">
      <w:r>
        <w:rPr>
          <w:rFonts w:hint="eastAsia"/>
        </w:rPr>
        <w:t>1.4.3 投标人不得存在下列情形之一：</w:t>
      </w:r>
    </w:p>
    <w:p w14:paraId="7C77B0DE">
      <w:r>
        <w:rPr>
          <w:rFonts w:hint="eastAsia"/>
        </w:rPr>
        <w:t>（1）与招标人存在利害关系且可能影响招标公正性；</w:t>
      </w:r>
    </w:p>
    <w:p w14:paraId="307BA92B">
      <w:r>
        <w:rPr>
          <w:rFonts w:hint="eastAsia"/>
        </w:rPr>
        <w:t>（2）与本招标项目的其他投标人为同一个单位负责人；</w:t>
      </w:r>
    </w:p>
    <w:p w14:paraId="277B0524">
      <w:r>
        <w:rPr>
          <w:rFonts w:hint="eastAsia"/>
        </w:rPr>
        <w:t>（3）与本招标项目的其他投标人存在控股、管理关系；</w:t>
      </w:r>
    </w:p>
    <w:p w14:paraId="2A04E5E8">
      <w:r>
        <w:rPr>
          <w:rFonts w:hint="eastAsia"/>
        </w:rPr>
        <w:t>（4）与本招标项目其他投标人代理同一个制造商同一品牌同一型号的设备投标；</w:t>
      </w:r>
    </w:p>
    <w:p w14:paraId="035EC396">
      <w:r>
        <w:rPr>
          <w:rFonts w:hint="eastAsia"/>
        </w:rPr>
        <w:t>（5）为本招标项目提供过设计、编制技术规范和其他文件的咨询服务；</w:t>
      </w:r>
    </w:p>
    <w:p w14:paraId="76A67BD5">
      <w:r>
        <w:rPr>
          <w:rFonts w:hint="eastAsia"/>
        </w:rPr>
        <w:t xml:space="preserve">（6）为本工程项目的相关监理人，或者与本工程项目的相关监理人存在隶属关系或者其他利害关系； </w:t>
      </w:r>
    </w:p>
    <w:p w14:paraId="644C2126">
      <w:r>
        <w:rPr>
          <w:rFonts w:hint="eastAsia"/>
        </w:rPr>
        <w:t>（7）为本招标项目的代建人；</w:t>
      </w:r>
    </w:p>
    <w:p w14:paraId="63D2CD69">
      <w:r>
        <w:rPr>
          <w:rFonts w:hint="eastAsia"/>
        </w:rPr>
        <w:t>（8）为本招标项目的招标代理机构；</w:t>
      </w:r>
    </w:p>
    <w:p w14:paraId="3A734BBC">
      <w:r>
        <w:rPr>
          <w:rFonts w:hint="eastAsia"/>
        </w:rPr>
        <w:t>（9）与本招标项目的监理人或代建人或招标代理机构同为一个法定代表人；</w:t>
      </w:r>
    </w:p>
    <w:p w14:paraId="21F88797">
      <w:r>
        <w:rPr>
          <w:rFonts w:hint="eastAsia"/>
        </w:rPr>
        <w:t>（10）与本招标项目的监理人或代建人或招标代理机构存在控股或参股关系；</w:t>
      </w:r>
    </w:p>
    <w:p w14:paraId="743E440C">
      <w:r>
        <w:rPr>
          <w:rFonts w:hint="eastAsia"/>
        </w:rPr>
        <w:t>（11）被依法暂停或者取消投标资格；</w:t>
      </w:r>
    </w:p>
    <w:p w14:paraId="42BA2979">
      <w:r>
        <w:rPr>
          <w:rFonts w:hint="eastAsia"/>
        </w:rPr>
        <w:t>（12）被责令停产停业、暂扣或者吊销许可证、暂扣或者吊销执照；</w:t>
      </w:r>
    </w:p>
    <w:p w14:paraId="284F0D1F">
      <w:r>
        <w:rPr>
          <w:rFonts w:hint="eastAsia"/>
        </w:rPr>
        <w:t>（13）进入清算程序，或被宣告破产，或其他丧失履约能力的情形；</w:t>
      </w:r>
    </w:p>
    <w:p w14:paraId="62A3BCA9">
      <w:r>
        <w:rPr>
          <w:rFonts w:hint="eastAsia"/>
        </w:rPr>
        <w:t>（14）在最近三年内发生重大产品质量问题（以相关行业主管部门的行政处罚决定或司法机关出具的有关法律文书为准）；</w:t>
      </w:r>
    </w:p>
    <w:p w14:paraId="76AD75C8">
      <w:r>
        <w:rPr>
          <w:rFonts w:hint="eastAsia"/>
        </w:rPr>
        <w:t>（15）在“信用中国”网站（www.creditchina.gov.cn）中列入失信被执行人名单或严重失信主体名单；</w:t>
      </w:r>
    </w:p>
    <w:p w14:paraId="5C124E03">
      <w:r>
        <w:rPr>
          <w:rFonts w:hint="eastAsia"/>
        </w:rPr>
        <w:t>（16）法律法规或招标文件规定的其他不合格投标人的情形。</w:t>
      </w:r>
    </w:p>
    <w:p w14:paraId="4CC0E893">
      <w:pPr>
        <w:pStyle w:val="7"/>
        <w:ind w:left="105"/>
      </w:pPr>
      <w:bookmarkStart w:id="93" w:name="_Toc14454"/>
      <w:bookmarkStart w:id="94" w:name="_Toc29728"/>
      <w:bookmarkStart w:id="95" w:name="_Toc14792"/>
      <w:r>
        <w:rPr>
          <w:rFonts w:hint="eastAsia"/>
        </w:rPr>
        <w:t>1.5 费用承担</w:t>
      </w:r>
      <w:bookmarkEnd w:id="93"/>
      <w:bookmarkEnd w:id="94"/>
      <w:bookmarkEnd w:id="95"/>
    </w:p>
    <w:p w14:paraId="4DD35C7F">
      <w:r>
        <w:rPr>
          <w:rFonts w:hint="eastAsia"/>
        </w:rPr>
        <w:t>投标人准备和参加投标活动发生的费用自理。</w:t>
      </w:r>
    </w:p>
    <w:p w14:paraId="015E7F5C">
      <w:pPr>
        <w:pStyle w:val="7"/>
        <w:ind w:left="105"/>
      </w:pPr>
      <w:bookmarkStart w:id="96" w:name="_Toc20365"/>
      <w:bookmarkStart w:id="97" w:name="_Toc19997"/>
      <w:bookmarkStart w:id="98" w:name="_Toc21295"/>
      <w:r>
        <w:rPr>
          <w:rFonts w:hint="eastAsia"/>
        </w:rPr>
        <w:t>1.6 保密</w:t>
      </w:r>
      <w:bookmarkEnd w:id="96"/>
      <w:bookmarkEnd w:id="97"/>
      <w:bookmarkEnd w:id="98"/>
    </w:p>
    <w:p w14:paraId="1C50E937">
      <w:r>
        <w:rPr>
          <w:rFonts w:hint="eastAsia"/>
        </w:rPr>
        <w:t>参与招标投标活动的各方应对招标文件和投标文件中的商业和技术等秘密保密，否则应承担相应的法律责任。</w:t>
      </w:r>
    </w:p>
    <w:p w14:paraId="223AA3B8">
      <w:pPr>
        <w:pStyle w:val="7"/>
        <w:ind w:left="105"/>
      </w:pPr>
      <w:bookmarkStart w:id="99" w:name="_Toc2736"/>
      <w:bookmarkStart w:id="100" w:name="_Toc11441"/>
      <w:bookmarkStart w:id="101" w:name="_Toc26535"/>
      <w:r>
        <w:rPr>
          <w:rFonts w:hint="eastAsia"/>
        </w:rPr>
        <w:t>1.7 语言文字</w:t>
      </w:r>
      <w:bookmarkEnd w:id="99"/>
      <w:bookmarkEnd w:id="100"/>
      <w:bookmarkEnd w:id="101"/>
    </w:p>
    <w:p w14:paraId="5D674F11">
      <w:r>
        <w:rPr>
          <w:rFonts w:hint="eastAsia"/>
        </w:rPr>
        <w:t>招标投标文件使用的语言文字为中文。专用术语使用外文的，应附有中文注释。</w:t>
      </w:r>
    </w:p>
    <w:p w14:paraId="3BE9ACF0">
      <w:pPr>
        <w:pStyle w:val="7"/>
        <w:ind w:left="105"/>
      </w:pPr>
      <w:bookmarkStart w:id="102" w:name="_Toc18887"/>
      <w:bookmarkStart w:id="103" w:name="_Toc22559"/>
      <w:bookmarkStart w:id="104" w:name="_Toc1799"/>
      <w:r>
        <w:rPr>
          <w:rFonts w:hint="eastAsia"/>
        </w:rPr>
        <w:t>1.8 计量单位</w:t>
      </w:r>
      <w:bookmarkEnd w:id="102"/>
      <w:bookmarkEnd w:id="103"/>
      <w:bookmarkEnd w:id="104"/>
      <w:r>
        <w:rPr>
          <w:rFonts w:hint="eastAsia"/>
        </w:rPr>
        <w:t xml:space="preserve"> </w:t>
      </w:r>
    </w:p>
    <w:p w14:paraId="0B189965">
      <w:r>
        <w:rPr>
          <w:rFonts w:hint="eastAsia"/>
        </w:rPr>
        <w:t>所有计量均采用中华人民共和国法定计量单位。</w:t>
      </w:r>
    </w:p>
    <w:p w14:paraId="151FF2F6">
      <w:pPr>
        <w:pStyle w:val="7"/>
        <w:ind w:left="105"/>
      </w:pPr>
      <w:bookmarkStart w:id="105" w:name="_Toc28863"/>
      <w:bookmarkStart w:id="106" w:name="_Toc12929"/>
      <w:bookmarkStart w:id="107" w:name="_Toc29366"/>
      <w:r>
        <w:rPr>
          <w:rFonts w:hint="eastAsia"/>
        </w:rPr>
        <w:t>1.9 投标预备会</w:t>
      </w:r>
      <w:bookmarkEnd w:id="105"/>
      <w:bookmarkEnd w:id="106"/>
      <w:bookmarkEnd w:id="107"/>
    </w:p>
    <w:p w14:paraId="30EFE11B">
      <w:r>
        <w:rPr>
          <w:rFonts w:hint="eastAsia"/>
        </w:rPr>
        <w:t>1.9.1 投标人须知前附表规定召开投标预备会的，招标人按投标人须知前附表规定的时间和地点召开投标预备会，澄清投标人提出的问题。</w:t>
      </w:r>
    </w:p>
    <w:p w14:paraId="09468ACD">
      <w:r>
        <w:rPr>
          <w:rFonts w:hint="eastAsia"/>
        </w:rPr>
        <w:t>1.9.2 投标人应按投标人须知前附表规定的时间和形式将提出的问题送达招标人，以便招标人在会议期间澄清。</w:t>
      </w:r>
    </w:p>
    <w:p w14:paraId="539F330B">
      <w:r>
        <w:rPr>
          <w:rFonts w:hint="eastAsia"/>
        </w:rPr>
        <w:t>1.9.3 投标预备会后，招标人将对投标人所提问题的澄清，以投标人须知前附表规定的形式通知所有购买招标文件的投标人。该澄清内容为招标文件的组成部分。</w:t>
      </w:r>
    </w:p>
    <w:p w14:paraId="602991EC">
      <w:pPr>
        <w:pStyle w:val="7"/>
        <w:ind w:left="105"/>
      </w:pPr>
      <w:bookmarkStart w:id="108" w:name="_Toc29556"/>
      <w:bookmarkStart w:id="109" w:name="_Toc23551"/>
      <w:bookmarkStart w:id="110" w:name="_Toc18191"/>
      <w:r>
        <w:rPr>
          <w:rFonts w:hint="eastAsia"/>
        </w:rPr>
        <w:t>1.10 响应和偏差</w:t>
      </w:r>
      <w:bookmarkEnd w:id="108"/>
      <w:bookmarkEnd w:id="109"/>
      <w:bookmarkEnd w:id="110"/>
    </w:p>
    <w:p w14:paraId="1DBDC606">
      <w:r>
        <w:rPr>
          <w:rFonts w:hint="eastAsia"/>
        </w:rPr>
        <w:t>1.10.1 投标文件应当对招标文件的实质性要求和条件作出满足性或更有利于招标人的响应，否则，投标人的投标将被否决。实质性要求和条件见投标人须知前附表。</w:t>
      </w:r>
    </w:p>
    <w:p w14:paraId="7129E03F">
      <w:r>
        <w:rPr>
          <w:rFonts w:hint="eastAsia"/>
        </w:rPr>
        <w:t>1.10.2 投标人应根据招标文件的要求提供投标材料/设备质量标准的详细描述、技术支持资料及相关服务计划等内容以对招标文件作出响应。</w:t>
      </w:r>
    </w:p>
    <w:p w14:paraId="50FBD1C2">
      <w:r>
        <w:rPr>
          <w:rFonts w:hint="eastAsia"/>
        </w:rPr>
        <w:t>1.10.3 投标文件中应针对实质性要求和条件中列明的技术要求提供技术支持资料。</w:t>
      </w:r>
    </w:p>
    <w:p w14:paraId="57765DEF">
      <w:r>
        <w:rPr>
          <w:rFonts w:hint="eastAsia"/>
        </w:rPr>
        <w:t>1.10.4 如投标人须知前附表规定了可以偏差的范围和最高偏差项数的，偏差应当符合投标人须知前附表规定的偏差范围和最高项数，超出偏差范围和最高偏差项数的投标将被否决。</w:t>
      </w:r>
    </w:p>
    <w:p w14:paraId="3808E2B6">
      <w:r>
        <w:rPr>
          <w:rFonts w:hint="eastAsia"/>
        </w:rPr>
        <w:t>1.10.5 投标文件对招标文件的全部偏差，均应在投标文件的商务和技术偏差表中列明，除列明的内容外，视为投标人响应招标文件的全部要求。</w:t>
      </w:r>
    </w:p>
    <w:p w14:paraId="376EB9A5">
      <w:pPr>
        <w:pStyle w:val="6"/>
      </w:pPr>
      <w:bookmarkStart w:id="111" w:name="_Toc15013"/>
      <w:bookmarkStart w:id="112" w:name="_Toc1510"/>
      <w:bookmarkStart w:id="113" w:name="_Toc1511"/>
      <w:r>
        <w:rPr>
          <w:rFonts w:hint="eastAsia"/>
        </w:rPr>
        <w:t>2. 招标文件</w:t>
      </w:r>
      <w:bookmarkEnd w:id="111"/>
      <w:bookmarkEnd w:id="112"/>
      <w:bookmarkEnd w:id="113"/>
    </w:p>
    <w:p w14:paraId="4C8EFB75">
      <w:pPr>
        <w:pStyle w:val="7"/>
        <w:ind w:left="105"/>
      </w:pPr>
      <w:bookmarkStart w:id="114" w:name="_Toc12379"/>
      <w:bookmarkStart w:id="115" w:name="_Toc25626"/>
      <w:bookmarkStart w:id="116" w:name="_Toc13246"/>
      <w:r>
        <w:rPr>
          <w:rFonts w:hint="eastAsia"/>
        </w:rPr>
        <w:t>2.1 招标文件的组成</w:t>
      </w:r>
      <w:bookmarkEnd w:id="114"/>
      <w:bookmarkEnd w:id="115"/>
      <w:bookmarkEnd w:id="116"/>
    </w:p>
    <w:p w14:paraId="49050702">
      <w:r>
        <w:rPr>
          <w:rFonts w:hint="eastAsia"/>
        </w:rPr>
        <w:t>本招标文件包括：</w:t>
      </w:r>
    </w:p>
    <w:p w14:paraId="293C76FD">
      <w:r>
        <w:rPr>
          <w:rFonts w:hint="eastAsia"/>
        </w:rPr>
        <w:t>（1）招标公告（或投标邀请书）；</w:t>
      </w:r>
    </w:p>
    <w:p w14:paraId="5D403BF2">
      <w:r>
        <w:rPr>
          <w:rFonts w:hint="eastAsia"/>
        </w:rPr>
        <w:t>（2）投标人须知；</w:t>
      </w:r>
    </w:p>
    <w:p w14:paraId="61FE186B">
      <w:r>
        <w:rPr>
          <w:rFonts w:hint="eastAsia"/>
        </w:rPr>
        <w:t>（3）评标办法；</w:t>
      </w:r>
    </w:p>
    <w:p w14:paraId="6B881BF0">
      <w:r>
        <w:rPr>
          <w:rFonts w:hint="eastAsia"/>
        </w:rPr>
        <w:t>（4）合同条款及格式；</w:t>
      </w:r>
    </w:p>
    <w:p w14:paraId="2E62FB1B">
      <w:r>
        <w:rPr>
          <w:rFonts w:hint="eastAsia"/>
        </w:rPr>
        <w:t>（5）采购需求书；</w:t>
      </w:r>
    </w:p>
    <w:p w14:paraId="6C213FAB">
      <w:r>
        <w:rPr>
          <w:rFonts w:hint="eastAsia"/>
        </w:rPr>
        <w:t>（6）投标文件格式；</w:t>
      </w:r>
    </w:p>
    <w:p w14:paraId="1E829509">
      <w:r>
        <w:rPr>
          <w:rFonts w:hint="eastAsia"/>
        </w:rPr>
        <w:t>（7）投标人须知前附表规定的其他资料。</w:t>
      </w:r>
    </w:p>
    <w:p w14:paraId="2AAFED55">
      <w:r>
        <w:rPr>
          <w:rFonts w:hint="eastAsia"/>
        </w:rPr>
        <w:t>根据本章第 1.9 款、第 2.2 款和第 2.3 款对招标文件所作的澄清、修改，构成招标文件的组成部分。</w:t>
      </w:r>
    </w:p>
    <w:p w14:paraId="6CDCBDD9">
      <w:pPr>
        <w:pStyle w:val="7"/>
        <w:ind w:left="105"/>
      </w:pPr>
      <w:bookmarkStart w:id="117" w:name="_Toc9870"/>
      <w:bookmarkStart w:id="118" w:name="_Toc20013"/>
      <w:bookmarkStart w:id="119" w:name="_Toc26260"/>
      <w:r>
        <w:rPr>
          <w:rFonts w:hint="eastAsia"/>
        </w:rPr>
        <w:t>2.2 招标文件的澄清</w:t>
      </w:r>
      <w:bookmarkEnd w:id="117"/>
      <w:bookmarkEnd w:id="118"/>
      <w:bookmarkEnd w:id="119"/>
    </w:p>
    <w:p w14:paraId="55001766">
      <w:r>
        <w:rPr>
          <w:rFonts w:hint="eastAsia"/>
        </w:rPr>
        <w:t>2.2.1 投标人应仔细阅读和检查招标文件的全部内容。如发现缺页或附件不全，应及时向招标人提出，以便补齐。如有疑问，应按投标人须知前附表规定的时间和形式将提出的问题送达招标人，要求招标人对招标文件予以澄清。</w:t>
      </w:r>
    </w:p>
    <w:p w14:paraId="4A1411E4">
      <w:r>
        <w:rPr>
          <w:rFonts w:hint="eastAsia"/>
        </w:rPr>
        <w:t>2.2.2 招标文件的澄清以投标人须知前附表规定的形式发给所有购买招标文件的投标人，但不指明澄清问题的来源。澄清发出的时间距本章第 4.2.1 项规定的投标截止时间不足</w:t>
      </w:r>
      <w:r>
        <w:rPr>
          <w:rFonts w:hint="eastAsia"/>
          <w:u w:val="single"/>
        </w:rPr>
        <w:t xml:space="preserve"> 3 </w:t>
      </w:r>
      <w:r>
        <w:rPr>
          <w:rFonts w:hint="eastAsia"/>
        </w:rPr>
        <w:t>日，或澄清内容可能影响投标文件编制的，将相应延长投标截止时间。</w:t>
      </w:r>
    </w:p>
    <w:p w14:paraId="7566DBF7">
      <w:r>
        <w:rPr>
          <w:rFonts w:hint="eastAsia"/>
        </w:rPr>
        <w:t>2.2.3 投标人在收到澄清后，应按投标人须知前附表规定的时间和形式通知招标人，确认已收到该澄清。</w:t>
      </w:r>
    </w:p>
    <w:p w14:paraId="5628B021">
      <w:r>
        <w:rPr>
          <w:rFonts w:hint="eastAsia"/>
        </w:rPr>
        <w:t>2.2.4 除非招标人认为确有必要答复，否则，招标人有权拒绝回复投标人在本章第 2.2.1 项规定的时间后的任何澄清要求。</w:t>
      </w:r>
    </w:p>
    <w:p w14:paraId="3B804634">
      <w:pPr>
        <w:pStyle w:val="7"/>
        <w:ind w:left="105"/>
      </w:pPr>
      <w:bookmarkStart w:id="120" w:name="_Toc21105"/>
      <w:bookmarkStart w:id="121" w:name="_Toc30874"/>
      <w:bookmarkStart w:id="122" w:name="_Toc26274"/>
      <w:r>
        <w:rPr>
          <w:rFonts w:hint="eastAsia"/>
        </w:rPr>
        <w:t>2.3 招标文件的修改</w:t>
      </w:r>
      <w:bookmarkEnd w:id="120"/>
      <w:bookmarkEnd w:id="121"/>
      <w:bookmarkEnd w:id="122"/>
    </w:p>
    <w:p w14:paraId="3A0A5980">
      <w:r>
        <w:rPr>
          <w:rFonts w:hint="eastAsia"/>
        </w:rPr>
        <w:t>2.3.1 招标人以投标人须知前附表规定的形式修改招标文件，并通知所有已购买招标文件的投标人。修改招标文件的时间距本章第 4.2.1 项规定的</w:t>
      </w:r>
      <w:r>
        <w:rPr>
          <w:rFonts w:hint="eastAsia"/>
          <w:color w:val="EE0000"/>
        </w:rPr>
        <w:t>投标截止时间不足</w:t>
      </w:r>
      <w:r>
        <w:rPr>
          <w:rFonts w:hint="eastAsia"/>
          <w:color w:val="EE0000"/>
          <w:u w:val="single"/>
        </w:rPr>
        <w:t xml:space="preserve"> 3 </w:t>
      </w:r>
      <w:r>
        <w:rPr>
          <w:rFonts w:hint="eastAsia"/>
          <w:color w:val="EE0000"/>
        </w:rPr>
        <w:t>日</w:t>
      </w:r>
      <w:r>
        <w:rPr>
          <w:rFonts w:hint="eastAsia"/>
        </w:rPr>
        <w:t>，并且修改内容可能影响投标文件编制的，将相应延长投标截止时间。</w:t>
      </w:r>
    </w:p>
    <w:p w14:paraId="3A1ADCEE">
      <w:r>
        <w:rPr>
          <w:rFonts w:hint="eastAsia"/>
        </w:rPr>
        <w:t>2.3.2 投标人收到修改内容后，应按投标人须知前附表规定的时间和形式通知招标人，确认已收到该修改。</w:t>
      </w:r>
    </w:p>
    <w:p w14:paraId="0BFBCB6A">
      <w:pPr>
        <w:pStyle w:val="7"/>
        <w:ind w:left="105"/>
      </w:pPr>
      <w:bookmarkStart w:id="123" w:name="_Toc1015"/>
      <w:bookmarkStart w:id="124" w:name="_Toc6993"/>
      <w:bookmarkStart w:id="125" w:name="_Toc5578"/>
      <w:r>
        <w:rPr>
          <w:rFonts w:hint="eastAsia"/>
        </w:rPr>
        <w:t>2.4 招标文件的异议</w:t>
      </w:r>
      <w:bookmarkEnd w:id="123"/>
      <w:bookmarkEnd w:id="124"/>
      <w:bookmarkEnd w:id="125"/>
    </w:p>
    <w:p w14:paraId="7C2BE63F">
      <w:r>
        <w:rPr>
          <w:rFonts w:hint="eastAsia"/>
        </w:rPr>
        <w:t>投标人或者其他利害关系人对招标文件有异议的，应当</w:t>
      </w:r>
      <w:r>
        <w:rPr>
          <w:rFonts w:hint="eastAsia"/>
          <w:b/>
          <w:bCs/>
          <w:color w:val="EE0000"/>
        </w:rPr>
        <w:t>在投标截止时间</w:t>
      </w:r>
      <w:r>
        <w:rPr>
          <w:rFonts w:hint="eastAsia"/>
          <w:b/>
          <w:bCs/>
          <w:color w:val="EE0000"/>
          <w:u w:val="single"/>
        </w:rPr>
        <w:t xml:space="preserve"> 3 </w:t>
      </w:r>
      <w:r>
        <w:rPr>
          <w:rFonts w:hint="eastAsia"/>
          <w:b/>
          <w:bCs/>
          <w:color w:val="EE0000"/>
        </w:rPr>
        <w:t>日前</w:t>
      </w:r>
      <w:r>
        <w:rPr>
          <w:rFonts w:hint="eastAsia"/>
        </w:rPr>
        <w:t>以书面形式提出。招标人将在收到异议之日起 3 日内作出答复；作出答复前，将暂停招标投标活动。</w:t>
      </w:r>
    </w:p>
    <w:p w14:paraId="476E0D22">
      <w:pPr>
        <w:pStyle w:val="6"/>
      </w:pPr>
      <w:bookmarkStart w:id="126" w:name="_Toc31077"/>
      <w:bookmarkStart w:id="127" w:name="_Toc24423"/>
      <w:bookmarkStart w:id="128" w:name="_Toc24041"/>
      <w:r>
        <w:rPr>
          <w:rFonts w:hint="eastAsia"/>
        </w:rPr>
        <w:t>3. 投标文件</w:t>
      </w:r>
      <w:bookmarkEnd w:id="126"/>
      <w:bookmarkEnd w:id="127"/>
      <w:bookmarkEnd w:id="128"/>
    </w:p>
    <w:p w14:paraId="625558B6">
      <w:pPr>
        <w:pStyle w:val="7"/>
        <w:ind w:left="105"/>
      </w:pPr>
      <w:bookmarkStart w:id="129" w:name="_Toc19844"/>
      <w:bookmarkStart w:id="130" w:name="_Toc23283"/>
      <w:bookmarkStart w:id="131" w:name="_Toc18416"/>
      <w:r>
        <w:rPr>
          <w:rFonts w:hint="eastAsia"/>
        </w:rPr>
        <w:t>3.1 投标文件的组成</w:t>
      </w:r>
      <w:bookmarkEnd w:id="129"/>
      <w:bookmarkEnd w:id="130"/>
      <w:bookmarkEnd w:id="131"/>
    </w:p>
    <w:p w14:paraId="49FFF0DE">
      <w:r>
        <w:rPr>
          <w:rFonts w:hint="eastAsia"/>
        </w:rPr>
        <w:t>3.1.1 投标文件应包括下列内容：</w:t>
      </w:r>
    </w:p>
    <w:p w14:paraId="2D0ED102">
      <w:pPr>
        <w:ind w:firstLine="850" w:firstLineChars="405"/>
      </w:pPr>
      <w:r>
        <w:rPr>
          <w:rFonts w:hint="eastAsia"/>
        </w:rPr>
        <w:t>（1）投标函；</w:t>
      </w:r>
    </w:p>
    <w:p w14:paraId="0362CAE9">
      <w:pPr>
        <w:ind w:firstLine="850" w:firstLineChars="405"/>
      </w:pPr>
      <w:r>
        <w:rPr>
          <w:rFonts w:hint="eastAsia"/>
        </w:rPr>
        <w:t>（2）法定代表人身份证明或授权委托书；</w:t>
      </w:r>
    </w:p>
    <w:p w14:paraId="64AE9C31">
      <w:pPr>
        <w:ind w:firstLine="850" w:firstLineChars="405"/>
      </w:pPr>
      <w:r>
        <w:rPr>
          <w:rFonts w:hint="eastAsia"/>
        </w:rPr>
        <w:t>（3）联合体协议书</w:t>
      </w:r>
      <w:r>
        <w:rPr>
          <w:rFonts w:hint="eastAsia"/>
          <w:i/>
          <w:iCs/>
        </w:rPr>
        <w:t>（如有）</w:t>
      </w:r>
      <w:r>
        <w:rPr>
          <w:rFonts w:hint="eastAsia"/>
        </w:rPr>
        <w:t>；</w:t>
      </w:r>
    </w:p>
    <w:p w14:paraId="21828B0A">
      <w:pPr>
        <w:ind w:firstLine="850" w:firstLineChars="405"/>
      </w:pPr>
      <w:r>
        <w:rPr>
          <w:rFonts w:hint="eastAsia"/>
        </w:rPr>
        <w:t>（4）投标保证金（如有）；</w:t>
      </w:r>
    </w:p>
    <w:p w14:paraId="05CCCF6A">
      <w:pPr>
        <w:ind w:firstLine="850" w:firstLineChars="405"/>
      </w:pPr>
      <w:r>
        <w:rPr>
          <w:rFonts w:hint="eastAsia"/>
        </w:rPr>
        <w:t>（5）商务和技术偏差表；</w:t>
      </w:r>
    </w:p>
    <w:p w14:paraId="006F58A8">
      <w:pPr>
        <w:ind w:firstLine="850" w:firstLineChars="405"/>
      </w:pPr>
      <w:r>
        <w:rPr>
          <w:rFonts w:hint="eastAsia"/>
        </w:rPr>
        <w:t>（6）分项报价表；</w:t>
      </w:r>
    </w:p>
    <w:p w14:paraId="3B6E745D">
      <w:pPr>
        <w:ind w:firstLine="850" w:firstLineChars="405"/>
      </w:pPr>
      <w:r>
        <w:rPr>
          <w:rFonts w:hint="eastAsia"/>
        </w:rPr>
        <w:t>（7）资格审查资料</w:t>
      </w:r>
      <w:r>
        <w:rPr>
          <w:rFonts w:hint="eastAsia"/>
          <w:i/>
          <w:iCs/>
        </w:rPr>
        <w:t>（如有）</w:t>
      </w:r>
      <w:r>
        <w:rPr>
          <w:rFonts w:hint="eastAsia"/>
        </w:rPr>
        <w:t>；</w:t>
      </w:r>
    </w:p>
    <w:p w14:paraId="03B21F5A">
      <w:pPr>
        <w:ind w:firstLine="850" w:firstLineChars="405"/>
      </w:pPr>
      <w:r>
        <w:rPr>
          <w:rFonts w:hint="eastAsia"/>
        </w:rPr>
        <w:t>（8）项目实施方案及质量标准；</w:t>
      </w:r>
    </w:p>
    <w:p w14:paraId="0AC5469A">
      <w:pPr>
        <w:ind w:firstLine="850" w:firstLineChars="405"/>
      </w:pPr>
      <w:r>
        <w:rPr>
          <w:rFonts w:hint="eastAsia"/>
        </w:rPr>
        <w:t>（9）技术支持资料；</w:t>
      </w:r>
    </w:p>
    <w:p w14:paraId="0D17666D">
      <w:pPr>
        <w:ind w:firstLine="850" w:firstLineChars="405"/>
      </w:pPr>
      <w:r>
        <w:rPr>
          <w:rFonts w:hint="eastAsia"/>
        </w:rPr>
        <w:t>（10）相关服务计划；</w:t>
      </w:r>
    </w:p>
    <w:p w14:paraId="1121E7D7">
      <w:pPr>
        <w:ind w:firstLine="850" w:firstLineChars="405"/>
      </w:pPr>
      <w:r>
        <w:rPr>
          <w:rFonts w:hint="eastAsia"/>
        </w:rPr>
        <w:t>（11）投标人须知前附表规定的其他资料。</w:t>
      </w:r>
    </w:p>
    <w:p w14:paraId="588533AE">
      <w:r>
        <w:rPr>
          <w:rFonts w:hint="eastAsia"/>
        </w:rPr>
        <w:t>投标人在评标过程中作出的符合法律法规和招标文件规定的澄清确认，构成投标文件的组成部分。</w:t>
      </w:r>
    </w:p>
    <w:p w14:paraId="415E6180">
      <w:r>
        <w:rPr>
          <w:rFonts w:hint="eastAsia"/>
        </w:rPr>
        <w:t>3.1.2 投标人须知前附表规定不接受联合体投标的，或投标人没有组成联合体的，投标文件不包括本章第 3.1.1（3）目所指的联合体协议书。</w:t>
      </w:r>
    </w:p>
    <w:p w14:paraId="2168498B">
      <w:r>
        <w:rPr>
          <w:rFonts w:hint="eastAsia"/>
        </w:rPr>
        <w:t>3.1.3 投标人须知前附表未要求提交投标保证金的，投标文件不包括本章第 3.1.1（4）目所指的投标保证金。</w:t>
      </w:r>
    </w:p>
    <w:p w14:paraId="6D192013">
      <w:pPr>
        <w:pStyle w:val="7"/>
        <w:ind w:left="105"/>
      </w:pPr>
      <w:bookmarkStart w:id="132" w:name="_Toc12201"/>
      <w:bookmarkStart w:id="133" w:name="_Toc8487"/>
      <w:bookmarkStart w:id="134" w:name="_Toc20605"/>
      <w:r>
        <w:rPr>
          <w:rFonts w:hint="eastAsia"/>
        </w:rPr>
        <w:t>3.2 投标报价</w:t>
      </w:r>
      <w:bookmarkEnd w:id="132"/>
      <w:bookmarkEnd w:id="133"/>
      <w:bookmarkEnd w:id="134"/>
    </w:p>
    <w:p w14:paraId="3868EEDB">
      <w:r>
        <w:rPr>
          <w:rFonts w:hint="eastAsia"/>
        </w:rPr>
        <w:t>3.2.1 投标报价应包括国家规定的增值税税金，除投标人须知前附表另有规定外，增值税税金按一般计税方法计算。投标人应按第六章“投标文件格式”的要求在投标函中进行报价并填写分项报价表。</w:t>
      </w:r>
    </w:p>
    <w:p w14:paraId="1A941C4C">
      <w:r>
        <w:rPr>
          <w:rFonts w:hint="eastAsia"/>
        </w:rPr>
        <w:t>3.2.2 投标人应充分了解该项目的总体情况以及影响投标报价的其他要素。</w:t>
      </w:r>
    </w:p>
    <w:p w14:paraId="24BB459A">
      <w:r>
        <w:rPr>
          <w:rFonts w:hint="eastAsia"/>
        </w:rPr>
        <w:t>3.2.3 投标报价为各分项报价金额之和，</w:t>
      </w:r>
      <w:bookmarkStart w:id="135" w:name="OLE_LINK2"/>
      <w:r>
        <w:rPr>
          <w:rFonts w:hint="eastAsia"/>
        </w:rPr>
        <w:t>投标文件中开标一览表（报价表）内容与投标文件中相应内容不一致的，以开标一览表（报价表）为准；大写金额和小写金额不一致的，以大写金额为准；单价金额小数点或者百分比有明显错位的，以开标一览表的总价为准，并修改单价；总价金额与按单价汇总金额不一致的，以单价金额计算结果为准</w:t>
      </w:r>
      <w:bookmarkEnd w:id="135"/>
      <w:r>
        <w:rPr>
          <w:rFonts w:hint="eastAsia"/>
        </w:rPr>
        <w:t>；如分项报价中存在缺漏项，则视为缺漏项价格已包含在其他分项报价之中。投标人在投标截止时间前修改投标函中的投标报价总额，应同时修改投标文件“分项报价表”中的相应报价。此修改须符合本章第 4.3 款的有关要求。</w:t>
      </w:r>
    </w:p>
    <w:p w14:paraId="3996A493">
      <w:r>
        <w:rPr>
          <w:rFonts w:hint="eastAsia"/>
        </w:rPr>
        <w:t>3.2.4 招标人设有最高投标限价的，投标人的投标报价不得超过最高投标限价，最高投标限价在投标人须知前附表中载明。投标报价高于最高投标限价的，其投标报价将被否决。</w:t>
      </w:r>
    </w:p>
    <w:p w14:paraId="0B42FB4F">
      <w:r>
        <w:rPr>
          <w:rFonts w:hint="eastAsia"/>
        </w:rPr>
        <w:t>3.2.5 投标报价的其他要求见投标人须知前附表。</w:t>
      </w:r>
    </w:p>
    <w:p w14:paraId="02C28016">
      <w:pPr>
        <w:pStyle w:val="7"/>
        <w:ind w:left="105"/>
      </w:pPr>
      <w:bookmarkStart w:id="136" w:name="_Toc5475"/>
      <w:bookmarkStart w:id="137" w:name="_Toc15553"/>
      <w:bookmarkStart w:id="138" w:name="_Toc5397"/>
      <w:r>
        <w:rPr>
          <w:rFonts w:hint="eastAsia"/>
        </w:rPr>
        <w:t>3.3 投标有效期</w:t>
      </w:r>
      <w:bookmarkEnd w:id="136"/>
      <w:bookmarkEnd w:id="137"/>
      <w:bookmarkEnd w:id="138"/>
    </w:p>
    <w:p w14:paraId="5A379D47">
      <w:r>
        <w:rPr>
          <w:rFonts w:hint="eastAsia"/>
        </w:rPr>
        <w:t>3.3.1 除投标人须知前附表另有规定外，投标有效期为</w:t>
      </w:r>
      <w:r>
        <w:rPr>
          <w:u w:val="single"/>
        </w:rPr>
        <w:t xml:space="preserve"> 120 </w:t>
      </w:r>
      <w:r>
        <w:rPr>
          <w:rFonts w:hint="eastAsia"/>
        </w:rPr>
        <w:t>天。</w:t>
      </w:r>
    </w:p>
    <w:p w14:paraId="061C94B7">
      <w:r>
        <w:rPr>
          <w:rFonts w:hint="eastAsia"/>
        </w:rPr>
        <w:t>3.3.2 在投标有效期内，投标人撤销投标文件的，应承担招标文件和法律规定的责任。</w:t>
      </w:r>
    </w:p>
    <w:p w14:paraId="2344F36A">
      <w:r>
        <w:rPr>
          <w:rFonts w:hint="eastAsia"/>
        </w:rPr>
        <w:t>3.3.3 出现特殊情况需要延长投标有效期的，招标人以书面形式通知所有投标人延长投标有效期。投标人应予以书面答复，同意延长的，应相应延长其投标保证金的有效期，但不得要求或被允许修改其投标文件；投标人拒绝延长的，其投标失效，但投标人有权收回其投标保证金。</w:t>
      </w:r>
    </w:p>
    <w:p w14:paraId="1D0DA8A2">
      <w:pPr>
        <w:pStyle w:val="7"/>
        <w:ind w:left="105"/>
      </w:pPr>
      <w:bookmarkStart w:id="139" w:name="_Toc27844"/>
      <w:bookmarkStart w:id="140" w:name="_Toc2230"/>
      <w:bookmarkStart w:id="141" w:name="_Toc32368"/>
      <w:r>
        <w:rPr>
          <w:rFonts w:hint="eastAsia"/>
        </w:rPr>
        <w:t>3.4 投标保证金</w:t>
      </w:r>
      <w:bookmarkEnd w:id="139"/>
      <w:bookmarkEnd w:id="140"/>
      <w:bookmarkEnd w:id="141"/>
    </w:p>
    <w:p w14:paraId="12C60364">
      <w:r>
        <w:rPr>
          <w:rFonts w:hint="eastAsia"/>
        </w:rPr>
        <w:t>3.4.1 投标人在递交投标文件的同时，应按投标人须知前附表规定的金额、形式和第六章“投标文件格式”规定的投标保证金格式递交投标保证金，并作为其投标文件的组成部分。境内投标人以电汇或现金转账形式提交的投标保证金，应当从其</w:t>
      </w:r>
      <w:r>
        <w:rPr>
          <w:rFonts w:hint="eastAsia"/>
          <w:b/>
          <w:bCs/>
        </w:rPr>
        <w:t>基本账户</w:t>
      </w:r>
      <w:r>
        <w:rPr>
          <w:rFonts w:hint="eastAsia"/>
        </w:rPr>
        <w:t>转出并在投标文件中附上</w:t>
      </w:r>
      <w:r>
        <w:rPr>
          <w:rFonts w:hint="eastAsia"/>
          <w:b/>
          <w:bCs/>
        </w:rPr>
        <w:t>基本账户开户证明</w:t>
      </w:r>
      <w:r>
        <w:rPr>
          <w:rFonts w:hint="eastAsia"/>
        </w:rPr>
        <w:t>。联合体投标的，其投标保证金可以由牵头人递交，并应符合投标人须知前附表的规定。</w:t>
      </w:r>
    </w:p>
    <w:p w14:paraId="49646B45">
      <w:r>
        <w:rPr>
          <w:rFonts w:hint="eastAsia"/>
        </w:rPr>
        <w:t>3.4.2 投标人不按本章第 3.4.1 项要求提交投标保证金的，评标委员会将否决其投标。</w:t>
      </w:r>
    </w:p>
    <w:p w14:paraId="04A315E6">
      <w:r>
        <w:rPr>
          <w:rFonts w:hint="eastAsia"/>
        </w:rPr>
        <w:t>3.4.3 招标人与中标人签订合同后5日内，向未中标的投标人和中标人退还投标保证金。投标保证金以可产生利息的保证金形式提交需退还同期银行存款利息的，利息退还另行处理。</w:t>
      </w:r>
    </w:p>
    <w:p w14:paraId="0CC74D04">
      <w:r>
        <w:rPr>
          <w:rFonts w:hint="eastAsia"/>
        </w:rPr>
        <w:t>3.4.4 有下列情形之一的，投标保证金将不予退还：</w:t>
      </w:r>
    </w:p>
    <w:p w14:paraId="2FE86CD8">
      <w:r>
        <w:rPr>
          <w:rFonts w:hint="eastAsia"/>
        </w:rPr>
        <w:t>（1）投标人在投标有效期内撤销投标文件；</w:t>
      </w:r>
    </w:p>
    <w:p w14:paraId="15462FE2">
      <w:r>
        <w:rPr>
          <w:rFonts w:hint="eastAsia"/>
        </w:rPr>
        <w:t>（2）中标人在收到中标通知书后，无正当理由不与招标人订立合同，在签订合同时向招标人提出附加条件，或者不按照招标文件要求提交履约保证金；</w:t>
      </w:r>
    </w:p>
    <w:p w14:paraId="362142C5">
      <w:pPr>
        <w:rPr>
          <w:highlight w:val="red"/>
        </w:rPr>
      </w:pPr>
      <w:r>
        <w:rPr>
          <w:rFonts w:hint="eastAsia"/>
        </w:rPr>
        <w:t>（3）发生投标人须知前附表规定的其他可以不予退还投标保证金的情形。</w:t>
      </w:r>
    </w:p>
    <w:p w14:paraId="00CA3A95">
      <w:pPr>
        <w:pStyle w:val="7"/>
        <w:ind w:left="105"/>
        <w:rPr>
          <w:i/>
          <w:iCs/>
          <w:color w:val="FF0000"/>
        </w:rPr>
      </w:pPr>
      <w:bookmarkStart w:id="142" w:name="_Toc4011"/>
      <w:bookmarkStart w:id="143" w:name="_Toc32229"/>
      <w:bookmarkStart w:id="144" w:name="_Toc11252"/>
      <w:r>
        <w:rPr>
          <w:rFonts w:hint="eastAsia"/>
        </w:rPr>
        <w:t>3.5 资格审查资料</w:t>
      </w:r>
      <w:r>
        <w:rPr>
          <w:rFonts w:hint="eastAsia"/>
          <w:i/>
          <w:iCs/>
          <w:color w:val="FF0000"/>
        </w:rPr>
        <w:t>（适用于已进行资格预审的）</w:t>
      </w:r>
      <w:bookmarkEnd w:id="142"/>
      <w:bookmarkEnd w:id="143"/>
      <w:bookmarkEnd w:id="144"/>
    </w:p>
    <w:p w14:paraId="7101F296">
      <w:r>
        <w:rPr>
          <w:rFonts w:hint="eastAsia"/>
        </w:rPr>
        <w:t>投标人在递交投标文件前，发生可能影响其投标资格的新情况的，应更新或补充其在申请资格预审时提供的资料，以证实其各项资格条件仍能继续满足资格预审文件的要求，且没有实质性降低。</w:t>
      </w:r>
    </w:p>
    <w:p w14:paraId="59164503">
      <w:pPr>
        <w:pStyle w:val="7"/>
        <w:ind w:left="105"/>
      </w:pPr>
      <w:bookmarkStart w:id="145" w:name="_Toc27176"/>
      <w:bookmarkStart w:id="146" w:name="_Toc11442"/>
      <w:bookmarkStart w:id="147" w:name="_Toc14760"/>
      <w:r>
        <w:rPr>
          <w:rFonts w:hint="eastAsia"/>
        </w:rPr>
        <w:t>3.5 资格审查资料</w:t>
      </w:r>
      <w:r>
        <w:rPr>
          <w:rFonts w:hint="eastAsia"/>
          <w:i/>
          <w:iCs/>
          <w:color w:val="FF0000"/>
        </w:rPr>
        <w:t>（适用于未进行资格预审的）</w:t>
      </w:r>
      <w:bookmarkEnd w:id="145"/>
      <w:bookmarkEnd w:id="146"/>
      <w:bookmarkEnd w:id="147"/>
    </w:p>
    <w:p w14:paraId="47F822DB">
      <w:r>
        <w:rPr>
          <w:rFonts w:hint="eastAsia"/>
        </w:rPr>
        <w:t>除投标人须知前附表另有规定外，投标人应按下列规定提供资格审查资料，以证明其满足本章第 1.4 款规定的资质、财务、业绩、信誉等要求。</w:t>
      </w:r>
    </w:p>
    <w:p w14:paraId="670C7955">
      <w:r>
        <w:rPr>
          <w:rFonts w:hint="eastAsia"/>
        </w:rPr>
        <w:t>3.5.1 “投标人基本情况表”应附投标人及其制造商（适用于代理经销商投标的情形）资格或者资质证书副本和投标材料/设备检验或认证等材料的复印件以及：</w:t>
      </w:r>
    </w:p>
    <w:p w14:paraId="27A58CC2">
      <w:r>
        <w:rPr>
          <w:rFonts w:hint="eastAsia"/>
        </w:rPr>
        <w:t>（1）投标人为企业的，应提交营业执照和组织机构代码证的复印件（按照“三证合一”或“五证合一”登记制度进行登记的，可仅提供营业执照复印件）；</w:t>
      </w:r>
    </w:p>
    <w:p w14:paraId="517A88E7">
      <w:r>
        <w:rPr>
          <w:rFonts w:hint="eastAsia"/>
        </w:rPr>
        <w:t>（2）投标人为依法允许经营的事业单位的，应提交事业单位法人证书和组织机构代码证的复印件。</w:t>
      </w:r>
    </w:p>
    <w:p w14:paraId="6078B3BE">
      <w:r>
        <w:rPr>
          <w:rFonts w:hint="eastAsia"/>
        </w:rPr>
        <w:t>3.5.2 “近年财务状况表”应附经会计师事务所或审计机构审计的财务会计报表，包括资产负债表、现金流量表、利润表和财务情况说明书的复印件，具体年份要求见投标人须知前附表。投标人的成立时间少于投标人须知前附表规定年份的，应提供成立以来的财务状况表。</w:t>
      </w:r>
    </w:p>
    <w:p w14:paraId="532DC252">
      <w:r>
        <w:rPr>
          <w:rFonts w:hint="eastAsia"/>
        </w:rPr>
        <w:t>3.5.3 “近年完成的类似项目情况表”应附合同（或中标通知书）、材料/设备验收证书等的复印件，具体时间要求见投标人须知前附表。每张表格只填写一个项目，并标明序号。</w:t>
      </w:r>
    </w:p>
    <w:p w14:paraId="4993BDE1">
      <w:r>
        <w:rPr>
          <w:rFonts w:hint="eastAsia"/>
        </w:rPr>
        <w:t>3.5.4 “正在供货和新承接的项目情况表”应附合同（或中标通知书）复印件。每张表格只填写一个项目，并标明序号。</w:t>
      </w:r>
    </w:p>
    <w:p w14:paraId="31613599">
      <w:r>
        <w:rPr>
          <w:rFonts w:hint="eastAsia"/>
        </w:rPr>
        <w:t>3.5.5 “近年发生的诉讼及仲裁情况”应说明投标人败诉的材料/设备买卖合同的相关情况，并附法院或仲裁机构作出的判决、裁决等有关法律文书复印件，具体时间要求见投标人须知前附表。</w:t>
      </w:r>
    </w:p>
    <w:p w14:paraId="1B290677">
      <w:r>
        <w:rPr>
          <w:rFonts w:hint="eastAsia"/>
        </w:rPr>
        <w:t>3.5.6 投标人须知前附表规定接受联合体投标的，本章第 3.5.1 项至第 3.5.5 项规定的表格和资料应包括联合体各方相关情况。</w:t>
      </w:r>
    </w:p>
    <w:p w14:paraId="13373BCA">
      <w:pPr>
        <w:pStyle w:val="7"/>
        <w:ind w:left="105"/>
      </w:pPr>
      <w:bookmarkStart w:id="148" w:name="_Toc17395"/>
      <w:bookmarkStart w:id="149" w:name="_Toc19952"/>
      <w:bookmarkStart w:id="150" w:name="_Toc469"/>
      <w:r>
        <w:rPr>
          <w:rFonts w:hint="eastAsia"/>
        </w:rPr>
        <w:t>3.6 备选投标方案</w:t>
      </w:r>
      <w:bookmarkEnd w:id="148"/>
      <w:bookmarkEnd w:id="149"/>
      <w:bookmarkEnd w:id="150"/>
    </w:p>
    <w:p w14:paraId="7B110EA9">
      <w:r>
        <w:rPr>
          <w:rFonts w:hint="eastAsia"/>
        </w:rPr>
        <w:t>3.6.1 除投标人须知前附表规定允许外，投标人不得递交备选投标方案，否则其投标将被否决。</w:t>
      </w:r>
    </w:p>
    <w:p w14:paraId="7A55E728">
      <w:r>
        <w:rPr>
          <w:rFonts w:hint="eastAsia"/>
        </w:rPr>
        <w:t>3.6.2 允许投标人递交备选投标方案的，只有中标人所递交的备选投标方案方可予以考虑。评标委员会认为中标人的备选投标方案优于其按照招标文件要求编制的投标方案的，招标人可以接受该备选投标方案。</w:t>
      </w:r>
    </w:p>
    <w:p w14:paraId="242C917B">
      <w:r>
        <w:rPr>
          <w:rFonts w:hint="eastAsia"/>
        </w:rPr>
        <w:t>3.6.3 投标人提供两个或两个以上投标报价，或者在投标文件中提供一个报价，但同时提供两个或两个以上供货方案的，视为提供备选方案。</w:t>
      </w:r>
    </w:p>
    <w:p w14:paraId="15E77311">
      <w:pPr>
        <w:pStyle w:val="7"/>
        <w:ind w:left="105"/>
      </w:pPr>
      <w:bookmarkStart w:id="151" w:name="_Toc30706"/>
      <w:bookmarkStart w:id="152" w:name="_Toc2898"/>
      <w:bookmarkStart w:id="153" w:name="_Toc12178"/>
      <w:r>
        <w:rPr>
          <w:rFonts w:hint="eastAsia"/>
        </w:rPr>
        <w:t>3.7 投标文件的编制</w:t>
      </w:r>
      <w:bookmarkEnd w:id="151"/>
      <w:bookmarkEnd w:id="152"/>
      <w:bookmarkEnd w:id="153"/>
    </w:p>
    <w:p w14:paraId="02F2E919">
      <w:r>
        <w:rPr>
          <w:rFonts w:hint="eastAsia"/>
        </w:rPr>
        <w:t>3.7.1 投标文件应按第六章“投标文件格式”进行编写，如有必要，可以增加附页，作为投标文件的组成部分。</w:t>
      </w:r>
    </w:p>
    <w:p w14:paraId="476FEA51">
      <w:r>
        <w:rPr>
          <w:rFonts w:hint="eastAsia"/>
        </w:rPr>
        <w:t>3.7.2 投标文件应当对招标文件有关供货期、投标有效期、供货要求、招标范围等实质性内容作出响应。投标文件在满足招标文件实质性要求的基础上，可以提出比招标文件要求更有利于招标人的承诺。</w:t>
      </w:r>
    </w:p>
    <w:p w14:paraId="1881F360">
      <w:r>
        <w:rPr>
          <w:rFonts w:hint="eastAsia"/>
        </w:rPr>
        <w:t>3.7.3（A）电子投标文件：投标文件全部采用电子文档，除投标人须知前附表另有规定外，投标文件所附证书证件均为原件扫描件，并采用单位和个人数字证书，按招标文件要求在相应位置加盖电子印章（或公章）。由投标人的法定代表人签字或加盖电子印章的，应附法定代表人身份证明，由代理人签字或加盖电子印章的，应附由法定代表人签署的授权委托书。签字或盖章的具体要求见投标人须知前附表。</w:t>
      </w:r>
    </w:p>
    <w:p w14:paraId="663CD7F8">
      <w:r>
        <w:rPr>
          <w:rFonts w:hint="eastAsia"/>
        </w:rPr>
        <w:t>3.7.3（B）纸质投标文件：（1）投标文件应用不褪色的材料书写或打印，投标函及对投标文件的澄清、说明和补正应由投标人的法定代表人（单位负责人）或其授权的代理人签字或盖单位章。由投标人的法定代表人（单位负责人）签字的，应附法定代表人（单位负责人）身份证明，由代理人签字的，应附授权委托书，身份证明或授权委托书应符合第六章“投标文件格式”的要求。投标文件应尽量避免涂改、行间插字或删除。如果出现上述情况，改动之处应由投标人的法定代表人（单位负责人）或其授权的代理人签字或盖单位章。</w:t>
      </w:r>
    </w:p>
    <w:p w14:paraId="00A0CFB6">
      <w:r>
        <w:rPr>
          <w:rFonts w:hint="eastAsia"/>
        </w:rPr>
        <w:t>（2）投标文件正本一份，副本份数见投标人须知前附表。正本和副本的封面右上角上应清楚地标记“正本”或“副本”的字样。投标人应根据投标人须知前附表要求提供电子版文件。当副本和正本不一致或电子版文件和纸质正本文件不一致时，以纸质正本文件为准。</w:t>
      </w:r>
    </w:p>
    <w:p w14:paraId="610582DB">
      <w:r>
        <w:rPr>
          <w:rFonts w:hint="eastAsia"/>
        </w:rPr>
        <w:t>（3）投标文件的正本与副本应分别装订，并编制目录，投标文件需分册装订的，具体分册装订要求见投标人须知前附表规定。</w:t>
      </w:r>
    </w:p>
    <w:p w14:paraId="7C00DFE3">
      <w:pPr>
        <w:pStyle w:val="6"/>
      </w:pPr>
      <w:bookmarkStart w:id="154" w:name="_Toc4014"/>
      <w:bookmarkStart w:id="155" w:name="_Toc16676"/>
      <w:bookmarkStart w:id="156" w:name="_Toc1660"/>
      <w:r>
        <w:rPr>
          <w:rFonts w:hint="eastAsia"/>
        </w:rPr>
        <w:t>4. 投标</w:t>
      </w:r>
      <w:bookmarkEnd w:id="154"/>
      <w:bookmarkEnd w:id="155"/>
      <w:bookmarkEnd w:id="156"/>
    </w:p>
    <w:p w14:paraId="6DD57757">
      <w:pPr>
        <w:pStyle w:val="7"/>
        <w:ind w:left="105"/>
      </w:pPr>
      <w:bookmarkStart w:id="157" w:name="_Toc7302"/>
      <w:bookmarkStart w:id="158" w:name="_Toc21489"/>
      <w:bookmarkStart w:id="159" w:name="_Toc32717"/>
      <w:r>
        <w:rPr>
          <w:rFonts w:hint="eastAsia"/>
        </w:rPr>
        <w:t>4.1 投标文件的密封（或加密）和标记</w:t>
      </w:r>
      <w:bookmarkEnd w:id="157"/>
      <w:bookmarkEnd w:id="158"/>
      <w:bookmarkEnd w:id="159"/>
    </w:p>
    <w:p w14:paraId="17013494">
      <w:r>
        <w:rPr>
          <w:rFonts w:hint="eastAsia"/>
        </w:rPr>
        <w:t>4.1.1投标人应当按照招标文件和五矿集团供应链管理平台的要求密封（或加密）投标文件，具体要求见投标人须知前附表。</w:t>
      </w:r>
    </w:p>
    <w:p w14:paraId="4DBA5CC0">
      <w:r>
        <w:rPr>
          <w:rFonts w:hint="eastAsia"/>
        </w:rPr>
        <w:t>4.1.2 投标文件封套上应写明的内容见投标人须知前附表。</w:t>
      </w:r>
    </w:p>
    <w:p w14:paraId="1C4211BA">
      <w:r>
        <w:rPr>
          <w:rFonts w:hint="eastAsia"/>
        </w:rPr>
        <w:t>4.1.3 未按本章第 4.1.1 项要求密封（或加密）的投标文件，招标人将予以拒收。</w:t>
      </w:r>
    </w:p>
    <w:p w14:paraId="0EA230C6">
      <w:pPr>
        <w:pStyle w:val="7"/>
        <w:ind w:left="105"/>
      </w:pPr>
      <w:bookmarkStart w:id="160" w:name="_Toc22436"/>
      <w:bookmarkStart w:id="161" w:name="_Toc31208"/>
      <w:bookmarkStart w:id="162" w:name="_Toc23882"/>
      <w:r>
        <w:rPr>
          <w:rFonts w:hint="eastAsia"/>
        </w:rPr>
        <w:t>4.2 投标文件的递交</w:t>
      </w:r>
      <w:bookmarkEnd w:id="160"/>
      <w:bookmarkEnd w:id="161"/>
      <w:bookmarkEnd w:id="162"/>
    </w:p>
    <w:p w14:paraId="0C169557">
      <w:r>
        <w:rPr>
          <w:rFonts w:hint="eastAsia"/>
        </w:rPr>
        <w:t>4.2.1 投标人应在投标人须知前附表规定的投标截止时间前递交投标文件。</w:t>
      </w:r>
    </w:p>
    <w:p w14:paraId="7D222F0A">
      <w:r>
        <w:rPr>
          <w:rFonts w:hint="eastAsia"/>
        </w:rPr>
        <w:t>4.2.2投标人通过下载招标文件的五矿集团供应链管理平台递交电子投标文件。</w:t>
      </w:r>
    </w:p>
    <w:p w14:paraId="6881A664">
      <w:r>
        <w:rPr>
          <w:rFonts w:hint="eastAsia"/>
        </w:rPr>
        <w:t>4.2.3 除投标人须知前附表另有规定外，投标人所递交的投标文件不予退还。</w:t>
      </w:r>
    </w:p>
    <w:p w14:paraId="4A7E67E7">
      <w:r>
        <w:rPr>
          <w:rFonts w:hint="eastAsia"/>
        </w:rPr>
        <w:t>4.2.4投标人完成电子投标文件上传后，五矿集团供应链管理平台即时向投标人发出递交回执通知。递交时间以递交回执通知载明的传输完成时间为准。</w:t>
      </w:r>
    </w:p>
    <w:p w14:paraId="19FEE59A">
      <w:r>
        <w:rPr>
          <w:rFonts w:hint="eastAsia"/>
        </w:rPr>
        <w:t>4.2.5逾期送达的投标文件，五矿集团供应链管理平台将予以拒收。</w:t>
      </w:r>
    </w:p>
    <w:p w14:paraId="22C2574C">
      <w:pPr>
        <w:pStyle w:val="7"/>
        <w:ind w:left="105"/>
      </w:pPr>
      <w:bookmarkStart w:id="163" w:name="_Toc5445"/>
      <w:bookmarkStart w:id="164" w:name="_Toc29617"/>
      <w:bookmarkStart w:id="165" w:name="_Toc14362"/>
      <w:r>
        <w:rPr>
          <w:rFonts w:hint="eastAsia"/>
        </w:rPr>
        <w:t>4.3 投标文件的修改与撤回</w:t>
      </w:r>
      <w:bookmarkEnd w:id="163"/>
      <w:bookmarkEnd w:id="164"/>
      <w:bookmarkEnd w:id="165"/>
    </w:p>
    <w:p w14:paraId="210E2801">
      <w:r>
        <w:rPr>
          <w:rFonts w:hint="eastAsia"/>
        </w:rPr>
        <w:t>4.3.1 在本章第 4.2.1 项规定的投标截止时间前，投标人可以修改或撤回已递交的投标文件。</w:t>
      </w:r>
    </w:p>
    <w:p w14:paraId="217B30A1">
      <w:r>
        <w:rPr>
          <w:rFonts w:hint="eastAsia"/>
        </w:rPr>
        <w:t>4.3.2投标人修改或撤回已递交投标文件应在</w:t>
      </w:r>
      <w:bookmarkStart w:id="166" w:name="OLE_LINK5"/>
      <w:r>
        <w:rPr>
          <w:rFonts w:hint="eastAsia"/>
        </w:rPr>
        <w:t>五矿集团供应链管理平台</w:t>
      </w:r>
      <w:bookmarkEnd w:id="166"/>
      <w:r>
        <w:rPr>
          <w:rFonts w:hint="eastAsia"/>
        </w:rPr>
        <w:t>上进行操作。</w:t>
      </w:r>
    </w:p>
    <w:p w14:paraId="755D4F6E">
      <w:r>
        <w:rPr>
          <w:rFonts w:hint="eastAsia"/>
        </w:rPr>
        <w:t>4.3.3 投标人撤回投标文件的，招标人自收到投标人书面撤回通知之日起 5 日内退还已收取的投标保证金。</w:t>
      </w:r>
    </w:p>
    <w:p w14:paraId="7821490B">
      <w:r>
        <w:rPr>
          <w:rFonts w:hint="eastAsia"/>
        </w:rPr>
        <w:t>4.3.4 修改的内容为投标文件的组成部分。修改的投标文件应按照本章第 3 条、第 4 条的规定进行编制、装订、密封、标记和递交，并标明“修改”字样。</w:t>
      </w:r>
    </w:p>
    <w:p w14:paraId="77BECD6D">
      <w:pPr>
        <w:pStyle w:val="6"/>
      </w:pPr>
      <w:bookmarkStart w:id="167" w:name="_Toc13745"/>
      <w:bookmarkStart w:id="168" w:name="_Toc13434"/>
      <w:bookmarkStart w:id="169" w:name="_Toc14206"/>
      <w:r>
        <w:rPr>
          <w:rFonts w:hint="eastAsia"/>
        </w:rPr>
        <w:t>5. 开标</w:t>
      </w:r>
      <w:bookmarkEnd w:id="167"/>
      <w:bookmarkEnd w:id="168"/>
      <w:bookmarkEnd w:id="169"/>
    </w:p>
    <w:p w14:paraId="5B7B883C">
      <w:pPr>
        <w:pStyle w:val="7"/>
        <w:ind w:left="105"/>
      </w:pPr>
      <w:bookmarkStart w:id="170" w:name="_Toc25547"/>
      <w:bookmarkStart w:id="171" w:name="_Toc28164"/>
      <w:bookmarkStart w:id="172" w:name="_Toc9472"/>
      <w:r>
        <w:rPr>
          <w:rFonts w:hint="eastAsia"/>
        </w:rPr>
        <w:t>5.1 开标时间和地点</w:t>
      </w:r>
      <w:bookmarkEnd w:id="170"/>
      <w:bookmarkEnd w:id="171"/>
      <w:bookmarkEnd w:id="172"/>
    </w:p>
    <w:p w14:paraId="022619AF">
      <w:r>
        <w:rPr>
          <w:rFonts w:hint="eastAsia"/>
        </w:rPr>
        <w:t>招标人在本章第 4.2.1 项规定的投标截止时间（开标时间）,通过五矿集团供应链管理平台公开开标，所有投标人的法定代表人或其委托代理人应当准时参加。</w:t>
      </w:r>
    </w:p>
    <w:p w14:paraId="5A873577">
      <w:pPr>
        <w:pStyle w:val="7"/>
        <w:ind w:left="105"/>
      </w:pPr>
      <w:bookmarkStart w:id="173" w:name="_Toc5686"/>
      <w:bookmarkStart w:id="174" w:name="_Toc24624"/>
      <w:bookmarkStart w:id="175" w:name="_Toc9641"/>
      <w:r>
        <w:rPr>
          <w:rFonts w:hint="eastAsia"/>
        </w:rPr>
        <w:t>5.2 开标程序</w:t>
      </w:r>
      <w:bookmarkEnd w:id="173"/>
      <w:bookmarkEnd w:id="174"/>
      <w:bookmarkEnd w:id="175"/>
    </w:p>
    <w:p w14:paraId="4076E06A">
      <w:r>
        <w:rPr>
          <w:rFonts w:hint="eastAsia"/>
        </w:rPr>
        <w:t>详见投标人须知前附表。</w:t>
      </w:r>
    </w:p>
    <w:p w14:paraId="4FCB3D80">
      <w:pPr>
        <w:pStyle w:val="7"/>
        <w:ind w:left="105"/>
      </w:pPr>
      <w:bookmarkStart w:id="176" w:name="_Toc16497"/>
      <w:bookmarkStart w:id="177" w:name="_Toc25455"/>
      <w:bookmarkStart w:id="178" w:name="_Toc15794"/>
      <w:r>
        <w:rPr>
          <w:rFonts w:hint="eastAsia"/>
        </w:rPr>
        <w:t>5.3 开标异议</w:t>
      </w:r>
      <w:bookmarkEnd w:id="176"/>
      <w:bookmarkEnd w:id="177"/>
      <w:bookmarkEnd w:id="178"/>
    </w:p>
    <w:p w14:paraId="26DB1997">
      <w:r>
        <w:rPr>
          <w:rFonts w:hint="eastAsia"/>
        </w:rPr>
        <w:t>投标人对开标有异议的，应当在开标现场提出，招标人当场作出答复，并制作记录。</w:t>
      </w:r>
    </w:p>
    <w:p w14:paraId="2E377278">
      <w:pPr>
        <w:pStyle w:val="6"/>
      </w:pPr>
      <w:bookmarkStart w:id="179" w:name="_Toc7419"/>
      <w:bookmarkStart w:id="180" w:name="_Toc1933"/>
      <w:bookmarkStart w:id="181" w:name="_Toc8916"/>
      <w:r>
        <w:rPr>
          <w:rFonts w:hint="eastAsia"/>
        </w:rPr>
        <w:t>6. 评标</w:t>
      </w:r>
      <w:bookmarkEnd w:id="179"/>
      <w:bookmarkEnd w:id="180"/>
      <w:bookmarkEnd w:id="181"/>
    </w:p>
    <w:p w14:paraId="4EA5AB39">
      <w:pPr>
        <w:pStyle w:val="7"/>
        <w:ind w:left="105"/>
      </w:pPr>
      <w:bookmarkStart w:id="182" w:name="_Toc2072"/>
      <w:bookmarkStart w:id="183" w:name="_Toc27856"/>
      <w:bookmarkStart w:id="184" w:name="_Toc15336"/>
      <w:r>
        <w:rPr>
          <w:rFonts w:hint="eastAsia"/>
        </w:rPr>
        <w:t>6.1 评标委员会</w:t>
      </w:r>
      <w:bookmarkEnd w:id="182"/>
      <w:bookmarkEnd w:id="183"/>
      <w:bookmarkEnd w:id="184"/>
    </w:p>
    <w:p w14:paraId="4377942C">
      <w:r>
        <w:rPr>
          <w:rFonts w:hint="eastAsia"/>
        </w:rPr>
        <w:t>6.1.1 评标由招标人依法组建的评标委员会负责。评标委员会由招标人或其委托的招标代理机构熟悉相关业务的代表，以及有关技术、经济等方面的专家组成。评标委员会成员人数以及技术、经济等方面专家的确定方式见投标人须知前附表。</w:t>
      </w:r>
    </w:p>
    <w:p w14:paraId="22282E57">
      <w:r>
        <w:rPr>
          <w:rFonts w:hint="eastAsia"/>
        </w:rPr>
        <w:t>6.1.2 评标委员会成员有下列情形之一的，应当回避：</w:t>
      </w:r>
    </w:p>
    <w:p w14:paraId="03F6FDCA">
      <w:r>
        <w:rPr>
          <w:rFonts w:hint="eastAsia"/>
        </w:rPr>
        <w:t>（1）投标人或投标人主要负责人的近亲属；</w:t>
      </w:r>
    </w:p>
    <w:p w14:paraId="700493C5">
      <w:r>
        <w:rPr>
          <w:rFonts w:hint="eastAsia"/>
        </w:rPr>
        <w:t>（2）项目主管部门或者行政监督部门的人员；</w:t>
      </w:r>
    </w:p>
    <w:p w14:paraId="2C43A717">
      <w:r>
        <w:rPr>
          <w:rFonts w:hint="eastAsia"/>
        </w:rPr>
        <w:t>（3）与投标人有经济利益关系，可能影响对投标公正评审的；</w:t>
      </w:r>
    </w:p>
    <w:p w14:paraId="2A668C8E">
      <w:r>
        <w:rPr>
          <w:rFonts w:hint="eastAsia"/>
        </w:rPr>
        <w:t>（4）曾因在招标、评标以及其他与招标投标有关活动中从事违法行为而受过行政处罚或刑事处罚的；</w:t>
      </w:r>
    </w:p>
    <w:p w14:paraId="0B8BED96">
      <w:r>
        <w:rPr>
          <w:rFonts w:hint="eastAsia"/>
        </w:rPr>
        <w:t>（5）与投标人有其他利害关系。</w:t>
      </w:r>
    </w:p>
    <w:p w14:paraId="554DFEBE">
      <w:r>
        <w:rPr>
          <w:rFonts w:hint="eastAsia"/>
        </w:rPr>
        <w:t>6.1.3 评标过程中，评标委员会成员有回避事由、擅离职守或者因健康等原因不能继续评标的，招标人有权更换。被更换的评标委员会成员作出的评审结论无效，由更换后的评标委员会成员重新进行评审。</w:t>
      </w:r>
    </w:p>
    <w:p w14:paraId="1B6E58B8">
      <w:pPr>
        <w:pStyle w:val="7"/>
        <w:ind w:left="105"/>
      </w:pPr>
      <w:bookmarkStart w:id="185" w:name="_Toc4839"/>
      <w:bookmarkStart w:id="186" w:name="_Toc19779"/>
      <w:bookmarkStart w:id="187" w:name="_Toc19046"/>
      <w:r>
        <w:rPr>
          <w:rFonts w:hint="eastAsia"/>
        </w:rPr>
        <w:t>6.2 评标原则</w:t>
      </w:r>
      <w:bookmarkEnd w:id="185"/>
      <w:bookmarkEnd w:id="186"/>
      <w:bookmarkEnd w:id="187"/>
    </w:p>
    <w:p w14:paraId="38ED2941">
      <w:r>
        <w:rPr>
          <w:rFonts w:hint="eastAsia"/>
        </w:rPr>
        <w:t>评标活动遵循公平、公正、科学和择优的原则。</w:t>
      </w:r>
    </w:p>
    <w:p w14:paraId="501244EE">
      <w:pPr>
        <w:pStyle w:val="7"/>
        <w:ind w:left="105"/>
      </w:pPr>
      <w:bookmarkStart w:id="188" w:name="_Toc15974"/>
      <w:bookmarkStart w:id="189" w:name="_Toc17141"/>
      <w:bookmarkStart w:id="190" w:name="_Toc17898"/>
      <w:r>
        <w:rPr>
          <w:rFonts w:hint="eastAsia"/>
        </w:rPr>
        <w:t>6.3 评标</w:t>
      </w:r>
      <w:bookmarkEnd w:id="188"/>
      <w:bookmarkEnd w:id="189"/>
      <w:bookmarkEnd w:id="190"/>
    </w:p>
    <w:p w14:paraId="725F6EFD">
      <w:r>
        <w:rPr>
          <w:rFonts w:hint="eastAsia"/>
        </w:rPr>
        <w:t>6.3.1 评标委员会按照第三章“评标办法”规定的方法、评审因素、标准和程序对投标文件进行评审。第三章“评标办法”没有规定的方法、评审因素和标准，不能作为评标依据。</w:t>
      </w:r>
    </w:p>
    <w:p w14:paraId="5108C634">
      <w:r>
        <w:rPr>
          <w:rFonts w:hint="eastAsia"/>
        </w:rPr>
        <w:t>6.3.2 评标完成后，评标委员会应当向招标人提交书面评标报告和中标候选人名单。评标委员会推荐中标候选人的人数见投标人须知前附表。</w:t>
      </w:r>
    </w:p>
    <w:p w14:paraId="78A757A9">
      <w:pPr>
        <w:pStyle w:val="6"/>
      </w:pPr>
      <w:bookmarkStart w:id="191" w:name="_Toc14595"/>
      <w:bookmarkStart w:id="192" w:name="_Toc12401"/>
      <w:bookmarkStart w:id="193" w:name="_Toc9445"/>
      <w:r>
        <w:rPr>
          <w:rFonts w:hint="eastAsia"/>
        </w:rPr>
        <w:t>7. 合同授予</w:t>
      </w:r>
      <w:bookmarkEnd w:id="191"/>
      <w:bookmarkEnd w:id="192"/>
      <w:bookmarkEnd w:id="193"/>
    </w:p>
    <w:p w14:paraId="024DC6B6">
      <w:pPr>
        <w:pStyle w:val="7"/>
        <w:ind w:left="105"/>
      </w:pPr>
      <w:bookmarkStart w:id="194" w:name="_Toc1828"/>
      <w:bookmarkStart w:id="195" w:name="_Toc11413"/>
      <w:bookmarkStart w:id="196" w:name="_Toc15507"/>
      <w:r>
        <w:rPr>
          <w:rFonts w:hint="eastAsia"/>
        </w:rPr>
        <w:t>7.1 中标候选人公示</w:t>
      </w:r>
      <w:bookmarkEnd w:id="194"/>
      <w:bookmarkEnd w:id="195"/>
      <w:bookmarkEnd w:id="196"/>
    </w:p>
    <w:p w14:paraId="205B40C2">
      <w:r>
        <w:rPr>
          <w:rFonts w:hint="eastAsia"/>
        </w:rPr>
        <w:t>招标人在收到评标报告之日起 3 日内，按照投标人须知前附表规定的公示媒介和期限公示中标候选人，公示期不得少于 3 天。</w:t>
      </w:r>
    </w:p>
    <w:p w14:paraId="4DEA1E31">
      <w:pPr>
        <w:pStyle w:val="7"/>
        <w:ind w:left="105"/>
      </w:pPr>
      <w:bookmarkStart w:id="197" w:name="_Toc27941"/>
      <w:bookmarkStart w:id="198" w:name="_Toc12772"/>
      <w:bookmarkStart w:id="199" w:name="_Toc6507"/>
      <w:r>
        <w:rPr>
          <w:rFonts w:hint="eastAsia"/>
        </w:rPr>
        <w:t>7.2 评标结果异议</w:t>
      </w:r>
      <w:bookmarkEnd w:id="197"/>
      <w:bookmarkEnd w:id="198"/>
      <w:bookmarkEnd w:id="199"/>
      <w:r>
        <w:rPr>
          <w:rFonts w:hint="eastAsia"/>
        </w:rPr>
        <w:t xml:space="preserve"> </w:t>
      </w:r>
    </w:p>
    <w:p w14:paraId="636B3F69">
      <w:r>
        <w:rPr>
          <w:rFonts w:hint="eastAsia"/>
        </w:rPr>
        <w:t>投标人或者其他利害关系人对评标结果有异议的，应当在中标候选人公示期间提出。招标人将在收到异议之日起 3 日内作出答复；作出答复前，将暂停招标投标活动。</w:t>
      </w:r>
    </w:p>
    <w:p w14:paraId="4F070A0B">
      <w:pPr>
        <w:pStyle w:val="7"/>
        <w:ind w:left="105"/>
      </w:pPr>
      <w:bookmarkStart w:id="200" w:name="_Toc12758"/>
      <w:bookmarkStart w:id="201" w:name="_Toc27412"/>
      <w:bookmarkStart w:id="202" w:name="_Toc32353"/>
      <w:r>
        <w:rPr>
          <w:rFonts w:hint="eastAsia"/>
        </w:rPr>
        <w:t>7.3 中标候选人履约能力审查</w:t>
      </w:r>
      <w:bookmarkEnd w:id="200"/>
      <w:bookmarkEnd w:id="201"/>
      <w:bookmarkEnd w:id="202"/>
    </w:p>
    <w:p w14:paraId="5D669302">
      <w:r>
        <w:rPr>
          <w:rFonts w:hint="eastAsia"/>
        </w:rPr>
        <w:t>中标候选人的经营、财务状况发生较大变化或存在违法行为的，招标人认为可能影响其履约能力的，将在发出中标通知书前提请原评标委员会按照招标文件规定的标准和方法进行审查，如确认情况属实，可以否决其中标候选人资格。</w:t>
      </w:r>
    </w:p>
    <w:p w14:paraId="3CB490F5">
      <w:pPr>
        <w:pStyle w:val="7"/>
        <w:ind w:left="105"/>
      </w:pPr>
      <w:bookmarkStart w:id="203" w:name="_Toc957"/>
      <w:bookmarkStart w:id="204" w:name="_Toc20045"/>
      <w:bookmarkStart w:id="205" w:name="_Toc7910"/>
      <w:r>
        <w:rPr>
          <w:rFonts w:hint="eastAsia"/>
        </w:rPr>
        <w:t>7.4 定标</w:t>
      </w:r>
      <w:bookmarkEnd w:id="203"/>
      <w:bookmarkEnd w:id="204"/>
      <w:bookmarkEnd w:id="205"/>
    </w:p>
    <w:p w14:paraId="2F55630C">
      <w:r>
        <w:rPr>
          <w:rFonts w:hint="eastAsia"/>
        </w:rPr>
        <w:t>按照投标人须知前附表的规定，招标人或招标人授权的评标委员会依法确定中标人。</w:t>
      </w:r>
    </w:p>
    <w:p w14:paraId="71533817">
      <w:pPr>
        <w:pStyle w:val="7"/>
        <w:ind w:left="105"/>
      </w:pPr>
      <w:bookmarkStart w:id="206" w:name="_Toc580"/>
      <w:bookmarkStart w:id="207" w:name="_Toc21696"/>
      <w:bookmarkStart w:id="208" w:name="_Toc20048"/>
      <w:r>
        <w:rPr>
          <w:rFonts w:hint="eastAsia"/>
        </w:rPr>
        <w:t>7.5 中标通知</w:t>
      </w:r>
      <w:bookmarkEnd w:id="206"/>
      <w:bookmarkEnd w:id="207"/>
      <w:bookmarkEnd w:id="208"/>
    </w:p>
    <w:p w14:paraId="09CCCD37">
      <w:r>
        <w:rPr>
          <w:rFonts w:hint="eastAsia"/>
        </w:rPr>
        <w:t>在本章第 3.3 款规定的投标有效期内，招标人以书面形式向中标人发出中标通知书，同时将中标结果通知未中标的投标人。</w:t>
      </w:r>
    </w:p>
    <w:p w14:paraId="798BA93F">
      <w:pPr>
        <w:pStyle w:val="7"/>
        <w:ind w:left="105"/>
      </w:pPr>
      <w:bookmarkStart w:id="209" w:name="_Toc3876"/>
      <w:bookmarkStart w:id="210" w:name="_Toc1281"/>
      <w:bookmarkStart w:id="211" w:name="_Toc1177"/>
      <w:r>
        <w:rPr>
          <w:rFonts w:hint="eastAsia"/>
        </w:rPr>
        <w:t>7.6 履约保证金</w:t>
      </w:r>
      <w:bookmarkEnd w:id="209"/>
      <w:bookmarkEnd w:id="210"/>
      <w:bookmarkEnd w:id="211"/>
    </w:p>
    <w:p w14:paraId="72ED7D0C">
      <w:r>
        <w:rPr>
          <w:rFonts w:hint="eastAsia"/>
        </w:rPr>
        <w:t>7.6.1 中标人应按投标人须知前附表规定的形式、金额和招标文件第四章“合同条款及格式”规定的或者事先经过招标人书面认可的履约保证金形式向招标人支付履约保证金，其中：（1）履约保证金采取现汇方式的，中标人应当在签订合同前支付给招标人；（2）履约保证金采取银行保函形式的，中标人应当在合同签订后30日内提供给招标人。除投标人须知前附表另有规定外，履约保证金为中标合同金额的 10%。联合体中标的，其履约保证金以联合体各方或者联合体中牵头人的名义提交。</w:t>
      </w:r>
    </w:p>
    <w:p w14:paraId="7364C2FB">
      <w:r>
        <w:rPr>
          <w:rFonts w:hint="eastAsia"/>
        </w:rPr>
        <w:t>7.6.2 中标人不能按本章第 7.6.1 项要求提交履约保证金的，视为放弃中标，其投标保证金不予退还，给招标人造成的损失超过投标保证金数额的，中标人还应当对超过部分予以赔偿。</w:t>
      </w:r>
    </w:p>
    <w:p w14:paraId="3404DFE1">
      <w:pPr>
        <w:pStyle w:val="7"/>
        <w:ind w:left="105"/>
      </w:pPr>
      <w:bookmarkStart w:id="212" w:name="_Toc15741"/>
      <w:bookmarkStart w:id="213" w:name="_Toc6528"/>
      <w:bookmarkStart w:id="214" w:name="_Toc25613"/>
      <w:r>
        <w:rPr>
          <w:rFonts w:hint="eastAsia"/>
        </w:rPr>
        <w:t>7.7 签订合同</w:t>
      </w:r>
      <w:bookmarkEnd w:id="212"/>
      <w:bookmarkEnd w:id="213"/>
      <w:bookmarkEnd w:id="214"/>
    </w:p>
    <w:p w14:paraId="13967DB4">
      <w:r>
        <w:rPr>
          <w:rFonts w:hint="eastAsia"/>
        </w:rPr>
        <w:t>7.7.1 招标人和中标人应当在中标通知书发出之日起 30 日内，根据招标文件和中标人的投标文件订立书面合同。中标人无正当理由拒签合同，在签订合同时向招标人提出附加条件，或者不按照招标文件要求提交履约保证金的，招标人有权取消其中标资格，其投标保证金不予退还；给招标人造成的损失超过投标保证金数额的，中标人还应当对超过部分予以赔偿。</w:t>
      </w:r>
    </w:p>
    <w:p w14:paraId="78785275">
      <w:r>
        <w:rPr>
          <w:rFonts w:hint="eastAsia"/>
        </w:rPr>
        <w:t>7.7.2 发出中标通知书后，招标人无正当理由拒签合同，或者在签订合同时向中标人提出附加条件的，招标人向中标人退还投标保证金；给中标人造成损失的，还应当赔偿损失。</w:t>
      </w:r>
    </w:p>
    <w:p w14:paraId="2A177F1C">
      <w:r>
        <w:rPr>
          <w:rFonts w:hint="eastAsia"/>
        </w:rPr>
        <w:t>7.7.3 联合体中标的，联合体各方应当共同与招标人签订合同，就中标项目向招标人承担连带责任。</w:t>
      </w:r>
    </w:p>
    <w:p w14:paraId="1669B81A">
      <w:pPr>
        <w:pStyle w:val="6"/>
      </w:pPr>
      <w:bookmarkStart w:id="215" w:name="_Toc10858"/>
      <w:bookmarkStart w:id="216" w:name="_Toc9618"/>
      <w:bookmarkStart w:id="217" w:name="_Toc17309"/>
      <w:r>
        <w:rPr>
          <w:rFonts w:hint="eastAsia"/>
        </w:rPr>
        <w:t>8. 重新招标和不再招标</w:t>
      </w:r>
      <w:bookmarkEnd w:id="215"/>
      <w:bookmarkEnd w:id="216"/>
      <w:bookmarkEnd w:id="217"/>
    </w:p>
    <w:p w14:paraId="6F6E6765">
      <w:pPr>
        <w:pStyle w:val="7"/>
        <w:ind w:left="105"/>
      </w:pPr>
      <w:bookmarkStart w:id="218" w:name="_Toc2780"/>
      <w:bookmarkStart w:id="219" w:name="_Toc21509"/>
      <w:bookmarkStart w:id="220" w:name="_Toc3465"/>
      <w:r>
        <w:rPr>
          <w:rFonts w:hint="eastAsia"/>
        </w:rPr>
        <w:t>8.1 重新招标</w:t>
      </w:r>
      <w:bookmarkEnd w:id="218"/>
      <w:bookmarkEnd w:id="219"/>
      <w:bookmarkEnd w:id="220"/>
    </w:p>
    <w:p w14:paraId="6889BF33">
      <w:r>
        <w:rPr>
          <w:rFonts w:hint="eastAsia"/>
        </w:rPr>
        <w:t>有下列情形之一的，招标人将重新招标：</w:t>
      </w:r>
    </w:p>
    <w:p w14:paraId="51101DD4">
      <w:r>
        <w:rPr>
          <w:rFonts w:hint="eastAsia"/>
        </w:rPr>
        <w:t>（1）投标截止时间止，投标人少于3个的；</w:t>
      </w:r>
    </w:p>
    <w:p w14:paraId="24B97E43">
      <w:r>
        <w:rPr>
          <w:rFonts w:hint="eastAsia"/>
        </w:rPr>
        <w:t>（2）经评标委员会评审后否决所有投标的。</w:t>
      </w:r>
    </w:p>
    <w:p w14:paraId="71192424">
      <w:r>
        <w:rPr>
          <w:rFonts w:hint="eastAsia"/>
        </w:rPr>
        <w:t>（3）经评标委员会评审后否决部分投标，且认为剩余投标不具备竞争性的。</w:t>
      </w:r>
    </w:p>
    <w:p w14:paraId="01B39097">
      <w:pPr>
        <w:pStyle w:val="7"/>
        <w:ind w:left="105"/>
      </w:pPr>
      <w:bookmarkStart w:id="221" w:name="_Toc3790"/>
      <w:bookmarkStart w:id="222" w:name="_Toc23987"/>
      <w:bookmarkStart w:id="223" w:name="_Toc11156"/>
      <w:r>
        <w:rPr>
          <w:rFonts w:hint="eastAsia"/>
        </w:rPr>
        <w:t>8.2 不再招标</w:t>
      </w:r>
      <w:bookmarkEnd w:id="221"/>
      <w:bookmarkEnd w:id="222"/>
      <w:bookmarkEnd w:id="223"/>
    </w:p>
    <w:p w14:paraId="4BCF3042">
      <w:r>
        <w:rPr>
          <w:rFonts w:hint="eastAsia"/>
        </w:rPr>
        <w:t>8.2.1重新招标后投标人仍少于3个或者所有投标被否决的。</w:t>
      </w:r>
    </w:p>
    <w:p w14:paraId="127462E3">
      <w:r>
        <w:rPr>
          <w:rFonts w:hint="eastAsia"/>
        </w:rPr>
        <w:t>8.2.2如属于必须审批或核准的工程建设项目，经原审批或核准部门批准后不再进行招标。</w:t>
      </w:r>
    </w:p>
    <w:p w14:paraId="26D8F5E8">
      <w:pPr>
        <w:pStyle w:val="6"/>
      </w:pPr>
      <w:bookmarkStart w:id="224" w:name="_Toc21006"/>
      <w:bookmarkStart w:id="225" w:name="_Toc16251"/>
      <w:bookmarkStart w:id="226" w:name="_Toc2164"/>
      <w:r>
        <w:rPr>
          <w:rFonts w:hint="eastAsia"/>
        </w:rPr>
        <w:t>9. 纪律和监督</w:t>
      </w:r>
      <w:bookmarkEnd w:id="224"/>
      <w:bookmarkEnd w:id="225"/>
      <w:bookmarkEnd w:id="226"/>
    </w:p>
    <w:p w14:paraId="6F61C875">
      <w:pPr>
        <w:pStyle w:val="7"/>
        <w:ind w:left="105"/>
      </w:pPr>
      <w:bookmarkStart w:id="227" w:name="_Toc25881"/>
      <w:bookmarkStart w:id="228" w:name="_Toc18069"/>
      <w:bookmarkStart w:id="229" w:name="_Toc9192"/>
      <w:r>
        <w:rPr>
          <w:rFonts w:hint="eastAsia"/>
        </w:rPr>
        <w:t>9.1 对招标人的纪律要求</w:t>
      </w:r>
      <w:bookmarkEnd w:id="227"/>
      <w:bookmarkEnd w:id="228"/>
      <w:bookmarkEnd w:id="229"/>
    </w:p>
    <w:p w14:paraId="11EDFA8B">
      <w:r>
        <w:rPr>
          <w:rFonts w:hint="eastAsia"/>
        </w:rPr>
        <w:t>招标人不得泄露招标投标活动中应当保密的情况和资料，不得与投标人串通损害国家利益、社会公共利益或者他人合法权益。</w:t>
      </w:r>
    </w:p>
    <w:p w14:paraId="25A16B97">
      <w:pPr>
        <w:pStyle w:val="7"/>
        <w:ind w:left="105"/>
      </w:pPr>
      <w:bookmarkStart w:id="230" w:name="_Toc13279"/>
      <w:bookmarkStart w:id="231" w:name="_Toc20290"/>
      <w:bookmarkStart w:id="232" w:name="_Toc23438"/>
      <w:r>
        <w:rPr>
          <w:rFonts w:hint="eastAsia"/>
        </w:rPr>
        <w:t>9.2 对投标人的纪律要求</w:t>
      </w:r>
      <w:bookmarkEnd w:id="230"/>
      <w:bookmarkEnd w:id="231"/>
      <w:bookmarkEnd w:id="232"/>
    </w:p>
    <w:p w14:paraId="38F8774D">
      <w:r>
        <w:rPr>
          <w:rFonts w:hint="eastAsia"/>
        </w:rPr>
        <w:t>投标人不得相互串通投标或者与招标人串通投标，不得向招标人或者评标委员会成员行贿谋取中标，不得以他人名义投标或者以其他方式弄虚作假骗取中标；投标人不得以任何方式干扰、影响评标工作。</w:t>
      </w:r>
    </w:p>
    <w:p w14:paraId="22EEBAD8">
      <w:pPr>
        <w:pStyle w:val="7"/>
        <w:ind w:left="105"/>
      </w:pPr>
      <w:bookmarkStart w:id="233" w:name="_Toc8575"/>
      <w:bookmarkStart w:id="234" w:name="_Toc24689"/>
      <w:bookmarkStart w:id="235" w:name="_Toc14931"/>
      <w:r>
        <w:rPr>
          <w:rFonts w:hint="eastAsia"/>
        </w:rPr>
        <w:t>9.3 对评标委员会成员的纪律要求</w:t>
      </w:r>
      <w:bookmarkEnd w:id="233"/>
      <w:bookmarkEnd w:id="234"/>
      <w:bookmarkEnd w:id="235"/>
    </w:p>
    <w:p w14:paraId="5BDD3617">
      <w:r>
        <w:rPr>
          <w:rFonts w:hint="eastAsia"/>
        </w:rPr>
        <w:t>评标委员会成员不得收受他人的财物或者其他好处，不得向他人透露对投标文件的评审和比较、中标候选人的推荐情况以及评标有关的其他情况。在评标活动中，评标委员会成员应当客观、公正地履行职责，遵守职业道德，不得擅离职守，影响评标程序正常进行，不得使用第三章“评标办法”没有规定的评审因素和标准进行评标。</w:t>
      </w:r>
    </w:p>
    <w:p w14:paraId="2A6813E6">
      <w:pPr>
        <w:pStyle w:val="7"/>
        <w:ind w:left="105"/>
      </w:pPr>
      <w:bookmarkStart w:id="236" w:name="_Toc21337"/>
      <w:bookmarkStart w:id="237" w:name="_Toc28463"/>
      <w:bookmarkStart w:id="238" w:name="_Toc12465"/>
      <w:r>
        <w:rPr>
          <w:rFonts w:hint="eastAsia"/>
        </w:rPr>
        <w:t>9.4 对与评标活动有关的工作人员的纪律要求</w:t>
      </w:r>
      <w:bookmarkEnd w:id="236"/>
      <w:bookmarkEnd w:id="237"/>
      <w:bookmarkEnd w:id="238"/>
    </w:p>
    <w:p w14:paraId="3B25C660">
      <w:r>
        <w:rPr>
          <w:rFonts w:hint="eastAsia"/>
        </w:rPr>
        <w:t>与评标活动有关的工作人员不得收受他人的财物或者其他好处，不得向他人透露对投标文件的评审和比较、中标候选人的推荐情况以及评标有关的其他情况。在评标活动中，与评标活动有关的工作人员不得擅离职守，影响评标程序正常进行。</w:t>
      </w:r>
    </w:p>
    <w:p w14:paraId="1206850D">
      <w:pPr>
        <w:pStyle w:val="7"/>
        <w:ind w:left="105"/>
      </w:pPr>
      <w:bookmarkStart w:id="239" w:name="_Toc5066"/>
      <w:bookmarkStart w:id="240" w:name="_Toc7782"/>
      <w:bookmarkStart w:id="241" w:name="_Toc7206"/>
      <w:r>
        <w:rPr>
          <w:rFonts w:hint="eastAsia"/>
        </w:rPr>
        <w:t>9.5 投诉</w:t>
      </w:r>
      <w:bookmarkEnd w:id="239"/>
      <w:bookmarkEnd w:id="240"/>
      <w:bookmarkEnd w:id="241"/>
    </w:p>
    <w:p w14:paraId="4339518B">
      <w:r>
        <w:rPr>
          <w:rFonts w:hint="eastAsia"/>
        </w:rPr>
        <w:t>9.5.1 投标人或者其他利害关系人认为招标投标活动不符合法律、行政法规规定的，可以自知道或者应当知道之日起 10 日内向有关监督部门投诉。投诉应当有明确的请求和必要的证明材料。</w:t>
      </w:r>
    </w:p>
    <w:p w14:paraId="7E2E158D">
      <w:r>
        <w:rPr>
          <w:rFonts w:hint="eastAsia"/>
        </w:rPr>
        <w:t>9.5.2 投标人或者其他利害关系人对招标文件、开标和评标结果提出投诉的，应当按照投标人须知第 2.4 款、第 5.3 款和第 7.2 款的规定先向招标人提出异议。异议答复期间不计算在第9.5.1 项规定的期限内。</w:t>
      </w:r>
    </w:p>
    <w:p w14:paraId="72428FA8">
      <w:pPr>
        <w:pStyle w:val="6"/>
      </w:pPr>
      <w:bookmarkStart w:id="242" w:name="_Toc6748"/>
      <w:bookmarkStart w:id="243" w:name="_Toc8552"/>
      <w:bookmarkStart w:id="244" w:name="_Toc29711"/>
      <w:r>
        <w:rPr>
          <w:rFonts w:hint="eastAsia"/>
        </w:rPr>
        <w:t>10. 是否采用电子招标投标</w:t>
      </w:r>
      <w:bookmarkEnd w:id="242"/>
      <w:bookmarkEnd w:id="243"/>
      <w:bookmarkEnd w:id="244"/>
    </w:p>
    <w:p w14:paraId="6E87F3AA">
      <w:r>
        <w:rPr>
          <w:rFonts w:hint="eastAsia"/>
        </w:rPr>
        <w:t>本招标项目是否采用电子招标投标方式，见投标人须知前附表。</w:t>
      </w:r>
    </w:p>
    <w:p w14:paraId="18503447">
      <w:pPr>
        <w:pStyle w:val="6"/>
      </w:pPr>
      <w:bookmarkStart w:id="245" w:name="_Toc22761"/>
      <w:bookmarkStart w:id="246" w:name="_Toc8985"/>
      <w:bookmarkStart w:id="247" w:name="_Toc7785"/>
      <w:r>
        <w:rPr>
          <w:rFonts w:hint="eastAsia"/>
        </w:rPr>
        <w:t>11. 需要补充的其他内容</w:t>
      </w:r>
      <w:bookmarkEnd w:id="245"/>
      <w:bookmarkEnd w:id="246"/>
      <w:bookmarkEnd w:id="247"/>
    </w:p>
    <w:p w14:paraId="754331B5">
      <w:r>
        <w:rPr>
          <w:rFonts w:hint="eastAsia"/>
        </w:rPr>
        <w:t>需要补充的其他内容：见投标人须知前附表。</w:t>
      </w:r>
    </w:p>
    <w:p w14:paraId="3D8DE3DE">
      <w:pPr>
        <w:widowControl/>
        <w:spacing w:line="240" w:lineRule="auto"/>
        <w:ind w:firstLine="0" w:firstLineChars="0"/>
        <w:jc w:val="left"/>
      </w:pPr>
      <w:r>
        <w:br w:type="page"/>
      </w:r>
    </w:p>
    <w:p w14:paraId="227D8486">
      <w:pPr>
        <w:pStyle w:val="7"/>
        <w:ind w:left="105"/>
      </w:pPr>
      <w:bookmarkStart w:id="248" w:name="_Toc14361"/>
      <w:bookmarkStart w:id="249" w:name="_Toc27077"/>
      <w:bookmarkStart w:id="250" w:name="_Toc5346"/>
      <w:r>
        <w:rPr>
          <w:rFonts w:hint="eastAsia"/>
        </w:rPr>
        <w:t>附件一：</w:t>
      </w:r>
      <w:bookmarkStart w:id="251" w:name="_Toc27929"/>
      <w:r>
        <w:t>开标</w:t>
      </w:r>
      <w:r>
        <w:rPr>
          <w:rFonts w:hint="eastAsia"/>
        </w:rPr>
        <w:t>一览</w:t>
      </w:r>
      <w:r>
        <w:t>表</w:t>
      </w:r>
      <w:bookmarkEnd w:id="248"/>
      <w:bookmarkEnd w:id="249"/>
      <w:bookmarkEnd w:id="250"/>
      <w:bookmarkEnd w:id="251"/>
      <w:r>
        <w:t xml:space="preserve"> </w:t>
      </w:r>
    </w:p>
    <w:p w14:paraId="2B4B15B2">
      <w:pPr>
        <w:pStyle w:val="41"/>
      </w:pPr>
      <w:r>
        <w:t>开标</w:t>
      </w:r>
      <w:r>
        <w:rPr>
          <w:rFonts w:hint="eastAsia"/>
        </w:rPr>
        <w:t>一览</w:t>
      </w:r>
      <w:r>
        <w:t>表</w:t>
      </w:r>
    </w:p>
    <w:p w14:paraId="14A8A648">
      <w:pPr>
        <w:spacing w:after="5" w:line="265" w:lineRule="auto"/>
        <w:ind w:left="1407" w:right="590"/>
      </w:pPr>
      <w:r>
        <w:rPr>
          <w:rFonts w:ascii="宋体" w:hAnsi="宋体" w:cs="宋体"/>
        </w:rPr>
        <w:t>开标时间：</w:t>
      </w:r>
      <w:r>
        <w:rPr>
          <w:rFonts w:eastAsia="Times New Roman" w:cs="Times New Roman"/>
          <w:u w:val="single" w:color="000000"/>
        </w:rPr>
        <w:t xml:space="preserve">         </w:t>
      </w:r>
      <w:r>
        <w:rPr>
          <w:rFonts w:ascii="宋体" w:hAnsi="宋体" w:cs="宋体"/>
        </w:rPr>
        <w:t>年</w:t>
      </w:r>
      <w:r>
        <w:rPr>
          <w:rFonts w:eastAsia="Times New Roman" w:cs="Times New Roman"/>
          <w:u w:val="single" w:color="000000"/>
        </w:rPr>
        <w:t xml:space="preserve">         </w:t>
      </w:r>
      <w:r>
        <w:rPr>
          <w:rFonts w:ascii="宋体" w:hAnsi="宋体" w:cs="宋体"/>
        </w:rPr>
        <w:t>月</w:t>
      </w:r>
      <w:r>
        <w:rPr>
          <w:rFonts w:eastAsia="Times New Roman" w:cs="Times New Roman"/>
          <w:u w:val="single" w:color="000000"/>
        </w:rPr>
        <w:t xml:space="preserve">         </w:t>
      </w:r>
      <w:r>
        <w:rPr>
          <w:rFonts w:ascii="宋体" w:hAnsi="宋体" w:cs="宋体"/>
        </w:rPr>
        <w:t>日</w:t>
      </w:r>
      <w:r>
        <w:rPr>
          <w:rFonts w:eastAsia="Times New Roman" w:cs="Times New Roman"/>
          <w:u w:val="single" w:color="000000"/>
        </w:rPr>
        <w:t xml:space="preserve">         </w:t>
      </w:r>
      <w:r>
        <w:rPr>
          <w:rFonts w:ascii="宋体" w:hAnsi="宋体" w:cs="宋体"/>
        </w:rPr>
        <w:t>时</w:t>
      </w:r>
      <w:r>
        <w:rPr>
          <w:rFonts w:eastAsia="Times New Roman" w:cs="Times New Roman"/>
          <w:u w:val="single" w:color="000000"/>
        </w:rPr>
        <w:t xml:space="preserve">         </w:t>
      </w:r>
      <w:r>
        <w:rPr>
          <w:rFonts w:ascii="宋体" w:hAnsi="宋体" w:cs="宋体"/>
        </w:rPr>
        <w:t>分</w:t>
      </w:r>
      <w:r>
        <w:rPr>
          <w:rFonts w:eastAsia="Times New Roman" w:cs="Times New Roman"/>
        </w:rPr>
        <w:t xml:space="preserve"> </w:t>
      </w:r>
    </w:p>
    <w:tbl>
      <w:tblPr>
        <w:tblStyle w:val="46"/>
        <w:tblW w:w="9590" w:type="dxa"/>
        <w:jc w:val="center"/>
        <w:tblLayout w:type="autofit"/>
        <w:tblCellMar>
          <w:top w:w="0" w:type="dxa"/>
          <w:left w:w="106" w:type="dxa"/>
          <w:bottom w:w="58" w:type="dxa"/>
          <w:right w:w="99" w:type="dxa"/>
        </w:tblCellMar>
      </w:tblPr>
      <w:tblGrid>
        <w:gridCol w:w="637"/>
        <w:gridCol w:w="2271"/>
        <w:gridCol w:w="1374"/>
        <w:gridCol w:w="1560"/>
        <w:gridCol w:w="1417"/>
        <w:gridCol w:w="836"/>
        <w:gridCol w:w="1495"/>
      </w:tblGrid>
      <w:tr w14:paraId="41567605">
        <w:tblPrEx>
          <w:tblCellMar>
            <w:top w:w="0" w:type="dxa"/>
            <w:left w:w="106" w:type="dxa"/>
            <w:bottom w:w="58" w:type="dxa"/>
            <w:right w:w="99" w:type="dxa"/>
          </w:tblCellMar>
        </w:tblPrEx>
        <w:trPr>
          <w:trHeight w:val="696"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73465400">
            <w:pPr>
              <w:spacing w:line="240" w:lineRule="auto"/>
              <w:ind w:firstLine="0" w:firstLineChars="0"/>
              <w:jc w:val="center"/>
              <w:rPr>
                <w:b/>
                <w:bCs/>
              </w:rPr>
            </w:pPr>
            <w:r>
              <w:rPr>
                <w:rFonts w:ascii="宋体" w:hAnsi="宋体" w:cs="宋体"/>
                <w:b/>
                <w:bCs/>
                <w:sz w:val="18"/>
              </w:rPr>
              <w:t>序号</w:t>
            </w:r>
          </w:p>
        </w:tc>
        <w:tc>
          <w:tcPr>
            <w:tcW w:w="2271" w:type="dxa"/>
            <w:tcBorders>
              <w:top w:val="single" w:color="000000" w:sz="4" w:space="0"/>
              <w:left w:val="single" w:color="000000" w:sz="4" w:space="0"/>
              <w:bottom w:val="single" w:color="000000" w:sz="4" w:space="0"/>
              <w:right w:val="single" w:color="000000" w:sz="4" w:space="0"/>
            </w:tcBorders>
            <w:vAlign w:val="center"/>
          </w:tcPr>
          <w:p w14:paraId="6E861158">
            <w:pPr>
              <w:adjustRightInd w:val="0"/>
              <w:snapToGrid w:val="0"/>
              <w:spacing w:line="240" w:lineRule="auto"/>
              <w:ind w:firstLine="0" w:firstLineChars="0"/>
              <w:jc w:val="center"/>
              <w:rPr>
                <w:b/>
                <w:bCs/>
              </w:rPr>
            </w:pPr>
            <w:r>
              <w:rPr>
                <w:rFonts w:ascii="宋体" w:hAnsi="宋体" w:cs="宋体"/>
                <w:b/>
                <w:bCs/>
                <w:sz w:val="18"/>
              </w:rPr>
              <w:t>投标人</w:t>
            </w:r>
            <w:r>
              <w:rPr>
                <w:rFonts w:hint="eastAsia" w:ascii="宋体" w:hAnsi="宋体" w:cs="宋体"/>
                <w:b/>
                <w:bCs/>
                <w:sz w:val="18"/>
              </w:rPr>
              <w:t>名称</w:t>
            </w:r>
          </w:p>
        </w:tc>
        <w:tc>
          <w:tcPr>
            <w:tcW w:w="1374" w:type="dxa"/>
            <w:tcBorders>
              <w:top w:val="single" w:color="000000" w:sz="4" w:space="0"/>
              <w:left w:val="single" w:color="000000" w:sz="4" w:space="0"/>
              <w:bottom w:val="single" w:color="000000" w:sz="4" w:space="0"/>
              <w:right w:val="single" w:color="000000" w:sz="4" w:space="0"/>
            </w:tcBorders>
            <w:vAlign w:val="center"/>
          </w:tcPr>
          <w:p w14:paraId="313F39EA">
            <w:pPr>
              <w:adjustRightInd w:val="0"/>
              <w:snapToGrid w:val="0"/>
              <w:spacing w:line="240" w:lineRule="auto"/>
              <w:ind w:firstLine="0" w:firstLineChars="0"/>
              <w:jc w:val="center"/>
              <w:rPr>
                <w:b/>
                <w:bCs/>
              </w:rPr>
            </w:pPr>
            <w:r>
              <w:rPr>
                <w:rFonts w:ascii="宋体" w:hAnsi="宋体" w:cs="宋体"/>
                <w:b/>
                <w:bCs/>
                <w:sz w:val="18"/>
              </w:rPr>
              <w:t>投标报价</w:t>
            </w:r>
          </w:p>
          <w:p w14:paraId="089D71D7">
            <w:pPr>
              <w:adjustRightInd w:val="0"/>
              <w:snapToGrid w:val="0"/>
              <w:spacing w:line="240" w:lineRule="auto"/>
              <w:ind w:firstLine="0" w:firstLineChars="0"/>
              <w:jc w:val="center"/>
              <w:rPr>
                <w:b/>
                <w:bCs/>
              </w:rPr>
            </w:pPr>
            <w:r>
              <w:rPr>
                <w:rFonts w:ascii="宋体" w:hAnsi="宋体" w:cs="宋体"/>
                <w:b/>
                <w:bCs/>
                <w:sz w:val="18"/>
              </w:rPr>
              <w:t>（万元）</w:t>
            </w:r>
          </w:p>
        </w:tc>
        <w:tc>
          <w:tcPr>
            <w:tcW w:w="1560" w:type="dxa"/>
            <w:tcBorders>
              <w:top w:val="single" w:color="000000" w:sz="4" w:space="0"/>
              <w:left w:val="single" w:color="000000" w:sz="4" w:space="0"/>
              <w:bottom w:val="single" w:color="000000" w:sz="4" w:space="0"/>
              <w:right w:val="single" w:color="000000" w:sz="4" w:space="0"/>
            </w:tcBorders>
            <w:vAlign w:val="center"/>
          </w:tcPr>
          <w:p w14:paraId="069240E4">
            <w:pPr>
              <w:adjustRightInd w:val="0"/>
              <w:snapToGrid w:val="0"/>
              <w:spacing w:line="240" w:lineRule="auto"/>
              <w:ind w:firstLine="0" w:firstLineChars="0"/>
              <w:jc w:val="center"/>
              <w:rPr>
                <w:b/>
                <w:bCs/>
              </w:rPr>
            </w:pPr>
            <w:r>
              <w:rPr>
                <w:rFonts w:ascii="宋体" w:hAnsi="宋体" w:cs="宋体"/>
                <w:b/>
                <w:bCs/>
                <w:sz w:val="18"/>
              </w:rPr>
              <w:t>投标保证金</w:t>
            </w:r>
          </w:p>
        </w:tc>
        <w:tc>
          <w:tcPr>
            <w:tcW w:w="1417" w:type="dxa"/>
            <w:tcBorders>
              <w:top w:val="single" w:color="000000" w:sz="4" w:space="0"/>
              <w:left w:val="single" w:color="000000" w:sz="4" w:space="0"/>
              <w:bottom w:val="single" w:color="000000" w:sz="4" w:space="0"/>
              <w:right w:val="single" w:color="000000" w:sz="4" w:space="0"/>
            </w:tcBorders>
            <w:vAlign w:val="center"/>
          </w:tcPr>
          <w:p w14:paraId="742D6C60">
            <w:pPr>
              <w:adjustRightInd w:val="0"/>
              <w:snapToGrid w:val="0"/>
              <w:spacing w:line="240" w:lineRule="auto"/>
              <w:ind w:firstLine="0" w:firstLineChars="0"/>
              <w:jc w:val="center"/>
              <w:rPr>
                <w:b/>
                <w:bCs/>
              </w:rPr>
            </w:pPr>
            <w:r>
              <w:rPr>
                <w:rFonts w:ascii="宋体" w:hAnsi="宋体" w:cs="宋体"/>
                <w:b/>
                <w:bCs/>
                <w:sz w:val="18"/>
              </w:rPr>
              <w:t>交货期</w:t>
            </w:r>
          </w:p>
        </w:tc>
        <w:tc>
          <w:tcPr>
            <w:tcW w:w="836" w:type="dxa"/>
            <w:tcBorders>
              <w:top w:val="single" w:color="000000" w:sz="4" w:space="0"/>
              <w:left w:val="single" w:color="000000" w:sz="4" w:space="0"/>
              <w:bottom w:val="single" w:color="000000" w:sz="4" w:space="0"/>
              <w:right w:val="single" w:color="000000" w:sz="4" w:space="0"/>
            </w:tcBorders>
            <w:vAlign w:val="center"/>
          </w:tcPr>
          <w:p w14:paraId="1CC84CDB">
            <w:pPr>
              <w:adjustRightInd w:val="0"/>
              <w:snapToGrid w:val="0"/>
              <w:spacing w:line="240" w:lineRule="auto"/>
              <w:ind w:firstLine="0" w:firstLineChars="0"/>
              <w:jc w:val="center"/>
              <w:rPr>
                <w:b/>
                <w:bCs/>
              </w:rPr>
            </w:pPr>
            <w:r>
              <w:rPr>
                <w:rFonts w:ascii="宋体" w:hAnsi="宋体" w:cs="宋体"/>
                <w:b/>
                <w:bCs/>
                <w:sz w:val="18"/>
              </w:rPr>
              <w:t>备注</w:t>
            </w:r>
          </w:p>
        </w:tc>
        <w:tc>
          <w:tcPr>
            <w:tcW w:w="1495" w:type="dxa"/>
            <w:tcBorders>
              <w:top w:val="single" w:color="000000" w:sz="4" w:space="0"/>
              <w:left w:val="single" w:color="000000" w:sz="4" w:space="0"/>
              <w:bottom w:val="single" w:color="000000" w:sz="4" w:space="0"/>
              <w:right w:val="single" w:color="000000" w:sz="4" w:space="0"/>
            </w:tcBorders>
            <w:vAlign w:val="center"/>
          </w:tcPr>
          <w:p w14:paraId="0D37EE64">
            <w:pPr>
              <w:adjustRightInd w:val="0"/>
              <w:snapToGrid w:val="0"/>
              <w:spacing w:line="240" w:lineRule="auto"/>
              <w:ind w:firstLine="0" w:firstLineChars="0"/>
              <w:jc w:val="center"/>
              <w:rPr>
                <w:b/>
                <w:bCs/>
              </w:rPr>
            </w:pPr>
            <w:r>
              <w:rPr>
                <w:rFonts w:ascii="宋体" w:hAnsi="宋体" w:cs="宋体"/>
                <w:b/>
                <w:bCs/>
                <w:sz w:val="18"/>
              </w:rPr>
              <w:t>投标人代表签名</w:t>
            </w:r>
          </w:p>
        </w:tc>
      </w:tr>
      <w:tr w14:paraId="309EAE1E">
        <w:tblPrEx>
          <w:tblCellMar>
            <w:top w:w="0" w:type="dxa"/>
            <w:left w:w="106" w:type="dxa"/>
            <w:bottom w:w="58" w:type="dxa"/>
            <w:right w:w="99" w:type="dxa"/>
          </w:tblCellMar>
        </w:tblPrEx>
        <w:trPr>
          <w:trHeight w:val="509"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22729B34">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7D8CA33A">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74CE12EF">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1DFD0036">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04170B0B">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474D6A87">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4DE8942A">
            <w:pPr>
              <w:spacing w:line="240" w:lineRule="auto"/>
              <w:ind w:firstLine="0" w:firstLineChars="0"/>
              <w:jc w:val="center"/>
            </w:pPr>
          </w:p>
        </w:tc>
      </w:tr>
      <w:tr w14:paraId="3C6728DF">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4B2CA0C6">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1124224C">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7C205EBB">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208421FB">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4B154306">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12492E1D">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4FB1FBEA">
            <w:pPr>
              <w:spacing w:line="240" w:lineRule="auto"/>
              <w:ind w:firstLine="0" w:firstLineChars="0"/>
              <w:jc w:val="center"/>
            </w:pPr>
          </w:p>
        </w:tc>
      </w:tr>
      <w:tr w14:paraId="39C4D492">
        <w:tblPrEx>
          <w:tblCellMar>
            <w:top w:w="0" w:type="dxa"/>
            <w:left w:w="106" w:type="dxa"/>
            <w:bottom w:w="58" w:type="dxa"/>
            <w:right w:w="99" w:type="dxa"/>
          </w:tblCellMar>
        </w:tblPrEx>
        <w:trPr>
          <w:trHeight w:val="509"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6335CCCC">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20B668A1">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1376BF3B">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064D9DC9">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53488664">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3F95BA8A">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79037A05">
            <w:pPr>
              <w:spacing w:line="240" w:lineRule="auto"/>
              <w:ind w:firstLine="0" w:firstLineChars="0"/>
              <w:jc w:val="center"/>
            </w:pPr>
          </w:p>
        </w:tc>
      </w:tr>
      <w:tr w14:paraId="578FC2B8">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5AD17C8B">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1FC7EA14">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749DF13C">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2D337D1A">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00ACA5B9">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09DED409">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3258C9CD">
            <w:pPr>
              <w:spacing w:line="240" w:lineRule="auto"/>
              <w:ind w:firstLine="0" w:firstLineChars="0"/>
              <w:jc w:val="center"/>
            </w:pPr>
          </w:p>
        </w:tc>
      </w:tr>
      <w:tr w14:paraId="2B5F5EA6">
        <w:trPr>
          <w:trHeight w:val="509"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3C79DBA4">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601D348E">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23FA6FFB">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342B39CF">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409AE3BE">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2475DECF">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68DD5585">
            <w:pPr>
              <w:spacing w:line="240" w:lineRule="auto"/>
              <w:ind w:firstLine="0" w:firstLineChars="0"/>
              <w:jc w:val="center"/>
            </w:pPr>
          </w:p>
        </w:tc>
      </w:tr>
      <w:tr w14:paraId="2149B3E8">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141648E7">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278D9476">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5FE42321">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6460B273">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5CB571B5">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06805BE1">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652C25DC">
            <w:pPr>
              <w:spacing w:line="240" w:lineRule="auto"/>
              <w:ind w:firstLine="0" w:firstLineChars="0"/>
              <w:jc w:val="center"/>
            </w:pPr>
          </w:p>
        </w:tc>
      </w:tr>
      <w:tr w14:paraId="16BCB33A">
        <w:tblPrEx>
          <w:tblCellMar>
            <w:top w:w="0" w:type="dxa"/>
            <w:left w:w="106" w:type="dxa"/>
            <w:bottom w:w="58" w:type="dxa"/>
            <w:right w:w="99" w:type="dxa"/>
          </w:tblCellMar>
        </w:tblPrEx>
        <w:trPr>
          <w:trHeight w:val="509"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201B7A30">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2D939D53">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780803F3">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1F18A6F5">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5D38318A">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320B54C4">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282F064D">
            <w:pPr>
              <w:spacing w:line="240" w:lineRule="auto"/>
              <w:ind w:firstLine="0" w:firstLineChars="0"/>
              <w:jc w:val="center"/>
            </w:pPr>
          </w:p>
        </w:tc>
      </w:tr>
      <w:tr w14:paraId="23911506">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22BBA41D">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0145405A">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184598EE">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441004BC">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7C86F2C5">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353BAE8B">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281DEF05">
            <w:pPr>
              <w:spacing w:line="240" w:lineRule="auto"/>
              <w:ind w:firstLine="0" w:firstLineChars="0"/>
              <w:jc w:val="center"/>
            </w:pPr>
          </w:p>
        </w:tc>
      </w:tr>
      <w:tr w14:paraId="3D528FEF">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bottom"/>
          </w:tcPr>
          <w:p w14:paraId="3301E4E5">
            <w:pPr>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bottom"/>
          </w:tcPr>
          <w:p w14:paraId="6A99A975">
            <w:pPr>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bottom"/>
          </w:tcPr>
          <w:p w14:paraId="0DB50CAD">
            <w:pPr>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bottom"/>
          </w:tcPr>
          <w:p w14:paraId="5CE3CA24">
            <w:pPr>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bottom"/>
          </w:tcPr>
          <w:p w14:paraId="1C88FEE8">
            <w:pPr>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bottom"/>
          </w:tcPr>
          <w:p w14:paraId="66A9708F">
            <w:pPr>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bottom"/>
          </w:tcPr>
          <w:p w14:paraId="54E4C71D">
            <w:pPr>
              <w:ind w:firstLine="0" w:firstLineChars="0"/>
              <w:jc w:val="center"/>
            </w:pPr>
          </w:p>
        </w:tc>
      </w:tr>
      <w:tr w14:paraId="49703076">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bottom"/>
          </w:tcPr>
          <w:p w14:paraId="7C6D7ABF">
            <w:pPr>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bottom"/>
          </w:tcPr>
          <w:p w14:paraId="389C4A8C">
            <w:pPr>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bottom"/>
          </w:tcPr>
          <w:p w14:paraId="53E9A323">
            <w:pPr>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bottom"/>
          </w:tcPr>
          <w:p w14:paraId="37BD2EED">
            <w:pPr>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bottom"/>
          </w:tcPr>
          <w:p w14:paraId="458BCF3F">
            <w:pPr>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bottom"/>
          </w:tcPr>
          <w:p w14:paraId="45B1162B">
            <w:pPr>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bottom"/>
          </w:tcPr>
          <w:p w14:paraId="5CB505B7">
            <w:pPr>
              <w:ind w:firstLine="0" w:firstLineChars="0"/>
              <w:jc w:val="center"/>
            </w:pPr>
          </w:p>
        </w:tc>
      </w:tr>
      <w:tr w14:paraId="3160280A">
        <w:tblPrEx>
          <w:tblCellMar>
            <w:top w:w="0" w:type="dxa"/>
            <w:left w:w="106" w:type="dxa"/>
            <w:bottom w:w="58" w:type="dxa"/>
            <w:right w:w="99" w:type="dxa"/>
          </w:tblCellMar>
        </w:tblPrEx>
        <w:trPr>
          <w:trHeight w:val="509" w:hRule="atLeast"/>
          <w:jc w:val="center"/>
        </w:trPr>
        <w:tc>
          <w:tcPr>
            <w:tcW w:w="637" w:type="dxa"/>
            <w:tcBorders>
              <w:top w:val="single" w:color="000000" w:sz="4" w:space="0"/>
              <w:left w:val="single" w:color="000000" w:sz="4" w:space="0"/>
              <w:bottom w:val="single" w:color="000000" w:sz="4" w:space="0"/>
              <w:right w:val="single" w:color="000000" w:sz="4" w:space="0"/>
            </w:tcBorders>
            <w:vAlign w:val="bottom"/>
          </w:tcPr>
          <w:p w14:paraId="244722E8">
            <w:pPr>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bottom"/>
          </w:tcPr>
          <w:p w14:paraId="4C445A77">
            <w:pPr>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bottom"/>
          </w:tcPr>
          <w:p w14:paraId="03AF7B15">
            <w:pPr>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bottom"/>
          </w:tcPr>
          <w:p w14:paraId="420B1251">
            <w:pPr>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bottom"/>
          </w:tcPr>
          <w:p w14:paraId="39A0147A">
            <w:pPr>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bottom"/>
          </w:tcPr>
          <w:p w14:paraId="60CF5720">
            <w:pPr>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bottom"/>
          </w:tcPr>
          <w:p w14:paraId="5BF24C26">
            <w:pPr>
              <w:ind w:firstLine="0" w:firstLineChars="0"/>
              <w:jc w:val="center"/>
            </w:pPr>
          </w:p>
        </w:tc>
      </w:tr>
    </w:tbl>
    <w:p w14:paraId="69E4D205">
      <w:pPr>
        <w:spacing w:line="240" w:lineRule="auto"/>
        <w:ind w:firstLine="0" w:firstLineChars="0"/>
      </w:pPr>
      <w:r>
        <w:br w:type="page"/>
      </w:r>
    </w:p>
    <w:p w14:paraId="53386135">
      <w:pPr>
        <w:pStyle w:val="7"/>
        <w:ind w:left="105"/>
      </w:pPr>
      <w:bookmarkStart w:id="252" w:name="_Toc15414"/>
      <w:bookmarkStart w:id="253" w:name="_Toc18375"/>
      <w:bookmarkStart w:id="254" w:name="_Toc28040"/>
      <w:r>
        <w:rPr>
          <w:rFonts w:hint="eastAsia"/>
        </w:rPr>
        <w:t>附件二：问题澄清通知</w:t>
      </w:r>
      <w:bookmarkEnd w:id="252"/>
      <w:bookmarkEnd w:id="253"/>
      <w:bookmarkEnd w:id="254"/>
      <w:r>
        <w:rPr>
          <w:rFonts w:hint="eastAsia"/>
        </w:rPr>
        <w:t xml:space="preserve"> </w:t>
      </w:r>
    </w:p>
    <w:p w14:paraId="3442908D">
      <w:pPr>
        <w:spacing w:line="480" w:lineRule="auto"/>
        <w:ind w:firstLine="562"/>
        <w:rPr>
          <w:b/>
          <w:bCs/>
          <w:sz w:val="28"/>
          <w:szCs w:val="32"/>
        </w:rPr>
      </w:pPr>
    </w:p>
    <w:p w14:paraId="57DF3208">
      <w:pPr>
        <w:spacing w:line="480" w:lineRule="auto"/>
        <w:ind w:firstLine="562"/>
        <w:rPr>
          <w:b/>
          <w:bCs/>
          <w:sz w:val="28"/>
          <w:szCs w:val="32"/>
        </w:rPr>
      </w:pPr>
      <w:r>
        <w:rPr>
          <w:rFonts w:hint="eastAsia"/>
          <w:b/>
          <w:bCs/>
          <w:sz w:val="28"/>
          <w:szCs w:val="32"/>
        </w:rPr>
        <w:t>问题澄清通知</w:t>
      </w:r>
    </w:p>
    <w:p w14:paraId="0B964309">
      <w:pPr>
        <w:spacing w:line="480" w:lineRule="auto"/>
        <w:ind w:firstLine="630" w:firstLineChars="300"/>
      </w:pPr>
      <w:r>
        <w:rPr>
          <w:rFonts w:hint="eastAsia"/>
        </w:rPr>
        <w:t>（编号：</w:t>
      </w:r>
      <w:r>
        <w:rPr>
          <w:u w:val="single"/>
        </w:rPr>
        <w:t xml:space="preserve">               </w:t>
      </w:r>
      <w:r>
        <w:rPr>
          <w:rFonts w:hint="eastAsia"/>
        </w:rPr>
        <w:t>）</w:t>
      </w:r>
    </w:p>
    <w:p w14:paraId="51E47E7F">
      <w:pPr>
        <w:spacing w:line="480" w:lineRule="auto"/>
      </w:pPr>
    </w:p>
    <w:p w14:paraId="5DBDB037">
      <w:pPr>
        <w:spacing w:line="480" w:lineRule="auto"/>
      </w:pPr>
      <w:r>
        <w:t xml:space="preserve"> </w:t>
      </w:r>
      <w:r>
        <w:rPr>
          <w:u w:val="single"/>
        </w:rPr>
        <w:t xml:space="preserve">                    </w:t>
      </w:r>
      <w:r>
        <w:rPr>
          <w:rFonts w:hint="eastAsia"/>
        </w:rPr>
        <w:t>（投标人名称）：</w:t>
      </w:r>
    </w:p>
    <w:p w14:paraId="449F1739">
      <w:pPr>
        <w:spacing w:line="480" w:lineRule="auto"/>
      </w:pPr>
    </w:p>
    <w:p w14:paraId="0EA273C2">
      <w:pPr>
        <w:spacing w:line="480" w:lineRule="auto"/>
      </w:pPr>
      <w:r>
        <w:rPr>
          <w:rFonts w:hint="eastAsia"/>
        </w:rPr>
        <w:t xml:space="preserve">  评标委员会对你方的投标文件进行了仔细的审查，现需你方对下列问题以书面形式予以澄清、说明或补正：</w:t>
      </w:r>
    </w:p>
    <w:p w14:paraId="40742F23">
      <w:pPr>
        <w:spacing w:line="480" w:lineRule="auto"/>
      </w:pPr>
      <w:r>
        <w:t xml:space="preserve">   </w:t>
      </w:r>
    </w:p>
    <w:p w14:paraId="57C480D6">
      <w:pPr>
        <w:spacing w:line="480" w:lineRule="auto"/>
      </w:pPr>
      <w:r>
        <w:t xml:space="preserve">    1. </w:t>
      </w:r>
    </w:p>
    <w:p w14:paraId="5B051955">
      <w:pPr>
        <w:spacing w:line="480" w:lineRule="auto"/>
      </w:pPr>
      <w:r>
        <w:t xml:space="preserve">    2. </w:t>
      </w:r>
    </w:p>
    <w:p w14:paraId="5D0FE007">
      <w:pPr>
        <w:spacing w:line="480" w:lineRule="auto"/>
      </w:pPr>
      <w:r>
        <w:t xml:space="preserve">     ......    </w:t>
      </w:r>
    </w:p>
    <w:p w14:paraId="683D6B7C">
      <w:pPr>
        <w:spacing w:line="480" w:lineRule="auto"/>
        <w:ind w:left="210" w:leftChars="100" w:firstLine="210" w:firstLineChars="100"/>
      </w:pPr>
      <w:r>
        <w:rPr>
          <w:rFonts w:hint="eastAsia"/>
        </w:rPr>
        <w:t xml:space="preserve">    请将上述问题的澄清、说明或补正于</w:t>
      </w:r>
      <w:r>
        <w:rPr>
          <w:u w:val="single"/>
        </w:rPr>
        <w:t xml:space="preserve">         </w:t>
      </w:r>
      <w:r>
        <w:rPr>
          <w:rFonts w:hint="eastAsia"/>
        </w:rPr>
        <w:t xml:space="preserve">年 </w:t>
      </w:r>
      <w:r>
        <w:rPr>
          <w:u w:val="single"/>
        </w:rPr>
        <w:t xml:space="preserve">        </w:t>
      </w:r>
      <w:r>
        <w:rPr>
          <w:rFonts w:hint="eastAsia"/>
        </w:rPr>
        <w:t>月</w:t>
      </w:r>
      <w:r>
        <w:rPr>
          <w:u w:val="single"/>
        </w:rPr>
        <w:t xml:space="preserve">         </w:t>
      </w:r>
      <w:r>
        <w:rPr>
          <w:rFonts w:hint="eastAsia"/>
        </w:rPr>
        <w:t>日</w:t>
      </w:r>
      <w:r>
        <w:rPr>
          <w:u w:val="single"/>
        </w:rPr>
        <w:t xml:space="preserve">         </w:t>
      </w:r>
      <w:r>
        <w:rPr>
          <w:rFonts w:hint="eastAsia"/>
        </w:rPr>
        <w:t>时前递交至</w:t>
      </w:r>
      <w:r>
        <w:rPr>
          <w:u w:val="single"/>
        </w:rPr>
        <w:t xml:space="preserve">                             </w:t>
      </w:r>
      <w:r>
        <w:rPr>
          <w:rFonts w:hint="eastAsia"/>
        </w:rPr>
        <w:t>（详细地址）或发至邮箱</w:t>
      </w:r>
      <w:r>
        <w:rPr>
          <w:u w:val="single"/>
        </w:rPr>
        <w:t xml:space="preserve">                     </w:t>
      </w:r>
      <w:r>
        <w:rPr>
          <w:rFonts w:hint="eastAsia"/>
        </w:rPr>
        <w:t>（邮箱地址）或通过下载招标文件的五矿集团供应链管理平台上传。采用电子邮件方式的，应在</w:t>
      </w:r>
      <w:r>
        <w:rPr>
          <w:u w:val="single"/>
        </w:rPr>
        <w:t xml:space="preserve">      </w:t>
      </w:r>
      <w:r>
        <w:rPr>
          <w:rFonts w:hint="eastAsia"/>
        </w:rPr>
        <w:t>年</w:t>
      </w:r>
      <w:r>
        <w:rPr>
          <w:u w:val="single"/>
        </w:rPr>
        <w:t xml:space="preserve">      </w:t>
      </w:r>
      <w:r>
        <w:rPr>
          <w:rFonts w:hint="eastAsia"/>
        </w:rPr>
        <w:t>月</w:t>
      </w:r>
      <w:r>
        <w:rPr>
          <w:u w:val="single"/>
        </w:rPr>
        <w:t xml:space="preserve">  </w:t>
      </w:r>
      <w:r>
        <w:rPr>
          <w:u w:val="single"/>
        </w:rPr>
        <w:br w:type="textWrapping"/>
      </w:r>
      <w:r>
        <w:rPr>
          <w:u w:val="single"/>
        </w:rPr>
        <w:t xml:space="preserve"> </w:t>
      </w:r>
      <w:r>
        <w:rPr>
          <w:rFonts w:hint="eastAsia"/>
        </w:rPr>
        <w:t>日</w:t>
      </w:r>
      <w:r>
        <w:rPr>
          <w:u w:val="single"/>
        </w:rPr>
        <w:t xml:space="preserve">      </w:t>
      </w:r>
      <w:r>
        <w:rPr>
          <w:rFonts w:hint="eastAsia"/>
        </w:rPr>
        <w:t xml:space="preserve"> 时前将原件递交至</w:t>
      </w:r>
      <w:r>
        <w:rPr>
          <w:u w:val="single"/>
        </w:rPr>
        <w:t xml:space="preserve">                     </w:t>
      </w:r>
      <w:r>
        <w:rPr>
          <w:rFonts w:hint="eastAsia"/>
        </w:rPr>
        <w:t>（详细地址）。</w:t>
      </w:r>
    </w:p>
    <w:p w14:paraId="2D2C7FC2">
      <w:pPr>
        <w:spacing w:line="480" w:lineRule="auto"/>
      </w:pPr>
    </w:p>
    <w:p w14:paraId="1A2020A7">
      <w:pPr>
        <w:spacing w:line="480" w:lineRule="auto"/>
      </w:pPr>
    </w:p>
    <w:p w14:paraId="7E3890CD">
      <w:pPr>
        <w:spacing w:line="480" w:lineRule="auto"/>
      </w:pPr>
      <w:r>
        <w:rPr>
          <w:rFonts w:hint="eastAsia"/>
        </w:rPr>
        <w:t>评标委员会授权的招标人：</w:t>
      </w:r>
      <w:r>
        <w:rPr>
          <w:u w:val="single"/>
        </w:rPr>
        <w:t xml:space="preserve">      </w:t>
      </w:r>
      <w:r>
        <w:rPr>
          <w:rFonts w:hint="eastAsia"/>
        </w:rPr>
        <w:t>（签字或盖章）</w:t>
      </w:r>
    </w:p>
    <w:p w14:paraId="7F30CDBD">
      <w:pPr>
        <w:spacing w:line="480" w:lineRule="auto"/>
      </w:pPr>
    </w:p>
    <w:p w14:paraId="72CAFA35">
      <w:pPr>
        <w:spacing w:line="480" w:lineRule="auto"/>
      </w:pPr>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1EFC897A">
      <w:pPr>
        <w:widowControl/>
        <w:spacing w:line="240" w:lineRule="auto"/>
        <w:ind w:firstLine="0" w:firstLineChars="0"/>
        <w:jc w:val="left"/>
      </w:pPr>
      <w:r>
        <w:br w:type="page"/>
      </w:r>
    </w:p>
    <w:p w14:paraId="36E27E4B">
      <w:pPr>
        <w:pStyle w:val="7"/>
        <w:ind w:left="105"/>
      </w:pPr>
      <w:bookmarkStart w:id="255" w:name="_Toc9111"/>
      <w:bookmarkStart w:id="256" w:name="_Toc10806"/>
      <w:bookmarkStart w:id="257" w:name="_Toc6128"/>
      <w:r>
        <w:rPr>
          <w:rFonts w:hint="eastAsia"/>
        </w:rPr>
        <w:t>附件三：问题的澄清</w:t>
      </w:r>
      <w:bookmarkEnd w:id="255"/>
      <w:bookmarkEnd w:id="256"/>
      <w:bookmarkEnd w:id="257"/>
    </w:p>
    <w:p w14:paraId="2E164333"/>
    <w:p w14:paraId="4997A577">
      <w:pPr>
        <w:ind w:firstLine="562"/>
        <w:rPr>
          <w:b/>
          <w:bCs/>
          <w:sz w:val="28"/>
          <w:szCs w:val="32"/>
        </w:rPr>
      </w:pPr>
      <w:r>
        <w:rPr>
          <w:rFonts w:hint="eastAsia"/>
          <w:b/>
          <w:bCs/>
          <w:sz w:val="28"/>
          <w:szCs w:val="32"/>
        </w:rPr>
        <w:t>问题的澄清</w:t>
      </w:r>
    </w:p>
    <w:p w14:paraId="190564C0">
      <w:pPr>
        <w:spacing w:line="480" w:lineRule="auto"/>
      </w:pPr>
      <w:r>
        <w:rPr>
          <w:rFonts w:hint="eastAsia"/>
        </w:rPr>
        <w:t>（编号：</w:t>
      </w:r>
      <w:r>
        <w:rPr>
          <w:u w:val="single"/>
        </w:rPr>
        <w:t xml:space="preserve">                    </w:t>
      </w:r>
      <w:r>
        <w:rPr>
          <w:rFonts w:hint="eastAsia"/>
        </w:rPr>
        <w:t>）</w:t>
      </w:r>
    </w:p>
    <w:p w14:paraId="7251CFD3">
      <w:pPr>
        <w:spacing w:line="480" w:lineRule="auto"/>
      </w:pPr>
    </w:p>
    <w:p w14:paraId="3EBF27C9">
      <w:pPr>
        <w:spacing w:line="480" w:lineRule="auto"/>
      </w:pPr>
      <w:r>
        <w:rPr>
          <w:rFonts w:hint="eastAsia"/>
        </w:rPr>
        <w:t>评标委员会：</w:t>
      </w:r>
    </w:p>
    <w:p w14:paraId="525E50EF">
      <w:pPr>
        <w:spacing w:line="480" w:lineRule="auto"/>
      </w:pPr>
    </w:p>
    <w:p w14:paraId="4990D5E1">
      <w:pPr>
        <w:spacing w:line="480" w:lineRule="auto"/>
      </w:pPr>
      <w:r>
        <w:rPr>
          <w:rFonts w:hint="eastAsia"/>
        </w:rPr>
        <w:t xml:space="preserve">  问题澄清通知（编号：</w:t>
      </w:r>
      <w:r>
        <w:rPr>
          <w:u w:val="single"/>
        </w:rPr>
        <w:t xml:space="preserve">      </w:t>
      </w:r>
      <w:r>
        <w:rPr>
          <w:rFonts w:hint="eastAsia"/>
        </w:rPr>
        <w:t>）已收悉，现澄清、说明或补正如下：</w:t>
      </w:r>
    </w:p>
    <w:p w14:paraId="2A5101F9">
      <w:pPr>
        <w:spacing w:line="480" w:lineRule="auto"/>
      </w:pPr>
      <w:r>
        <w:t xml:space="preserve">      1. </w:t>
      </w:r>
    </w:p>
    <w:p w14:paraId="1114392F">
      <w:pPr>
        <w:spacing w:line="480" w:lineRule="auto"/>
      </w:pPr>
      <w:r>
        <w:t xml:space="preserve">      2.</w:t>
      </w:r>
    </w:p>
    <w:p w14:paraId="66DC71E0">
      <w:pPr>
        <w:spacing w:line="480" w:lineRule="auto"/>
        <w:ind w:firstLine="1050" w:firstLineChars="500"/>
      </w:pPr>
      <w:r>
        <w:rPr>
          <w:rFonts w:hint="eastAsia"/>
        </w:rPr>
        <w:t>……</w:t>
      </w:r>
    </w:p>
    <w:p w14:paraId="1E7C8FE4">
      <w:pPr>
        <w:spacing w:line="480" w:lineRule="auto"/>
      </w:pPr>
    </w:p>
    <w:p w14:paraId="7F1ECE0D">
      <w:pPr>
        <w:spacing w:line="480" w:lineRule="auto"/>
      </w:pPr>
    </w:p>
    <w:p w14:paraId="2FB6E03E">
      <w:pPr>
        <w:spacing w:line="480" w:lineRule="auto"/>
      </w:pPr>
    </w:p>
    <w:p w14:paraId="3476D452">
      <w:pPr>
        <w:spacing w:line="480" w:lineRule="auto"/>
      </w:pPr>
      <w:r>
        <w:rPr>
          <w:rFonts w:hint="eastAsia"/>
        </w:rPr>
        <w:t>上述问题澄清、说明或补正，不改变我方投标文件的实质性内容，构成我方投标文件的组成部分。</w:t>
      </w:r>
    </w:p>
    <w:p w14:paraId="5E7045B1">
      <w:pPr>
        <w:spacing w:line="480" w:lineRule="auto"/>
      </w:pPr>
    </w:p>
    <w:p w14:paraId="10EA8393">
      <w:pPr>
        <w:spacing w:line="480" w:lineRule="auto"/>
      </w:pPr>
    </w:p>
    <w:p w14:paraId="001B0449">
      <w:pPr>
        <w:spacing w:line="480" w:lineRule="auto"/>
      </w:pPr>
      <w:r>
        <w:rPr>
          <w:rFonts w:hint="eastAsia"/>
        </w:rPr>
        <w:t>投标人：</w:t>
      </w:r>
      <w:r>
        <w:rPr>
          <w:rFonts w:hint="eastAsia"/>
          <w:u w:val="single"/>
        </w:rPr>
        <w:t xml:space="preserve">                         （</w:t>
      </w:r>
      <w:r>
        <w:rPr>
          <w:rFonts w:hint="eastAsia"/>
        </w:rPr>
        <w:t>盖单位章）</w:t>
      </w:r>
    </w:p>
    <w:p w14:paraId="2D59060F">
      <w:pPr>
        <w:spacing w:line="480" w:lineRule="auto"/>
      </w:pPr>
      <w:r>
        <w:rPr>
          <w:rFonts w:hint="eastAsia"/>
        </w:rPr>
        <w:t>法定代表人或其委托代理人：</w:t>
      </w:r>
      <w:r>
        <w:rPr>
          <w:u w:val="single"/>
        </w:rPr>
        <w:t xml:space="preserve">          </w:t>
      </w:r>
      <w:r>
        <w:rPr>
          <w:rFonts w:hint="eastAsia"/>
        </w:rPr>
        <w:t>（签字）</w:t>
      </w:r>
    </w:p>
    <w:p w14:paraId="3AFD4168">
      <w:pPr>
        <w:spacing w:line="480" w:lineRule="auto"/>
      </w:pPr>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2538152A">
      <w:pPr>
        <w:widowControl/>
        <w:spacing w:line="240" w:lineRule="auto"/>
        <w:ind w:firstLine="0" w:firstLineChars="0"/>
        <w:jc w:val="left"/>
      </w:pPr>
      <w:r>
        <w:br w:type="page"/>
      </w:r>
    </w:p>
    <w:p w14:paraId="00BF0D01">
      <w:pPr>
        <w:pStyle w:val="7"/>
        <w:ind w:left="105"/>
      </w:pPr>
      <w:bookmarkStart w:id="258" w:name="_Toc26140"/>
      <w:bookmarkStart w:id="259" w:name="_Toc9429"/>
      <w:bookmarkStart w:id="260" w:name="_Toc21787"/>
      <w:r>
        <w:rPr>
          <w:rFonts w:hint="eastAsia"/>
        </w:rPr>
        <w:t>附件四：中标通知书</w:t>
      </w:r>
      <w:bookmarkEnd w:id="258"/>
      <w:bookmarkEnd w:id="259"/>
      <w:bookmarkEnd w:id="260"/>
    </w:p>
    <w:p w14:paraId="1BE78F31">
      <w:pPr>
        <w:spacing w:line="480" w:lineRule="auto"/>
        <w:ind w:firstLine="964"/>
        <w:jc w:val="center"/>
        <w:rPr>
          <w:b/>
          <w:bCs/>
          <w:sz w:val="48"/>
          <w:szCs w:val="52"/>
        </w:rPr>
      </w:pPr>
      <w:r>
        <w:rPr>
          <w:rFonts w:hint="eastAsia"/>
          <w:b/>
          <w:bCs/>
          <w:sz w:val="48"/>
          <w:szCs w:val="52"/>
        </w:rPr>
        <w:t>中标通知书</w:t>
      </w:r>
    </w:p>
    <w:p w14:paraId="3560B31C">
      <w:pPr>
        <w:spacing w:line="480" w:lineRule="auto"/>
        <w:ind w:firstLine="0" w:firstLineChars="0"/>
      </w:pPr>
      <w:r>
        <w:rPr>
          <w:u w:val="single"/>
        </w:rPr>
        <w:t xml:space="preserve">                        </w:t>
      </w:r>
      <w:r>
        <w:rPr>
          <w:rFonts w:hint="eastAsia"/>
        </w:rPr>
        <w:t>（中标人名称）：</w:t>
      </w:r>
    </w:p>
    <w:p w14:paraId="14D0014B">
      <w:pPr>
        <w:spacing w:line="480" w:lineRule="auto"/>
        <w:rPr>
          <w:highlight w:val="yellow"/>
        </w:rPr>
      </w:pPr>
    </w:p>
    <w:p w14:paraId="791BF7A0">
      <w:pPr>
        <w:spacing w:line="480" w:lineRule="auto"/>
      </w:pPr>
      <w:r>
        <w:rPr>
          <w:rFonts w:hint="eastAsia"/>
        </w:rPr>
        <w:t>你方于</w:t>
      </w:r>
      <w:r>
        <w:rPr>
          <w:u w:val="single"/>
        </w:rPr>
        <w:t xml:space="preserve">                </w:t>
      </w:r>
      <w:r>
        <w:rPr>
          <w:rFonts w:hint="eastAsia"/>
        </w:rPr>
        <w:t>（投标日期）所递交的</w:t>
      </w:r>
      <w:r>
        <w:rPr>
          <w:u w:val="single"/>
        </w:rPr>
        <w:t xml:space="preserve">                 </w:t>
      </w:r>
      <w:r>
        <w:rPr>
          <w:rFonts w:hint="eastAsia"/>
        </w:rPr>
        <w:t>（项目名称）招标的投标文件已被我方接受，被确定为中标人。</w:t>
      </w:r>
    </w:p>
    <w:p w14:paraId="7781CD4F">
      <w:pPr>
        <w:spacing w:line="480" w:lineRule="auto"/>
      </w:pPr>
      <w:r>
        <w:rPr>
          <w:rFonts w:hint="eastAsia"/>
        </w:rPr>
        <w:t>中标价：</w:t>
      </w:r>
      <w:r>
        <w:rPr>
          <w:u w:val="single"/>
        </w:rPr>
        <w:t xml:space="preserve">                </w:t>
      </w:r>
      <w:r>
        <w:rPr>
          <w:rFonts w:hint="eastAsia"/>
        </w:rPr>
        <w:t>元。</w:t>
      </w:r>
    </w:p>
    <w:p w14:paraId="7EF1BA5C">
      <w:pPr>
        <w:spacing w:line="480" w:lineRule="auto"/>
      </w:pPr>
      <w:r>
        <w:rPr>
          <w:rFonts w:hint="eastAsia"/>
        </w:rPr>
        <w:t>请你方在接到本通知书后的</w:t>
      </w:r>
      <w:r>
        <w:rPr>
          <w:u w:val="single"/>
        </w:rPr>
        <w:t xml:space="preserve">        </w:t>
      </w:r>
      <w:r>
        <w:rPr>
          <w:rFonts w:hint="eastAsia"/>
        </w:rPr>
        <w:t>日内到</w:t>
      </w:r>
      <w:r>
        <w:rPr>
          <w:u w:val="single"/>
        </w:rPr>
        <w:t xml:space="preserve">                   </w:t>
      </w:r>
      <w:r>
        <w:rPr>
          <w:rFonts w:hint="eastAsia"/>
        </w:rPr>
        <w:t>（指定地点）签订采购合同。</w:t>
      </w:r>
    </w:p>
    <w:p w14:paraId="1E7A42F5">
      <w:pPr>
        <w:spacing w:line="480" w:lineRule="auto"/>
      </w:pPr>
    </w:p>
    <w:p w14:paraId="260D54C2">
      <w:pPr>
        <w:spacing w:line="480" w:lineRule="auto"/>
      </w:pPr>
      <w:r>
        <w:rPr>
          <w:rFonts w:hint="eastAsia"/>
        </w:rPr>
        <w:t>特此通知。</w:t>
      </w:r>
    </w:p>
    <w:p w14:paraId="132D60CA">
      <w:pPr>
        <w:spacing w:line="480" w:lineRule="auto"/>
      </w:pPr>
    </w:p>
    <w:p w14:paraId="20D5C7E0">
      <w:pPr>
        <w:spacing w:line="480" w:lineRule="auto"/>
      </w:pPr>
      <w:r>
        <w:rPr>
          <w:rFonts w:hint="eastAsia"/>
        </w:rPr>
        <w:t>招标人：</w:t>
      </w:r>
      <w:r>
        <w:rPr>
          <w:u w:val="single"/>
        </w:rPr>
        <w:t xml:space="preserve">                             </w:t>
      </w:r>
      <w:r>
        <w:rPr>
          <w:rFonts w:hint="eastAsia"/>
        </w:rPr>
        <w:t>（盖单位章）</w:t>
      </w:r>
    </w:p>
    <w:p w14:paraId="05FCF018">
      <w:pPr>
        <w:spacing w:line="480" w:lineRule="auto"/>
      </w:pPr>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r>
        <w:t xml:space="preserve"> </w:t>
      </w:r>
    </w:p>
    <w:p w14:paraId="3AAF4B1B">
      <w:pPr>
        <w:spacing w:line="480" w:lineRule="auto"/>
      </w:pPr>
    </w:p>
    <w:p w14:paraId="4DEF0390">
      <w:pPr>
        <w:spacing w:line="480" w:lineRule="auto"/>
      </w:pPr>
    </w:p>
    <w:p w14:paraId="58F1ACF5">
      <w:pPr>
        <w:spacing w:line="480" w:lineRule="auto"/>
      </w:pPr>
      <w:r>
        <w:rPr>
          <w:rFonts w:hint="eastAsia"/>
          <w:i/>
        </w:rPr>
        <w:t>注：本格式供参考，具体招标项目亦可以采用招标人自有格式的中标通知书</w:t>
      </w:r>
    </w:p>
    <w:p w14:paraId="7ABC0D1D">
      <w:pPr>
        <w:spacing w:line="480" w:lineRule="auto"/>
      </w:pPr>
    </w:p>
    <w:p w14:paraId="09BD8BCD">
      <w:pPr>
        <w:widowControl/>
        <w:spacing w:line="240" w:lineRule="auto"/>
        <w:ind w:firstLine="0" w:firstLineChars="0"/>
        <w:jc w:val="left"/>
      </w:pPr>
      <w:r>
        <w:br w:type="page"/>
      </w:r>
    </w:p>
    <w:p w14:paraId="27F24B8D">
      <w:pPr>
        <w:pStyle w:val="5"/>
      </w:pPr>
      <w:bookmarkStart w:id="261" w:name="_Toc19598"/>
      <w:bookmarkStart w:id="262" w:name="_Toc487"/>
      <w:bookmarkStart w:id="263" w:name="_Toc4114"/>
      <w:r>
        <w:rPr>
          <w:rFonts w:hint="eastAsia"/>
        </w:rPr>
        <w:t>第三章 评标办法（经评审的最低投标价法）</w:t>
      </w:r>
      <w:bookmarkEnd w:id="261"/>
      <w:bookmarkEnd w:id="262"/>
      <w:bookmarkEnd w:id="263"/>
    </w:p>
    <w:p w14:paraId="50C1AA63">
      <w:pPr>
        <w:pStyle w:val="6"/>
      </w:pPr>
      <w:bookmarkStart w:id="264" w:name="_Toc21879"/>
      <w:bookmarkStart w:id="265" w:name="_Toc23680"/>
      <w:bookmarkStart w:id="266" w:name="_Toc20985"/>
      <w:r>
        <w:t>评标办法前附表</w:t>
      </w:r>
      <w:bookmarkEnd w:id="264"/>
      <w:bookmarkEnd w:id="265"/>
      <w:bookmarkEnd w:id="266"/>
    </w:p>
    <w:tbl>
      <w:tblPr>
        <w:tblStyle w:val="26"/>
        <w:tblW w:w="9182" w:type="dxa"/>
        <w:tblInd w:w="0" w:type="dxa"/>
        <w:tblLayout w:type="autofit"/>
        <w:tblCellMar>
          <w:top w:w="35" w:type="dxa"/>
          <w:left w:w="108" w:type="dxa"/>
          <w:bottom w:w="48" w:type="dxa"/>
          <w:right w:w="89" w:type="dxa"/>
        </w:tblCellMar>
      </w:tblPr>
      <w:tblGrid>
        <w:gridCol w:w="900"/>
        <w:gridCol w:w="1123"/>
        <w:gridCol w:w="2477"/>
        <w:gridCol w:w="4682"/>
      </w:tblGrid>
      <w:tr w14:paraId="69A7BFBF">
        <w:tblPrEx>
          <w:tblCellMar>
            <w:top w:w="35" w:type="dxa"/>
            <w:left w:w="108" w:type="dxa"/>
            <w:bottom w:w="48" w:type="dxa"/>
            <w:right w:w="89" w:type="dxa"/>
          </w:tblCellMar>
        </w:tblPrEx>
        <w:trPr>
          <w:trHeight w:val="449" w:hRule="atLeast"/>
        </w:trPr>
        <w:tc>
          <w:tcPr>
            <w:tcW w:w="2023" w:type="dxa"/>
            <w:gridSpan w:val="2"/>
            <w:tcBorders>
              <w:top w:val="single" w:color="000000" w:sz="4" w:space="0"/>
              <w:left w:val="single" w:color="000000" w:sz="4" w:space="0"/>
              <w:bottom w:val="single" w:color="000000" w:sz="4" w:space="0"/>
              <w:right w:val="single" w:color="000000" w:sz="4" w:space="0"/>
            </w:tcBorders>
            <w:vAlign w:val="center"/>
          </w:tcPr>
          <w:p w14:paraId="098848F9">
            <w:pPr>
              <w:pStyle w:val="37"/>
              <w:jc w:val="center"/>
              <w:rPr>
                <w:b/>
                <w:bCs/>
              </w:rPr>
            </w:pPr>
            <w:r>
              <w:rPr>
                <w:rFonts w:hint="eastAsia"/>
                <w:b/>
                <w:bCs/>
              </w:rPr>
              <w:t>条款号</w:t>
            </w:r>
          </w:p>
        </w:tc>
        <w:tc>
          <w:tcPr>
            <w:tcW w:w="2477" w:type="dxa"/>
            <w:tcBorders>
              <w:top w:val="single" w:color="000000" w:sz="4" w:space="0"/>
              <w:left w:val="nil"/>
              <w:bottom w:val="single" w:color="000000" w:sz="4" w:space="0"/>
              <w:right w:val="single" w:color="000000" w:sz="4" w:space="0"/>
            </w:tcBorders>
            <w:vAlign w:val="center"/>
          </w:tcPr>
          <w:p w14:paraId="3A0D1F39">
            <w:pPr>
              <w:pStyle w:val="37"/>
              <w:jc w:val="center"/>
              <w:rPr>
                <w:b/>
                <w:bCs/>
              </w:rPr>
            </w:pPr>
            <w:r>
              <w:rPr>
                <w:rFonts w:hint="eastAsia"/>
                <w:b/>
                <w:bCs/>
              </w:rPr>
              <w:t>评审因素</w:t>
            </w:r>
          </w:p>
        </w:tc>
        <w:tc>
          <w:tcPr>
            <w:tcW w:w="4682" w:type="dxa"/>
            <w:tcBorders>
              <w:top w:val="single" w:color="000000" w:sz="4" w:space="0"/>
              <w:left w:val="nil"/>
              <w:bottom w:val="single" w:color="000000" w:sz="4" w:space="0"/>
              <w:right w:val="single" w:color="000000" w:sz="4" w:space="0"/>
            </w:tcBorders>
            <w:vAlign w:val="center"/>
          </w:tcPr>
          <w:p w14:paraId="21DC9C4A">
            <w:pPr>
              <w:pStyle w:val="37"/>
              <w:jc w:val="center"/>
              <w:rPr>
                <w:b/>
                <w:bCs/>
              </w:rPr>
            </w:pPr>
            <w:r>
              <w:rPr>
                <w:rFonts w:hint="eastAsia"/>
                <w:b/>
                <w:bCs/>
              </w:rPr>
              <w:t>评审标准</w:t>
            </w:r>
          </w:p>
        </w:tc>
      </w:tr>
      <w:tr w14:paraId="6765F945">
        <w:tblPrEx>
          <w:tblCellMar>
            <w:top w:w="35" w:type="dxa"/>
            <w:left w:w="108" w:type="dxa"/>
            <w:bottom w:w="48" w:type="dxa"/>
            <w:right w:w="89" w:type="dxa"/>
          </w:tblCellMar>
        </w:tblPrEx>
        <w:trPr>
          <w:trHeight w:val="516" w:hRule="atLeast"/>
        </w:trPr>
        <w:tc>
          <w:tcPr>
            <w:tcW w:w="900" w:type="dxa"/>
            <w:tcBorders>
              <w:top w:val="single" w:color="000000" w:sz="4" w:space="0"/>
              <w:left w:val="single" w:color="000000" w:sz="4" w:space="0"/>
              <w:bottom w:val="single" w:color="000000" w:sz="4" w:space="0"/>
              <w:right w:val="single" w:color="000000" w:sz="4" w:space="0"/>
            </w:tcBorders>
            <w:vAlign w:val="center"/>
          </w:tcPr>
          <w:p w14:paraId="6BD99431">
            <w:pPr>
              <w:pStyle w:val="37"/>
              <w:jc w:val="center"/>
            </w:pPr>
            <w:r>
              <w:rPr>
                <w:rFonts w:hint="eastAsia"/>
              </w:rPr>
              <w:t>1</w:t>
            </w:r>
          </w:p>
        </w:tc>
        <w:tc>
          <w:tcPr>
            <w:tcW w:w="1123" w:type="dxa"/>
            <w:tcBorders>
              <w:top w:val="single" w:color="000000" w:sz="4" w:space="0"/>
              <w:left w:val="nil"/>
              <w:bottom w:val="single" w:color="000000" w:sz="4" w:space="0"/>
              <w:right w:val="single" w:color="000000" w:sz="4" w:space="0"/>
            </w:tcBorders>
            <w:vAlign w:val="center"/>
          </w:tcPr>
          <w:p w14:paraId="0049DFCB">
            <w:pPr>
              <w:pStyle w:val="37"/>
              <w:jc w:val="center"/>
            </w:pPr>
            <w:r>
              <w:rPr>
                <w:rFonts w:hint="eastAsia"/>
              </w:rPr>
              <w:t>评标方法</w:t>
            </w:r>
          </w:p>
        </w:tc>
        <w:tc>
          <w:tcPr>
            <w:tcW w:w="2477" w:type="dxa"/>
            <w:tcBorders>
              <w:top w:val="single" w:color="000000" w:sz="4" w:space="0"/>
              <w:left w:val="nil"/>
              <w:bottom w:val="single" w:color="000000" w:sz="4" w:space="0"/>
              <w:right w:val="single" w:color="000000" w:sz="4" w:space="0"/>
            </w:tcBorders>
            <w:vAlign w:val="center"/>
          </w:tcPr>
          <w:p w14:paraId="1CC29E07">
            <w:pPr>
              <w:pStyle w:val="37"/>
              <w:jc w:val="center"/>
            </w:pPr>
            <w:r>
              <w:rPr>
                <w:rFonts w:hint="eastAsia"/>
              </w:rPr>
              <w:t>中标候选人排序方法</w:t>
            </w:r>
          </w:p>
        </w:tc>
        <w:tc>
          <w:tcPr>
            <w:tcW w:w="4682" w:type="dxa"/>
            <w:tcBorders>
              <w:top w:val="single" w:color="000000" w:sz="4" w:space="0"/>
              <w:left w:val="nil"/>
              <w:bottom w:val="single" w:color="000000" w:sz="4" w:space="0"/>
              <w:right w:val="single" w:color="000000" w:sz="4" w:space="0"/>
            </w:tcBorders>
            <w:vAlign w:val="center"/>
          </w:tcPr>
          <w:p w14:paraId="6E8E64C5">
            <w:pPr>
              <w:pStyle w:val="37"/>
              <w:jc w:val="center"/>
            </w:pPr>
            <w:r>
              <w:rPr>
                <w:rFonts w:hint="eastAsia"/>
              </w:rPr>
              <w:t>如出现本评标办法第1条规定的情况，由招标人或者经招标人授权评标委员会自行确定。</w:t>
            </w:r>
          </w:p>
        </w:tc>
      </w:tr>
      <w:tr w14:paraId="2C58A88E">
        <w:tblPrEx>
          <w:tblCellMar>
            <w:top w:w="35" w:type="dxa"/>
            <w:left w:w="108" w:type="dxa"/>
            <w:bottom w:w="48" w:type="dxa"/>
            <w:right w:w="89" w:type="dxa"/>
          </w:tblCellMar>
        </w:tblPrEx>
        <w:trPr>
          <w:trHeight w:val="451" w:hRule="atLeast"/>
        </w:trPr>
        <w:tc>
          <w:tcPr>
            <w:tcW w:w="900" w:type="dxa"/>
            <w:vMerge w:val="restart"/>
            <w:tcBorders>
              <w:top w:val="nil"/>
              <w:left w:val="single" w:color="000000" w:sz="4" w:space="0"/>
              <w:bottom w:val="single" w:color="000000" w:sz="4" w:space="0"/>
              <w:right w:val="single" w:color="000000" w:sz="4" w:space="0"/>
            </w:tcBorders>
            <w:vAlign w:val="center"/>
          </w:tcPr>
          <w:p w14:paraId="3ED14EDE">
            <w:pPr>
              <w:pStyle w:val="37"/>
              <w:jc w:val="center"/>
            </w:pPr>
            <w:r>
              <w:rPr>
                <w:rFonts w:hint="eastAsia"/>
              </w:rPr>
              <w:t>2.1.1</w:t>
            </w:r>
          </w:p>
        </w:tc>
        <w:tc>
          <w:tcPr>
            <w:tcW w:w="1123" w:type="dxa"/>
            <w:vMerge w:val="restart"/>
            <w:tcBorders>
              <w:top w:val="nil"/>
              <w:left w:val="nil"/>
              <w:bottom w:val="single" w:color="000000" w:sz="4" w:space="0"/>
              <w:right w:val="single" w:color="000000" w:sz="4" w:space="0"/>
            </w:tcBorders>
            <w:vAlign w:val="center"/>
          </w:tcPr>
          <w:p w14:paraId="05FE0E69">
            <w:pPr>
              <w:pStyle w:val="37"/>
              <w:jc w:val="center"/>
            </w:pPr>
            <w:r>
              <w:rPr>
                <w:rFonts w:hint="eastAsia"/>
              </w:rPr>
              <w:t>形式评审标准</w:t>
            </w:r>
          </w:p>
        </w:tc>
        <w:tc>
          <w:tcPr>
            <w:tcW w:w="2477" w:type="dxa"/>
            <w:tcBorders>
              <w:top w:val="single" w:color="000000" w:sz="4" w:space="0"/>
              <w:left w:val="nil"/>
              <w:bottom w:val="single" w:color="000000" w:sz="4" w:space="0"/>
              <w:right w:val="single" w:color="000000" w:sz="4" w:space="0"/>
            </w:tcBorders>
            <w:vAlign w:val="center"/>
          </w:tcPr>
          <w:p w14:paraId="303D7212">
            <w:pPr>
              <w:pStyle w:val="37"/>
              <w:jc w:val="center"/>
            </w:pPr>
            <w:r>
              <w:rPr>
                <w:rFonts w:hint="eastAsia"/>
              </w:rPr>
              <w:t>投标人名称</w:t>
            </w:r>
          </w:p>
        </w:tc>
        <w:tc>
          <w:tcPr>
            <w:tcW w:w="4682" w:type="dxa"/>
            <w:tcBorders>
              <w:top w:val="single" w:color="000000" w:sz="4" w:space="0"/>
              <w:left w:val="nil"/>
              <w:bottom w:val="single" w:color="000000" w:sz="4" w:space="0"/>
              <w:right w:val="single" w:color="000000" w:sz="4" w:space="0"/>
            </w:tcBorders>
            <w:vAlign w:val="center"/>
          </w:tcPr>
          <w:p w14:paraId="4158EA35">
            <w:pPr>
              <w:pStyle w:val="37"/>
              <w:jc w:val="center"/>
            </w:pPr>
            <w:r>
              <w:rPr>
                <w:rFonts w:hint="eastAsia"/>
              </w:rPr>
              <w:t>与营业执照、资质证书一致</w:t>
            </w:r>
          </w:p>
        </w:tc>
      </w:tr>
      <w:tr w14:paraId="00A39CA2">
        <w:tblPrEx>
          <w:tblCellMar>
            <w:top w:w="35" w:type="dxa"/>
            <w:left w:w="108" w:type="dxa"/>
            <w:bottom w:w="48" w:type="dxa"/>
            <w:right w:w="89" w:type="dxa"/>
          </w:tblCellMar>
        </w:tblPrEx>
        <w:trPr>
          <w:trHeight w:val="1816" w:hRule="atLeast"/>
        </w:trPr>
        <w:tc>
          <w:tcPr>
            <w:tcW w:w="0" w:type="auto"/>
            <w:vMerge w:val="continue"/>
            <w:tcBorders>
              <w:top w:val="nil"/>
              <w:left w:val="single" w:color="000000" w:sz="4" w:space="0"/>
              <w:bottom w:val="single" w:color="000000" w:sz="4" w:space="0"/>
              <w:right w:val="single" w:color="000000" w:sz="4" w:space="0"/>
            </w:tcBorders>
            <w:vAlign w:val="center"/>
          </w:tcPr>
          <w:p w14:paraId="6926D927">
            <w:pPr>
              <w:pStyle w:val="37"/>
              <w:jc w:val="center"/>
            </w:pPr>
          </w:p>
        </w:tc>
        <w:tc>
          <w:tcPr>
            <w:tcW w:w="0" w:type="auto"/>
            <w:vMerge w:val="continue"/>
            <w:tcBorders>
              <w:top w:val="nil"/>
              <w:left w:val="nil"/>
              <w:bottom w:val="single" w:color="000000" w:sz="4" w:space="0"/>
              <w:right w:val="single" w:color="000000" w:sz="4" w:space="0"/>
            </w:tcBorders>
            <w:vAlign w:val="center"/>
          </w:tcPr>
          <w:p w14:paraId="78E83C89">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242AD30A">
            <w:pPr>
              <w:pStyle w:val="37"/>
              <w:jc w:val="center"/>
            </w:pPr>
            <w:r>
              <w:rPr>
                <w:rFonts w:hint="eastAsia"/>
              </w:rPr>
              <w:t>投标文件签字盖章</w:t>
            </w:r>
          </w:p>
        </w:tc>
        <w:tc>
          <w:tcPr>
            <w:tcW w:w="4682" w:type="dxa"/>
            <w:tcBorders>
              <w:top w:val="single" w:color="000000" w:sz="4" w:space="0"/>
              <w:left w:val="nil"/>
              <w:bottom w:val="single" w:color="000000" w:sz="4" w:space="0"/>
              <w:right w:val="single" w:color="000000" w:sz="4" w:space="0"/>
            </w:tcBorders>
            <w:vAlign w:val="center"/>
          </w:tcPr>
          <w:p w14:paraId="7997B243">
            <w:pPr>
              <w:pStyle w:val="37"/>
              <w:jc w:val="center"/>
            </w:pPr>
            <w:r>
              <w:rPr>
                <w:rFonts w:hint="eastAsia"/>
              </w:rPr>
              <w:t>按招标文件第六章投标文件格式中的具体要求加盖投标人电子印章（CA章）、加盖法定代表人或其委托代理人个人电子印章（个人CA章）。加盖委托代理人个人CA章的，在投标文件中须同时提交投标文件签署授权委托书。投标文件签署授权委托书格式、签字、盖章及内容均应符合第六章投标文件格式要求。</w:t>
            </w:r>
          </w:p>
        </w:tc>
      </w:tr>
      <w:tr w14:paraId="4BE40629">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single" w:color="000000" w:sz="4" w:space="0"/>
              <w:right w:val="single" w:color="000000" w:sz="4" w:space="0"/>
            </w:tcBorders>
            <w:vAlign w:val="center"/>
          </w:tcPr>
          <w:p w14:paraId="5165CA09">
            <w:pPr>
              <w:pStyle w:val="37"/>
              <w:jc w:val="center"/>
            </w:pPr>
          </w:p>
        </w:tc>
        <w:tc>
          <w:tcPr>
            <w:tcW w:w="0" w:type="auto"/>
            <w:vMerge w:val="continue"/>
            <w:tcBorders>
              <w:top w:val="nil"/>
              <w:left w:val="nil"/>
              <w:bottom w:val="single" w:color="000000" w:sz="4" w:space="0"/>
              <w:right w:val="single" w:color="000000" w:sz="4" w:space="0"/>
            </w:tcBorders>
            <w:vAlign w:val="center"/>
          </w:tcPr>
          <w:p w14:paraId="1E8A039D">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2A874D45">
            <w:pPr>
              <w:pStyle w:val="37"/>
              <w:jc w:val="center"/>
            </w:pPr>
            <w:r>
              <w:rPr>
                <w:rFonts w:hint="eastAsia"/>
              </w:rPr>
              <w:t>投标文件格式</w:t>
            </w:r>
          </w:p>
        </w:tc>
        <w:tc>
          <w:tcPr>
            <w:tcW w:w="4682" w:type="dxa"/>
            <w:tcBorders>
              <w:top w:val="single" w:color="000000" w:sz="4" w:space="0"/>
              <w:left w:val="nil"/>
              <w:bottom w:val="single" w:color="000000" w:sz="4" w:space="0"/>
              <w:right w:val="single" w:color="000000" w:sz="4" w:space="0"/>
            </w:tcBorders>
            <w:vAlign w:val="center"/>
          </w:tcPr>
          <w:p w14:paraId="7FF4CB25">
            <w:pPr>
              <w:pStyle w:val="37"/>
              <w:jc w:val="center"/>
            </w:pPr>
            <w:r>
              <w:rPr>
                <w:rFonts w:hint="eastAsia"/>
              </w:rPr>
              <w:t>符合第六章“投标文件格式”的规定</w:t>
            </w:r>
          </w:p>
        </w:tc>
      </w:tr>
      <w:tr w14:paraId="25320B48">
        <w:tblPrEx>
          <w:tblCellMar>
            <w:top w:w="35" w:type="dxa"/>
            <w:left w:w="108" w:type="dxa"/>
            <w:bottom w:w="48" w:type="dxa"/>
            <w:right w:w="89" w:type="dxa"/>
          </w:tblCellMar>
        </w:tblPrEx>
        <w:trPr>
          <w:trHeight w:val="645" w:hRule="atLeast"/>
        </w:trPr>
        <w:tc>
          <w:tcPr>
            <w:tcW w:w="0" w:type="auto"/>
            <w:vMerge w:val="continue"/>
            <w:tcBorders>
              <w:top w:val="nil"/>
              <w:left w:val="single" w:color="000000" w:sz="4" w:space="0"/>
              <w:bottom w:val="single" w:color="000000" w:sz="4" w:space="0"/>
              <w:right w:val="single" w:color="000000" w:sz="4" w:space="0"/>
            </w:tcBorders>
            <w:vAlign w:val="center"/>
          </w:tcPr>
          <w:p w14:paraId="7E4E9BF3">
            <w:pPr>
              <w:pStyle w:val="37"/>
              <w:jc w:val="center"/>
            </w:pPr>
          </w:p>
        </w:tc>
        <w:tc>
          <w:tcPr>
            <w:tcW w:w="0" w:type="auto"/>
            <w:vMerge w:val="continue"/>
            <w:tcBorders>
              <w:top w:val="nil"/>
              <w:left w:val="nil"/>
              <w:bottom w:val="single" w:color="000000" w:sz="4" w:space="0"/>
              <w:right w:val="single" w:color="000000" w:sz="4" w:space="0"/>
            </w:tcBorders>
            <w:vAlign w:val="center"/>
          </w:tcPr>
          <w:p w14:paraId="14819CCA">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3265932F">
            <w:pPr>
              <w:pStyle w:val="37"/>
              <w:jc w:val="center"/>
            </w:pPr>
            <w:r>
              <w:rPr>
                <w:rFonts w:hint="eastAsia"/>
              </w:rPr>
              <w:t>联合体投标人</w:t>
            </w:r>
          </w:p>
        </w:tc>
        <w:tc>
          <w:tcPr>
            <w:tcW w:w="4682" w:type="dxa"/>
            <w:tcBorders>
              <w:top w:val="single" w:color="000000" w:sz="4" w:space="0"/>
              <w:left w:val="nil"/>
              <w:bottom w:val="single" w:color="000000" w:sz="4" w:space="0"/>
              <w:right w:val="single" w:color="000000" w:sz="4" w:space="0"/>
            </w:tcBorders>
            <w:vAlign w:val="center"/>
          </w:tcPr>
          <w:p w14:paraId="0F12FD58">
            <w:pPr>
              <w:pStyle w:val="37"/>
              <w:jc w:val="center"/>
            </w:pPr>
            <w:r>
              <w:rPr>
                <w:rFonts w:hint="eastAsia"/>
              </w:rPr>
              <w:t>提交符合招标文件要求的联合体协议书，明确各方承担连带责任，并明确联合体牵头人</w:t>
            </w:r>
          </w:p>
        </w:tc>
      </w:tr>
      <w:tr w14:paraId="6A7A06B2">
        <w:tblPrEx>
          <w:tblCellMar>
            <w:top w:w="35" w:type="dxa"/>
            <w:left w:w="108" w:type="dxa"/>
            <w:bottom w:w="48" w:type="dxa"/>
            <w:right w:w="89" w:type="dxa"/>
          </w:tblCellMar>
        </w:tblPrEx>
        <w:trPr>
          <w:trHeight w:val="674" w:hRule="atLeast"/>
        </w:trPr>
        <w:tc>
          <w:tcPr>
            <w:tcW w:w="0" w:type="auto"/>
            <w:vMerge w:val="continue"/>
            <w:tcBorders>
              <w:top w:val="nil"/>
              <w:left w:val="single" w:color="000000" w:sz="4" w:space="0"/>
              <w:bottom w:val="single" w:color="000000" w:sz="4" w:space="0"/>
              <w:right w:val="single" w:color="000000" w:sz="4" w:space="0"/>
            </w:tcBorders>
            <w:vAlign w:val="center"/>
          </w:tcPr>
          <w:p w14:paraId="20174DB5">
            <w:pPr>
              <w:pStyle w:val="37"/>
              <w:jc w:val="center"/>
            </w:pPr>
          </w:p>
        </w:tc>
        <w:tc>
          <w:tcPr>
            <w:tcW w:w="0" w:type="auto"/>
            <w:vMerge w:val="continue"/>
            <w:tcBorders>
              <w:top w:val="nil"/>
              <w:left w:val="nil"/>
              <w:bottom w:val="single" w:color="000000" w:sz="4" w:space="0"/>
              <w:right w:val="single" w:color="000000" w:sz="4" w:space="0"/>
            </w:tcBorders>
            <w:vAlign w:val="center"/>
          </w:tcPr>
          <w:p w14:paraId="6F532AB8">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19451204">
            <w:pPr>
              <w:pStyle w:val="37"/>
              <w:jc w:val="center"/>
            </w:pPr>
            <w:r>
              <w:rPr>
                <w:rFonts w:hint="eastAsia"/>
              </w:rPr>
              <w:t>备选投标方案</w:t>
            </w:r>
          </w:p>
        </w:tc>
        <w:tc>
          <w:tcPr>
            <w:tcW w:w="4682" w:type="dxa"/>
            <w:tcBorders>
              <w:top w:val="single" w:color="000000" w:sz="4" w:space="0"/>
              <w:left w:val="nil"/>
              <w:bottom w:val="single" w:color="000000" w:sz="4" w:space="0"/>
              <w:right w:val="single" w:color="000000" w:sz="4" w:space="0"/>
            </w:tcBorders>
            <w:vAlign w:val="center"/>
          </w:tcPr>
          <w:p w14:paraId="782F6D96">
            <w:pPr>
              <w:pStyle w:val="37"/>
              <w:jc w:val="center"/>
            </w:pPr>
            <w:r>
              <w:rPr>
                <w:rFonts w:hint="eastAsia"/>
              </w:rPr>
              <w:t>除招标文件明确允许提交备选投标方案外，投标人不得提交备选投标方案</w:t>
            </w:r>
          </w:p>
        </w:tc>
      </w:tr>
      <w:tr w14:paraId="124FCF2A">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single" w:color="000000" w:sz="4" w:space="0"/>
              <w:right w:val="single" w:color="000000" w:sz="4" w:space="0"/>
            </w:tcBorders>
            <w:vAlign w:val="center"/>
          </w:tcPr>
          <w:p w14:paraId="6BAF5E12">
            <w:pPr>
              <w:pStyle w:val="37"/>
              <w:jc w:val="center"/>
            </w:pPr>
          </w:p>
        </w:tc>
        <w:tc>
          <w:tcPr>
            <w:tcW w:w="0" w:type="auto"/>
            <w:vMerge w:val="continue"/>
            <w:tcBorders>
              <w:top w:val="nil"/>
              <w:left w:val="nil"/>
              <w:bottom w:val="single" w:color="000000" w:sz="4" w:space="0"/>
              <w:right w:val="single" w:color="000000" w:sz="4" w:space="0"/>
            </w:tcBorders>
            <w:vAlign w:val="center"/>
          </w:tcPr>
          <w:p w14:paraId="4548AD82">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51E89C6A">
            <w:pPr>
              <w:pStyle w:val="37"/>
              <w:jc w:val="center"/>
            </w:pPr>
            <w:r>
              <w:rPr>
                <w:rFonts w:hint="eastAsia"/>
              </w:rPr>
              <w:t>报价唯一</w:t>
            </w:r>
          </w:p>
        </w:tc>
        <w:tc>
          <w:tcPr>
            <w:tcW w:w="4682" w:type="dxa"/>
            <w:tcBorders>
              <w:top w:val="single" w:color="000000" w:sz="4" w:space="0"/>
              <w:left w:val="nil"/>
              <w:bottom w:val="single" w:color="000000" w:sz="4" w:space="0"/>
              <w:right w:val="single" w:color="000000" w:sz="4" w:space="0"/>
            </w:tcBorders>
            <w:vAlign w:val="center"/>
          </w:tcPr>
          <w:p w14:paraId="5DA9A314">
            <w:pPr>
              <w:pStyle w:val="37"/>
              <w:jc w:val="center"/>
            </w:pPr>
            <w:r>
              <w:rPr>
                <w:rFonts w:hint="eastAsia"/>
              </w:rPr>
              <w:t>只能有一个有效报价</w:t>
            </w:r>
          </w:p>
        </w:tc>
      </w:tr>
      <w:tr w14:paraId="5111DF8F">
        <w:tblPrEx>
          <w:tblCellMar>
            <w:top w:w="35" w:type="dxa"/>
            <w:left w:w="108" w:type="dxa"/>
            <w:bottom w:w="48" w:type="dxa"/>
            <w:right w:w="89" w:type="dxa"/>
          </w:tblCellMar>
        </w:tblPrEx>
        <w:trPr>
          <w:trHeight w:val="602" w:hRule="atLeast"/>
        </w:trPr>
        <w:tc>
          <w:tcPr>
            <w:tcW w:w="900" w:type="dxa"/>
            <w:vMerge w:val="restart"/>
            <w:tcBorders>
              <w:top w:val="nil"/>
              <w:left w:val="single" w:color="000000" w:sz="4" w:space="0"/>
              <w:bottom w:val="nil"/>
              <w:right w:val="single" w:color="000000" w:sz="4" w:space="0"/>
            </w:tcBorders>
            <w:vAlign w:val="center"/>
          </w:tcPr>
          <w:p w14:paraId="4A955135">
            <w:pPr>
              <w:pStyle w:val="37"/>
              <w:jc w:val="center"/>
            </w:pPr>
            <w:r>
              <w:rPr>
                <w:rFonts w:hint="eastAsia"/>
              </w:rPr>
              <w:t>2.1.2</w:t>
            </w:r>
          </w:p>
        </w:tc>
        <w:tc>
          <w:tcPr>
            <w:tcW w:w="1123" w:type="dxa"/>
            <w:vMerge w:val="restart"/>
            <w:tcBorders>
              <w:top w:val="nil"/>
              <w:left w:val="nil"/>
              <w:bottom w:val="nil"/>
              <w:right w:val="single" w:color="000000" w:sz="4" w:space="0"/>
            </w:tcBorders>
            <w:vAlign w:val="center"/>
          </w:tcPr>
          <w:p w14:paraId="46C15B1F">
            <w:pPr>
              <w:pStyle w:val="37"/>
              <w:jc w:val="center"/>
            </w:pPr>
            <w:r>
              <w:rPr>
                <w:rFonts w:hint="eastAsia"/>
              </w:rPr>
              <w:t>资格评审标准</w:t>
            </w:r>
          </w:p>
        </w:tc>
        <w:tc>
          <w:tcPr>
            <w:tcW w:w="2477" w:type="dxa"/>
            <w:tcBorders>
              <w:top w:val="single" w:color="000000" w:sz="4" w:space="0"/>
              <w:left w:val="nil"/>
              <w:bottom w:val="single" w:color="000000" w:sz="4" w:space="0"/>
              <w:right w:val="single" w:color="000000" w:sz="4" w:space="0"/>
            </w:tcBorders>
            <w:vAlign w:val="center"/>
          </w:tcPr>
          <w:p w14:paraId="2857CD6B">
            <w:pPr>
              <w:pStyle w:val="37"/>
              <w:jc w:val="center"/>
            </w:pPr>
            <w:r>
              <w:rPr>
                <w:rFonts w:hint="eastAsia"/>
              </w:rPr>
              <w:t>营业执照</w:t>
            </w:r>
          </w:p>
        </w:tc>
        <w:tc>
          <w:tcPr>
            <w:tcW w:w="4682" w:type="dxa"/>
            <w:tcBorders>
              <w:top w:val="single" w:color="000000" w:sz="4" w:space="0"/>
              <w:left w:val="nil"/>
              <w:bottom w:val="single" w:color="000000" w:sz="4" w:space="0"/>
              <w:right w:val="single" w:color="000000" w:sz="4" w:space="0"/>
            </w:tcBorders>
            <w:vAlign w:val="center"/>
          </w:tcPr>
          <w:p w14:paraId="6EE44783">
            <w:pPr>
              <w:pStyle w:val="37"/>
              <w:jc w:val="center"/>
            </w:pPr>
            <w:r>
              <w:rPr>
                <w:rFonts w:hint="eastAsia"/>
              </w:rPr>
              <w:t>符合第二章“投标人须知”第 3.5.1 项规定，具备有效的营业执照</w:t>
            </w:r>
          </w:p>
        </w:tc>
      </w:tr>
      <w:tr w14:paraId="0C5C297A">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62D6D5A0">
            <w:pPr>
              <w:pStyle w:val="37"/>
              <w:jc w:val="center"/>
            </w:pPr>
          </w:p>
        </w:tc>
        <w:tc>
          <w:tcPr>
            <w:tcW w:w="0" w:type="auto"/>
            <w:vMerge w:val="continue"/>
            <w:tcBorders>
              <w:top w:val="nil"/>
              <w:left w:val="nil"/>
              <w:bottom w:val="nil"/>
              <w:right w:val="single" w:color="000000" w:sz="4" w:space="0"/>
            </w:tcBorders>
            <w:vAlign w:val="center"/>
          </w:tcPr>
          <w:p w14:paraId="1D6DBFC9">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3108B124">
            <w:pPr>
              <w:pStyle w:val="37"/>
              <w:jc w:val="center"/>
            </w:pPr>
            <w:r>
              <w:rPr>
                <w:rFonts w:hint="eastAsia"/>
              </w:rPr>
              <w:t>资格要求</w:t>
            </w:r>
          </w:p>
        </w:tc>
        <w:tc>
          <w:tcPr>
            <w:tcW w:w="4682" w:type="dxa"/>
            <w:tcBorders>
              <w:top w:val="single" w:color="000000" w:sz="4" w:space="0"/>
              <w:left w:val="nil"/>
              <w:bottom w:val="single" w:color="000000" w:sz="4" w:space="0"/>
              <w:right w:val="single" w:color="000000" w:sz="4" w:space="0"/>
            </w:tcBorders>
            <w:vAlign w:val="center"/>
          </w:tcPr>
          <w:p w14:paraId="45741608">
            <w:pPr>
              <w:pStyle w:val="37"/>
              <w:jc w:val="center"/>
            </w:pPr>
            <w:r>
              <w:rPr>
                <w:rFonts w:hint="eastAsia"/>
              </w:rPr>
              <w:t>符合第二章“投标人须知”第 1.4.1 项规定</w:t>
            </w:r>
          </w:p>
        </w:tc>
      </w:tr>
      <w:tr w14:paraId="6B2D20DE">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nil"/>
              <w:right w:val="single" w:color="000000" w:sz="4" w:space="0"/>
            </w:tcBorders>
            <w:vAlign w:val="center"/>
          </w:tcPr>
          <w:p w14:paraId="6F0A00A1">
            <w:pPr>
              <w:pStyle w:val="37"/>
              <w:jc w:val="center"/>
            </w:pPr>
          </w:p>
        </w:tc>
        <w:tc>
          <w:tcPr>
            <w:tcW w:w="0" w:type="auto"/>
            <w:vMerge w:val="continue"/>
            <w:tcBorders>
              <w:top w:val="nil"/>
              <w:left w:val="nil"/>
              <w:bottom w:val="nil"/>
              <w:right w:val="single" w:color="000000" w:sz="4" w:space="0"/>
            </w:tcBorders>
            <w:vAlign w:val="center"/>
          </w:tcPr>
          <w:p w14:paraId="1193AF8E">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6A363855">
            <w:pPr>
              <w:pStyle w:val="37"/>
              <w:jc w:val="center"/>
            </w:pPr>
            <w:r>
              <w:rPr>
                <w:rFonts w:hint="eastAsia"/>
              </w:rPr>
              <w:t>财务要求</w:t>
            </w:r>
          </w:p>
        </w:tc>
        <w:tc>
          <w:tcPr>
            <w:tcW w:w="4682" w:type="dxa"/>
            <w:tcBorders>
              <w:top w:val="single" w:color="000000" w:sz="4" w:space="0"/>
              <w:left w:val="nil"/>
              <w:bottom w:val="single" w:color="000000" w:sz="4" w:space="0"/>
              <w:right w:val="single" w:color="000000" w:sz="4" w:space="0"/>
            </w:tcBorders>
            <w:vAlign w:val="center"/>
          </w:tcPr>
          <w:p w14:paraId="04E2B351">
            <w:pPr>
              <w:pStyle w:val="37"/>
              <w:jc w:val="center"/>
            </w:pPr>
            <w:r>
              <w:rPr>
                <w:rFonts w:hint="eastAsia"/>
              </w:rPr>
              <w:t>符合第二章“投标人须知”第 1.4.1 项规定</w:t>
            </w:r>
          </w:p>
        </w:tc>
      </w:tr>
      <w:tr w14:paraId="5183893F">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30660FF7">
            <w:pPr>
              <w:pStyle w:val="37"/>
              <w:jc w:val="center"/>
            </w:pPr>
          </w:p>
        </w:tc>
        <w:tc>
          <w:tcPr>
            <w:tcW w:w="0" w:type="auto"/>
            <w:vMerge w:val="continue"/>
            <w:tcBorders>
              <w:top w:val="nil"/>
              <w:left w:val="nil"/>
              <w:bottom w:val="nil"/>
              <w:right w:val="single" w:color="000000" w:sz="4" w:space="0"/>
            </w:tcBorders>
            <w:vAlign w:val="center"/>
          </w:tcPr>
          <w:p w14:paraId="5664E944">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4E3E8688">
            <w:pPr>
              <w:pStyle w:val="37"/>
              <w:jc w:val="center"/>
            </w:pPr>
            <w:r>
              <w:rPr>
                <w:rFonts w:hint="eastAsia"/>
              </w:rPr>
              <w:t>业绩要求</w:t>
            </w:r>
          </w:p>
        </w:tc>
        <w:tc>
          <w:tcPr>
            <w:tcW w:w="4682" w:type="dxa"/>
            <w:tcBorders>
              <w:top w:val="single" w:color="000000" w:sz="4" w:space="0"/>
              <w:left w:val="nil"/>
              <w:bottom w:val="single" w:color="000000" w:sz="4" w:space="0"/>
              <w:right w:val="single" w:color="000000" w:sz="4" w:space="0"/>
            </w:tcBorders>
            <w:vAlign w:val="center"/>
          </w:tcPr>
          <w:p w14:paraId="35428612">
            <w:pPr>
              <w:pStyle w:val="37"/>
              <w:jc w:val="center"/>
            </w:pPr>
            <w:r>
              <w:rPr>
                <w:rFonts w:hint="eastAsia"/>
              </w:rPr>
              <w:t>符合第二章“投标人须知”第 1.4.1 项规定</w:t>
            </w:r>
          </w:p>
        </w:tc>
      </w:tr>
      <w:tr w14:paraId="4CE12133">
        <w:tblPrEx>
          <w:tblCellMar>
            <w:top w:w="35" w:type="dxa"/>
            <w:left w:w="108" w:type="dxa"/>
            <w:bottom w:w="48" w:type="dxa"/>
            <w:right w:w="89" w:type="dxa"/>
          </w:tblCellMar>
        </w:tblPrEx>
        <w:trPr>
          <w:trHeight w:val="452" w:hRule="atLeast"/>
        </w:trPr>
        <w:tc>
          <w:tcPr>
            <w:tcW w:w="0" w:type="auto"/>
            <w:vMerge w:val="continue"/>
            <w:tcBorders>
              <w:top w:val="nil"/>
              <w:left w:val="single" w:color="000000" w:sz="4" w:space="0"/>
              <w:bottom w:val="nil"/>
              <w:right w:val="single" w:color="000000" w:sz="4" w:space="0"/>
            </w:tcBorders>
            <w:vAlign w:val="center"/>
          </w:tcPr>
          <w:p w14:paraId="3DBB52B6">
            <w:pPr>
              <w:pStyle w:val="37"/>
              <w:jc w:val="center"/>
            </w:pPr>
          </w:p>
        </w:tc>
        <w:tc>
          <w:tcPr>
            <w:tcW w:w="0" w:type="auto"/>
            <w:vMerge w:val="continue"/>
            <w:tcBorders>
              <w:top w:val="nil"/>
              <w:left w:val="nil"/>
              <w:bottom w:val="nil"/>
              <w:right w:val="single" w:color="000000" w:sz="4" w:space="0"/>
            </w:tcBorders>
            <w:vAlign w:val="center"/>
          </w:tcPr>
          <w:p w14:paraId="7471E6BE">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1C5E11DC">
            <w:pPr>
              <w:pStyle w:val="37"/>
              <w:jc w:val="center"/>
            </w:pPr>
            <w:r>
              <w:rPr>
                <w:rFonts w:hint="eastAsia"/>
              </w:rPr>
              <w:t>信誉要求</w:t>
            </w:r>
          </w:p>
        </w:tc>
        <w:tc>
          <w:tcPr>
            <w:tcW w:w="4682" w:type="dxa"/>
            <w:tcBorders>
              <w:top w:val="single" w:color="000000" w:sz="4" w:space="0"/>
              <w:left w:val="nil"/>
              <w:bottom w:val="single" w:color="000000" w:sz="4" w:space="0"/>
              <w:right w:val="single" w:color="000000" w:sz="4" w:space="0"/>
            </w:tcBorders>
            <w:vAlign w:val="center"/>
          </w:tcPr>
          <w:p w14:paraId="724D5000">
            <w:pPr>
              <w:pStyle w:val="37"/>
              <w:jc w:val="center"/>
            </w:pPr>
            <w:r>
              <w:rPr>
                <w:rFonts w:hint="eastAsia"/>
              </w:rPr>
              <w:t>符合第二章“投标人须知”第 1.4.1 项规定</w:t>
            </w:r>
          </w:p>
        </w:tc>
      </w:tr>
      <w:tr w14:paraId="339D5F79">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65930B4A">
            <w:pPr>
              <w:pStyle w:val="37"/>
              <w:jc w:val="center"/>
            </w:pPr>
          </w:p>
        </w:tc>
        <w:tc>
          <w:tcPr>
            <w:tcW w:w="0" w:type="auto"/>
            <w:vMerge w:val="continue"/>
            <w:tcBorders>
              <w:top w:val="nil"/>
              <w:left w:val="nil"/>
              <w:bottom w:val="nil"/>
              <w:right w:val="single" w:color="000000" w:sz="4" w:space="0"/>
            </w:tcBorders>
            <w:vAlign w:val="center"/>
          </w:tcPr>
          <w:p w14:paraId="5ED1B440">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49E7CFD5">
            <w:pPr>
              <w:pStyle w:val="37"/>
              <w:jc w:val="center"/>
            </w:pPr>
            <w:r>
              <w:rPr>
                <w:rFonts w:hint="eastAsia"/>
              </w:rPr>
              <w:t>其他要求</w:t>
            </w:r>
          </w:p>
        </w:tc>
        <w:tc>
          <w:tcPr>
            <w:tcW w:w="4682" w:type="dxa"/>
            <w:tcBorders>
              <w:top w:val="single" w:color="000000" w:sz="4" w:space="0"/>
              <w:left w:val="nil"/>
              <w:bottom w:val="single" w:color="000000" w:sz="4" w:space="0"/>
              <w:right w:val="single" w:color="000000" w:sz="4" w:space="0"/>
            </w:tcBorders>
            <w:vAlign w:val="center"/>
          </w:tcPr>
          <w:p w14:paraId="3C55039E">
            <w:pPr>
              <w:pStyle w:val="37"/>
              <w:jc w:val="center"/>
            </w:pPr>
            <w:r>
              <w:rPr>
                <w:rFonts w:hint="eastAsia"/>
              </w:rPr>
              <w:t>符合第二章“投标人须知”第 1.4.1 项规定</w:t>
            </w:r>
          </w:p>
        </w:tc>
      </w:tr>
      <w:tr w14:paraId="090BC287">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nil"/>
              <w:right w:val="single" w:color="000000" w:sz="4" w:space="0"/>
            </w:tcBorders>
            <w:vAlign w:val="center"/>
          </w:tcPr>
          <w:p w14:paraId="122A5FCC">
            <w:pPr>
              <w:pStyle w:val="37"/>
              <w:jc w:val="center"/>
            </w:pPr>
          </w:p>
        </w:tc>
        <w:tc>
          <w:tcPr>
            <w:tcW w:w="0" w:type="auto"/>
            <w:vMerge w:val="continue"/>
            <w:tcBorders>
              <w:top w:val="nil"/>
              <w:left w:val="nil"/>
              <w:bottom w:val="nil"/>
              <w:right w:val="single" w:color="000000" w:sz="4" w:space="0"/>
            </w:tcBorders>
            <w:vAlign w:val="center"/>
          </w:tcPr>
          <w:p w14:paraId="2CEAA1C8">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10FE37E0">
            <w:pPr>
              <w:pStyle w:val="37"/>
              <w:jc w:val="center"/>
            </w:pPr>
            <w:r>
              <w:rPr>
                <w:rFonts w:hint="eastAsia"/>
              </w:rPr>
              <w:t>联合体投标人</w:t>
            </w:r>
          </w:p>
        </w:tc>
        <w:tc>
          <w:tcPr>
            <w:tcW w:w="4682" w:type="dxa"/>
            <w:tcBorders>
              <w:top w:val="single" w:color="000000" w:sz="4" w:space="0"/>
              <w:left w:val="nil"/>
              <w:bottom w:val="single" w:color="000000" w:sz="4" w:space="0"/>
              <w:right w:val="single" w:color="000000" w:sz="4" w:space="0"/>
            </w:tcBorders>
            <w:vAlign w:val="center"/>
          </w:tcPr>
          <w:p w14:paraId="20DF43E3">
            <w:pPr>
              <w:pStyle w:val="37"/>
              <w:jc w:val="center"/>
            </w:pPr>
            <w:r>
              <w:rPr>
                <w:rFonts w:hint="eastAsia"/>
              </w:rPr>
              <w:t>符合第二章“投标人须知”第 1.4.2 项规定</w:t>
            </w:r>
          </w:p>
        </w:tc>
      </w:tr>
      <w:tr w14:paraId="14CEEAEC">
        <w:tblPrEx>
          <w:tblCellMar>
            <w:top w:w="35" w:type="dxa"/>
            <w:left w:w="108" w:type="dxa"/>
            <w:bottom w:w="48" w:type="dxa"/>
            <w:right w:w="89" w:type="dxa"/>
          </w:tblCellMar>
        </w:tblPrEx>
        <w:trPr>
          <w:trHeight w:val="478" w:hRule="atLeast"/>
        </w:trPr>
        <w:tc>
          <w:tcPr>
            <w:tcW w:w="0" w:type="auto"/>
            <w:vMerge w:val="continue"/>
            <w:tcBorders>
              <w:top w:val="nil"/>
              <w:left w:val="single" w:color="000000" w:sz="4" w:space="0"/>
              <w:bottom w:val="nil"/>
              <w:right w:val="single" w:color="000000" w:sz="4" w:space="0"/>
            </w:tcBorders>
            <w:vAlign w:val="center"/>
          </w:tcPr>
          <w:p w14:paraId="776BA61A">
            <w:pPr>
              <w:pStyle w:val="37"/>
              <w:jc w:val="center"/>
            </w:pPr>
          </w:p>
        </w:tc>
        <w:tc>
          <w:tcPr>
            <w:tcW w:w="0" w:type="auto"/>
            <w:vMerge w:val="continue"/>
            <w:tcBorders>
              <w:top w:val="nil"/>
              <w:left w:val="nil"/>
              <w:bottom w:val="nil"/>
              <w:right w:val="single" w:color="000000" w:sz="4" w:space="0"/>
            </w:tcBorders>
            <w:vAlign w:val="center"/>
          </w:tcPr>
          <w:p w14:paraId="27C832D4">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22B7E0D9">
            <w:pPr>
              <w:pStyle w:val="37"/>
              <w:jc w:val="center"/>
            </w:pPr>
            <w:r>
              <w:rPr>
                <w:rFonts w:hint="eastAsia"/>
              </w:rPr>
              <w:t>不存在禁止投标的情形</w:t>
            </w:r>
          </w:p>
        </w:tc>
        <w:tc>
          <w:tcPr>
            <w:tcW w:w="4682" w:type="dxa"/>
            <w:tcBorders>
              <w:top w:val="single" w:color="000000" w:sz="4" w:space="0"/>
              <w:left w:val="nil"/>
              <w:bottom w:val="single" w:color="000000" w:sz="4" w:space="0"/>
              <w:right w:val="single" w:color="000000" w:sz="4" w:space="0"/>
            </w:tcBorders>
            <w:vAlign w:val="center"/>
          </w:tcPr>
          <w:p w14:paraId="02248613">
            <w:pPr>
              <w:pStyle w:val="37"/>
              <w:jc w:val="center"/>
            </w:pPr>
            <w:r>
              <w:rPr>
                <w:rFonts w:hint="eastAsia"/>
              </w:rPr>
              <w:t>不存在第二章“投标人须知”第 1.4.3项规定的任何一种情形</w:t>
            </w:r>
          </w:p>
        </w:tc>
      </w:tr>
      <w:tr w14:paraId="3831AF80">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single" w:color="auto" w:sz="4" w:space="0"/>
              <w:right w:val="single" w:color="000000" w:sz="4" w:space="0"/>
            </w:tcBorders>
            <w:vAlign w:val="center"/>
          </w:tcPr>
          <w:p w14:paraId="6BBA07A1">
            <w:pPr>
              <w:pStyle w:val="37"/>
              <w:jc w:val="center"/>
            </w:pPr>
          </w:p>
        </w:tc>
        <w:tc>
          <w:tcPr>
            <w:tcW w:w="0" w:type="auto"/>
            <w:vMerge w:val="continue"/>
            <w:tcBorders>
              <w:top w:val="nil"/>
              <w:left w:val="nil"/>
              <w:bottom w:val="single" w:color="auto" w:sz="4" w:space="0"/>
              <w:right w:val="single" w:color="000000" w:sz="4" w:space="0"/>
            </w:tcBorders>
            <w:vAlign w:val="center"/>
          </w:tcPr>
          <w:p w14:paraId="6482B260">
            <w:pPr>
              <w:pStyle w:val="37"/>
              <w:jc w:val="center"/>
            </w:pPr>
          </w:p>
        </w:tc>
        <w:tc>
          <w:tcPr>
            <w:tcW w:w="2477" w:type="dxa"/>
            <w:tcBorders>
              <w:top w:val="single" w:color="000000" w:sz="4" w:space="0"/>
              <w:left w:val="nil"/>
              <w:bottom w:val="single" w:color="auto" w:sz="4" w:space="0"/>
              <w:right w:val="single" w:color="000000" w:sz="4" w:space="0"/>
            </w:tcBorders>
            <w:vAlign w:val="center"/>
          </w:tcPr>
          <w:p w14:paraId="03FB6993">
            <w:pPr>
              <w:pStyle w:val="37"/>
              <w:jc w:val="center"/>
            </w:pPr>
            <w:r>
              <w:rPr>
                <w:rFonts w:hint="eastAsia"/>
              </w:rPr>
              <w:t>投标材料/设备制造商的资质要求</w:t>
            </w:r>
            <w:r>
              <w:rPr>
                <w:rFonts w:hint="eastAsia"/>
                <w:color w:val="FF0000"/>
              </w:rPr>
              <w:t>（如有）</w:t>
            </w:r>
          </w:p>
        </w:tc>
        <w:tc>
          <w:tcPr>
            <w:tcW w:w="4682" w:type="dxa"/>
            <w:tcBorders>
              <w:top w:val="single" w:color="000000" w:sz="4" w:space="0"/>
              <w:left w:val="nil"/>
              <w:bottom w:val="single" w:color="000000" w:sz="4" w:space="0"/>
              <w:right w:val="single" w:color="000000" w:sz="4" w:space="0"/>
            </w:tcBorders>
            <w:vAlign w:val="center"/>
          </w:tcPr>
          <w:p w14:paraId="253DEF58">
            <w:pPr>
              <w:pStyle w:val="37"/>
              <w:jc w:val="center"/>
            </w:pPr>
            <w:r>
              <w:rPr>
                <w:rFonts w:hint="eastAsia"/>
              </w:rPr>
              <w:t>符合第二章“投标人须知”第 1.4.1 项规定</w:t>
            </w:r>
          </w:p>
        </w:tc>
      </w:tr>
      <w:tr w14:paraId="16B4814D">
        <w:tblPrEx>
          <w:tblCellMar>
            <w:top w:w="35" w:type="dxa"/>
            <w:left w:w="108" w:type="dxa"/>
            <w:bottom w:w="48" w:type="dxa"/>
            <w:right w:w="89" w:type="dxa"/>
          </w:tblCellMar>
        </w:tblPrEx>
        <w:trPr>
          <w:trHeight w:val="449" w:hRule="atLeast"/>
        </w:trPr>
        <w:tc>
          <w:tcPr>
            <w:tcW w:w="900" w:type="dxa"/>
            <w:vMerge w:val="restart"/>
            <w:tcBorders>
              <w:top w:val="single" w:color="auto" w:sz="4" w:space="0"/>
              <w:left w:val="single" w:color="000000" w:sz="4" w:space="0"/>
              <w:bottom w:val="nil"/>
              <w:right w:val="single" w:color="000000" w:sz="4" w:space="0"/>
            </w:tcBorders>
            <w:vAlign w:val="center"/>
          </w:tcPr>
          <w:p w14:paraId="57990033">
            <w:pPr>
              <w:pStyle w:val="37"/>
              <w:jc w:val="center"/>
            </w:pPr>
            <w:r>
              <w:rPr>
                <w:rFonts w:hint="eastAsia"/>
              </w:rPr>
              <w:t>2.1.3</w:t>
            </w:r>
          </w:p>
        </w:tc>
        <w:tc>
          <w:tcPr>
            <w:tcW w:w="1123" w:type="dxa"/>
            <w:vMerge w:val="restart"/>
            <w:tcBorders>
              <w:top w:val="single" w:color="auto" w:sz="4" w:space="0"/>
              <w:left w:val="nil"/>
              <w:bottom w:val="nil"/>
              <w:right w:val="single" w:color="000000" w:sz="4" w:space="0"/>
            </w:tcBorders>
            <w:vAlign w:val="center"/>
          </w:tcPr>
          <w:p w14:paraId="1618C67C">
            <w:pPr>
              <w:pStyle w:val="37"/>
              <w:jc w:val="center"/>
            </w:pPr>
            <w:r>
              <w:rPr>
                <w:rFonts w:hint="eastAsia"/>
              </w:rPr>
              <w:t>响应性评审标准</w:t>
            </w:r>
          </w:p>
        </w:tc>
        <w:tc>
          <w:tcPr>
            <w:tcW w:w="2477" w:type="dxa"/>
            <w:tcBorders>
              <w:top w:val="single" w:color="auto" w:sz="4" w:space="0"/>
              <w:left w:val="nil"/>
              <w:bottom w:val="single" w:color="000000" w:sz="4" w:space="0"/>
              <w:right w:val="single" w:color="000000" w:sz="4" w:space="0"/>
            </w:tcBorders>
            <w:vAlign w:val="center"/>
          </w:tcPr>
          <w:p w14:paraId="70DB452A">
            <w:pPr>
              <w:pStyle w:val="37"/>
              <w:jc w:val="center"/>
            </w:pPr>
            <w:r>
              <w:rPr>
                <w:rFonts w:hint="eastAsia"/>
              </w:rPr>
              <w:t>投标报价</w:t>
            </w:r>
          </w:p>
        </w:tc>
        <w:tc>
          <w:tcPr>
            <w:tcW w:w="4682" w:type="dxa"/>
            <w:tcBorders>
              <w:top w:val="single" w:color="000000" w:sz="4" w:space="0"/>
              <w:left w:val="nil"/>
              <w:bottom w:val="single" w:color="000000" w:sz="4" w:space="0"/>
              <w:right w:val="single" w:color="000000" w:sz="4" w:space="0"/>
            </w:tcBorders>
            <w:vAlign w:val="center"/>
          </w:tcPr>
          <w:p w14:paraId="797A4DB4">
            <w:pPr>
              <w:pStyle w:val="37"/>
              <w:jc w:val="center"/>
            </w:pPr>
            <w:r>
              <w:rPr>
                <w:rFonts w:hint="eastAsia"/>
              </w:rPr>
              <w:t>符合第二章“投标人须知”第 3.2 款规定</w:t>
            </w:r>
          </w:p>
        </w:tc>
      </w:tr>
      <w:tr w14:paraId="42AB902D">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nil"/>
              <w:right w:val="single" w:color="000000" w:sz="4" w:space="0"/>
            </w:tcBorders>
            <w:vAlign w:val="center"/>
          </w:tcPr>
          <w:p w14:paraId="3AEAFE57">
            <w:pPr>
              <w:pStyle w:val="37"/>
              <w:jc w:val="center"/>
            </w:pPr>
          </w:p>
        </w:tc>
        <w:tc>
          <w:tcPr>
            <w:tcW w:w="0" w:type="auto"/>
            <w:vMerge w:val="continue"/>
            <w:tcBorders>
              <w:top w:val="nil"/>
              <w:left w:val="nil"/>
              <w:bottom w:val="nil"/>
              <w:right w:val="single" w:color="000000" w:sz="4" w:space="0"/>
            </w:tcBorders>
            <w:vAlign w:val="center"/>
          </w:tcPr>
          <w:p w14:paraId="6F8B49C2">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58315B37">
            <w:pPr>
              <w:pStyle w:val="37"/>
              <w:jc w:val="center"/>
            </w:pPr>
            <w:r>
              <w:rPr>
                <w:rFonts w:hint="eastAsia"/>
              </w:rPr>
              <w:t>投标内容</w:t>
            </w:r>
          </w:p>
        </w:tc>
        <w:tc>
          <w:tcPr>
            <w:tcW w:w="4682" w:type="dxa"/>
            <w:tcBorders>
              <w:top w:val="single" w:color="000000" w:sz="4" w:space="0"/>
              <w:left w:val="nil"/>
              <w:bottom w:val="single" w:color="000000" w:sz="4" w:space="0"/>
              <w:right w:val="single" w:color="000000" w:sz="4" w:space="0"/>
            </w:tcBorders>
            <w:vAlign w:val="center"/>
          </w:tcPr>
          <w:p w14:paraId="11B39D70">
            <w:pPr>
              <w:pStyle w:val="37"/>
              <w:jc w:val="center"/>
            </w:pPr>
            <w:r>
              <w:rPr>
                <w:rFonts w:hint="eastAsia"/>
              </w:rPr>
              <w:t>符合第二章“投标人须知”第 1.3.1 项规定</w:t>
            </w:r>
          </w:p>
        </w:tc>
      </w:tr>
      <w:tr w14:paraId="79D3DF0A">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6C926809">
            <w:pPr>
              <w:pStyle w:val="37"/>
              <w:jc w:val="center"/>
            </w:pPr>
          </w:p>
        </w:tc>
        <w:tc>
          <w:tcPr>
            <w:tcW w:w="0" w:type="auto"/>
            <w:vMerge w:val="continue"/>
            <w:tcBorders>
              <w:top w:val="nil"/>
              <w:left w:val="nil"/>
              <w:bottom w:val="nil"/>
              <w:right w:val="single" w:color="000000" w:sz="4" w:space="0"/>
            </w:tcBorders>
            <w:vAlign w:val="center"/>
          </w:tcPr>
          <w:p w14:paraId="6279783B">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67F90172">
            <w:pPr>
              <w:pStyle w:val="37"/>
              <w:jc w:val="center"/>
            </w:pPr>
            <w:r>
              <w:rPr>
                <w:rFonts w:hint="eastAsia"/>
              </w:rPr>
              <w:t>交货期</w:t>
            </w:r>
          </w:p>
        </w:tc>
        <w:tc>
          <w:tcPr>
            <w:tcW w:w="4682" w:type="dxa"/>
            <w:tcBorders>
              <w:top w:val="single" w:color="000000" w:sz="4" w:space="0"/>
              <w:left w:val="nil"/>
              <w:bottom w:val="single" w:color="000000" w:sz="4" w:space="0"/>
              <w:right w:val="single" w:color="000000" w:sz="4" w:space="0"/>
            </w:tcBorders>
            <w:vAlign w:val="center"/>
          </w:tcPr>
          <w:p w14:paraId="5695EBFE">
            <w:pPr>
              <w:pStyle w:val="37"/>
              <w:jc w:val="center"/>
            </w:pPr>
            <w:r>
              <w:rPr>
                <w:rFonts w:hint="eastAsia"/>
              </w:rPr>
              <w:t>符合第二章“投标人须知”第 1.3.2 项规定</w:t>
            </w:r>
          </w:p>
        </w:tc>
      </w:tr>
      <w:tr w14:paraId="6CE86521">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nil"/>
              <w:right w:val="single" w:color="000000" w:sz="4" w:space="0"/>
            </w:tcBorders>
            <w:vAlign w:val="center"/>
          </w:tcPr>
          <w:p w14:paraId="4C3E0AC1">
            <w:pPr>
              <w:pStyle w:val="37"/>
              <w:jc w:val="center"/>
            </w:pPr>
          </w:p>
        </w:tc>
        <w:tc>
          <w:tcPr>
            <w:tcW w:w="0" w:type="auto"/>
            <w:vMerge w:val="continue"/>
            <w:tcBorders>
              <w:top w:val="nil"/>
              <w:left w:val="nil"/>
              <w:bottom w:val="nil"/>
              <w:right w:val="single" w:color="000000" w:sz="4" w:space="0"/>
            </w:tcBorders>
            <w:vAlign w:val="center"/>
          </w:tcPr>
          <w:p w14:paraId="4B4FDDC0">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2C36A110">
            <w:pPr>
              <w:pStyle w:val="37"/>
              <w:jc w:val="center"/>
            </w:pPr>
            <w:r>
              <w:rPr>
                <w:rFonts w:hint="eastAsia"/>
              </w:rPr>
              <w:t>交货地点</w:t>
            </w:r>
          </w:p>
        </w:tc>
        <w:tc>
          <w:tcPr>
            <w:tcW w:w="4682" w:type="dxa"/>
            <w:tcBorders>
              <w:top w:val="single" w:color="000000" w:sz="4" w:space="0"/>
              <w:left w:val="nil"/>
              <w:bottom w:val="single" w:color="000000" w:sz="4" w:space="0"/>
              <w:right w:val="single" w:color="000000" w:sz="4" w:space="0"/>
            </w:tcBorders>
            <w:vAlign w:val="center"/>
          </w:tcPr>
          <w:p w14:paraId="169D1FC4">
            <w:pPr>
              <w:pStyle w:val="37"/>
              <w:jc w:val="center"/>
            </w:pPr>
            <w:r>
              <w:rPr>
                <w:rFonts w:hint="eastAsia"/>
              </w:rPr>
              <w:t>符合第二章“投标人须知”第 1.3.3 项规定</w:t>
            </w:r>
          </w:p>
        </w:tc>
      </w:tr>
      <w:tr w14:paraId="21697569">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0098D182">
            <w:pPr>
              <w:pStyle w:val="37"/>
              <w:jc w:val="center"/>
            </w:pPr>
          </w:p>
        </w:tc>
        <w:tc>
          <w:tcPr>
            <w:tcW w:w="0" w:type="auto"/>
            <w:vMerge w:val="continue"/>
            <w:tcBorders>
              <w:top w:val="nil"/>
              <w:left w:val="nil"/>
              <w:bottom w:val="nil"/>
              <w:right w:val="single" w:color="000000" w:sz="4" w:space="0"/>
            </w:tcBorders>
            <w:vAlign w:val="center"/>
          </w:tcPr>
          <w:p w14:paraId="1602A3BA">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01D762D3">
            <w:pPr>
              <w:pStyle w:val="37"/>
              <w:jc w:val="center"/>
            </w:pPr>
            <w:r>
              <w:rPr>
                <w:rFonts w:hint="eastAsia"/>
              </w:rPr>
              <w:t>质量要求</w:t>
            </w:r>
          </w:p>
        </w:tc>
        <w:tc>
          <w:tcPr>
            <w:tcW w:w="4682" w:type="dxa"/>
            <w:tcBorders>
              <w:top w:val="single" w:color="000000" w:sz="4" w:space="0"/>
              <w:left w:val="nil"/>
              <w:bottom w:val="single" w:color="000000" w:sz="4" w:space="0"/>
              <w:right w:val="single" w:color="000000" w:sz="4" w:space="0"/>
            </w:tcBorders>
            <w:vAlign w:val="center"/>
          </w:tcPr>
          <w:p w14:paraId="3A8A3F7E">
            <w:pPr>
              <w:pStyle w:val="37"/>
              <w:jc w:val="center"/>
            </w:pPr>
            <w:r>
              <w:rPr>
                <w:rFonts w:hint="eastAsia"/>
              </w:rPr>
              <w:t>符合第二章“投标人须知”第 1.3.4 项规定</w:t>
            </w:r>
          </w:p>
        </w:tc>
      </w:tr>
      <w:tr w14:paraId="3F36C0AC">
        <w:tblPrEx>
          <w:tblCellMar>
            <w:top w:w="35" w:type="dxa"/>
            <w:left w:w="108" w:type="dxa"/>
            <w:bottom w:w="48" w:type="dxa"/>
            <w:right w:w="89" w:type="dxa"/>
          </w:tblCellMar>
        </w:tblPrEx>
        <w:trPr>
          <w:trHeight w:val="452" w:hRule="atLeast"/>
        </w:trPr>
        <w:tc>
          <w:tcPr>
            <w:tcW w:w="0" w:type="auto"/>
            <w:vMerge w:val="continue"/>
            <w:tcBorders>
              <w:top w:val="nil"/>
              <w:left w:val="single" w:color="000000" w:sz="4" w:space="0"/>
              <w:bottom w:val="nil"/>
              <w:right w:val="single" w:color="000000" w:sz="4" w:space="0"/>
            </w:tcBorders>
            <w:vAlign w:val="center"/>
          </w:tcPr>
          <w:p w14:paraId="38499E53">
            <w:pPr>
              <w:pStyle w:val="37"/>
              <w:jc w:val="center"/>
            </w:pPr>
          </w:p>
        </w:tc>
        <w:tc>
          <w:tcPr>
            <w:tcW w:w="0" w:type="auto"/>
            <w:vMerge w:val="continue"/>
            <w:tcBorders>
              <w:top w:val="nil"/>
              <w:left w:val="nil"/>
              <w:bottom w:val="nil"/>
              <w:right w:val="single" w:color="000000" w:sz="4" w:space="0"/>
            </w:tcBorders>
            <w:vAlign w:val="center"/>
          </w:tcPr>
          <w:p w14:paraId="799A58C6">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0F35A849">
            <w:pPr>
              <w:pStyle w:val="37"/>
              <w:jc w:val="center"/>
            </w:pPr>
            <w:r>
              <w:rPr>
                <w:rFonts w:hint="eastAsia"/>
              </w:rPr>
              <w:t>投标有效期</w:t>
            </w:r>
          </w:p>
        </w:tc>
        <w:tc>
          <w:tcPr>
            <w:tcW w:w="4682" w:type="dxa"/>
            <w:tcBorders>
              <w:top w:val="single" w:color="000000" w:sz="4" w:space="0"/>
              <w:left w:val="nil"/>
              <w:bottom w:val="single" w:color="000000" w:sz="4" w:space="0"/>
              <w:right w:val="single" w:color="000000" w:sz="4" w:space="0"/>
            </w:tcBorders>
            <w:vAlign w:val="center"/>
          </w:tcPr>
          <w:p w14:paraId="1940B65A">
            <w:pPr>
              <w:pStyle w:val="37"/>
              <w:jc w:val="center"/>
            </w:pPr>
            <w:r>
              <w:rPr>
                <w:rFonts w:hint="eastAsia"/>
              </w:rPr>
              <w:t>符合第二章“投标人须知”第 3.3.1 项规定</w:t>
            </w:r>
          </w:p>
        </w:tc>
      </w:tr>
      <w:tr w14:paraId="66E3C4BE">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646EE807">
            <w:pPr>
              <w:pStyle w:val="37"/>
              <w:jc w:val="center"/>
            </w:pPr>
          </w:p>
        </w:tc>
        <w:tc>
          <w:tcPr>
            <w:tcW w:w="0" w:type="auto"/>
            <w:vMerge w:val="continue"/>
            <w:tcBorders>
              <w:top w:val="nil"/>
              <w:left w:val="nil"/>
              <w:bottom w:val="nil"/>
              <w:right w:val="single" w:color="000000" w:sz="4" w:space="0"/>
            </w:tcBorders>
            <w:vAlign w:val="center"/>
          </w:tcPr>
          <w:p w14:paraId="0EFABAF5">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01D03202">
            <w:pPr>
              <w:pStyle w:val="37"/>
              <w:jc w:val="center"/>
            </w:pPr>
            <w:r>
              <w:rPr>
                <w:rFonts w:hint="eastAsia"/>
              </w:rPr>
              <w:t>投标保证金及</w:t>
            </w:r>
            <w:r>
              <w:t>标书费</w:t>
            </w:r>
          </w:p>
        </w:tc>
        <w:tc>
          <w:tcPr>
            <w:tcW w:w="4682" w:type="dxa"/>
            <w:tcBorders>
              <w:top w:val="single" w:color="000000" w:sz="4" w:space="0"/>
              <w:left w:val="nil"/>
              <w:bottom w:val="single" w:color="000000" w:sz="4" w:space="0"/>
              <w:right w:val="single" w:color="000000" w:sz="4" w:space="0"/>
            </w:tcBorders>
            <w:vAlign w:val="center"/>
          </w:tcPr>
          <w:p w14:paraId="6BC8A4BB">
            <w:pPr>
              <w:pStyle w:val="37"/>
              <w:jc w:val="center"/>
            </w:pPr>
            <w:r>
              <w:rPr>
                <w:rFonts w:hint="eastAsia"/>
              </w:rPr>
              <w:t>符合第二章“投标人须知”第 3.4.1 项及投标人</w:t>
            </w:r>
            <w:r>
              <w:t>须知前附表</w:t>
            </w:r>
            <w:r>
              <w:rPr>
                <w:rFonts w:hint="eastAsia"/>
              </w:rPr>
              <w:t>规定</w:t>
            </w:r>
          </w:p>
        </w:tc>
      </w:tr>
      <w:tr w14:paraId="27A18F8A">
        <w:tblPrEx>
          <w:tblCellMar>
            <w:top w:w="35" w:type="dxa"/>
            <w:left w:w="108" w:type="dxa"/>
            <w:bottom w:w="48" w:type="dxa"/>
            <w:right w:w="89" w:type="dxa"/>
          </w:tblCellMar>
        </w:tblPrEx>
        <w:trPr>
          <w:trHeight w:val="562" w:hRule="atLeast"/>
        </w:trPr>
        <w:tc>
          <w:tcPr>
            <w:tcW w:w="0" w:type="auto"/>
            <w:vMerge w:val="continue"/>
            <w:tcBorders>
              <w:top w:val="nil"/>
              <w:left w:val="single" w:color="000000" w:sz="4" w:space="0"/>
              <w:bottom w:val="nil"/>
              <w:right w:val="single" w:color="000000" w:sz="4" w:space="0"/>
            </w:tcBorders>
            <w:vAlign w:val="center"/>
          </w:tcPr>
          <w:p w14:paraId="039192CB">
            <w:pPr>
              <w:pStyle w:val="37"/>
              <w:jc w:val="center"/>
            </w:pPr>
          </w:p>
        </w:tc>
        <w:tc>
          <w:tcPr>
            <w:tcW w:w="0" w:type="auto"/>
            <w:vMerge w:val="continue"/>
            <w:tcBorders>
              <w:top w:val="nil"/>
              <w:left w:val="nil"/>
              <w:bottom w:val="nil"/>
              <w:right w:val="single" w:color="000000" w:sz="4" w:space="0"/>
            </w:tcBorders>
            <w:vAlign w:val="center"/>
          </w:tcPr>
          <w:p w14:paraId="7E4B258B">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0BC02187">
            <w:pPr>
              <w:pStyle w:val="37"/>
              <w:jc w:val="center"/>
            </w:pPr>
            <w:r>
              <w:rPr>
                <w:rFonts w:hint="eastAsia"/>
              </w:rPr>
              <w:t>权利义务</w:t>
            </w:r>
          </w:p>
        </w:tc>
        <w:tc>
          <w:tcPr>
            <w:tcW w:w="4682" w:type="dxa"/>
            <w:tcBorders>
              <w:top w:val="single" w:color="000000" w:sz="4" w:space="0"/>
              <w:left w:val="nil"/>
              <w:bottom w:val="single" w:color="000000" w:sz="4" w:space="0"/>
              <w:right w:val="single" w:color="000000" w:sz="4" w:space="0"/>
            </w:tcBorders>
            <w:vAlign w:val="center"/>
          </w:tcPr>
          <w:p w14:paraId="567D14E5">
            <w:pPr>
              <w:pStyle w:val="37"/>
              <w:jc w:val="center"/>
            </w:pPr>
            <w:r>
              <w:rPr>
                <w:rFonts w:hint="eastAsia"/>
              </w:rPr>
              <w:t>符合第二章“投标人须知”第 1.1</w:t>
            </w:r>
            <w:r>
              <w:t>0</w:t>
            </w:r>
            <w:r>
              <w:rPr>
                <w:rFonts w:hint="eastAsia"/>
              </w:rPr>
              <w:t>.1 项规定和第四章“合同条款及格式”中的实质性要求和条件</w:t>
            </w:r>
          </w:p>
        </w:tc>
      </w:tr>
      <w:tr w14:paraId="7B1B51F9">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6CF444F8">
            <w:pPr>
              <w:pStyle w:val="37"/>
              <w:jc w:val="center"/>
            </w:pPr>
          </w:p>
        </w:tc>
        <w:tc>
          <w:tcPr>
            <w:tcW w:w="0" w:type="auto"/>
            <w:vMerge w:val="continue"/>
            <w:tcBorders>
              <w:top w:val="nil"/>
              <w:left w:val="nil"/>
              <w:bottom w:val="nil"/>
              <w:right w:val="single" w:color="000000" w:sz="4" w:space="0"/>
            </w:tcBorders>
            <w:vAlign w:val="center"/>
          </w:tcPr>
          <w:p w14:paraId="4B51C32A">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10E38B59">
            <w:pPr>
              <w:pStyle w:val="37"/>
              <w:jc w:val="center"/>
            </w:pPr>
            <w:r>
              <w:rPr>
                <w:rFonts w:hint="eastAsia"/>
              </w:rPr>
              <w:t>投标材料/设备及相关服务</w:t>
            </w:r>
          </w:p>
        </w:tc>
        <w:tc>
          <w:tcPr>
            <w:tcW w:w="4682" w:type="dxa"/>
            <w:tcBorders>
              <w:top w:val="single" w:color="000000" w:sz="4" w:space="0"/>
              <w:left w:val="nil"/>
              <w:bottom w:val="single" w:color="000000" w:sz="4" w:space="0"/>
              <w:right w:val="single" w:color="000000" w:sz="4" w:space="0"/>
            </w:tcBorders>
            <w:vAlign w:val="center"/>
          </w:tcPr>
          <w:p w14:paraId="34EB2C91">
            <w:pPr>
              <w:pStyle w:val="37"/>
              <w:jc w:val="center"/>
            </w:pPr>
            <w:r>
              <w:rPr>
                <w:rFonts w:hint="eastAsia"/>
              </w:rPr>
              <w:t>符合第五章“采购需求书”中的实质性要求和条件</w:t>
            </w:r>
          </w:p>
        </w:tc>
      </w:tr>
      <w:tr w14:paraId="4533DCAD">
        <w:tblPrEx>
          <w:tblCellMar>
            <w:top w:w="35" w:type="dxa"/>
            <w:left w:w="108" w:type="dxa"/>
            <w:bottom w:w="48" w:type="dxa"/>
            <w:right w:w="89" w:type="dxa"/>
          </w:tblCellMar>
        </w:tblPrEx>
        <w:trPr>
          <w:trHeight w:val="475" w:hRule="atLeast"/>
        </w:trPr>
        <w:tc>
          <w:tcPr>
            <w:tcW w:w="0" w:type="auto"/>
            <w:vMerge w:val="continue"/>
            <w:tcBorders>
              <w:top w:val="nil"/>
              <w:left w:val="single" w:color="000000" w:sz="4" w:space="0"/>
              <w:bottom w:val="nil"/>
              <w:right w:val="single" w:color="000000" w:sz="4" w:space="0"/>
            </w:tcBorders>
            <w:vAlign w:val="center"/>
          </w:tcPr>
          <w:p w14:paraId="181936B8">
            <w:pPr>
              <w:pStyle w:val="37"/>
              <w:jc w:val="center"/>
            </w:pPr>
          </w:p>
        </w:tc>
        <w:tc>
          <w:tcPr>
            <w:tcW w:w="0" w:type="auto"/>
            <w:vMerge w:val="continue"/>
            <w:tcBorders>
              <w:top w:val="nil"/>
              <w:left w:val="nil"/>
              <w:bottom w:val="nil"/>
              <w:right w:val="single" w:color="000000" w:sz="4" w:space="0"/>
            </w:tcBorders>
            <w:vAlign w:val="center"/>
          </w:tcPr>
          <w:p w14:paraId="2705AEA0">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0803555C">
            <w:pPr>
              <w:pStyle w:val="37"/>
              <w:jc w:val="center"/>
            </w:pPr>
            <w:r>
              <w:rPr>
                <w:rFonts w:hint="eastAsia"/>
              </w:rPr>
              <w:t>技术支持资料</w:t>
            </w:r>
          </w:p>
        </w:tc>
        <w:tc>
          <w:tcPr>
            <w:tcW w:w="4682" w:type="dxa"/>
            <w:tcBorders>
              <w:top w:val="single" w:color="000000" w:sz="4" w:space="0"/>
              <w:left w:val="nil"/>
              <w:bottom w:val="single" w:color="000000" w:sz="4" w:space="0"/>
              <w:right w:val="single" w:color="000000" w:sz="4" w:space="0"/>
            </w:tcBorders>
            <w:vAlign w:val="center"/>
          </w:tcPr>
          <w:p w14:paraId="196082E6">
            <w:pPr>
              <w:pStyle w:val="37"/>
              <w:jc w:val="center"/>
            </w:pPr>
            <w:r>
              <w:rPr>
                <w:rFonts w:hint="eastAsia"/>
              </w:rPr>
              <w:t>符合第二章“投标人须知”第 1.1</w:t>
            </w:r>
            <w:r>
              <w:t>0</w:t>
            </w:r>
            <w:r>
              <w:rPr>
                <w:rFonts w:hint="eastAsia"/>
              </w:rPr>
              <w:t>.3 项规定</w:t>
            </w:r>
          </w:p>
        </w:tc>
      </w:tr>
      <w:tr w14:paraId="2B1693C4">
        <w:tblPrEx>
          <w:tblCellMar>
            <w:top w:w="35" w:type="dxa"/>
            <w:left w:w="108" w:type="dxa"/>
            <w:bottom w:w="48" w:type="dxa"/>
            <w:right w:w="89" w:type="dxa"/>
          </w:tblCellMar>
        </w:tblPrEx>
        <w:trPr>
          <w:trHeight w:val="475" w:hRule="atLeast"/>
        </w:trPr>
        <w:tc>
          <w:tcPr>
            <w:tcW w:w="0" w:type="auto"/>
            <w:vMerge w:val="continue"/>
            <w:tcBorders>
              <w:top w:val="nil"/>
              <w:left w:val="single" w:color="000000" w:sz="4" w:space="0"/>
              <w:bottom w:val="single" w:color="auto" w:sz="4" w:space="0"/>
              <w:right w:val="single" w:color="000000" w:sz="4" w:space="0"/>
            </w:tcBorders>
            <w:vAlign w:val="center"/>
          </w:tcPr>
          <w:p w14:paraId="7C6D3CA5">
            <w:pPr>
              <w:pStyle w:val="37"/>
              <w:jc w:val="center"/>
            </w:pPr>
          </w:p>
        </w:tc>
        <w:tc>
          <w:tcPr>
            <w:tcW w:w="0" w:type="auto"/>
            <w:vMerge w:val="continue"/>
            <w:tcBorders>
              <w:top w:val="nil"/>
              <w:left w:val="nil"/>
              <w:bottom w:val="single" w:color="auto" w:sz="4" w:space="0"/>
              <w:right w:val="single" w:color="000000" w:sz="4" w:space="0"/>
            </w:tcBorders>
            <w:vAlign w:val="center"/>
          </w:tcPr>
          <w:p w14:paraId="4ED6A860">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2EC26F2C">
            <w:pPr>
              <w:pStyle w:val="37"/>
              <w:jc w:val="center"/>
            </w:pPr>
            <w:r>
              <w:rPr>
                <w:rFonts w:hint="eastAsia"/>
              </w:rPr>
              <w:t>其他要求</w:t>
            </w:r>
          </w:p>
        </w:tc>
        <w:tc>
          <w:tcPr>
            <w:tcW w:w="4682" w:type="dxa"/>
            <w:tcBorders>
              <w:top w:val="single" w:color="000000" w:sz="4" w:space="0"/>
              <w:left w:val="nil"/>
              <w:bottom w:val="single" w:color="000000" w:sz="4" w:space="0"/>
              <w:right w:val="single" w:color="000000" w:sz="4" w:space="0"/>
            </w:tcBorders>
            <w:vAlign w:val="center"/>
          </w:tcPr>
          <w:p w14:paraId="70ACE692">
            <w:pPr>
              <w:pStyle w:val="37"/>
              <w:jc w:val="center"/>
            </w:pPr>
            <w:r>
              <w:rPr>
                <w:rFonts w:hint="eastAsia"/>
              </w:rPr>
              <w:t>法律、法规或招标文件中有文字描述明确否决的其他情形。</w:t>
            </w:r>
          </w:p>
        </w:tc>
      </w:tr>
      <w:tr w14:paraId="59F849C0">
        <w:tblPrEx>
          <w:tblCellMar>
            <w:top w:w="35" w:type="dxa"/>
            <w:left w:w="108" w:type="dxa"/>
            <w:bottom w:w="48" w:type="dxa"/>
            <w:right w:w="89" w:type="dxa"/>
          </w:tblCellMar>
        </w:tblPrEx>
        <w:trPr>
          <w:trHeight w:val="475" w:hRule="atLeast"/>
        </w:trPr>
        <w:tc>
          <w:tcPr>
            <w:tcW w:w="900" w:type="dxa"/>
            <w:vMerge w:val="restart"/>
            <w:tcBorders>
              <w:top w:val="single" w:color="auto" w:sz="4" w:space="0"/>
              <w:left w:val="single" w:color="000000" w:sz="4" w:space="0"/>
              <w:right w:val="single" w:color="000000" w:sz="4" w:space="0"/>
            </w:tcBorders>
            <w:vAlign w:val="center"/>
          </w:tcPr>
          <w:p w14:paraId="74BD99E8">
            <w:pPr>
              <w:pStyle w:val="37"/>
              <w:jc w:val="center"/>
            </w:pPr>
            <w:r>
              <w:rPr>
                <w:rFonts w:hint="eastAsia"/>
              </w:rPr>
              <w:t>2.2</w:t>
            </w:r>
          </w:p>
        </w:tc>
        <w:tc>
          <w:tcPr>
            <w:tcW w:w="1123" w:type="dxa"/>
            <w:vMerge w:val="restart"/>
            <w:tcBorders>
              <w:top w:val="single" w:color="auto" w:sz="4" w:space="0"/>
              <w:left w:val="nil"/>
              <w:right w:val="single" w:color="000000" w:sz="4" w:space="0"/>
            </w:tcBorders>
            <w:vAlign w:val="center"/>
          </w:tcPr>
          <w:p w14:paraId="08054F31">
            <w:pPr>
              <w:pStyle w:val="37"/>
              <w:jc w:val="center"/>
            </w:pPr>
            <w:r>
              <w:rPr>
                <w:rFonts w:hint="eastAsia"/>
              </w:rPr>
              <w:t>详细评审标准</w:t>
            </w:r>
          </w:p>
        </w:tc>
        <w:tc>
          <w:tcPr>
            <w:tcW w:w="2477" w:type="dxa"/>
            <w:tcBorders>
              <w:top w:val="single" w:color="000000" w:sz="4" w:space="0"/>
              <w:left w:val="nil"/>
              <w:bottom w:val="single" w:color="000000" w:sz="4" w:space="0"/>
              <w:right w:val="single" w:color="000000" w:sz="4" w:space="0"/>
            </w:tcBorders>
            <w:vAlign w:val="center"/>
          </w:tcPr>
          <w:p w14:paraId="11428175">
            <w:pPr>
              <w:pStyle w:val="37"/>
              <w:jc w:val="center"/>
            </w:pPr>
            <w:r>
              <w:rPr>
                <w:rFonts w:hint="eastAsia"/>
              </w:rPr>
              <w:t>投标报价评审</w:t>
            </w:r>
          </w:p>
        </w:tc>
        <w:tc>
          <w:tcPr>
            <w:tcW w:w="4682" w:type="dxa"/>
            <w:tcBorders>
              <w:top w:val="single" w:color="000000" w:sz="4" w:space="0"/>
              <w:left w:val="nil"/>
              <w:bottom w:val="single" w:color="000000" w:sz="4" w:space="0"/>
              <w:right w:val="single" w:color="000000" w:sz="4" w:space="0"/>
            </w:tcBorders>
            <w:vAlign w:val="center"/>
          </w:tcPr>
          <w:p w14:paraId="2D6CD85B">
            <w:pPr>
              <w:pStyle w:val="37"/>
              <w:jc w:val="center"/>
            </w:pPr>
            <w:r>
              <w:rPr>
                <w:rFonts w:hint="eastAsia"/>
              </w:rPr>
              <w:t>符合招标文件的具体要求和规定</w:t>
            </w:r>
          </w:p>
        </w:tc>
      </w:tr>
      <w:tr w14:paraId="3626B23E">
        <w:tblPrEx>
          <w:tblCellMar>
            <w:top w:w="35" w:type="dxa"/>
            <w:left w:w="108" w:type="dxa"/>
            <w:bottom w:w="48" w:type="dxa"/>
            <w:right w:w="89" w:type="dxa"/>
          </w:tblCellMar>
        </w:tblPrEx>
        <w:trPr>
          <w:trHeight w:val="475" w:hRule="atLeast"/>
        </w:trPr>
        <w:tc>
          <w:tcPr>
            <w:tcW w:w="0" w:type="auto"/>
            <w:vMerge w:val="continue"/>
            <w:tcBorders>
              <w:left w:val="single" w:color="000000" w:sz="4" w:space="0"/>
              <w:right w:val="single" w:color="000000" w:sz="4" w:space="0"/>
            </w:tcBorders>
            <w:vAlign w:val="center"/>
          </w:tcPr>
          <w:p w14:paraId="275817EB">
            <w:pPr>
              <w:pStyle w:val="37"/>
              <w:jc w:val="center"/>
            </w:pPr>
          </w:p>
        </w:tc>
        <w:tc>
          <w:tcPr>
            <w:tcW w:w="0" w:type="auto"/>
            <w:vMerge w:val="continue"/>
            <w:tcBorders>
              <w:left w:val="nil"/>
              <w:right w:val="single" w:color="000000" w:sz="4" w:space="0"/>
            </w:tcBorders>
            <w:vAlign w:val="center"/>
          </w:tcPr>
          <w:p w14:paraId="3DF067C8">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092DD0A3">
            <w:pPr>
              <w:pStyle w:val="37"/>
              <w:jc w:val="center"/>
            </w:pPr>
            <w:r>
              <w:rPr>
                <w:rFonts w:hint="eastAsia"/>
              </w:rPr>
              <w:t>付款条件</w:t>
            </w:r>
          </w:p>
        </w:tc>
        <w:tc>
          <w:tcPr>
            <w:tcW w:w="4682" w:type="dxa"/>
            <w:tcBorders>
              <w:top w:val="single" w:color="000000" w:sz="4" w:space="0"/>
              <w:left w:val="nil"/>
              <w:bottom w:val="single" w:color="000000" w:sz="4" w:space="0"/>
              <w:right w:val="single" w:color="000000" w:sz="4" w:space="0"/>
            </w:tcBorders>
            <w:vAlign w:val="center"/>
          </w:tcPr>
          <w:p w14:paraId="460ADCCF">
            <w:pPr>
              <w:pStyle w:val="37"/>
              <w:jc w:val="center"/>
            </w:pPr>
            <w:r>
              <w:rPr>
                <w:rFonts w:hint="eastAsia"/>
              </w:rPr>
              <w:t>符合招标文件的具体要求和规定</w:t>
            </w:r>
          </w:p>
        </w:tc>
      </w:tr>
      <w:tr w14:paraId="66AD32A3">
        <w:tblPrEx>
          <w:tblCellMar>
            <w:top w:w="35" w:type="dxa"/>
            <w:left w:w="108" w:type="dxa"/>
            <w:bottom w:w="48" w:type="dxa"/>
            <w:right w:w="89" w:type="dxa"/>
          </w:tblCellMar>
        </w:tblPrEx>
        <w:trPr>
          <w:trHeight w:val="475" w:hRule="atLeast"/>
        </w:trPr>
        <w:tc>
          <w:tcPr>
            <w:tcW w:w="0" w:type="auto"/>
            <w:vMerge w:val="continue"/>
            <w:tcBorders>
              <w:left w:val="single" w:color="000000" w:sz="4" w:space="0"/>
              <w:right w:val="single" w:color="000000" w:sz="4" w:space="0"/>
            </w:tcBorders>
            <w:vAlign w:val="center"/>
          </w:tcPr>
          <w:p w14:paraId="5E81C49B">
            <w:pPr>
              <w:pStyle w:val="37"/>
              <w:jc w:val="center"/>
            </w:pPr>
          </w:p>
        </w:tc>
        <w:tc>
          <w:tcPr>
            <w:tcW w:w="0" w:type="auto"/>
            <w:vMerge w:val="continue"/>
            <w:tcBorders>
              <w:left w:val="nil"/>
              <w:right w:val="single" w:color="000000" w:sz="4" w:space="0"/>
            </w:tcBorders>
            <w:vAlign w:val="center"/>
          </w:tcPr>
          <w:p w14:paraId="74E58DC3">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7A65FA01">
            <w:pPr>
              <w:pStyle w:val="37"/>
              <w:jc w:val="center"/>
            </w:pPr>
            <w:r>
              <w:rPr>
                <w:rFonts w:hint="eastAsia"/>
              </w:rPr>
              <w:t>供货计划及供货保障措施</w:t>
            </w:r>
          </w:p>
        </w:tc>
        <w:tc>
          <w:tcPr>
            <w:tcW w:w="4682" w:type="dxa"/>
            <w:tcBorders>
              <w:top w:val="single" w:color="000000" w:sz="4" w:space="0"/>
              <w:left w:val="nil"/>
              <w:bottom w:val="single" w:color="000000" w:sz="4" w:space="0"/>
              <w:right w:val="single" w:color="000000" w:sz="4" w:space="0"/>
            </w:tcBorders>
            <w:vAlign w:val="center"/>
          </w:tcPr>
          <w:p w14:paraId="5EB74442">
            <w:pPr>
              <w:pStyle w:val="37"/>
              <w:jc w:val="center"/>
            </w:pPr>
            <w:r>
              <w:rPr>
                <w:rFonts w:hint="eastAsia"/>
              </w:rPr>
              <w:t>满足招标文件的规定、满足招标项目采购的需求</w:t>
            </w:r>
          </w:p>
        </w:tc>
      </w:tr>
      <w:tr w14:paraId="7CD31CEC">
        <w:tblPrEx>
          <w:tblCellMar>
            <w:top w:w="35" w:type="dxa"/>
            <w:left w:w="108" w:type="dxa"/>
            <w:bottom w:w="48" w:type="dxa"/>
            <w:right w:w="89" w:type="dxa"/>
          </w:tblCellMar>
        </w:tblPrEx>
        <w:trPr>
          <w:trHeight w:val="478" w:hRule="atLeast"/>
        </w:trPr>
        <w:tc>
          <w:tcPr>
            <w:tcW w:w="0" w:type="auto"/>
            <w:vMerge w:val="continue"/>
            <w:tcBorders>
              <w:left w:val="single" w:color="000000" w:sz="4" w:space="0"/>
              <w:right w:val="single" w:color="000000" w:sz="4" w:space="0"/>
            </w:tcBorders>
            <w:vAlign w:val="center"/>
          </w:tcPr>
          <w:p w14:paraId="020646CF">
            <w:pPr>
              <w:pStyle w:val="37"/>
              <w:jc w:val="center"/>
            </w:pPr>
          </w:p>
        </w:tc>
        <w:tc>
          <w:tcPr>
            <w:tcW w:w="0" w:type="auto"/>
            <w:vMerge w:val="continue"/>
            <w:tcBorders>
              <w:left w:val="nil"/>
              <w:right w:val="single" w:color="000000" w:sz="4" w:space="0"/>
            </w:tcBorders>
            <w:vAlign w:val="center"/>
          </w:tcPr>
          <w:p w14:paraId="03262BFF">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5BD438A0">
            <w:pPr>
              <w:pStyle w:val="37"/>
              <w:jc w:val="center"/>
            </w:pPr>
            <w:r>
              <w:rPr>
                <w:rFonts w:hint="eastAsia"/>
              </w:rPr>
              <w:t>服务承诺</w:t>
            </w:r>
          </w:p>
        </w:tc>
        <w:tc>
          <w:tcPr>
            <w:tcW w:w="4682" w:type="dxa"/>
            <w:tcBorders>
              <w:top w:val="single" w:color="000000" w:sz="4" w:space="0"/>
              <w:left w:val="nil"/>
              <w:bottom w:val="single" w:color="000000" w:sz="4" w:space="0"/>
              <w:right w:val="single" w:color="000000" w:sz="4" w:space="0"/>
            </w:tcBorders>
            <w:vAlign w:val="center"/>
          </w:tcPr>
          <w:p w14:paraId="089F3F39">
            <w:pPr>
              <w:pStyle w:val="37"/>
              <w:jc w:val="center"/>
            </w:pPr>
            <w:r>
              <w:rPr>
                <w:rFonts w:hint="eastAsia"/>
              </w:rPr>
              <w:t>满足招标项目采购的需求</w:t>
            </w:r>
          </w:p>
        </w:tc>
      </w:tr>
      <w:tr w14:paraId="606E5459">
        <w:tblPrEx>
          <w:tblCellMar>
            <w:top w:w="35" w:type="dxa"/>
            <w:left w:w="108" w:type="dxa"/>
            <w:bottom w:w="48" w:type="dxa"/>
            <w:right w:w="89" w:type="dxa"/>
          </w:tblCellMar>
        </w:tblPrEx>
        <w:trPr>
          <w:trHeight w:val="478" w:hRule="atLeast"/>
        </w:trPr>
        <w:tc>
          <w:tcPr>
            <w:tcW w:w="0" w:type="auto"/>
            <w:vMerge w:val="continue"/>
            <w:tcBorders>
              <w:left w:val="single" w:color="000000" w:sz="4" w:space="0"/>
              <w:bottom w:val="single" w:color="000000" w:sz="4" w:space="0"/>
              <w:right w:val="single" w:color="000000" w:sz="4" w:space="0"/>
            </w:tcBorders>
            <w:vAlign w:val="center"/>
          </w:tcPr>
          <w:p w14:paraId="5260CD6F">
            <w:pPr>
              <w:pStyle w:val="37"/>
            </w:pPr>
            <w:bookmarkStart w:id="267" w:name="_Hlk208932263"/>
          </w:p>
        </w:tc>
        <w:tc>
          <w:tcPr>
            <w:tcW w:w="0" w:type="auto"/>
            <w:vMerge w:val="continue"/>
            <w:tcBorders>
              <w:left w:val="nil"/>
              <w:bottom w:val="single" w:color="000000" w:sz="4" w:space="0"/>
              <w:right w:val="single" w:color="000000" w:sz="4" w:space="0"/>
            </w:tcBorders>
            <w:vAlign w:val="center"/>
          </w:tcPr>
          <w:p w14:paraId="0D5F7A02">
            <w:pPr>
              <w:pStyle w:val="37"/>
            </w:pPr>
          </w:p>
        </w:tc>
        <w:tc>
          <w:tcPr>
            <w:tcW w:w="2477" w:type="dxa"/>
            <w:tcBorders>
              <w:top w:val="single" w:color="000000" w:sz="4" w:space="0"/>
              <w:left w:val="nil"/>
              <w:bottom w:val="single" w:color="000000" w:sz="4" w:space="0"/>
              <w:right w:val="single" w:color="000000" w:sz="4" w:space="0"/>
            </w:tcBorders>
            <w:vAlign w:val="center"/>
          </w:tcPr>
          <w:p w14:paraId="3BCF91F2">
            <w:pPr>
              <w:pStyle w:val="37"/>
              <w:jc w:val="center"/>
            </w:pPr>
            <w:r>
              <w:rPr>
                <w:rFonts w:hint="eastAsia"/>
              </w:rPr>
              <w:t>税率不一致的情况</w:t>
            </w:r>
          </w:p>
        </w:tc>
        <w:tc>
          <w:tcPr>
            <w:tcW w:w="4682" w:type="dxa"/>
            <w:tcBorders>
              <w:top w:val="single" w:color="000000" w:sz="4" w:space="0"/>
              <w:left w:val="nil"/>
              <w:bottom w:val="single" w:color="000000" w:sz="4" w:space="0"/>
              <w:right w:val="single" w:color="000000" w:sz="4" w:space="0"/>
            </w:tcBorders>
            <w:vAlign w:val="center"/>
          </w:tcPr>
          <w:p w14:paraId="249CBF44">
            <w:pPr>
              <w:pStyle w:val="37"/>
              <w:jc w:val="center"/>
              <w:rPr>
                <w:color w:val="EE0000"/>
              </w:rPr>
            </w:pPr>
            <w:r>
              <w:rPr>
                <w:rFonts w:hint="eastAsia"/>
              </w:rPr>
              <w:t>各投标人的投标税率不一致时，以不含税价格进行评审。</w:t>
            </w:r>
          </w:p>
        </w:tc>
      </w:tr>
      <w:bookmarkEnd w:id="267"/>
    </w:tbl>
    <w:p w14:paraId="3F94E94D">
      <w:r>
        <w:br w:type="page"/>
      </w:r>
    </w:p>
    <w:p w14:paraId="05D9E1C7">
      <w:pPr>
        <w:pStyle w:val="6"/>
      </w:pPr>
      <w:bookmarkStart w:id="268" w:name="_Toc3874"/>
      <w:bookmarkStart w:id="269" w:name="_Toc11638"/>
      <w:bookmarkStart w:id="270" w:name="_Toc31069"/>
      <w:r>
        <w:rPr>
          <w:rFonts w:hint="eastAsia"/>
        </w:rPr>
        <w:t>1. 评标方法</w:t>
      </w:r>
      <w:bookmarkEnd w:id="268"/>
      <w:bookmarkEnd w:id="269"/>
      <w:bookmarkEnd w:id="270"/>
    </w:p>
    <w:p w14:paraId="11E46574">
      <w:r>
        <w:rPr>
          <w:rFonts w:hint="eastAsia"/>
        </w:rPr>
        <w:t>本次评标采用经评审的最低投标价法。评标委员会对满足招标文件实质性要求的投标文件，根据本章第 2.2 款规定的评标价格调整方法进行必要的价格调整，并按照经评审的投标价由低到高的顺序推荐中标候选人，但投标报价低于其成本的除外。经评审的投标价相等时，投标报价低的优先；投标报价也相等的，按照评标办法前附表中的规定确定中标候选人顺序。</w:t>
      </w:r>
    </w:p>
    <w:p w14:paraId="524E727C">
      <w:pPr>
        <w:pStyle w:val="6"/>
      </w:pPr>
      <w:bookmarkStart w:id="271" w:name="_Toc6213"/>
      <w:bookmarkStart w:id="272" w:name="_Toc26071"/>
      <w:bookmarkStart w:id="273" w:name="_Toc27804"/>
      <w:r>
        <w:rPr>
          <w:rFonts w:hint="eastAsia"/>
        </w:rPr>
        <w:t>2. 评审标准</w:t>
      </w:r>
      <w:bookmarkEnd w:id="271"/>
      <w:bookmarkEnd w:id="272"/>
      <w:bookmarkEnd w:id="273"/>
    </w:p>
    <w:p w14:paraId="73F49C24">
      <w:pPr>
        <w:pStyle w:val="7"/>
        <w:ind w:left="105"/>
      </w:pPr>
      <w:bookmarkStart w:id="274" w:name="_Toc32496"/>
      <w:bookmarkStart w:id="275" w:name="_Toc1148"/>
      <w:bookmarkStart w:id="276" w:name="_Toc5083"/>
      <w:r>
        <w:rPr>
          <w:rFonts w:hint="eastAsia"/>
        </w:rPr>
        <w:t>2.1 初步评审标准</w:t>
      </w:r>
      <w:bookmarkEnd w:id="274"/>
      <w:bookmarkEnd w:id="275"/>
      <w:bookmarkEnd w:id="276"/>
    </w:p>
    <w:p w14:paraId="7BFF7A46">
      <w:r>
        <w:rPr>
          <w:rFonts w:hint="eastAsia"/>
        </w:rPr>
        <w:t>2.1.1 形式评审标准：见评标办法前附表。</w:t>
      </w:r>
    </w:p>
    <w:p w14:paraId="7E3A55C6">
      <w:r>
        <w:rPr>
          <w:rFonts w:hint="eastAsia"/>
        </w:rPr>
        <w:t>2.1.2 资格评审标准：见评标办法前附表。</w:t>
      </w:r>
    </w:p>
    <w:p w14:paraId="56FAF042">
      <w:r>
        <w:rPr>
          <w:rFonts w:hint="eastAsia"/>
        </w:rPr>
        <w:t>2.1.3 响应性评审标准：见评标办法前附表。</w:t>
      </w:r>
    </w:p>
    <w:p w14:paraId="6A1A89F0">
      <w:pPr>
        <w:pStyle w:val="7"/>
        <w:ind w:left="105"/>
      </w:pPr>
      <w:bookmarkStart w:id="277" w:name="_Toc31923"/>
      <w:bookmarkStart w:id="278" w:name="_Toc21780"/>
      <w:bookmarkStart w:id="279" w:name="_Toc7512"/>
      <w:r>
        <w:rPr>
          <w:rFonts w:hint="eastAsia"/>
        </w:rPr>
        <w:t>2.2 详细评审标准</w:t>
      </w:r>
      <w:bookmarkEnd w:id="277"/>
      <w:bookmarkEnd w:id="278"/>
      <w:bookmarkEnd w:id="279"/>
    </w:p>
    <w:p w14:paraId="750D80DA">
      <w:r>
        <w:rPr>
          <w:rFonts w:hint="eastAsia"/>
        </w:rPr>
        <w:t>详细评审标准：见评标办法前附表。</w:t>
      </w:r>
    </w:p>
    <w:p w14:paraId="3AE5C863">
      <w:pPr>
        <w:pStyle w:val="6"/>
      </w:pPr>
      <w:bookmarkStart w:id="280" w:name="_Toc2163"/>
      <w:bookmarkStart w:id="281" w:name="_Toc30187"/>
      <w:bookmarkStart w:id="282" w:name="_Toc22135"/>
      <w:r>
        <w:rPr>
          <w:rFonts w:hint="eastAsia"/>
        </w:rPr>
        <w:t>3. 评标程序</w:t>
      </w:r>
      <w:bookmarkEnd w:id="280"/>
      <w:bookmarkEnd w:id="281"/>
      <w:bookmarkEnd w:id="282"/>
    </w:p>
    <w:p w14:paraId="17D6614C">
      <w:pPr>
        <w:pStyle w:val="7"/>
        <w:ind w:left="105"/>
      </w:pPr>
      <w:bookmarkStart w:id="283" w:name="_Toc10722"/>
      <w:bookmarkStart w:id="284" w:name="_Toc9359"/>
      <w:bookmarkStart w:id="285" w:name="_Toc15393"/>
      <w:r>
        <w:rPr>
          <w:rFonts w:hint="eastAsia"/>
        </w:rPr>
        <w:t>3.1 初步评审</w:t>
      </w:r>
      <w:bookmarkEnd w:id="283"/>
      <w:bookmarkEnd w:id="284"/>
      <w:bookmarkEnd w:id="285"/>
    </w:p>
    <w:p w14:paraId="55449512">
      <w:r>
        <w:rPr>
          <w:rFonts w:hint="eastAsia"/>
        </w:rPr>
        <w:t>3.1.1 评标委员会可以要求投标人提交第二章“投标人须知”规定的有关证明和证件的原件，以便核验。评标委员会依据本章第 2.1 款规定的标准对投标文件进行初步评审。有一项不符合评审标准的，评标委员会应当否决其投标。</w:t>
      </w:r>
    </w:p>
    <w:p w14:paraId="1081FA69">
      <w:r>
        <w:rPr>
          <w:rFonts w:hint="eastAsia"/>
        </w:rPr>
        <w:t xml:space="preserve">3.1.2 投标人有以下情形之一的，评标委员会应当否决其投标： </w:t>
      </w:r>
    </w:p>
    <w:p w14:paraId="29B7065C">
      <w:r>
        <w:rPr>
          <w:rFonts w:hint="eastAsia"/>
        </w:rPr>
        <w:t xml:space="preserve">（1）投标文件没有对招标文件的实质性要求和条件作出响应，或者对招标文件的偏差超出招标文件规定的偏差范围或最高项数； </w:t>
      </w:r>
    </w:p>
    <w:p w14:paraId="7012C0E6">
      <w:r>
        <w:rPr>
          <w:rFonts w:hint="eastAsia"/>
        </w:rPr>
        <w:t>（2）有串通投标、弄虚作假、行贿等违法行为；</w:t>
      </w:r>
    </w:p>
    <w:p w14:paraId="6ACCCCEF">
      <w:r>
        <w:rPr>
          <w:rFonts w:hint="eastAsia"/>
        </w:rPr>
        <w:t xml:space="preserve">（3）招标文件中有明确要求不得出现偏差或标注“★”的条款（如有）。 </w:t>
      </w:r>
    </w:p>
    <w:p w14:paraId="4D5B351D">
      <w:r>
        <w:rPr>
          <w:rFonts w:hint="eastAsia"/>
        </w:rPr>
        <w:t>3.1.3 投标报价有算术错误及其他错误的，评标委员会按以下原则要求投标人对投标报价进行修正，并要求投标人书面澄清确认。投标人拒不澄清确认的，评标委员会应当否决其投标：</w:t>
      </w:r>
    </w:p>
    <w:p w14:paraId="632C9649">
      <w:r>
        <w:rPr>
          <w:rFonts w:hint="eastAsia"/>
        </w:rPr>
        <w:t xml:space="preserve">（1）投标文件中的大写金额与小写金额不一致的，以大写金额为准； </w:t>
      </w:r>
    </w:p>
    <w:p w14:paraId="58BDFE24">
      <w:r>
        <w:rPr>
          <w:rFonts w:hint="eastAsia"/>
        </w:rPr>
        <w:t>（2）总价金额与单价金额不一致的，以单价金额为准，但单价金额小数点有明显错误的除外；</w:t>
      </w:r>
    </w:p>
    <w:p w14:paraId="5A7EB17A">
      <w:r>
        <w:rPr>
          <w:rFonts w:hint="eastAsia"/>
        </w:rPr>
        <w:t>（3）投标报价为各分项报价金额之和，投标报价与分项报价的合价不一致的，应以各分项合价累计数为准，修正投标报价；</w:t>
      </w:r>
    </w:p>
    <w:p w14:paraId="78B41813">
      <w:r>
        <w:rPr>
          <w:rFonts w:hint="eastAsia"/>
        </w:rPr>
        <w:t>（4）如果分项报价中存在缺漏项，则视为缺漏项价格已包含在其他分项报价之中。</w:t>
      </w:r>
    </w:p>
    <w:p w14:paraId="567E4A79">
      <w:pPr>
        <w:pStyle w:val="7"/>
        <w:ind w:left="105"/>
      </w:pPr>
      <w:bookmarkStart w:id="286" w:name="_Toc28930"/>
      <w:bookmarkStart w:id="287" w:name="_Toc13397"/>
      <w:bookmarkStart w:id="288" w:name="_Toc17329"/>
      <w:r>
        <w:rPr>
          <w:rFonts w:hint="eastAsia"/>
        </w:rPr>
        <w:t>3.2 详细评审</w:t>
      </w:r>
      <w:bookmarkEnd w:id="286"/>
      <w:bookmarkEnd w:id="287"/>
      <w:bookmarkEnd w:id="288"/>
    </w:p>
    <w:p w14:paraId="41FCB0DB">
      <w:r>
        <w:rPr>
          <w:rFonts w:hint="eastAsia"/>
        </w:rPr>
        <w:t>3.2.1 评标委员会按本章第 2.2 款规定的评标价格调整方法进行必要的价格调整，并编制“标价比较表”。</w:t>
      </w:r>
    </w:p>
    <w:p w14:paraId="3BBC4FA0">
      <w:r>
        <w:rPr>
          <w:rFonts w:hint="eastAsia"/>
        </w:rPr>
        <w:t>3.2.2 评标委员会发现投标人的报价明显低于其他投标报价，使得其投标报价可能低于其成本的，应当要求该投标人作出书面说明并提供相应的证明材料。投标人不能合理说明或者不能提供相应证明材料的，由评标委员会认定该投标人以低于成本报价竞标，并否决其投标。</w:t>
      </w:r>
    </w:p>
    <w:p w14:paraId="7F729D44">
      <w:pPr>
        <w:pStyle w:val="7"/>
        <w:ind w:left="105"/>
      </w:pPr>
      <w:bookmarkStart w:id="289" w:name="_Toc24139"/>
      <w:bookmarkStart w:id="290" w:name="_Toc1119"/>
      <w:bookmarkStart w:id="291" w:name="_Toc3845"/>
      <w:r>
        <w:rPr>
          <w:rFonts w:hint="eastAsia"/>
        </w:rPr>
        <w:t>3.3 投标文件的澄清</w:t>
      </w:r>
      <w:bookmarkEnd w:id="289"/>
      <w:bookmarkEnd w:id="290"/>
      <w:bookmarkEnd w:id="291"/>
      <w:r>
        <w:rPr>
          <w:rFonts w:hint="eastAsia"/>
        </w:rPr>
        <w:t xml:space="preserve"> </w:t>
      </w:r>
    </w:p>
    <w:p w14:paraId="4199B35D">
      <w:r>
        <w:rPr>
          <w:rFonts w:hint="eastAsia"/>
        </w:rPr>
        <w:t>3.3.1 在评标过程中，评标委员会可以书面形式要求投标人对投标文件中含义不明确、对同类问题表述不一致或者有明显文字和计算错误的内容作必要的澄清、说明或补正。澄清、说明或补正应以书面方式进行。评标委员会不接受投标人主动提出的澄清、说明或补正。</w:t>
      </w:r>
    </w:p>
    <w:p w14:paraId="3528B0BA">
      <w:r>
        <w:rPr>
          <w:rFonts w:hint="eastAsia"/>
        </w:rPr>
        <w:t>3.3.2 澄清、说明或补正不得超出投标文件的范围且不得改变投标文件的实质性内容，并构成投标文件的组成部分。</w:t>
      </w:r>
    </w:p>
    <w:p w14:paraId="76243FC7">
      <w:r>
        <w:rPr>
          <w:rFonts w:hint="eastAsia"/>
        </w:rPr>
        <w:t>3.3.3 评标委员会对投标人提交的澄清、说明或补正有疑问的，可以要求投标人进一步澄清、说明或补正，直至满足评标委员会的要求。</w:t>
      </w:r>
    </w:p>
    <w:p w14:paraId="27AEDE7E">
      <w:pPr>
        <w:pStyle w:val="7"/>
        <w:ind w:left="105"/>
      </w:pPr>
      <w:bookmarkStart w:id="292" w:name="_Toc24289"/>
      <w:bookmarkStart w:id="293" w:name="_Toc9200"/>
      <w:bookmarkStart w:id="294" w:name="_Toc16290"/>
      <w:r>
        <w:rPr>
          <w:rFonts w:hint="eastAsia"/>
        </w:rPr>
        <w:t>3.4 评标结果</w:t>
      </w:r>
      <w:bookmarkEnd w:id="292"/>
      <w:bookmarkEnd w:id="293"/>
      <w:bookmarkEnd w:id="294"/>
    </w:p>
    <w:p w14:paraId="69D8DA20">
      <w:r>
        <w:rPr>
          <w:rFonts w:hint="eastAsia"/>
        </w:rPr>
        <w:t>3.4.1 除第二章“投标人须知”前附表授权直接确定中标人外，评标委员会按照经评审的价格由低到高的顺序推荐中标候选人，并标明排序。</w:t>
      </w:r>
    </w:p>
    <w:p w14:paraId="7BE810B4">
      <w:r>
        <w:rPr>
          <w:rFonts w:hint="eastAsia"/>
        </w:rPr>
        <w:t>评标委员会推荐中标候选人时，应当遵循以下原则：</w:t>
      </w:r>
    </w:p>
    <w:p w14:paraId="5A5353B8">
      <w:r>
        <w:rPr>
          <w:rFonts w:hint="eastAsia"/>
        </w:rPr>
        <w:t>（1）如果有效投标超过3个，则推荐排名次序位于前3名的投标人作为中标候选人；</w:t>
      </w:r>
    </w:p>
    <w:p w14:paraId="5026E9FE">
      <w:r>
        <w:rPr>
          <w:rFonts w:hint="eastAsia"/>
        </w:rPr>
        <w:t>（2）如果有效投标不足3个，评标委员会认为仍具有竞争性时，则推荐所有有效投标的投标人作为中标候选人；</w:t>
      </w:r>
    </w:p>
    <w:p w14:paraId="0371344F">
      <w:r>
        <w:rPr>
          <w:rFonts w:hint="eastAsia"/>
        </w:rPr>
        <w:t>（3）评标委员会推荐的中标候选人的排序应与有效投标排序中的排名次序保持一致。</w:t>
      </w:r>
    </w:p>
    <w:p w14:paraId="2F58C4EA">
      <w:r>
        <w:rPr>
          <w:rFonts w:hint="eastAsia"/>
        </w:rPr>
        <w:t>3.4.2 评标委员会完成评标后，应当向招标人提交书面评标报告和中标候选人名单。</w:t>
      </w:r>
    </w:p>
    <w:p w14:paraId="4A7DEADA">
      <w:pPr>
        <w:pStyle w:val="2"/>
        <w:ind w:firstLine="400"/>
      </w:pPr>
    </w:p>
    <w:p w14:paraId="76C3394C">
      <w:r>
        <w:br w:type="page"/>
      </w:r>
    </w:p>
    <w:p w14:paraId="395A6F0D">
      <w:pPr>
        <w:widowControl/>
        <w:spacing w:line="240" w:lineRule="auto"/>
        <w:ind w:firstLine="0" w:firstLineChars="0"/>
        <w:jc w:val="left"/>
      </w:pPr>
    </w:p>
    <w:p w14:paraId="65CC28F9">
      <w:pPr>
        <w:pStyle w:val="5"/>
      </w:pPr>
      <w:bookmarkStart w:id="295" w:name="_Toc27047"/>
      <w:bookmarkStart w:id="296" w:name="_Toc21161"/>
      <w:bookmarkStart w:id="297" w:name="_Toc5276"/>
      <w:r>
        <w:rPr>
          <w:rFonts w:hint="eastAsia"/>
        </w:rPr>
        <w:t>第四章 合同条款及格式</w:t>
      </w:r>
      <w:bookmarkEnd w:id="295"/>
      <w:bookmarkEnd w:id="296"/>
      <w:bookmarkEnd w:id="297"/>
    </w:p>
    <w:p w14:paraId="3E59D8B0">
      <w:r>
        <w:rPr>
          <w:rFonts w:hint="eastAsia"/>
        </w:rPr>
        <w:t>招标人原则上应当采用中国中冶发布的采购合同示范文本。</w:t>
      </w:r>
    </w:p>
    <w:p w14:paraId="6BF057B9">
      <w:pPr>
        <w:widowControl/>
        <w:spacing w:line="240" w:lineRule="auto"/>
        <w:ind w:firstLine="0" w:firstLineChars="0"/>
        <w:jc w:val="left"/>
        <w:rPr>
          <w:rFonts w:ascii="Calibri Light" w:hAnsi="Calibri Light" w:cs="宋体"/>
          <w:b/>
          <w:bCs/>
          <w:sz w:val="44"/>
          <w:szCs w:val="32"/>
        </w:rPr>
      </w:pPr>
      <w:r>
        <w:br w:type="page"/>
      </w:r>
    </w:p>
    <w:p w14:paraId="3842B2E6">
      <w:pPr>
        <w:pStyle w:val="5"/>
      </w:pPr>
      <w:bookmarkStart w:id="298" w:name="_Toc3984"/>
      <w:bookmarkStart w:id="299" w:name="_Toc5062"/>
      <w:bookmarkStart w:id="300" w:name="_Toc11285"/>
      <w:r>
        <w:rPr>
          <w:rFonts w:hint="eastAsia"/>
        </w:rPr>
        <w:t>第五章 采购需求书</w:t>
      </w:r>
      <w:bookmarkEnd w:id="298"/>
      <w:bookmarkEnd w:id="299"/>
      <w:bookmarkEnd w:id="300"/>
    </w:p>
    <w:p w14:paraId="079F3E58">
      <w:pPr>
        <w:pStyle w:val="2"/>
        <w:ind w:firstLine="400"/>
      </w:pPr>
    </w:p>
    <w:p w14:paraId="0C583E6B">
      <w:pPr>
        <w:pStyle w:val="6"/>
        <w:rPr>
          <w:sz w:val="21"/>
          <w:szCs w:val="22"/>
        </w:rPr>
      </w:pPr>
      <w:bookmarkStart w:id="301" w:name="_Toc11101"/>
      <w:bookmarkStart w:id="302" w:name="_Toc17243"/>
      <w:bookmarkStart w:id="303" w:name="_Toc27486"/>
      <w:r>
        <w:rPr>
          <w:rFonts w:hint="eastAsia"/>
        </w:rPr>
        <w:t>一、项目概况及总体要求</w:t>
      </w:r>
      <w:bookmarkEnd w:id="301"/>
      <w:bookmarkEnd w:id="302"/>
      <w:bookmarkEnd w:id="303"/>
      <w:r>
        <w:t xml:space="preserve"> </w:t>
      </w:r>
    </w:p>
    <w:p w14:paraId="34D2ADAD">
      <w:pPr>
        <w:pStyle w:val="6"/>
      </w:pPr>
      <w:bookmarkStart w:id="304" w:name="_Toc1227"/>
      <w:bookmarkStart w:id="305" w:name="_Toc21058"/>
      <w:bookmarkStart w:id="306" w:name="_Toc5959"/>
      <w:r>
        <w:rPr>
          <w:rFonts w:hint="eastAsia"/>
        </w:rPr>
        <w:t>二、材料/设备需求一览表</w:t>
      </w:r>
      <w:bookmarkEnd w:id="304"/>
      <w:bookmarkEnd w:id="305"/>
      <w:bookmarkEnd w:id="306"/>
      <w:r>
        <w:t xml:space="preserve"> </w:t>
      </w:r>
    </w:p>
    <w:tbl>
      <w:tblPr>
        <w:tblStyle w:val="26"/>
        <w:tblW w:w="9016" w:type="dxa"/>
        <w:jc w:val="center"/>
        <w:tblLayout w:type="autofit"/>
        <w:tblCellMar>
          <w:top w:w="0" w:type="dxa"/>
          <w:left w:w="202" w:type="dxa"/>
          <w:bottom w:w="46" w:type="dxa"/>
          <w:right w:w="115" w:type="dxa"/>
        </w:tblCellMar>
      </w:tblPr>
      <w:tblGrid>
        <w:gridCol w:w="797"/>
        <w:gridCol w:w="2077"/>
        <w:gridCol w:w="1402"/>
        <w:gridCol w:w="1231"/>
        <w:gridCol w:w="1228"/>
        <w:gridCol w:w="1294"/>
        <w:gridCol w:w="987"/>
      </w:tblGrid>
      <w:tr w14:paraId="53BF88CD">
        <w:tblPrEx>
          <w:tblCellMar>
            <w:top w:w="0" w:type="dxa"/>
            <w:left w:w="202" w:type="dxa"/>
            <w:bottom w:w="46" w:type="dxa"/>
            <w:right w:w="115" w:type="dxa"/>
          </w:tblCellMar>
        </w:tblPrEx>
        <w:trPr>
          <w:trHeight w:val="449" w:hRule="atLeast"/>
          <w:jc w:val="center"/>
        </w:trPr>
        <w:tc>
          <w:tcPr>
            <w:tcW w:w="797" w:type="dxa"/>
            <w:tcBorders>
              <w:top w:val="single" w:color="000000" w:sz="4" w:space="0"/>
              <w:left w:val="single" w:color="000000" w:sz="4" w:space="0"/>
              <w:bottom w:val="single" w:color="000000" w:sz="4" w:space="0"/>
              <w:right w:val="single" w:color="000000" w:sz="4" w:space="0"/>
            </w:tcBorders>
            <w:vAlign w:val="center"/>
          </w:tcPr>
          <w:p w14:paraId="7EF3B4D8">
            <w:pPr>
              <w:pStyle w:val="37"/>
              <w:jc w:val="center"/>
              <w:rPr>
                <w:rFonts w:ascii="宋体" w:hAnsi="宋体"/>
                <w:b/>
                <w:bCs/>
                <w:sz w:val="22"/>
                <w:szCs w:val="24"/>
              </w:rPr>
            </w:pPr>
            <w:r>
              <w:rPr>
                <w:rFonts w:hint="eastAsia" w:ascii="宋体" w:hAnsi="宋体"/>
                <w:b/>
                <w:bCs/>
                <w:sz w:val="22"/>
                <w:szCs w:val="24"/>
              </w:rPr>
              <w:t>序号</w:t>
            </w:r>
          </w:p>
        </w:tc>
        <w:tc>
          <w:tcPr>
            <w:tcW w:w="2077" w:type="dxa"/>
            <w:tcBorders>
              <w:top w:val="single" w:color="000000" w:sz="4" w:space="0"/>
              <w:left w:val="nil"/>
              <w:bottom w:val="single" w:color="000000" w:sz="4" w:space="0"/>
              <w:right w:val="single" w:color="000000" w:sz="4" w:space="0"/>
            </w:tcBorders>
            <w:vAlign w:val="center"/>
          </w:tcPr>
          <w:p w14:paraId="7239CC78">
            <w:pPr>
              <w:pStyle w:val="37"/>
              <w:jc w:val="center"/>
              <w:rPr>
                <w:rFonts w:ascii="宋体" w:hAnsi="宋体"/>
                <w:b/>
                <w:bCs/>
                <w:sz w:val="22"/>
                <w:szCs w:val="24"/>
              </w:rPr>
            </w:pPr>
            <w:r>
              <w:rPr>
                <w:rFonts w:hint="eastAsia" w:ascii="宋体" w:hAnsi="宋体"/>
                <w:b/>
                <w:bCs/>
                <w:sz w:val="22"/>
                <w:szCs w:val="24"/>
              </w:rPr>
              <w:t>材料/设备名称</w:t>
            </w:r>
          </w:p>
        </w:tc>
        <w:tc>
          <w:tcPr>
            <w:tcW w:w="1402" w:type="dxa"/>
            <w:tcBorders>
              <w:top w:val="single" w:color="000000" w:sz="4" w:space="0"/>
              <w:left w:val="nil"/>
              <w:bottom w:val="single" w:color="000000" w:sz="4" w:space="0"/>
              <w:right w:val="single" w:color="000000" w:sz="4" w:space="0"/>
            </w:tcBorders>
            <w:vAlign w:val="center"/>
          </w:tcPr>
          <w:p w14:paraId="66BE18B9">
            <w:pPr>
              <w:pStyle w:val="37"/>
              <w:jc w:val="center"/>
              <w:rPr>
                <w:rFonts w:ascii="宋体" w:hAnsi="宋体"/>
                <w:b/>
                <w:bCs/>
                <w:sz w:val="22"/>
                <w:szCs w:val="24"/>
              </w:rPr>
            </w:pPr>
            <w:r>
              <w:rPr>
                <w:rFonts w:hint="eastAsia" w:ascii="宋体" w:hAnsi="宋体"/>
                <w:b/>
                <w:bCs/>
                <w:sz w:val="22"/>
                <w:szCs w:val="24"/>
              </w:rPr>
              <w:t>规格型号</w:t>
            </w:r>
          </w:p>
        </w:tc>
        <w:tc>
          <w:tcPr>
            <w:tcW w:w="1231" w:type="dxa"/>
            <w:tcBorders>
              <w:top w:val="single" w:color="000000" w:sz="4" w:space="0"/>
              <w:left w:val="nil"/>
              <w:bottom w:val="single" w:color="000000" w:sz="4" w:space="0"/>
              <w:right w:val="single" w:color="000000" w:sz="4" w:space="0"/>
            </w:tcBorders>
            <w:vAlign w:val="center"/>
          </w:tcPr>
          <w:p w14:paraId="4629D101">
            <w:pPr>
              <w:pStyle w:val="37"/>
              <w:jc w:val="center"/>
              <w:rPr>
                <w:rFonts w:ascii="宋体" w:hAnsi="宋体"/>
                <w:b/>
                <w:bCs/>
                <w:sz w:val="22"/>
                <w:szCs w:val="24"/>
              </w:rPr>
            </w:pPr>
            <w:r>
              <w:rPr>
                <w:rFonts w:hint="eastAsia" w:ascii="宋体" w:hAnsi="宋体"/>
                <w:b/>
                <w:bCs/>
                <w:sz w:val="22"/>
                <w:szCs w:val="24"/>
              </w:rPr>
              <w:t>材质</w:t>
            </w:r>
          </w:p>
        </w:tc>
        <w:tc>
          <w:tcPr>
            <w:tcW w:w="1228" w:type="dxa"/>
            <w:tcBorders>
              <w:top w:val="single" w:color="000000" w:sz="4" w:space="0"/>
              <w:left w:val="nil"/>
              <w:bottom w:val="single" w:color="000000" w:sz="4" w:space="0"/>
              <w:right w:val="single" w:color="000000" w:sz="4" w:space="0"/>
            </w:tcBorders>
            <w:vAlign w:val="center"/>
          </w:tcPr>
          <w:p w14:paraId="571BABB2">
            <w:pPr>
              <w:pStyle w:val="37"/>
              <w:jc w:val="center"/>
              <w:rPr>
                <w:rFonts w:ascii="宋体" w:hAnsi="宋体"/>
                <w:b/>
                <w:bCs/>
                <w:sz w:val="22"/>
                <w:szCs w:val="24"/>
              </w:rPr>
            </w:pPr>
            <w:r>
              <w:rPr>
                <w:rFonts w:hint="eastAsia" w:ascii="宋体" w:hAnsi="宋体"/>
                <w:b/>
                <w:bCs/>
                <w:sz w:val="22"/>
                <w:szCs w:val="24"/>
              </w:rPr>
              <w:t>数量</w:t>
            </w:r>
          </w:p>
        </w:tc>
        <w:tc>
          <w:tcPr>
            <w:tcW w:w="1294" w:type="dxa"/>
            <w:tcBorders>
              <w:top w:val="single" w:color="000000" w:sz="4" w:space="0"/>
              <w:left w:val="nil"/>
              <w:bottom w:val="single" w:color="000000" w:sz="4" w:space="0"/>
              <w:right w:val="single" w:color="000000" w:sz="4" w:space="0"/>
            </w:tcBorders>
            <w:vAlign w:val="center"/>
          </w:tcPr>
          <w:p w14:paraId="25F4F75C">
            <w:pPr>
              <w:pStyle w:val="37"/>
              <w:jc w:val="center"/>
              <w:rPr>
                <w:rFonts w:ascii="宋体" w:hAnsi="宋体"/>
                <w:b/>
                <w:bCs/>
                <w:sz w:val="22"/>
                <w:szCs w:val="24"/>
              </w:rPr>
            </w:pPr>
            <w:r>
              <w:rPr>
                <w:rFonts w:hint="eastAsia" w:ascii="宋体" w:hAnsi="宋体"/>
                <w:b/>
                <w:bCs/>
                <w:sz w:val="22"/>
                <w:szCs w:val="24"/>
              </w:rPr>
              <w:t>计量单位</w:t>
            </w:r>
          </w:p>
        </w:tc>
        <w:tc>
          <w:tcPr>
            <w:tcW w:w="987" w:type="dxa"/>
            <w:tcBorders>
              <w:top w:val="single" w:color="000000" w:sz="4" w:space="0"/>
              <w:left w:val="nil"/>
              <w:bottom w:val="single" w:color="000000" w:sz="4" w:space="0"/>
              <w:right w:val="single" w:color="000000" w:sz="4" w:space="0"/>
            </w:tcBorders>
            <w:vAlign w:val="center"/>
          </w:tcPr>
          <w:p w14:paraId="1E185425">
            <w:pPr>
              <w:pStyle w:val="37"/>
              <w:jc w:val="center"/>
              <w:rPr>
                <w:rFonts w:ascii="宋体" w:hAnsi="宋体"/>
                <w:b/>
                <w:bCs/>
                <w:sz w:val="22"/>
                <w:szCs w:val="24"/>
              </w:rPr>
            </w:pPr>
            <w:r>
              <w:rPr>
                <w:rFonts w:ascii="宋体" w:hAnsi="宋体"/>
                <w:b/>
                <w:bCs/>
                <w:sz w:val="22"/>
                <w:szCs w:val="24"/>
              </w:rPr>
              <w:t>……</w:t>
            </w:r>
          </w:p>
        </w:tc>
      </w:tr>
      <w:tr w14:paraId="0C8E6B9F">
        <w:tblPrEx>
          <w:tblCellMar>
            <w:top w:w="0" w:type="dxa"/>
            <w:left w:w="202" w:type="dxa"/>
            <w:bottom w:w="46" w:type="dxa"/>
            <w:right w:w="115" w:type="dxa"/>
          </w:tblCellMar>
        </w:tblPrEx>
        <w:trPr>
          <w:trHeight w:val="451" w:hRule="atLeast"/>
          <w:jc w:val="center"/>
        </w:trPr>
        <w:tc>
          <w:tcPr>
            <w:tcW w:w="797" w:type="dxa"/>
            <w:tcBorders>
              <w:top w:val="single" w:color="000000" w:sz="4" w:space="0"/>
              <w:left w:val="single" w:color="000000" w:sz="4" w:space="0"/>
              <w:bottom w:val="single" w:color="000000" w:sz="4" w:space="0"/>
              <w:right w:val="single" w:color="000000" w:sz="4" w:space="0"/>
            </w:tcBorders>
            <w:vAlign w:val="center"/>
          </w:tcPr>
          <w:p w14:paraId="5554E986">
            <w:pPr>
              <w:pStyle w:val="37"/>
              <w:jc w:val="center"/>
            </w:pPr>
            <w:r>
              <w:t>1</w:t>
            </w:r>
          </w:p>
        </w:tc>
        <w:tc>
          <w:tcPr>
            <w:tcW w:w="2077" w:type="dxa"/>
            <w:tcBorders>
              <w:top w:val="single" w:color="000000" w:sz="4" w:space="0"/>
              <w:left w:val="nil"/>
              <w:bottom w:val="single" w:color="000000" w:sz="4" w:space="0"/>
              <w:right w:val="single" w:color="000000" w:sz="4" w:space="0"/>
            </w:tcBorders>
            <w:vAlign w:val="center"/>
          </w:tcPr>
          <w:p w14:paraId="3516C1F2">
            <w:pPr>
              <w:pStyle w:val="37"/>
              <w:jc w:val="center"/>
            </w:pPr>
          </w:p>
        </w:tc>
        <w:tc>
          <w:tcPr>
            <w:tcW w:w="1402" w:type="dxa"/>
            <w:tcBorders>
              <w:top w:val="single" w:color="000000" w:sz="4" w:space="0"/>
              <w:left w:val="nil"/>
              <w:bottom w:val="single" w:color="000000" w:sz="4" w:space="0"/>
              <w:right w:val="single" w:color="000000" w:sz="4" w:space="0"/>
            </w:tcBorders>
            <w:vAlign w:val="center"/>
          </w:tcPr>
          <w:p w14:paraId="625C3D98">
            <w:pPr>
              <w:pStyle w:val="37"/>
              <w:jc w:val="center"/>
            </w:pPr>
          </w:p>
        </w:tc>
        <w:tc>
          <w:tcPr>
            <w:tcW w:w="1231" w:type="dxa"/>
            <w:tcBorders>
              <w:top w:val="single" w:color="000000" w:sz="4" w:space="0"/>
              <w:left w:val="nil"/>
              <w:bottom w:val="single" w:color="000000" w:sz="4" w:space="0"/>
              <w:right w:val="single" w:color="000000" w:sz="4" w:space="0"/>
            </w:tcBorders>
            <w:vAlign w:val="center"/>
          </w:tcPr>
          <w:p w14:paraId="74065801">
            <w:pPr>
              <w:pStyle w:val="37"/>
              <w:jc w:val="center"/>
            </w:pPr>
          </w:p>
        </w:tc>
        <w:tc>
          <w:tcPr>
            <w:tcW w:w="1228" w:type="dxa"/>
            <w:tcBorders>
              <w:top w:val="single" w:color="000000" w:sz="4" w:space="0"/>
              <w:left w:val="nil"/>
              <w:bottom w:val="single" w:color="000000" w:sz="4" w:space="0"/>
              <w:right w:val="single" w:color="000000" w:sz="4" w:space="0"/>
            </w:tcBorders>
            <w:vAlign w:val="center"/>
          </w:tcPr>
          <w:p w14:paraId="057A620B">
            <w:pPr>
              <w:pStyle w:val="37"/>
              <w:jc w:val="center"/>
            </w:pPr>
          </w:p>
        </w:tc>
        <w:tc>
          <w:tcPr>
            <w:tcW w:w="1294" w:type="dxa"/>
            <w:tcBorders>
              <w:top w:val="single" w:color="000000" w:sz="4" w:space="0"/>
              <w:left w:val="nil"/>
              <w:bottom w:val="single" w:color="000000" w:sz="4" w:space="0"/>
              <w:right w:val="single" w:color="000000" w:sz="4" w:space="0"/>
            </w:tcBorders>
            <w:vAlign w:val="center"/>
          </w:tcPr>
          <w:p w14:paraId="6574F5E6">
            <w:pPr>
              <w:pStyle w:val="37"/>
              <w:jc w:val="center"/>
            </w:pPr>
          </w:p>
        </w:tc>
        <w:tc>
          <w:tcPr>
            <w:tcW w:w="987" w:type="dxa"/>
            <w:tcBorders>
              <w:top w:val="single" w:color="000000" w:sz="4" w:space="0"/>
              <w:left w:val="nil"/>
              <w:bottom w:val="single" w:color="000000" w:sz="4" w:space="0"/>
              <w:right w:val="single" w:color="000000" w:sz="4" w:space="0"/>
            </w:tcBorders>
            <w:vAlign w:val="center"/>
          </w:tcPr>
          <w:p w14:paraId="5230FEFC">
            <w:pPr>
              <w:pStyle w:val="37"/>
              <w:jc w:val="center"/>
            </w:pPr>
          </w:p>
        </w:tc>
      </w:tr>
      <w:tr w14:paraId="0EF25F30">
        <w:tblPrEx>
          <w:tblCellMar>
            <w:top w:w="0" w:type="dxa"/>
            <w:left w:w="202" w:type="dxa"/>
            <w:bottom w:w="46" w:type="dxa"/>
            <w:right w:w="115" w:type="dxa"/>
          </w:tblCellMar>
        </w:tblPrEx>
        <w:trPr>
          <w:trHeight w:val="449" w:hRule="atLeast"/>
          <w:jc w:val="center"/>
        </w:trPr>
        <w:tc>
          <w:tcPr>
            <w:tcW w:w="797" w:type="dxa"/>
            <w:tcBorders>
              <w:top w:val="single" w:color="000000" w:sz="4" w:space="0"/>
              <w:left w:val="single" w:color="000000" w:sz="4" w:space="0"/>
              <w:bottom w:val="single" w:color="000000" w:sz="4" w:space="0"/>
              <w:right w:val="single" w:color="000000" w:sz="4" w:space="0"/>
            </w:tcBorders>
            <w:vAlign w:val="center"/>
          </w:tcPr>
          <w:p w14:paraId="00B7C353">
            <w:pPr>
              <w:pStyle w:val="37"/>
              <w:jc w:val="center"/>
            </w:pPr>
            <w:r>
              <w:t>2</w:t>
            </w:r>
          </w:p>
        </w:tc>
        <w:tc>
          <w:tcPr>
            <w:tcW w:w="2077" w:type="dxa"/>
            <w:tcBorders>
              <w:top w:val="single" w:color="000000" w:sz="4" w:space="0"/>
              <w:left w:val="nil"/>
              <w:bottom w:val="single" w:color="000000" w:sz="4" w:space="0"/>
              <w:right w:val="single" w:color="000000" w:sz="4" w:space="0"/>
            </w:tcBorders>
            <w:vAlign w:val="center"/>
          </w:tcPr>
          <w:p w14:paraId="2BBFD128">
            <w:pPr>
              <w:pStyle w:val="37"/>
              <w:jc w:val="center"/>
            </w:pPr>
          </w:p>
        </w:tc>
        <w:tc>
          <w:tcPr>
            <w:tcW w:w="1402" w:type="dxa"/>
            <w:tcBorders>
              <w:top w:val="single" w:color="000000" w:sz="4" w:space="0"/>
              <w:left w:val="nil"/>
              <w:bottom w:val="single" w:color="000000" w:sz="4" w:space="0"/>
              <w:right w:val="single" w:color="000000" w:sz="4" w:space="0"/>
            </w:tcBorders>
            <w:vAlign w:val="center"/>
          </w:tcPr>
          <w:p w14:paraId="62BFE037">
            <w:pPr>
              <w:pStyle w:val="37"/>
              <w:jc w:val="center"/>
            </w:pPr>
          </w:p>
        </w:tc>
        <w:tc>
          <w:tcPr>
            <w:tcW w:w="1231" w:type="dxa"/>
            <w:tcBorders>
              <w:top w:val="single" w:color="000000" w:sz="4" w:space="0"/>
              <w:left w:val="nil"/>
              <w:bottom w:val="single" w:color="000000" w:sz="4" w:space="0"/>
              <w:right w:val="single" w:color="000000" w:sz="4" w:space="0"/>
            </w:tcBorders>
            <w:vAlign w:val="center"/>
          </w:tcPr>
          <w:p w14:paraId="1711957A">
            <w:pPr>
              <w:pStyle w:val="37"/>
              <w:jc w:val="center"/>
            </w:pPr>
          </w:p>
        </w:tc>
        <w:tc>
          <w:tcPr>
            <w:tcW w:w="1228" w:type="dxa"/>
            <w:tcBorders>
              <w:top w:val="single" w:color="000000" w:sz="4" w:space="0"/>
              <w:left w:val="nil"/>
              <w:bottom w:val="single" w:color="000000" w:sz="4" w:space="0"/>
              <w:right w:val="single" w:color="000000" w:sz="4" w:space="0"/>
            </w:tcBorders>
            <w:vAlign w:val="center"/>
          </w:tcPr>
          <w:p w14:paraId="7A902B3C">
            <w:pPr>
              <w:pStyle w:val="37"/>
              <w:jc w:val="center"/>
            </w:pPr>
          </w:p>
        </w:tc>
        <w:tc>
          <w:tcPr>
            <w:tcW w:w="1294" w:type="dxa"/>
            <w:tcBorders>
              <w:top w:val="single" w:color="000000" w:sz="4" w:space="0"/>
              <w:left w:val="nil"/>
              <w:bottom w:val="single" w:color="000000" w:sz="4" w:space="0"/>
              <w:right w:val="single" w:color="000000" w:sz="4" w:space="0"/>
            </w:tcBorders>
            <w:vAlign w:val="center"/>
          </w:tcPr>
          <w:p w14:paraId="57A9F6A4">
            <w:pPr>
              <w:pStyle w:val="37"/>
              <w:jc w:val="center"/>
            </w:pPr>
          </w:p>
        </w:tc>
        <w:tc>
          <w:tcPr>
            <w:tcW w:w="987" w:type="dxa"/>
            <w:tcBorders>
              <w:top w:val="single" w:color="000000" w:sz="4" w:space="0"/>
              <w:left w:val="nil"/>
              <w:bottom w:val="single" w:color="000000" w:sz="4" w:space="0"/>
              <w:right w:val="single" w:color="000000" w:sz="4" w:space="0"/>
            </w:tcBorders>
            <w:vAlign w:val="center"/>
          </w:tcPr>
          <w:p w14:paraId="44E54334">
            <w:pPr>
              <w:pStyle w:val="37"/>
              <w:jc w:val="center"/>
            </w:pPr>
          </w:p>
        </w:tc>
      </w:tr>
      <w:tr w14:paraId="58540E4B">
        <w:tblPrEx>
          <w:tblCellMar>
            <w:top w:w="0" w:type="dxa"/>
            <w:left w:w="202" w:type="dxa"/>
            <w:bottom w:w="46" w:type="dxa"/>
            <w:right w:w="115" w:type="dxa"/>
          </w:tblCellMar>
        </w:tblPrEx>
        <w:trPr>
          <w:trHeight w:val="451" w:hRule="atLeast"/>
          <w:jc w:val="center"/>
        </w:trPr>
        <w:tc>
          <w:tcPr>
            <w:tcW w:w="797" w:type="dxa"/>
            <w:tcBorders>
              <w:top w:val="single" w:color="000000" w:sz="4" w:space="0"/>
              <w:left w:val="single" w:color="000000" w:sz="4" w:space="0"/>
              <w:bottom w:val="single" w:color="000000" w:sz="4" w:space="0"/>
              <w:right w:val="single" w:color="000000" w:sz="4" w:space="0"/>
            </w:tcBorders>
            <w:vAlign w:val="center"/>
          </w:tcPr>
          <w:p w14:paraId="7AB114EE">
            <w:pPr>
              <w:pStyle w:val="37"/>
              <w:jc w:val="center"/>
            </w:pPr>
            <w:r>
              <w:t>3</w:t>
            </w:r>
          </w:p>
        </w:tc>
        <w:tc>
          <w:tcPr>
            <w:tcW w:w="2077" w:type="dxa"/>
            <w:tcBorders>
              <w:top w:val="single" w:color="000000" w:sz="4" w:space="0"/>
              <w:left w:val="nil"/>
              <w:bottom w:val="single" w:color="000000" w:sz="4" w:space="0"/>
              <w:right w:val="single" w:color="000000" w:sz="4" w:space="0"/>
            </w:tcBorders>
            <w:vAlign w:val="center"/>
          </w:tcPr>
          <w:p w14:paraId="57D9A41C">
            <w:pPr>
              <w:pStyle w:val="37"/>
              <w:jc w:val="center"/>
            </w:pPr>
          </w:p>
        </w:tc>
        <w:tc>
          <w:tcPr>
            <w:tcW w:w="1402" w:type="dxa"/>
            <w:tcBorders>
              <w:top w:val="single" w:color="000000" w:sz="4" w:space="0"/>
              <w:left w:val="nil"/>
              <w:bottom w:val="single" w:color="000000" w:sz="4" w:space="0"/>
              <w:right w:val="single" w:color="000000" w:sz="4" w:space="0"/>
            </w:tcBorders>
            <w:vAlign w:val="center"/>
          </w:tcPr>
          <w:p w14:paraId="14289AF1">
            <w:pPr>
              <w:pStyle w:val="37"/>
              <w:jc w:val="center"/>
            </w:pPr>
          </w:p>
        </w:tc>
        <w:tc>
          <w:tcPr>
            <w:tcW w:w="1231" w:type="dxa"/>
            <w:tcBorders>
              <w:top w:val="single" w:color="000000" w:sz="4" w:space="0"/>
              <w:left w:val="nil"/>
              <w:bottom w:val="single" w:color="000000" w:sz="4" w:space="0"/>
              <w:right w:val="single" w:color="000000" w:sz="4" w:space="0"/>
            </w:tcBorders>
            <w:vAlign w:val="center"/>
          </w:tcPr>
          <w:p w14:paraId="4A46C49D">
            <w:pPr>
              <w:pStyle w:val="37"/>
              <w:jc w:val="center"/>
            </w:pPr>
          </w:p>
        </w:tc>
        <w:tc>
          <w:tcPr>
            <w:tcW w:w="1228" w:type="dxa"/>
            <w:tcBorders>
              <w:top w:val="single" w:color="000000" w:sz="4" w:space="0"/>
              <w:left w:val="nil"/>
              <w:bottom w:val="single" w:color="000000" w:sz="4" w:space="0"/>
              <w:right w:val="single" w:color="000000" w:sz="4" w:space="0"/>
            </w:tcBorders>
            <w:vAlign w:val="center"/>
          </w:tcPr>
          <w:p w14:paraId="30D19BED">
            <w:pPr>
              <w:pStyle w:val="37"/>
              <w:jc w:val="center"/>
            </w:pPr>
          </w:p>
        </w:tc>
        <w:tc>
          <w:tcPr>
            <w:tcW w:w="1294" w:type="dxa"/>
            <w:tcBorders>
              <w:top w:val="single" w:color="000000" w:sz="4" w:space="0"/>
              <w:left w:val="nil"/>
              <w:bottom w:val="single" w:color="000000" w:sz="4" w:space="0"/>
              <w:right w:val="single" w:color="000000" w:sz="4" w:space="0"/>
            </w:tcBorders>
            <w:vAlign w:val="center"/>
          </w:tcPr>
          <w:p w14:paraId="11BD8AF5">
            <w:pPr>
              <w:pStyle w:val="37"/>
              <w:jc w:val="center"/>
            </w:pPr>
          </w:p>
        </w:tc>
        <w:tc>
          <w:tcPr>
            <w:tcW w:w="987" w:type="dxa"/>
            <w:tcBorders>
              <w:top w:val="single" w:color="000000" w:sz="4" w:space="0"/>
              <w:left w:val="nil"/>
              <w:bottom w:val="single" w:color="000000" w:sz="4" w:space="0"/>
              <w:right w:val="single" w:color="000000" w:sz="4" w:space="0"/>
            </w:tcBorders>
            <w:vAlign w:val="center"/>
          </w:tcPr>
          <w:p w14:paraId="38BDA89C">
            <w:pPr>
              <w:pStyle w:val="37"/>
              <w:jc w:val="center"/>
            </w:pPr>
          </w:p>
        </w:tc>
      </w:tr>
      <w:tr w14:paraId="2DC42E5A">
        <w:tblPrEx>
          <w:tblCellMar>
            <w:top w:w="0" w:type="dxa"/>
            <w:left w:w="202" w:type="dxa"/>
            <w:bottom w:w="46" w:type="dxa"/>
            <w:right w:w="115" w:type="dxa"/>
          </w:tblCellMar>
        </w:tblPrEx>
        <w:trPr>
          <w:trHeight w:val="451" w:hRule="atLeast"/>
          <w:jc w:val="center"/>
        </w:trPr>
        <w:tc>
          <w:tcPr>
            <w:tcW w:w="797" w:type="dxa"/>
            <w:tcBorders>
              <w:top w:val="single" w:color="000000" w:sz="4" w:space="0"/>
              <w:left w:val="single" w:color="000000" w:sz="4" w:space="0"/>
              <w:bottom w:val="single" w:color="000000" w:sz="4" w:space="0"/>
              <w:right w:val="single" w:color="000000" w:sz="4" w:space="0"/>
            </w:tcBorders>
            <w:vAlign w:val="center"/>
          </w:tcPr>
          <w:p w14:paraId="7E9D9809">
            <w:pPr>
              <w:pStyle w:val="37"/>
              <w:jc w:val="center"/>
            </w:pPr>
            <w:r>
              <w:t>……</w:t>
            </w:r>
          </w:p>
        </w:tc>
        <w:tc>
          <w:tcPr>
            <w:tcW w:w="2077" w:type="dxa"/>
            <w:tcBorders>
              <w:top w:val="single" w:color="000000" w:sz="4" w:space="0"/>
              <w:left w:val="nil"/>
              <w:bottom w:val="single" w:color="000000" w:sz="4" w:space="0"/>
              <w:right w:val="single" w:color="000000" w:sz="4" w:space="0"/>
            </w:tcBorders>
            <w:vAlign w:val="center"/>
          </w:tcPr>
          <w:p w14:paraId="31CC7F4D">
            <w:pPr>
              <w:pStyle w:val="37"/>
              <w:jc w:val="center"/>
            </w:pPr>
          </w:p>
        </w:tc>
        <w:tc>
          <w:tcPr>
            <w:tcW w:w="1402" w:type="dxa"/>
            <w:tcBorders>
              <w:top w:val="single" w:color="000000" w:sz="4" w:space="0"/>
              <w:left w:val="nil"/>
              <w:bottom w:val="single" w:color="000000" w:sz="4" w:space="0"/>
              <w:right w:val="single" w:color="000000" w:sz="4" w:space="0"/>
            </w:tcBorders>
            <w:vAlign w:val="center"/>
          </w:tcPr>
          <w:p w14:paraId="1BF34950">
            <w:pPr>
              <w:pStyle w:val="37"/>
              <w:jc w:val="center"/>
            </w:pPr>
          </w:p>
        </w:tc>
        <w:tc>
          <w:tcPr>
            <w:tcW w:w="1231" w:type="dxa"/>
            <w:tcBorders>
              <w:top w:val="single" w:color="000000" w:sz="4" w:space="0"/>
              <w:left w:val="nil"/>
              <w:bottom w:val="single" w:color="000000" w:sz="4" w:space="0"/>
              <w:right w:val="single" w:color="000000" w:sz="4" w:space="0"/>
            </w:tcBorders>
            <w:vAlign w:val="center"/>
          </w:tcPr>
          <w:p w14:paraId="1EAB8460">
            <w:pPr>
              <w:pStyle w:val="37"/>
              <w:jc w:val="center"/>
            </w:pPr>
          </w:p>
        </w:tc>
        <w:tc>
          <w:tcPr>
            <w:tcW w:w="1228" w:type="dxa"/>
            <w:tcBorders>
              <w:top w:val="single" w:color="000000" w:sz="4" w:space="0"/>
              <w:left w:val="nil"/>
              <w:bottom w:val="single" w:color="000000" w:sz="4" w:space="0"/>
              <w:right w:val="single" w:color="000000" w:sz="4" w:space="0"/>
            </w:tcBorders>
            <w:vAlign w:val="center"/>
          </w:tcPr>
          <w:p w14:paraId="3CB0D35C">
            <w:pPr>
              <w:pStyle w:val="37"/>
              <w:jc w:val="center"/>
            </w:pPr>
          </w:p>
        </w:tc>
        <w:tc>
          <w:tcPr>
            <w:tcW w:w="1294" w:type="dxa"/>
            <w:tcBorders>
              <w:top w:val="single" w:color="000000" w:sz="4" w:space="0"/>
              <w:left w:val="nil"/>
              <w:bottom w:val="single" w:color="000000" w:sz="4" w:space="0"/>
              <w:right w:val="single" w:color="000000" w:sz="4" w:space="0"/>
            </w:tcBorders>
            <w:vAlign w:val="center"/>
          </w:tcPr>
          <w:p w14:paraId="6639873B">
            <w:pPr>
              <w:pStyle w:val="37"/>
              <w:jc w:val="center"/>
            </w:pPr>
          </w:p>
        </w:tc>
        <w:tc>
          <w:tcPr>
            <w:tcW w:w="987" w:type="dxa"/>
            <w:tcBorders>
              <w:top w:val="single" w:color="000000" w:sz="4" w:space="0"/>
              <w:left w:val="nil"/>
              <w:bottom w:val="single" w:color="000000" w:sz="4" w:space="0"/>
              <w:right w:val="single" w:color="000000" w:sz="4" w:space="0"/>
            </w:tcBorders>
            <w:vAlign w:val="center"/>
          </w:tcPr>
          <w:p w14:paraId="11266DE0">
            <w:pPr>
              <w:pStyle w:val="37"/>
              <w:jc w:val="center"/>
            </w:pPr>
          </w:p>
        </w:tc>
      </w:tr>
    </w:tbl>
    <w:p w14:paraId="43659142"/>
    <w:p w14:paraId="6424EC80">
      <w:pPr>
        <w:rPr>
          <w:u w:val="single"/>
        </w:rPr>
      </w:pPr>
      <w:r>
        <w:rPr>
          <w:rFonts w:hint="eastAsia"/>
        </w:rPr>
        <w:t>交货期：</w:t>
      </w:r>
      <w:r>
        <w:rPr>
          <w:rFonts w:hint="eastAsia"/>
          <w:u w:val="single"/>
        </w:rPr>
        <w:t xml:space="preserve">                                       </w:t>
      </w:r>
    </w:p>
    <w:p w14:paraId="4175172C">
      <w:pPr>
        <w:rPr>
          <w:u w:val="single"/>
        </w:rPr>
      </w:pPr>
      <w:r>
        <w:rPr>
          <w:rFonts w:hint="eastAsia"/>
        </w:rPr>
        <w:t>交货地点：</w:t>
      </w:r>
      <w:r>
        <w:rPr>
          <w:rFonts w:hint="eastAsia"/>
          <w:u w:val="single"/>
        </w:rPr>
        <w:t xml:space="preserve">                                      </w:t>
      </w:r>
    </w:p>
    <w:p w14:paraId="706ECC8B">
      <w:pPr>
        <w:pStyle w:val="2"/>
        <w:ind w:firstLine="400"/>
      </w:pPr>
      <w:r>
        <w:rPr>
          <w:rFonts w:hint="eastAsia"/>
        </w:rPr>
        <w:t>交货方式：</w:t>
      </w:r>
      <w:r>
        <w:rPr>
          <w:rFonts w:hint="eastAsia"/>
          <w:u w:val="single"/>
        </w:rPr>
        <w:t xml:space="preserve">                                         </w:t>
      </w:r>
    </w:p>
    <w:p w14:paraId="1B3D13C8">
      <w:pPr>
        <w:pStyle w:val="6"/>
        <w:rPr>
          <w:color w:val="EE0000"/>
        </w:rPr>
      </w:pPr>
      <w:bookmarkStart w:id="307" w:name="_Toc22854"/>
      <w:bookmarkStart w:id="308" w:name="_Toc7614"/>
      <w:bookmarkStart w:id="309" w:name="_Toc32371"/>
      <w:r>
        <w:rPr>
          <w:rFonts w:hint="eastAsia"/>
        </w:rPr>
        <w:t>三、质量标准</w:t>
      </w:r>
      <w:bookmarkEnd w:id="307"/>
      <w:bookmarkEnd w:id="308"/>
      <w:bookmarkEnd w:id="309"/>
      <w:r>
        <w:t xml:space="preserve"> </w:t>
      </w:r>
    </w:p>
    <w:p w14:paraId="78090798">
      <w:pPr>
        <w:pStyle w:val="6"/>
      </w:pPr>
      <w:bookmarkStart w:id="310" w:name="_Toc21296"/>
      <w:bookmarkStart w:id="311" w:name="_Toc17169"/>
      <w:bookmarkStart w:id="312" w:name="_Toc4289"/>
      <w:r>
        <w:rPr>
          <w:rFonts w:hint="eastAsia"/>
        </w:rPr>
        <w:t>四、验收标准</w:t>
      </w:r>
      <w:bookmarkEnd w:id="310"/>
      <w:bookmarkEnd w:id="311"/>
      <w:bookmarkEnd w:id="312"/>
      <w:r>
        <w:t xml:space="preserve"> </w:t>
      </w:r>
    </w:p>
    <w:p w14:paraId="2E4074B4">
      <w:pPr>
        <w:pStyle w:val="6"/>
        <w:numPr>
          <w:ilvl w:val="255"/>
          <w:numId w:val="0"/>
        </w:numPr>
      </w:pPr>
      <w:bookmarkStart w:id="313" w:name="_Toc25095"/>
      <w:r>
        <w:rPr>
          <w:rFonts w:hint="eastAsia"/>
        </w:rPr>
        <w:t>五、</w:t>
      </w:r>
      <w:bookmarkStart w:id="314" w:name="_Toc14326"/>
      <w:bookmarkStart w:id="315" w:name="_Toc29537"/>
      <w:r>
        <w:rPr>
          <w:rFonts w:hint="eastAsia"/>
        </w:rPr>
        <w:t>相关服务要求</w:t>
      </w:r>
      <w:bookmarkEnd w:id="313"/>
      <w:bookmarkEnd w:id="314"/>
      <w:bookmarkEnd w:id="315"/>
    </w:p>
    <w:p w14:paraId="717DAC08">
      <w:pPr>
        <w:widowControl/>
        <w:spacing w:line="240" w:lineRule="auto"/>
        <w:ind w:firstLine="0" w:firstLineChars="0"/>
        <w:jc w:val="left"/>
        <w:rPr>
          <w:b/>
          <w:bCs/>
          <w:color w:val="EE0000"/>
        </w:rPr>
      </w:pPr>
      <w:r>
        <w:rPr>
          <w:b/>
          <w:bCs/>
          <w:color w:val="EE0000"/>
        </w:rPr>
        <w:br w:type="page"/>
      </w:r>
    </w:p>
    <w:p w14:paraId="427BDBBD">
      <w:pPr>
        <w:pStyle w:val="5"/>
      </w:pPr>
      <w:bookmarkStart w:id="316" w:name="_Toc21551"/>
      <w:bookmarkStart w:id="317" w:name="_Toc19181"/>
      <w:bookmarkStart w:id="318" w:name="_Toc14122"/>
      <w:r>
        <w:rPr>
          <w:rFonts w:hint="eastAsia"/>
        </w:rPr>
        <w:t>第六章 投标文件格式</w:t>
      </w:r>
      <w:bookmarkEnd w:id="316"/>
      <w:bookmarkEnd w:id="317"/>
      <w:bookmarkEnd w:id="318"/>
    </w:p>
    <w:p w14:paraId="390B778F">
      <w:pPr>
        <w:widowControl/>
        <w:spacing w:line="240" w:lineRule="auto"/>
        <w:ind w:firstLine="0" w:firstLineChars="0"/>
        <w:jc w:val="left"/>
        <w:rPr>
          <w:rFonts w:ascii="Calibri Light" w:hAnsi="Calibri Light" w:cs="宋体"/>
          <w:b/>
          <w:bCs/>
          <w:sz w:val="44"/>
          <w:szCs w:val="32"/>
        </w:rPr>
      </w:pPr>
      <w:r>
        <w:br w:type="page"/>
      </w:r>
    </w:p>
    <w:p w14:paraId="17FA6E52">
      <w:pPr>
        <w:pStyle w:val="6"/>
      </w:pPr>
      <w:bookmarkStart w:id="319" w:name="_Toc1387"/>
      <w:bookmarkStart w:id="320" w:name="_Toc14116"/>
      <w:bookmarkStart w:id="321" w:name="_Toc10024"/>
      <w:r>
        <w:rPr>
          <w:rFonts w:hint="eastAsia"/>
        </w:rPr>
        <w:t>封面</w:t>
      </w:r>
      <w:bookmarkEnd w:id="319"/>
      <w:bookmarkEnd w:id="320"/>
      <w:bookmarkEnd w:id="321"/>
    </w:p>
    <w:p w14:paraId="5EABA556">
      <w:pPr>
        <w:ind w:firstLine="0" w:firstLineChars="0"/>
        <w:jc w:val="center"/>
        <w:rPr>
          <w:b/>
          <w:bCs/>
          <w:sz w:val="36"/>
          <w:szCs w:val="40"/>
        </w:rPr>
      </w:pPr>
      <w:r>
        <w:rPr>
          <w:rFonts w:hint="eastAsia"/>
          <w:b/>
          <w:bCs/>
          <w:sz w:val="36"/>
          <w:szCs w:val="40"/>
          <w:u w:val="single"/>
        </w:rPr>
        <w:t xml:space="preserve">                </w:t>
      </w:r>
      <w:r>
        <w:rPr>
          <w:rFonts w:hint="eastAsia"/>
          <w:b/>
          <w:bCs/>
          <w:sz w:val="36"/>
          <w:szCs w:val="40"/>
        </w:rPr>
        <w:t>（项目名称）招标项目</w:t>
      </w:r>
    </w:p>
    <w:p w14:paraId="2EEC7A49">
      <w:pPr>
        <w:pStyle w:val="2"/>
        <w:ind w:firstLine="723"/>
        <w:jc w:val="center"/>
      </w:pPr>
      <w:r>
        <w:rPr>
          <w:rFonts w:hint="eastAsia"/>
          <w:b/>
          <w:bCs/>
          <w:sz w:val="36"/>
          <w:szCs w:val="40"/>
          <w:u w:val="single"/>
        </w:rPr>
        <w:t xml:space="preserve">               </w:t>
      </w:r>
      <w:r>
        <w:rPr>
          <w:rFonts w:hint="eastAsia"/>
          <w:b/>
          <w:bCs/>
          <w:kern w:val="2"/>
          <w:sz w:val="36"/>
          <w:szCs w:val="40"/>
          <w:u w:val="single"/>
        </w:rPr>
        <w:t>材料/设备采购</w:t>
      </w:r>
    </w:p>
    <w:p w14:paraId="518FDDD0"/>
    <w:p w14:paraId="682F2914"/>
    <w:p w14:paraId="5FC877E6">
      <w:pPr>
        <w:ind w:firstLine="0" w:firstLineChars="0"/>
        <w:jc w:val="center"/>
        <w:rPr>
          <w:b/>
          <w:bCs/>
          <w:sz w:val="56"/>
          <w:szCs w:val="72"/>
        </w:rPr>
      </w:pPr>
      <w:r>
        <w:rPr>
          <w:rFonts w:hint="eastAsia"/>
          <w:b/>
          <w:bCs/>
          <w:sz w:val="56"/>
          <w:szCs w:val="72"/>
        </w:rPr>
        <w:t>投</w:t>
      </w:r>
      <w:r>
        <w:rPr>
          <w:b/>
          <w:bCs/>
          <w:sz w:val="56"/>
          <w:szCs w:val="72"/>
        </w:rPr>
        <w:t xml:space="preserve"> </w:t>
      </w:r>
      <w:r>
        <w:rPr>
          <w:rFonts w:hint="eastAsia"/>
          <w:b/>
          <w:bCs/>
          <w:sz w:val="56"/>
          <w:szCs w:val="72"/>
        </w:rPr>
        <w:t>标</w:t>
      </w:r>
      <w:r>
        <w:rPr>
          <w:b/>
          <w:bCs/>
          <w:sz w:val="56"/>
          <w:szCs w:val="72"/>
        </w:rPr>
        <w:t xml:space="preserve"> </w:t>
      </w:r>
      <w:r>
        <w:rPr>
          <w:rFonts w:hint="eastAsia"/>
          <w:b/>
          <w:bCs/>
          <w:sz w:val="56"/>
          <w:szCs w:val="72"/>
        </w:rPr>
        <w:t>文</w:t>
      </w:r>
      <w:r>
        <w:rPr>
          <w:b/>
          <w:bCs/>
          <w:sz w:val="56"/>
          <w:szCs w:val="72"/>
        </w:rPr>
        <w:t xml:space="preserve"> </w:t>
      </w:r>
      <w:r>
        <w:rPr>
          <w:rFonts w:hint="eastAsia"/>
          <w:b/>
          <w:bCs/>
          <w:sz w:val="56"/>
          <w:szCs w:val="72"/>
        </w:rPr>
        <w:t>件</w:t>
      </w:r>
    </w:p>
    <w:p w14:paraId="6B4F7BB9">
      <w:pPr>
        <w:ind w:firstLine="562"/>
        <w:rPr>
          <w:b/>
          <w:bCs/>
          <w:sz w:val="28"/>
          <w:szCs w:val="32"/>
        </w:rPr>
      </w:pPr>
    </w:p>
    <w:p w14:paraId="5A7258B6">
      <w:pPr>
        <w:ind w:firstLine="562"/>
        <w:rPr>
          <w:b/>
          <w:bCs/>
          <w:sz w:val="28"/>
          <w:szCs w:val="32"/>
        </w:rPr>
      </w:pPr>
    </w:p>
    <w:p w14:paraId="02019ADA">
      <w:pPr>
        <w:ind w:firstLine="562"/>
        <w:rPr>
          <w:b/>
          <w:bCs/>
          <w:sz w:val="28"/>
          <w:szCs w:val="32"/>
        </w:rPr>
      </w:pPr>
    </w:p>
    <w:p w14:paraId="79178DF7">
      <w:pPr>
        <w:ind w:firstLine="562"/>
        <w:rPr>
          <w:b/>
          <w:bCs/>
          <w:sz w:val="28"/>
          <w:szCs w:val="32"/>
        </w:rPr>
      </w:pPr>
    </w:p>
    <w:p w14:paraId="3F678C50">
      <w:pPr>
        <w:ind w:firstLine="562"/>
        <w:rPr>
          <w:b/>
          <w:bCs/>
          <w:sz w:val="28"/>
          <w:szCs w:val="32"/>
        </w:rPr>
      </w:pPr>
    </w:p>
    <w:p w14:paraId="7227745A">
      <w:pPr>
        <w:ind w:firstLine="562"/>
        <w:rPr>
          <w:b/>
          <w:bCs/>
          <w:sz w:val="28"/>
          <w:szCs w:val="32"/>
        </w:rPr>
      </w:pPr>
    </w:p>
    <w:p w14:paraId="5B238AE0">
      <w:pPr>
        <w:ind w:firstLine="562"/>
        <w:rPr>
          <w:b/>
          <w:bCs/>
          <w:sz w:val="28"/>
          <w:szCs w:val="32"/>
        </w:rPr>
      </w:pPr>
    </w:p>
    <w:p w14:paraId="0C4F7FAF">
      <w:pPr>
        <w:ind w:firstLine="562"/>
        <w:rPr>
          <w:b/>
          <w:bCs/>
          <w:sz w:val="28"/>
          <w:szCs w:val="32"/>
        </w:rPr>
      </w:pPr>
    </w:p>
    <w:p w14:paraId="68547DF1">
      <w:pPr>
        <w:ind w:firstLine="562"/>
        <w:rPr>
          <w:b/>
          <w:bCs/>
          <w:sz w:val="28"/>
          <w:szCs w:val="32"/>
        </w:rPr>
      </w:pPr>
    </w:p>
    <w:p w14:paraId="505EB5F6">
      <w:pPr>
        <w:ind w:firstLine="0" w:firstLineChars="0"/>
        <w:rPr>
          <w:b/>
          <w:bCs/>
          <w:sz w:val="28"/>
          <w:szCs w:val="32"/>
        </w:rPr>
      </w:pPr>
    </w:p>
    <w:p w14:paraId="562E84D9">
      <w:pPr>
        <w:ind w:firstLine="562"/>
        <w:rPr>
          <w:b/>
          <w:bCs/>
          <w:sz w:val="28"/>
          <w:szCs w:val="32"/>
        </w:rPr>
      </w:pPr>
    </w:p>
    <w:p w14:paraId="315EC436">
      <w:pPr>
        <w:ind w:firstLine="562"/>
        <w:rPr>
          <w:b/>
          <w:bCs/>
          <w:sz w:val="28"/>
          <w:szCs w:val="32"/>
        </w:rPr>
      </w:pPr>
    </w:p>
    <w:p w14:paraId="1DF13A19">
      <w:pPr>
        <w:ind w:firstLine="562"/>
        <w:rPr>
          <w:b/>
          <w:bCs/>
          <w:sz w:val="28"/>
          <w:szCs w:val="32"/>
        </w:rPr>
      </w:pPr>
    </w:p>
    <w:p w14:paraId="472CBA41">
      <w:pPr>
        <w:ind w:firstLine="562"/>
        <w:rPr>
          <w:b/>
          <w:bCs/>
          <w:sz w:val="28"/>
          <w:szCs w:val="32"/>
        </w:rPr>
      </w:pPr>
    </w:p>
    <w:p w14:paraId="49473050">
      <w:pPr>
        <w:ind w:firstLine="562"/>
        <w:rPr>
          <w:b/>
          <w:bCs/>
          <w:sz w:val="28"/>
          <w:szCs w:val="32"/>
        </w:rPr>
      </w:pPr>
      <w:r>
        <w:rPr>
          <w:rFonts w:hint="eastAsia"/>
          <w:b/>
          <w:bCs/>
          <w:sz w:val="28"/>
          <w:szCs w:val="32"/>
        </w:rPr>
        <w:t>投标人：</w:t>
      </w:r>
      <w:r>
        <w:rPr>
          <w:b/>
          <w:bCs/>
          <w:sz w:val="28"/>
          <w:szCs w:val="32"/>
          <w:u w:val="single"/>
        </w:rPr>
        <w:t xml:space="preserve">                                            </w:t>
      </w:r>
      <w:r>
        <w:rPr>
          <w:rFonts w:hint="eastAsia"/>
          <w:b/>
          <w:bCs/>
          <w:sz w:val="28"/>
          <w:szCs w:val="32"/>
        </w:rPr>
        <w:t>（盖章）</w:t>
      </w:r>
    </w:p>
    <w:p w14:paraId="7B52C097">
      <w:pPr>
        <w:ind w:firstLine="562"/>
        <w:rPr>
          <w:b/>
          <w:bCs/>
          <w:sz w:val="28"/>
          <w:szCs w:val="32"/>
          <w:u w:val="single"/>
        </w:rPr>
      </w:pPr>
      <w:r>
        <w:rPr>
          <w:rFonts w:hint="eastAsia"/>
          <w:b/>
          <w:bCs/>
          <w:sz w:val="28"/>
          <w:szCs w:val="32"/>
        </w:rPr>
        <w:t>法定代表人：</w:t>
      </w:r>
      <w:r>
        <w:rPr>
          <w:rFonts w:hint="eastAsia"/>
          <w:b/>
          <w:bCs/>
          <w:sz w:val="28"/>
          <w:szCs w:val="32"/>
          <w:u w:val="single"/>
        </w:rPr>
        <w:t xml:space="preserve">                 </w:t>
      </w:r>
    </w:p>
    <w:p w14:paraId="045C3009">
      <w:pPr>
        <w:ind w:firstLine="562"/>
        <w:rPr>
          <w:b/>
          <w:bCs/>
          <w:sz w:val="28"/>
          <w:szCs w:val="32"/>
        </w:rPr>
      </w:pPr>
      <w:r>
        <w:rPr>
          <w:rFonts w:hint="eastAsia"/>
          <w:b/>
          <w:bCs/>
          <w:sz w:val="28"/>
          <w:szCs w:val="32"/>
        </w:rPr>
        <w:t>或其委托代理人：</w:t>
      </w:r>
      <w:r>
        <w:rPr>
          <w:b/>
          <w:bCs/>
          <w:sz w:val="28"/>
          <w:szCs w:val="32"/>
          <w:u w:val="single"/>
        </w:rPr>
        <w:t xml:space="preserve">     </w:t>
      </w:r>
      <w:r>
        <w:rPr>
          <w:rFonts w:hint="eastAsia"/>
          <w:b/>
          <w:bCs/>
          <w:sz w:val="28"/>
          <w:szCs w:val="32"/>
          <w:u w:val="single"/>
        </w:rPr>
        <w:t xml:space="preserve">                   </w:t>
      </w:r>
      <w:r>
        <w:rPr>
          <w:b/>
          <w:bCs/>
          <w:sz w:val="28"/>
          <w:szCs w:val="32"/>
          <w:u w:val="single"/>
        </w:rPr>
        <w:t xml:space="preserve">  </w:t>
      </w:r>
      <w:r>
        <w:rPr>
          <w:rFonts w:hint="eastAsia"/>
          <w:b/>
          <w:bCs/>
          <w:sz w:val="28"/>
          <w:szCs w:val="32"/>
        </w:rPr>
        <w:t>（签字或盖章）</w:t>
      </w:r>
    </w:p>
    <w:p w14:paraId="7A58734E"/>
    <w:p w14:paraId="38A119E6">
      <w:pPr>
        <w:ind w:firstLine="562"/>
        <w:jc w:val="center"/>
        <w:rPr>
          <w:b/>
          <w:bCs/>
          <w:sz w:val="28"/>
          <w:szCs w:val="32"/>
        </w:rPr>
      </w:pPr>
      <w:r>
        <w:rPr>
          <w:rFonts w:hint="eastAsia"/>
          <w:b/>
          <w:bCs/>
          <w:sz w:val="28"/>
          <w:szCs w:val="32"/>
        </w:rPr>
        <w:t>日期：</w:t>
      </w:r>
      <w:r>
        <w:rPr>
          <w:b/>
          <w:bCs/>
          <w:sz w:val="28"/>
          <w:szCs w:val="32"/>
          <w:u w:val="single"/>
        </w:rPr>
        <w:t xml:space="preserve">       </w:t>
      </w:r>
      <w:r>
        <w:rPr>
          <w:rFonts w:hint="eastAsia"/>
          <w:b/>
          <w:bCs/>
          <w:sz w:val="28"/>
          <w:szCs w:val="32"/>
        </w:rPr>
        <w:t>年</w:t>
      </w:r>
      <w:r>
        <w:rPr>
          <w:b/>
          <w:bCs/>
          <w:sz w:val="28"/>
          <w:szCs w:val="32"/>
          <w:u w:val="single"/>
        </w:rPr>
        <w:t xml:space="preserve">       </w:t>
      </w:r>
      <w:r>
        <w:rPr>
          <w:rFonts w:hint="eastAsia"/>
          <w:b/>
          <w:bCs/>
          <w:sz w:val="28"/>
          <w:szCs w:val="32"/>
        </w:rPr>
        <w:t>月</w:t>
      </w:r>
      <w:r>
        <w:rPr>
          <w:b/>
          <w:bCs/>
          <w:sz w:val="28"/>
          <w:szCs w:val="32"/>
          <w:u w:val="single"/>
        </w:rPr>
        <w:t xml:space="preserve">       </w:t>
      </w:r>
      <w:r>
        <w:rPr>
          <w:rFonts w:hint="eastAsia"/>
          <w:b/>
          <w:bCs/>
          <w:sz w:val="28"/>
          <w:szCs w:val="32"/>
        </w:rPr>
        <w:t>日</w:t>
      </w:r>
    </w:p>
    <w:p w14:paraId="464A6D84">
      <w:pPr>
        <w:widowControl/>
        <w:spacing w:line="240" w:lineRule="auto"/>
        <w:ind w:firstLine="0" w:firstLineChars="0"/>
        <w:jc w:val="left"/>
      </w:pPr>
      <w:r>
        <w:br w:type="page"/>
      </w:r>
    </w:p>
    <w:p w14:paraId="6AF9CC1C">
      <w:pPr>
        <w:pStyle w:val="6"/>
        <w:jc w:val="center"/>
      </w:pPr>
      <w:bookmarkStart w:id="322" w:name="_Toc28079"/>
      <w:bookmarkStart w:id="323" w:name="_Toc2084"/>
      <w:bookmarkStart w:id="324" w:name="_Toc20777"/>
      <w:r>
        <w:rPr>
          <w:rFonts w:hint="eastAsia"/>
        </w:rPr>
        <w:t>目录</w:t>
      </w:r>
      <w:bookmarkEnd w:id="322"/>
      <w:bookmarkEnd w:id="323"/>
      <w:bookmarkEnd w:id="324"/>
    </w:p>
    <w:p w14:paraId="1EB44A0F">
      <w:pPr>
        <w:spacing w:line="480" w:lineRule="auto"/>
      </w:pPr>
      <w:r>
        <w:rPr>
          <w:rFonts w:hint="eastAsia"/>
        </w:rPr>
        <w:t>一、投标函</w:t>
      </w:r>
    </w:p>
    <w:p w14:paraId="03757653">
      <w:pPr>
        <w:spacing w:line="480" w:lineRule="auto"/>
      </w:pPr>
      <w:r>
        <w:rPr>
          <w:rFonts w:hint="eastAsia"/>
        </w:rPr>
        <w:t>二、法定代表人身份证明</w:t>
      </w:r>
    </w:p>
    <w:p w14:paraId="2C2034FC">
      <w:pPr>
        <w:spacing w:line="480" w:lineRule="auto"/>
      </w:pPr>
      <w:r>
        <w:rPr>
          <w:rFonts w:hint="eastAsia"/>
        </w:rPr>
        <w:t>三、法人代表授权委托书（适用于有委托代理人的情况）</w:t>
      </w:r>
    </w:p>
    <w:p w14:paraId="33AAA7CD">
      <w:pPr>
        <w:spacing w:line="480" w:lineRule="auto"/>
      </w:pPr>
      <w:r>
        <w:rPr>
          <w:rFonts w:hint="eastAsia"/>
        </w:rPr>
        <w:t>四、联合体协议书</w:t>
      </w:r>
    </w:p>
    <w:p w14:paraId="4A31D826">
      <w:pPr>
        <w:spacing w:line="480" w:lineRule="auto"/>
      </w:pPr>
      <w:r>
        <w:rPr>
          <w:rFonts w:hint="eastAsia"/>
        </w:rPr>
        <w:t>五、投标保证金</w:t>
      </w:r>
    </w:p>
    <w:p w14:paraId="1BCB62BA">
      <w:pPr>
        <w:spacing w:line="480" w:lineRule="auto"/>
      </w:pPr>
      <w:r>
        <w:rPr>
          <w:rFonts w:hint="eastAsia"/>
        </w:rPr>
        <w:t>六、商务和技术偏差表</w:t>
      </w:r>
    </w:p>
    <w:p w14:paraId="5769A142">
      <w:pPr>
        <w:spacing w:line="480" w:lineRule="auto"/>
      </w:pPr>
      <w:r>
        <w:rPr>
          <w:rFonts w:hint="eastAsia"/>
        </w:rPr>
        <w:t>七、分项报价表</w:t>
      </w:r>
    </w:p>
    <w:p w14:paraId="288D686A">
      <w:pPr>
        <w:spacing w:line="480" w:lineRule="auto"/>
      </w:pPr>
      <w:r>
        <w:rPr>
          <w:rFonts w:hint="eastAsia"/>
        </w:rPr>
        <w:t>八、资格审查资料</w:t>
      </w:r>
    </w:p>
    <w:p w14:paraId="08089FAE">
      <w:pPr>
        <w:spacing w:line="480" w:lineRule="auto"/>
      </w:pPr>
      <w:r>
        <w:rPr>
          <w:rFonts w:hint="eastAsia"/>
        </w:rPr>
        <w:t>九、项目实施方案及质量标准</w:t>
      </w:r>
    </w:p>
    <w:p w14:paraId="72B33130">
      <w:pPr>
        <w:spacing w:line="480" w:lineRule="auto"/>
      </w:pPr>
      <w:r>
        <w:rPr>
          <w:rFonts w:hint="eastAsia"/>
        </w:rPr>
        <w:t>十、技术支持</w:t>
      </w:r>
      <w:r>
        <w:t>材料</w:t>
      </w:r>
    </w:p>
    <w:p w14:paraId="658646D4">
      <w:pPr>
        <w:spacing w:line="480" w:lineRule="auto"/>
      </w:pPr>
      <w:r>
        <w:rPr>
          <w:rFonts w:hint="eastAsia"/>
        </w:rPr>
        <w:t>十一</w:t>
      </w:r>
      <w:r>
        <w:t>、</w:t>
      </w:r>
      <w:r>
        <w:rPr>
          <w:rFonts w:hint="eastAsia"/>
        </w:rPr>
        <w:t>包装、</w:t>
      </w:r>
      <w:r>
        <w:t>运输方案</w:t>
      </w:r>
    </w:p>
    <w:p w14:paraId="540D7124">
      <w:pPr>
        <w:spacing w:line="480" w:lineRule="auto"/>
      </w:pPr>
      <w:r>
        <w:rPr>
          <w:rFonts w:hint="eastAsia"/>
        </w:rPr>
        <w:t>十二、相关服务计划</w:t>
      </w:r>
    </w:p>
    <w:p w14:paraId="35B08D9B">
      <w:pPr>
        <w:spacing w:line="480" w:lineRule="auto"/>
      </w:pPr>
      <w:r>
        <w:rPr>
          <w:rFonts w:hint="eastAsia"/>
        </w:rPr>
        <w:t>十三、其他资料</w:t>
      </w:r>
    </w:p>
    <w:p w14:paraId="30209333">
      <w:pPr>
        <w:widowControl/>
        <w:spacing w:line="240" w:lineRule="auto"/>
        <w:ind w:firstLine="0" w:firstLineChars="0"/>
        <w:jc w:val="left"/>
      </w:pPr>
      <w:r>
        <w:br w:type="page"/>
      </w:r>
    </w:p>
    <w:p w14:paraId="3978C057">
      <w:pPr>
        <w:pStyle w:val="6"/>
        <w:jc w:val="center"/>
      </w:pPr>
      <w:bookmarkStart w:id="325" w:name="_Toc5338"/>
      <w:bookmarkStart w:id="326" w:name="_Toc10674"/>
      <w:bookmarkStart w:id="327" w:name="_Toc22504"/>
      <w:r>
        <w:rPr>
          <w:rFonts w:hint="eastAsia"/>
        </w:rPr>
        <w:t>一、投标函</w:t>
      </w:r>
      <w:bookmarkEnd w:id="325"/>
      <w:bookmarkEnd w:id="326"/>
      <w:bookmarkEnd w:id="327"/>
    </w:p>
    <w:p w14:paraId="7850B368">
      <w:r>
        <w:rPr>
          <w:u w:val="single"/>
        </w:rPr>
        <w:t xml:space="preserve">                  </w:t>
      </w:r>
      <w:r>
        <w:rPr>
          <w:rFonts w:hint="eastAsia"/>
        </w:rPr>
        <w:t>（招标人名称）：</w:t>
      </w:r>
    </w:p>
    <w:p w14:paraId="7407DA32">
      <w:pPr>
        <w:numPr>
          <w:ilvl w:val="0"/>
          <w:numId w:val="2"/>
        </w:numPr>
      </w:pPr>
      <w:r>
        <w:rPr>
          <w:rFonts w:hint="eastAsia"/>
        </w:rPr>
        <w:t>我方已仔细研究了</w:t>
      </w:r>
      <w:r>
        <w:rPr>
          <w:u w:val="single"/>
        </w:rPr>
        <w:t xml:space="preserve">              </w:t>
      </w:r>
      <w:r>
        <w:rPr>
          <w:rFonts w:hint="eastAsia"/>
          <w:i/>
          <w:iCs/>
          <w:color w:val="FF0000"/>
        </w:rPr>
        <w:t>（项目名称）</w:t>
      </w:r>
      <w:r>
        <w:rPr>
          <w:rFonts w:hint="eastAsia"/>
        </w:rPr>
        <w:t>材料/设备采购招标项目招标文件的全部内容，愿意以人民币（大写）</w:t>
      </w:r>
      <w:r>
        <w:rPr>
          <w:u w:val="single"/>
        </w:rPr>
        <w:t xml:space="preserve">             </w:t>
      </w:r>
      <w:r>
        <w:rPr>
          <w:rFonts w:hint="eastAsia"/>
        </w:rPr>
        <w:t>（</w:t>
      </w:r>
      <w:r>
        <w:t>¥</w:t>
      </w:r>
      <w:r>
        <w:rPr>
          <w:u w:val="single"/>
        </w:rPr>
        <w:t xml:space="preserve">             </w:t>
      </w:r>
      <w:r>
        <w:rPr>
          <w:rFonts w:hint="eastAsia"/>
        </w:rPr>
        <w:t>）的投标总报价（其中，增值税税率为</w:t>
      </w:r>
      <w:r>
        <w:rPr>
          <w:u w:val="single"/>
        </w:rPr>
        <w:t xml:space="preserve">       </w:t>
      </w:r>
      <w:r>
        <w:rPr>
          <w:rFonts w:hint="eastAsia"/>
        </w:rPr>
        <w:t>）提供</w:t>
      </w:r>
      <w:r>
        <w:rPr>
          <w:u w:val="single"/>
        </w:rPr>
        <w:t xml:space="preserve">   </w:t>
      </w:r>
      <w:r>
        <w:rPr>
          <w:rFonts w:hint="eastAsia"/>
          <w:i/>
          <w:iCs/>
          <w:color w:val="FF0000"/>
          <w:u w:val="single"/>
        </w:rPr>
        <w:t>（材料/设备名称及相关服务）</w:t>
      </w:r>
      <w:r>
        <w:rPr>
          <w:rFonts w:hint="eastAsia"/>
        </w:rPr>
        <w:t>，投标有效期为从投标截止之日算起</w:t>
      </w:r>
      <w:r>
        <w:rPr>
          <w:u w:val="single"/>
        </w:rPr>
        <w:t xml:space="preserve"> </w:t>
      </w:r>
      <w:r>
        <w:rPr>
          <w:rFonts w:hint="eastAsia"/>
          <w:u w:val="single"/>
        </w:rPr>
        <w:t xml:space="preserve">  </w:t>
      </w:r>
      <w:r>
        <w:rPr>
          <w:u w:val="single"/>
        </w:rPr>
        <w:t xml:space="preserve"> </w:t>
      </w:r>
      <w:r>
        <w:rPr>
          <w:rFonts w:hint="eastAsia"/>
        </w:rPr>
        <w:t>个日历日，并按合同约定履行义务。</w:t>
      </w:r>
    </w:p>
    <w:p w14:paraId="3BD26323">
      <w:pPr>
        <w:numPr>
          <w:ilvl w:val="0"/>
          <w:numId w:val="2"/>
        </w:numPr>
      </w:pPr>
      <w:r>
        <w:rPr>
          <w:rFonts w:hint="eastAsia"/>
        </w:rPr>
        <w:t>我方的投标文件包括下列内容：</w:t>
      </w:r>
    </w:p>
    <w:p w14:paraId="1AC71C64">
      <w:pPr>
        <w:numPr>
          <w:ilvl w:val="0"/>
          <w:numId w:val="3"/>
        </w:numPr>
        <w:ind w:left="709" w:firstLineChars="0"/>
      </w:pPr>
      <w:r>
        <w:rPr>
          <w:rFonts w:hint="eastAsia"/>
        </w:rPr>
        <w:t>投标函；</w:t>
      </w:r>
    </w:p>
    <w:p w14:paraId="0A709DD8">
      <w:pPr>
        <w:numPr>
          <w:ilvl w:val="0"/>
          <w:numId w:val="3"/>
        </w:numPr>
        <w:ind w:left="709" w:firstLineChars="0"/>
      </w:pPr>
      <w:r>
        <w:rPr>
          <w:rFonts w:hint="eastAsia"/>
        </w:rPr>
        <w:t>法定代表人身份证明或授权委托书；</w:t>
      </w:r>
    </w:p>
    <w:p w14:paraId="01A11964">
      <w:pPr>
        <w:numPr>
          <w:ilvl w:val="0"/>
          <w:numId w:val="3"/>
        </w:numPr>
        <w:ind w:left="709" w:firstLineChars="0"/>
      </w:pPr>
      <w:r>
        <w:rPr>
          <w:rFonts w:hint="eastAsia"/>
        </w:rPr>
        <w:t>联合体协议书（如有）；</w:t>
      </w:r>
    </w:p>
    <w:p w14:paraId="6AAA7C6B">
      <w:pPr>
        <w:numPr>
          <w:ilvl w:val="0"/>
          <w:numId w:val="3"/>
        </w:numPr>
        <w:ind w:left="709" w:firstLineChars="0"/>
      </w:pPr>
      <w:r>
        <w:rPr>
          <w:rFonts w:hint="eastAsia"/>
        </w:rPr>
        <w:t>投标保证金（如有）；</w:t>
      </w:r>
    </w:p>
    <w:p w14:paraId="35244B55">
      <w:pPr>
        <w:numPr>
          <w:ilvl w:val="0"/>
          <w:numId w:val="3"/>
        </w:numPr>
        <w:ind w:left="709" w:firstLineChars="0"/>
      </w:pPr>
      <w:r>
        <w:rPr>
          <w:rFonts w:hint="eastAsia"/>
        </w:rPr>
        <w:t>商务和技术偏差表；</w:t>
      </w:r>
    </w:p>
    <w:p w14:paraId="4768FA10">
      <w:pPr>
        <w:numPr>
          <w:ilvl w:val="0"/>
          <w:numId w:val="3"/>
        </w:numPr>
        <w:ind w:left="709" w:firstLineChars="0"/>
      </w:pPr>
      <w:r>
        <w:rPr>
          <w:rFonts w:hint="eastAsia"/>
        </w:rPr>
        <w:t>分项报价表；</w:t>
      </w:r>
    </w:p>
    <w:p w14:paraId="3DFC877D">
      <w:pPr>
        <w:numPr>
          <w:ilvl w:val="0"/>
          <w:numId w:val="3"/>
        </w:numPr>
        <w:ind w:left="709" w:firstLineChars="0"/>
      </w:pPr>
      <w:r>
        <w:rPr>
          <w:rFonts w:hint="eastAsia"/>
        </w:rPr>
        <w:t>资格审查资料（如有）；</w:t>
      </w:r>
    </w:p>
    <w:p w14:paraId="1AD11AF7">
      <w:pPr>
        <w:numPr>
          <w:ilvl w:val="0"/>
          <w:numId w:val="3"/>
        </w:numPr>
        <w:ind w:left="709" w:firstLineChars="0"/>
      </w:pPr>
      <w:r>
        <w:rPr>
          <w:rFonts w:hint="eastAsia"/>
        </w:rPr>
        <w:t>项目实施方案及质量标准；</w:t>
      </w:r>
    </w:p>
    <w:p w14:paraId="526BA0D6">
      <w:pPr>
        <w:ind w:left="709" w:firstLine="0" w:firstLineChars="0"/>
      </w:pPr>
      <w:r>
        <w:rPr>
          <w:rFonts w:hint="eastAsia"/>
        </w:rPr>
        <w:t>（</w:t>
      </w:r>
      <w:r>
        <w:t>9</w:t>
      </w:r>
      <w:r>
        <w:rPr>
          <w:rFonts w:hint="eastAsia"/>
        </w:rPr>
        <w:t>）技术支持材料；</w:t>
      </w:r>
    </w:p>
    <w:p w14:paraId="281714A3">
      <w:pPr>
        <w:ind w:left="709" w:firstLine="0" w:firstLineChars="0"/>
      </w:pPr>
      <w:r>
        <w:rPr>
          <w:rFonts w:hint="eastAsia"/>
        </w:rPr>
        <w:t>（1</w:t>
      </w:r>
      <w:r>
        <w:t>0</w:t>
      </w:r>
      <w:r>
        <w:rPr>
          <w:rFonts w:hint="eastAsia"/>
        </w:rPr>
        <w:t>）包装、运输方案；</w:t>
      </w:r>
    </w:p>
    <w:p w14:paraId="5117E130">
      <w:pPr>
        <w:ind w:left="709" w:firstLine="0" w:firstLineChars="0"/>
      </w:pPr>
      <w:r>
        <w:rPr>
          <w:rFonts w:hint="eastAsia"/>
        </w:rPr>
        <w:t>（1</w:t>
      </w:r>
      <w:r>
        <w:t>1</w:t>
      </w:r>
      <w:r>
        <w:rPr>
          <w:rFonts w:hint="eastAsia"/>
        </w:rPr>
        <w:t>）相关服务计划；</w:t>
      </w:r>
    </w:p>
    <w:p w14:paraId="649F2F6F">
      <w:pPr>
        <w:ind w:left="709" w:firstLine="0" w:firstLineChars="0"/>
      </w:pPr>
      <w:r>
        <w:rPr>
          <w:rFonts w:hint="eastAsia"/>
        </w:rPr>
        <w:t>（1</w:t>
      </w:r>
      <w:r>
        <w:t>2</w:t>
      </w:r>
      <w:r>
        <w:rPr>
          <w:rFonts w:hint="eastAsia"/>
        </w:rPr>
        <w:t>）其他资料。</w:t>
      </w:r>
    </w:p>
    <w:p w14:paraId="42F9CA7D">
      <w:pPr>
        <w:ind w:left="709" w:firstLine="0" w:firstLineChars="0"/>
      </w:pPr>
      <w:r>
        <w:t>……</w:t>
      </w:r>
    </w:p>
    <w:p w14:paraId="5B0A6D1A">
      <w:r>
        <w:rPr>
          <w:rFonts w:hint="eastAsia"/>
        </w:rPr>
        <w:t>投标文件的上述组成部分如存在内容不一致的，以投标函为准。</w:t>
      </w:r>
    </w:p>
    <w:p w14:paraId="01257D10">
      <w:pPr>
        <w:numPr>
          <w:ilvl w:val="0"/>
          <w:numId w:val="2"/>
        </w:numPr>
      </w:pPr>
      <w:r>
        <w:rPr>
          <w:rFonts w:hint="eastAsia"/>
        </w:rPr>
        <w:t>我方承诺除商务和技术偏差表列出的偏差外，我方响应招标文件的全部要求。</w:t>
      </w:r>
    </w:p>
    <w:p w14:paraId="5B10D52A">
      <w:pPr>
        <w:numPr>
          <w:ilvl w:val="0"/>
          <w:numId w:val="2"/>
        </w:numPr>
      </w:pPr>
      <w:r>
        <w:rPr>
          <w:rFonts w:hint="eastAsia"/>
        </w:rPr>
        <w:t>我方承诺在招标文件规定的投标有效期内不撤销投标文件。</w:t>
      </w:r>
    </w:p>
    <w:p w14:paraId="02DBB476">
      <w:pPr>
        <w:numPr>
          <w:ilvl w:val="0"/>
          <w:numId w:val="2"/>
        </w:numPr>
      </w:pPr>
      <w:r>
        <w:rPr>
          <w:rFonts w:hint="eastAsia"/>
        </w:rPr>
        <w:t>如我方中标，我方承诺：</w:t>
      </w:r>
      <w:r>
        <w:t xml:space="preserve"> </w:t>
      </w:r>
    </w:p>
    <w:p w14:paraId="6E137C2E">
      <w:pPr>
        <w:numPr>
          <w:ilvl w:val="1"/>
          <w:numId w:val="3"/>
        </w:numPr>
        <w:ind w:left="567" w:firstLine="140" w:firstLineChars="67"/>
      </w:pPr>
      <w:r>
        <w:rPr>
          <w:rFonts w:hint="eastAsia"/>
        </w:rPr>
        <w:t>在收到中标通知书后，在中标通知书规定的期限内与你方签订合同；</w:t>
      </w:r>
    </w:p>
    <w:p w14:paraId="607E0029">
      <w:pPr>
        <w:numPr>
          <w:ilvl w:val="1"/>
          <w:numId w:val="3"/>
        </w:numPr>
        <w:ind w:left="567" w:firstLine="140" w:firstLineChars="67"/>
      </w:pPr>
      <w:r>
        <w:rPr>
          <w:rFonts w:hint="eastAsia"/>
        </w:rPr>
        <w:t>在签订合同时不向你方提出附加条件；</w:t>
      </w:r>
    </w:p>
    <w:p w14:paraId="1DE6535E">
      <w:pPr>
        <w:numPr>
          <w:ilvl w:val="1"/>
          <w:numId w:val="3"/>
        </w:numPr>
        <w:ind w:left="567" w:firstLine="140" w:firstLineChars="67"/>
      </w:pPr>
      <w:r>
        <w:rPr>
          <w:rFonts w:hint="eastAsia"/>
        </w:rPr>
        <w:t>按照招标文件要求提交履约保证金；</w:t>
      </w:r>
    </w:p>
    <w:p w14:paraId="369F980D">
      <w:pPr>
        <w:numPr>
          <w:ilvl w:val="1"/>
          <w:numId w:val="3"/>
        </w:numPr>
        <w:ind w:left="567" w:firstLine="140" w:firstLineChars="67"/>
      </w:pPr>
      <w:r>
        <w:rPr>
          <w:rFonts w:hint="eastAsia"/>
        </w:rPr>
        <w:t>在合同约定的期限内完成合同规定的全部义务。</w:t>
      </w:r>
    </w:p>
    <w:p w14:paraId="0325432B">
      <w:pPr>
        <w:numPr>
          <w:ilvl w:val="0"/>
          <w:numId w:val="2"/>
        </w:numPr>
      </w:pPr>
      <w:r>
        <w:rPr>
          <w:rFonts w:hint="eastAsia"/>
        </w:rPr>
        <w:t>我方在此声明，所递交的投标文件及有关资料内容完整、真实和准确，且不存在第二章“投标人须知”第 1.4.3 项规定的任何一种情形。</w:t>
      </w:r>
    </w:p>
    <w:p w14:paraId="61997519">
      <w:pPr>
        <w:numPr>
          <w:ilvl w:val="0"/>
          <w:numId w:val="2"/>
        </w:numPr>
      </w:pPr>
      <w:r>
        <w:rPr>
          <w:rFonts w:hint="eastAsia"/>
        </w:rPr>
        <w:t xml:space="preserve">                             （其他补充说明）。</w:t>
      </w:r>
    </w:p>
    <w:p w14:paraId="4517A91B"/>
    <w:p w14:paraId="10747CB0">
      <w:r>
        <w:rPr>
          <w:rFonts w:hint="eastAsia"/>
        </w:rPr>
        <w:t>投</w:t>
      </w:r>
      <w:r>
        <w:t xml:space="preserve"> </w:t>
      </w:r>
      <w:r>
        <w:rPr>
          <w:rFonts w:hint="eastAsia"/>
        </w:rPr>
        <w:t>标</w:t>
      </w:r>
      <w:r>
        <w:t xml:space="preserve"> </w:t>
      </w:r>
      <w:r>
        <w:rPr>
          <w:rFonts w:hint="eastAsia"/>
        </w:rPr>
        <w:t>人：</w:t>
      </w:r>
      <w:r>
        <w:rPr>
          <w:u w:val="single"/>
        </w:rPr>
        <w:t xml:space="preserve">                                 </w:t>
      </w:r>
      <w:r>
        <w:rPr>
          <w:rFonts w:hint="eastAsia"/>
        </w:rPr>
        <w:t>（盖章）</w:t>
      </w:r>
    </w:p>
    <w:p w14:paraId="69DCCCE3">
      <w:r>
        <w:rPr>
          <w:rFonts w:hint="eastAsia"/>
        </w:rPr>
        <w:t>法定代表人或其委托代理人：</w:t>
      </w:r>
      <w:r>
        <w:rPr>
          <w:u w:val="single"/>
        </w:rPr>
        <w:t xml:space="preserve">     </w:t>
      </w:r>
      <w:r>
        <w:rPr>
          <w:rFonts w:hint="eastAsia"/>
          <w:u w:val="single"/>
        </w:rPr>
        <w:t xml:space="preserve">   </w:t>
      </w:r>
      <w:r>
        <w:rPr>
          <w:u w:val="single"/>
        </w:rPr>
        <w:t xml:space="preserve">   </w:t>
      </w:r>
      <w:r>
        <w:rPr>
          <w:rFonts w:hint="eastAsia"/>
        </w:rPr>
        <w:t>（签字或盖章）</w:t>
      </w:r>
    </w:p>
    <w:p w14:paraId="3336C4AE">
      <w:r>
        <w:rPr>
          <w:rFonts w:hint="eastAsia"/>
        </w:rPr>
        <w:t>地</w:t>
      </w:r>
      <w:r>
        <w:t xml:space="preserve">    </w:t>
      </w:r>
      <w:r>
        <w:rPr>
          <w:rFonts w:hint="eastAsia"/>
        </w:rPr>
        <w:t>址：</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58754B2F">
      <w:r>
        <w:rPr>
          <w:rFonts w:hint="eastAsia"/>
        </w:rPr>
        <w:t>网</w:t>
      </w:r>
      <w:r>
        <w:t xml:space="preserve">    </w:t>
      </w:r>
      <w:r>
        <w:rPr>
          <w:rFonts w:hint="eastAsia"/>
        </w:rPr>
        <w:t>址：</w:t>
      </w:r>
      <w:r>
        <w:rPr>
          <w:u w:val="single"/>
        </w:rPr>
        <w:t xml:space="preserve">                                   </w:t>
      </w:r>
      <w:r>
        <w:rPr>
          <w:rFonts w:hint="eastAsia"/>
          <w:u w:val="single"/>
        </w:rPr>
        <w:t xml:space="preserve"> </w:t>
      </w:r>
      <w:r>
        <w:rPr>
          <w:u w:val="single"/>
        </w:rPr>
        <w:t xml:space="preserve">     </w:t>
      </w:r>
      <w:r>
        <w:rPr>
          <w:u w:val="single"/>
        </w:rPr>
        <w:tab/>
      </w:r>
      <w:r>
        <w:rPr>
          <w:u w:val="single"/>
        </w:rPr>
        <w:t xml:space="preserve"> </w:t>
      </w:r>
    </w:p>
    <w:p w14:paraId="4C646A7E">
      <w:r>
        <w:rPr>
          <w:rFonts w:hint="eastAsia"/>
        </w:rPr>
        <w:t>电</w:t>
      </w:r>
      <w:r>
        <w:t xml:space="preserve">    </w:t>
      </w:r>
      <w:r>
        <w:rPr>
          <w:rFonts w:hint="eastAsia"/>
        </w:rPr>
        <w:t>话：</w:t>
      </w:r>
      <w:r>
        <w:rPr>
          <w:u w:val="single"/>
        </w:rPr>
        <w:t xml:space="preserve">                                     </w:t>
      </w:r>
      <w:r>
        <w:rPr>
          <w:rFonts w:hint="eastAsia"/>
          <w:u w:val="single"/>
        </w:rPr>
        <w:t xml:space="preserve">  </w:t>
      </w:r>
    </w:p>
    <w:p w14:paraId="1E4E716F">
      <w:r>
        <w:rPr>
          <w:rFonts w:hint="eastAsia"/>
        </w:rPr>
        <w:t>传</w:t>
      </w:r>
      <w:r>
        <w:t xml:space="preserve">    </w:t>
      </w:r>
      <w:r>
        <w:rPr>
          <w:rFonts w:hint="eastAsia"/>
        </w:rPr>
        <w:t>真：</w:t>
      </w:r>
      <w:r>
        <w:rPr>
          <w:u w:val="single"/>
        </w:rPr>
        <w:t xml:space="preserve">                                         </w:t>
      </w:r>
    </w:p>
    <w:p w14:paraId="7455F6A3">
      <w:r>
        <w:rPr>
          <w:rFonts w:hint="eastAsia"/>
        </w:rPr>
        <w:t>邮政编码：</w:t>
      </w:r>
      <w:r>
        <w:rPr>
          <w:u w:val="single"/>
        </w:rPr>
        <w:t xml:space="preserve">                                         </w:t>
      </w:r>
    </w:p>
    <w:p w14:paraId="6FD4102F">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r>
        <w:t xml:space="preserve"> </w:t>
      </w:r>
    </w:p>
    <w:p w14:paraId="15990D34">
      <w:pPr>
        <w:pStyle w:val="2"/>
        <w:widowControl/>
        <w:spacing w:line="240" w:lineRule="auto"/>
        <w:ind w:firstLine="400" w:firstLineChars="0"/>
        <w:jc w:val="left"/>
      </w:pPr>
      <w:r>
        <w:br w:type="page"/>
      </w:r>
    </w:p>
    <w:p w14:paraId="4329E098">
      <w:pPr>
        <w:pStyle w:val="41"/>
      </w:pPr>
    </w:p>
    <w:p w14:paraId="1154DABC">
      <w:pPr>
        <w:pStyle w:val="6"/>
        <w:jc w:val="center"/>
      </w:pPr>
      <w:bookmarkStart w:id="328" w:name="_Toc11102"/>
      <w:bookmarkStart w:id="329" w:name="_Toc3835"/>
      <w:bookmarkStart w:id="330" w:name="_Toc28071"/>
      <w:r>
        <w:rPr>
          <w:rFonts w:hint="eastAsia"/>
        </w:rPr>
        <w:t>二、法定代表人身份证明</w:t>
      </w:r>
      <w:bookmarkEnd w:id="328"/>
      <w:bookmarkEnd w:id="329"/>
      <w:bookmarkEnd w:id="330"/>
    </w:p>
    <w:p w14:paraId="559FF299"/>
    <w:p w14:paraId="51BD315D">
      <w:r>
        <w:rPr>
          <w:rFonts w:hint="eastAsia"/>
        </w:rPr>
        <w:t>投标人名称：</w:t>
      </w:r>
      <w:r>
        <w:rPr>
          <w:u w:val="single"/>
        </w:rPr>
        <w:t xml:space="preserve">                        </w:t>
      </w:r>
      <w:r>
        <w:t xml:space="preserve"> </w:t>
      </w:r>
    </w:p>
    <w:p w14:paraId="162B6010">
      <w:r>
        <w:rPr>
          <w:rFonts w:hint="eastAsia"/>
        </w:rPr>
        <w:t>姓名：</w:t>
      </w:r>
      <w:r>
        <w:rPr>
          <w:u w:val="single"/>
        </w:rPr>
        <w:t xml:space="preserve">                </w:t>
      </w:r>
      <w:r>
        <w:rPr>
          <w:rFonts w:hint="eastAsia"/>
        </w:rPr>
        <w:t>性别：</w:t>
      </w:r>
      <w:r>
        <w:rPr>
          <w:u w:val="single"/>
        </w:rPr>
        <w:t xml:space="preserve">        </w:t>
      </w:r>
      <w:r>
        <w:rPr>
          <w:rFonts w:hint="eastAsia"/>
        </w:rPr>
        <w:t>年龄：</w:t>
      </w:r>
      <w:r>
        <w:rPr>
          <w:u w:val="single"/>
        </w:rPr>
        <w:t xml:space="preserve">        </w:t>
      </w:r>
      <w:r>
        <w:rPr>
          <w:rFonts w:hint="eastAsia"/>
        </w:rPr>
        <w:t>职务：</w:t>
      </w:r>
      <w:r>
        <w:rPr>
          <w:u w:val="single"/>
        </w:rPr>
        <w:t xml:space="preserve">        </w:t>
      </w:r>
      <w:r>
        <w:t xml:space="preserve"> </w:t>
      </w:r>
      <w:r>
        <w:rPr>
          <w:rFonts w:hint="eastAsia"/>
        </w:rPr>
        <w:t>系</w:t>
      </w:r>
      <w:r>
        <w:rPr>
          <w:u w:val="single"/>
        </w:rPr>
        <w:t xml:space="preserve">      </w:t>
      </w:r>
      <w:r>
        <w:rPr>
          <w:rFonts w:hint="eastAsia"/>
          <w:u w:val="single"/>
        </w:rPr>
        <w:t xml:space="preserve">（投标人名称）   </w:t>
      </w:r>
      <w:r>
        <w:rPr>
          <w:rFonts w:hint="eastAsia"/>
        </w:rPr>
        <w:t>的法定代表人。特此证明。</w:t>
      </w:r>
    </w:p>
    <w:p w14:paraId="2FA4F917"/>
    <w:p w14:paraId="69C3093F"/>
    <w:p w14:paraId="7CA70D73"/>
    <w:p w14:paraId="53470C83">
      <w:r>
        <w:rPr>
          <w:rFonts w:hint="eastAsia"/>
        </w:rPr>
        <w:t>投标人：</w:t>
      </w:r>
      <w:r>
        <w:rPr>
          <w:u w:val="single"/>
        </w:rPr>
        <w:t xml:space="preserve">         </w:t>
      </w:r>
      <w:r>
        <w:rPr>
          <w:rFonts w:hint="eastAsia"/>
          <w:u w:val="single"/>
        </w:rPr>
        <w:t xml:space="preserve">           </w:t>
      </w:r>
      <w:r>
        <w:rPr>
          <w:u w:val="single"/>
        </w:rPr>
        <w:t xml:space="preserve">  </w:t>
      </w:r>
      <w:r>
        <w:rPr>
          <w:rFonts w:hint="eastAsia"/>
        </w:rPr>
        <w:t>（盖章）</w:t>
      </w:r>
    </w:p>
    <w:p w14:paraId="417B6A0D"/>
    <w:p w14:paraId="05797DAF">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6B699585">
      <w:pPr>
        <w:ind w:firstLine="0" w:firstLineChars="0"/>
      </w:pPr>
    </w:p>
    <w:p w14:paraId="592E0874">
      <w:pPr>
        <w:ind w:firstLine="0" w:firstLineChars="0"/>
      </w:pPr>
    </w:p>
    <w:p w14:paraId="24B481CE">
      <w:pPr>
        <w:ind w:firstLine="0" w:firstLineChars="0"/>
      </w:pPr>
      <w:r>
        <w:t>附：法定代表人身份证</w:t>
      </w:r>
      <w:r>
        <w:rPr>
          <w:rFonts w:hint="eastAsia"/>
        </w:rPr>
        <w:t>复印件</w:t>
      </w:r>
    </w:p>
    <w:p w14:paraId="6A95310B">
      <w:r>
        <w:br w:type="page"/>
      </w:r>
    </w:p>
    <w:p w14:paraId="4E2620D8">
      <w:pPr>
        <w:pStyle w:val="6"/>
        <w:jc w:val="center"/>
      </w:pPr>
      <w:bookmarkStart w:id="331" w:name="_Toc10850"/>
      <w:bookmarkStart w:id="332" w:name="_Toc18698"/>
      <w:bookmarkStart w:id="333" w:name="_Toc31906"/>
      <w:r>
        <w:rPr>
          <w:rFonts w:hint="eastAsia"/>
        </w:rPr>
        <w:t>三、法定代表人授权委托书</w:t>
      </w:r>
      <w:bookmarkEnd w:id="331"/>
      <w:bookmarkEnd w:id="332"/>
      <w:bookmarkEnd w:id="333"/>
    </w:p>
    <w:p w14:paraId="74E6016A">
      <w:pPr>
        <w:rPr>
          <w:i/>
          <w:color w:val="FF0000"/>
        </w:rPr>
      </w:pPr>
      <w:r>
        <w:rPr>
          <w:rFonts w:hint="eastAsia"/>
          <w:i/>
          <w:color w:val="FF0000"/>
        </w:rPr>
        <w:t>（注</w:t>
      </w:r>
      <w:r>
        <w:rPr>
          <w:i/>
          <w:color w:val="FF0000"/>
        </w:rPr>
        <w:t>：</w:t>
      </w:r>
      <w:r>
        <w:rPr>
          <w:rFonts w:hint="eastAsia"/>
          <w:i/>
          <w:color w:val="FF0000"/>
        </w:rPr>
        <w:t>授权委托人不是法人本人的，提供委托授权书；授权委托人是法人本人的，</w:t>
      </w:r>
      <w:r>
        <w:rPr>
          <w:i/>
          <w:color w:val="FF0000"/>
        </w:rPr>
        <w:t>无需提供</w:t>
      </w:r>
      <w:r>
        <w:rPr>
          <w:rFonts w:hint="eastAsia"/>
          <w:i/>
          <w:color w:val="FF0000"/>
        </w:rPr>
        <w:t>委托授权书）</w:t>
      </w:r>
    </w:p>
    <w:p w14:paraId="7D7881D4"/>
    <w:p w14:paraId="2DAF0FA8">
      <w:pPr>
        <w:spacing w:line="480" w:lineRule="auto"/>
        <w:rPr>
          <w:u w:val="single"/>
        </w:rPr>
      </w:pPr>
      <w:r>
        <w:rPr>
          <w:rFonts w:hint="eastAsia"/>
        </w:rPr>
        <w:t>本人</w:t>
      </w:r>
      <w:r>
        <w:rPr>
          <w:u w:val="single"/>
        </w:rPr>
        <w:t xml:space="preserve">              </w:t>
      </w:r>
      <w:r>
        <w:rPr>
          <w:rFonts w:hint="eastAsia"/>
        </w:rPr>
        <w:t>（姓名）系</w:t>
      </w:r>
      <w:r>
        <w:rPr>
          <w:u w:val="single"/>
        </w:rPr>
        <w:t xml:space="preserve">                    </w:t>
      </w:r>
      <w:r>
        <w:rPr>
          <w:rFonts w:hint="eastAsia"/>
        </w:rPr>
        <w:t>（投标人名称）的法定代表人，现委托</w:t>
      </w:r>
      <w:r>
        <w:rPr>
          <w:u w:val="single"/>
        </w:rPr>
        <w:br w:type="textWrapping"/>
      </w:r>
      <w:r>
        <w:rPr>
          <w:u w:val="single"/>
        </w:rPr>
        <w:t xml:space="preserve">           </w:t>
      </w:r>
      <w:r>
        <w:rPr>
          <w:rFonts w:hint="eastAsia"/>
        </w:rPr>
        <w:t>（姓名）为我方代理人。代理人根据授权，以我方名义签署、澄清确认、递交、撤回、修改</w:t>
      </w:r>
      <w:r>
        <w:rPr>
          <w:u w:val="single"/>
        </w:rPr>
        <w:t>（项目名称）</w:t>
      </w:r>
      <w:r>
        <w:rPr>
          <w:rFonts w:hint="eastAsia"/>
        </w:rPr>
        <w:t>材料/设备采购招标项目投标文件、签订合同和处理有关事宜，其法律后果由我方承担。</w:t>
      </w:r>
    </w:p>
    <w:p w14:paraId="34DAB0A4">
      <w:pPr>
        <w:spacing w:line="480" w:lineRule="auto"/>
      </w:pPr>
      <w:r>
        <w:rPr>
          <w:rFonts w:hint="eastAsia"/>
        </w:rPr>
        <w:t>委托期限：</w:t>
      </w:r>
      <w:r>
        <w:rPr>
          <w:u w:val="single"/>
        </w:rPr>
        <w:t xml:space="preserve">    </w:t>
      </w:r>
      <w:r>
        <w:rPr>
          <w:b/>
          <w:bCs/>
          <w:u w:val="single"/>
        </w:rPr>
        <w:t xml:space="preserve"> </w:t>
      </w:r>
      <w:r>
        <w:rPr>
          <w:b/>
          <w:bCs/>
          <w:i/>
          <w:iCs/>
          <w:color w:val="FF0000"/>
          <w:u w:val="single"/>
        </w:rPr>
        <w:t>（投标人须自行填写，委托期限不宜少于投标有效期 ）</w:t>
      </w:r>
      <w:r>
        <w:rPr>
          <w:i/>
          <w:iCs/>
          <w:color w:val="FF0000"/>
          <w:u w:val="single"/>
        </w:rPr>
        <w:t xml:space="preserve"> </w:t>
      </w:r>
      <w:r>
        <w:rPr>
          <w:u w:val="single"/>
        </w:rPr>
        <w:t xml:space="preserve">                  </w:t>
      </w:r>
      <w:r>
        <w:rPr>
          <w:rFonts w:hint="eastAsia"/>
        </w:rPr>
        <w:t>。</w:t>
      </w:r>
    </w:p>
    <w:p w14:paraId="5A1C8CAB">
      <w:pPr>
        <w:spacing w:line="480" w:lineRule="auto"/>
      </w:pPr>
      <w:r>
        <w:rPr>
          <w:rFonts w:hint="eastAsia"/>
        </w:rPr>
        <w:t>代理人无转委托权。</w:t>
      </w:r>
    </w:p>
    <w:p w14:paraId="500D62DB"/>
    <w:p w14:paraId="4B96E704"/>
    <w:p w14:paraId="7AC13654">
      <w:r>
        <w:rPr>
          <w:rFonts w:hint="eastAsia"/>
        </w:rPr>
        <w:t>投</w:t>
      </w:r>
      <w:r>
        <w:t xml:space="preserve">  </w:t>
      </w:r>
      <w:r>
        <w:rPr>
          <w:rFonts w:hint="eastAsia"/>
        </w:rPr>
        <w:t>标</w:t>
      </w:r>
      <w:r>
        <w:t xml:space="preserve">  </w:t>
      </w:r>
      <w:r>
        <w:rPr>
          <w:rFonts w:hint="eastAsia"/>
        </w:rPr>
        <w:t>人：</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r>
        <w:rPr>
          <w:rFonts w:hint="eastAsia"/>
        </w:rPr>
        <w:t>（盖章）</w:t>
      </w:r>
    </w:p>
    <w:p w14:paraId="16892A5D"/>
    <w:p w14:paraId="3DFF1F5B">
      <w:r>
        <w:rPr>
          <w:rFonts w:hint="eastAsia"/>
        </w:rPr>
        <w:t>法定代表人：</w:t>
      </w:r>
      <w:r>
        <w:rPr>
          <w:u w:val="single"/>
        </w:rPr>
        <w:t xml:space="preserve">  </w:t>
      </w:r>
      <w:r>
        <w:rPr>
          <w:rFonts w:hint="eastAsia"/>
          <w:u w:val="single"/>
        </w:rPr>
        <w:t xml:space="preserve">           </w:t>
      </w:r>
      <w:r>
        <w:rPr>
          <w:rFonts w:hint="eastAsia"/>
        </w:rPr>
        <w:t>（签字或盖章）</w:t>
      </w:r>
    </w:p>
    <w:p w14:paraId="49103EDC"/>
    <w:p w14:paraId="01929A6C">
      <w:r>
        <w:rPr>
          <w:rFonts w:hint="eastAsia"/>
        </w:rPr>
        <w:t>身份证号码：</w:t>
      </w:r>
      <w:r>
        <w:rPr>
          <w:u w:val="single"/>
        </w:rPr>
        <w:t xml:space="preserve">  </w:t>
      </w:r>
      <w:r>
        <w:rPr>
          <w:rFonts w:hint="eastAsia"/>
          <w:u w:val="single"/>
        </w:rPr>
        <w:t xml:space="preserve">       </w:t>
      </w:r>
    </w:p>
    <w:p w14:paraId="31B6E76A"/>
    <w:p w14:paraId="2169A623">
      <w:r>
        <w:rPr>
          <w:rFonts w:hint="eastAsia"/>
        </w:rPr>
        <w:t>委托代理人：</w:t>
      </w:r>
      <w:r>
        <w:rPr>
          <w:u w:val="single"/>
        </w:rPr>
        <w:t xml:space="preserve"> </w:t>
      </w:r>
      <w:r>
        <w:rPr>
          <w:rFonts w:hint="eastAsia"/>
          <w:u w:val="single"/>
        </w:rPr>
        <w:t xml:space="preserve">   </w:t>
      </w:r>
      <w:r>
        <w:rPr>
          <w:u w:val="single"/>
        </w:rPr>
        <w:t xml:space="preserve">                     </w:t>
      </w:r>
      <w:r>
        <w:rPr>
          <w:rFonts w:hint="eastAsia"/>
        </w:rPr>
        <w:t>（签字或盖章）</w:t>
      </w:r>
    </w:p>
    <w:p w14:paraId="41E328F2"/>
    <w:p w14:paraId="0F66B19D">
      <w:r>
        <w:rPr>
          <w:rFonts w:hint="eastAsia"/>
        </w:rPr>
        <w:t>身份证号码：</w:t>
      </w:r>
      <w:r>
        <w:rPr>
          <w:u w:val="single"/>
        </w:rPr>
        <w:t xml:space="preserve"> </w:t>
      </w:r>
      <w:r>
        <w:rPr>
          <w:rFonts w:hint="eastAsia"/>
          <w:u w:val="single"/>
        </w:rPr>
        <w:t xml:space="preserve">   </w:t>
      </w:r>
      <w:r>
        <w:rPr>
          <w:u w:val="single"/>
        </w:rPr>
        <w:t xml:space="preserve"> </w:t>
      </w:r>
      <w:r>
        <w:rPr>
          <w:rFonts w:hint="eastAsia"/>
          <w:u w:val="single"/>
        </w:rPr>
        <w:t xml:space="preserve">   </w:t>
      </w:r>
      <w:r>
        <w:t xml:space="preserve"> </w:t>
      </w:r>
    </w:p>
    <w:p w14:paraId="046888F9"/>
    <w:p w14:paraId="1D3590AE">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2527F6F7"/>
    <w:p w14:paraId="2DBD435C">
      <w:pPr>
        <w:ind w:firstLine="0" w:firstLineChars="0"/>
      </w:pPr>
      <w:r>
        <w:rPr>
          <w:rFonts w:hint="eastAsia"/>
        </w:rPr>
        <w:t>附：委托代理人身份证</w:t>
      </w:r>
      <w:r>
        <w:br w:type="page"/>
      </w:r>
    </w:p>
    <w:p w14:paraId="4E199CF4">
      <w:pPr>
        <w:pStyle w:val="6"/>
        <w:jc w:val="center"/>
      </w:pPr>
      <w:bookmarkStart w:id="334" w:name="_Toc28315"/>
      <w:bookmarkStart w:id="335" w:name="_Toc31886"/>
      <w:bookmarkStart w:id="336" w:name="_Toc253"/>
      <w:r>
        <w:rPr>
          <w:rFonts w:hint="eastAsia"/>
        </w:rPr>
        <w:t>四、联合体协议书</w:t>
      </w:r>
      <w:bookmarkEnd w:id="334"/>
      <w:bookmarkEnd w:id="335"/>
      <w:bookmarkEnd w:id="336"/>
    </w:p>
    <w:p w14:paraId="672D1E45">
      <w:r>
        <w:rPr>
          <w:u w:val="single"/>
        </w:rPr>
        <w:t xml:space="preserve">         </w:t>
      </w:r>
      <w:r>
        <w:rPr>
          <w:rFonts w:hint="eastAsia"/>
          <w:u w:val="single"/>
        </w:rPr>
        <w:t xml:space="preserve">      </w:t>
      </w:r>
      <w:r>
        <w:rPr>
          <w:u w:val="single"/>
        </w:rPr>
        <w:t xml:space="preserve">       </w:t>
      </w:r>
      <w:r>
        <w:rPr>
          <w:rFonts w:hint="eastAsia"/>
        </w:rPr>
        <w:t>（所有成员单位名称）自愿组成</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r>
        <w:rPr>
          <w:rFonts w:hint="eastAsia"/>
        </w:rPr>
        <w:t>（联合体名称）联合体，共同参加</w:t>
      </w:r>
      <w:r>
        <w:rPr>
          <w:u w:val="single"/>
        </w:rPr>
        <w:t xml:space="preserve">               </w:t>
      </w:r>
      <w:r>
        <w:rPr>
          <w:rFonts w:hint="eastAsia"/>
        </w:rPr>
        <w:t>（项目名称）材料/设备采购招标项目投标。现就联合体投标事宜订立如下协议。</w:t>
      </w:r>
    </w:p>
    <w:p w14:paraId="1B32F835">
      <w:pPr>
        <w:numPr>
          <w:ilvl w:val="0"/>
          <w:numId w:val="4"/>
        </w:numPr>
        <w:ind w:firstLine="420"/>
      </w:pPr>
      <w:r>
        <w:rPr>
          <w:rFonts w:hint="eastAsia"/>
        </w:rPr>
        <w:t>（某成员单位名称）为</w:t>
      </w:r>
      <w:r>
        <w:rPr>
          <w:u w:val="single"/>
        </w:rPr>
        <w:t xml:space="preserve">        </w:t>
      </w:r>
      <w:r>
        <w:rPr>
          <w:rFonts w:hint="eastAsia"/>
        </w:rPr>
        <w:t>（联合体名称）牵头人。</w:t>
      </w:r>
      <w:r>
        <w:t xml:space="preserve"> </w:t>
      </w:r>
    </w:p>
    <w:p w14:paraId="1845E18C">
      <w:pPr>
        <w:numPr>
          <w:ilvl w:val="0"/>
          <w:numId w:val="4"/>
        </w:numPr>
        <w:ind w:firstLine="420"/>
      </w:pPr>
      <w:r>
        <w:rPr>
          <w:rFonts w:hint="eastAsia"/>
        </w:rPr>
        <w:t>联合体各成员授权牵头人代表联合体参加投标活动，签署文件，提交和接收相关的资料、信息及指示，进行合同谈判活动，负责合同实施阶段的组织和协调工作，以及处理与本招标项目有关的一切事宜。</w:t>
      </w:r>
      <w:r>
        <w:t xml:space="preserve"> </w:t>
      </w:r>
    </w:p>
    <w:p w14:paraId="330717D2">
      <w:pPr>
        <w:numPr>
          <w:ilvl w:val="0"/>
          <w:numId w:val="4"/>
        </w:numPr>
        <w:ind w:firstLine="420"/>
      </w:pPr>
      <w:r>
        <w:rPr>
          <w:rFonts w:hint="eastAsia"/>
        </w:rPr>
        <w:t>联合体牵头人在本项目中签署的一切文件和处理的一切事宜，联合体各成员均予以承认。联合体各成员将严格按照招标文件、投标文件和合同的要求全面履行义务，并向招标人承担连带责任。</w:t>
      </w:r>
      <w:r>
        <w:t xml:space="preserve"> </w:t>
      </w:r>
    </w:p>
    <w:p w14:paraId="4F91C1F8">
      <w:pPr>
        <w:numPr>
          <w:ilvl w:val="0"/>
          <w:numId w:val="4"/>
        </w:numPr>
        <w:ind w:firstLine="420"/>
      </w:pPr>
      <w:r>
        <w:rPr>
          <w:rFonts w:hint="eastAsia"/>
        </w:rPr>
        <w:t>联合体各成员单位内部的职责分工如下：</w:t>
      </w:r>
      <w:r>
        <w:rPr>
          <w:u w:val="single"/>
        </w:rPr>
        <w:t xml:space="preserve">                                        </w:t>
      </w:r>
      <w:r>
        <w:rPr>
          <w:rFonts w:hint="eastAsia"/>
        </w:rPr>
        <w:t>。</w:t>
      </w:r>
    </w:p>
    <w:p w14:paraId="5609E3EA">
      <w:pPr>
        <w:numPr>
          <w:ilvl w:val="0"/>
          <w:numId w:val="4"/>
        </w:numPr>
        <w:ind w:firstLine="420"/>
      </w:pPr>
      <w:r>
        <w:rPr>
          <w:rFonts w:hint="eastAsia"/>
        </w:rPr>
        <w:t>本协议书自所有成员单位法定代表人或其委托代理人签字或盖单位章之日起生效，合同履行完毕后自动失效。</w:t>
      </w:r>
      <w:r>
        <w:t xml:space="preserve"> </w:t>
      </w:r>
    </w:p>
    <w:p w14:paraId="76B76142">
      <w:pPr>
        <w:numPr>
          <w:ilvl w:val="0"/>
          <w:numId w:val="4"/>
        </w:numPr>
        <w:ind w:firstLine="420"/>
      </w:pPr>
      <w:r>
        <w:rPr>
          <w:rFonts w:hint="eastAsia"/>
        </w:rPr>
        <w:t>本协议书一式</w:t>
      </w:r>
      <w:r>
        <w:rPr>
          <w:u w:val="single"/>
        </w:rPr>
        <w:t xml:space="preserve">    </w:t>
      </w:r>
      <w:r>
        <w:rPr>
          <w:rFonts w:hint="eastAsia"/>
        </w:rPr>
        <w:t>份，联合体成员和招标人各执一份。</w:t>
      </w:r>
      <w:r>
        <w:t xml:space="preserve"> </w:t>
      </w:r>
    </w:p>
    <w:p w14:paraId="48393109"/>
    <w:p w14:paraId="4EFFF99F">
      <w:r>
        <w:rPr>
          <w:rFonts w:hint="eastAsia"/>
        </w:rPr>
        <w:t>注：本协议书由法定代表人签字的，应附法定代表人身份证明；由委托代理人签字的，应附授权委托书。</w:t>
      </w:r>
    </w:p>
    <w:p w14:paraId="4C488B10"/>
    <w:p w14:paraId="3A52FE00">
      <w:r>
        <w:rPr>
          <w:rFonts w:hint="eastAsia"/>
        </w:rPr>
        <w:t>联合体牵头人名称：</w:t>
      </w:r>
      <w:r>
        <w:rPr>
          <w:u w:val="single"/>
        </w:rPr>
        <w:t xml:space="preserve">           </w:t>
      </w:r>
      <w:r>
        <w:rPr>
          <w:rFonts w:hint="eastAsia"/>
          <w:u w:val="single"/>
        </w:rPr>
        <w:t xml:space="preserve"> </w:t>
      </w:r>
      <w:r>
        <w:rPr>
          <w:u w:val="single"/>
        </w:rPr>
        <w:t xml:space="preserve"> </w:t>
      </w:r>
      <w:r>
        <w:rPr>
          <w:rFonts w:hint="eastAsia"/>
        </w:rPr>
        <w:t>（盖章）    法定代表人或其委托代理人：</w:t>
      </w:r>
      <w:r>
        <w:rPr>
          <w:u w:val="single"/>
        </w:rPr>
        <w:t xml:space="preserve">      </w:t>
      </w:r>
      <w:r>
        <w:rPr>
          <w:rFonts w:hint="eastAsia"/>
        </w:rPr>
        <w:t>（签字或盖章）</w:t>
      </w:r>
      <w:r>
        <w:t xml:space="preserve"> </w:t>
      </w:r>
    </w:p>
    <w:p w14:paraId="2E3A740A"/>
    <w:p w14:paraId="2FB98E47">
      <w:r>
        <w:rPr>
          <w:rFonts w:hint="eastAsia"/>
        </w:rPr>
        <w:t>联合体成员名称：</w:t>
      </w:r>
      <w:r>
        <w:rPr>
          <w:u w:val="single"/>
        </w:rPr>
        <w:t xml:space="preserve">               </w:t>
      </w:r>
      <w:r>
        <w:rPr>
          <w:rFonts w:hint="eastAsia"/>
        </w:rPr>
        <w:t>（盖章）  法定代表人或其委托代理人：</w:t>
      </w:r>
      <w:r>
        <w:rPr>
          <w:u w:val="single"/>
        </w:rPr>
        <w:t xml:space="preserve">        </w:t>
      </w:r>
      <w:r>
        <w:rPr>
          <w:rFonts w:hint="eastAsia"/>
        </w:rPr>
        <w:t>（签字或盖章）</w:t>
      </w:r>
    </w:p>
    <w:p w14:paraId="4534785E"/>
    <w:p w14:paraId="4D5BED6D">
      <w:r>
        <w:rPr>
          <w:rFonts w:hint="eastAsia"/>
        </w:rPr>
        <w:t>联合体成员名称：</w:t>
      </w:r>
      <w:r>
        <w:rPr>
          <w:u w:val="single"/>
        </w:rPr>
        <w:t xml:space="preserve">              </w:t>
      </w:r>
      <w:r>
        <w:rPr>
          <w:rFonts w:hint="eastAsia"/>
        </w:rPr>
        <w:t>（盖章）  法定代表人或其委托代理人：</w:t>
      </w:r>
      <w:r>
        <w:rPr>
          <w:u w:val="single"/>
        </w:rPr>
        <w:t xml:space="preserve">         </w:t>
      </w:r>
      <w:r>
        <w:rPr>
          <w:rFonts w:hint="eastAsia"/>
        </w:rPr>
        <w:t>（签字或盖章）</w:t>
      </w:r>
    </w:p>
    <w:p w14:paraId="6679E3CE"/>
    <w:p w14:paraId="72A6AF71"/>
    <w:p w14:paraId="6FF6C7C4">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r>
        <w:tab/>
      </w:r>
      <w:r>
        <w:br w:type="page"/>
      </w:r>
    </w:p>
    <w:p w14:paraId="7FBC5187">
      <w:pPr>
        <w:pStyle w:val="6"/>
        <w:jc w:val="center"/>
      </w:pPr>
      <w:bookmarkStart w:id="337" w:name="_Toc32345"/>
      <w:bookmarkStart w:id="338" w:name="_Toc10162"/>
      <w:bookmarkStart w:id="339" w:name="_Toc13842"/>
      <w:r>
        <w:rPr>
          <w:rFonts w:hint="eastAsia"/>
        </w:rPr>
        <w:t>五、投标保证金</w:t>
      </w:r>
      <w:bookmarkEnd w:id="337"/>
      <w:bookmarkEnd w:id="338"/>
      <w:bookmarkEnd w:id="339"/>
    </w:p>
    <w:p w14:paraId="0BA01AFB">
      <w:pPr>
        <w:ind w:firstLine="422"/>
        <w:rPr>
          <w:b/>
        </w:rPr>
      </w:pPr>
      <w:r>
        <w:rPr>
          <w:rFonts w:hint="eastAsia"/>
          <w:b/>
        </w:rPr>
        <w:t>（一）若采用电汇或现金转账，投标人应在此提供汇款凭证。</w:t>
      </w:r>
    </w:p>
    <w:p w14:paraId="78C4B396"/>
    <w:p w14:paraId="578D323F">
      <w:r>
        <w:rPr>
          <w:rFonts w:hint="eastAsia"/>
        </w:rPr>
        <w:t>（二）若本招标接受并采用银行保函，可采用如下格式，或采用银行固有格式（但不得缺失如下格式中的实质性内容）。</w:t>
      </w:r>
    </w:p>
    <w:p w14:paraId="47200AE4"/>
    <w:p w14:paraId="48F1CB93"/>
    <w:p w14:paraId="1AD917E3">
      <w:r>
        <w:drawing>
          <wp:inline distT="0" distB="0" distL="0" distR="0">
            <wp:extent cx="1066800" cy="9525"/>
            <wp:effectExtent l="0" t="0" r="0" b="0"/>
            <wp:docPr id="1027" name="图片 2"/>
            <wp:cNvGraphicFramePr/>
            <a:graphic xmlns:a="http://schemas.openxmlformats.org/drawingml/2006/main">
              <a:graphicData uri="http://schemas.openxmlformats.org/drawingml/2006/picture">
                <pic:pic xmlns:pic="http://schemas.openxmlformats.org/drawingml/2006/picture">
                  <pic:nvPicPr>
                    <pic:cNvPr id="1027" name="图片 2"/>
                    <pic:cNvPicPr/>
                  </pic:nvPicPr>
                  <pic:blipFill>
                    <a:blip r:embed="rId13" cstate="print"/>
                    <a:srcRect/>
                    <a:stretch>
                      <a:fillRect/>
                    </a:stretch>
                  </pic:blipFill>
                  <pic:spPr>
                    <a:xfrm>
                      <a:off x="0" y="0"/>
                      <a:ext cx="1066800" cy="9525"/>
                    </a:xfrm>
                    <a:prstGeom prst="rect">
                      <a:avLst/>
                    </a:prstGeom>
                    <a:ln>
                      <a:noFill/>
                    </a:ln>
                  </pic:spPr>
                </pic:pic>
              </a:graphicData>
            </a:graphic>
          </wp:inline>
        </w:drawing>
      </w:r>
      <w:r>
        <w:rPr>
          <w:rFonts w:hint="eastAsia"/>
        </w:rPr>
        <w:t>（招标人名称）：</w:t>
      </w:r>
    </w:p>
    <w:p w14:paraId="7DE70367"/>
    <w:p w14:paraId="2D2D6120">
      <w:r>
        <w:rPr>
          <w:rFonts w:hint="eastAsia"/>
        </w:rPr>
        <w:t>鉴于</w:t>
      </w:r>
      <w:r>
        <w:rPr>
          <w:u w:val="single"/>
        </w:rPr>
        <w:t xml:space="preserve">            </w:t>
      </w:r>
      <w:r>
        <w:rPr>
          <w:rFonts w:hint="eastAsia"/>
          <w:u w:val="single"/>
        </w:rPr>
        <w:t>（投标人名称）</w:t>
      </w:r>
      <w:r>
        <w:rPr>
          <w:rFonts w:hint="eastAsia"/>
        </w:rPr>
        <w:t>（以下称</w:t>
      </w:r>
      <w:r>
        <w:t>“</w:t>
      </w:r>
      <w:r>
        <w:rPr>
          <w:rFonts w:hint="eastAsia"/>
        </w:rPr>
        <w:t>投标人</w:t>
      </w:r>
      <w:r>
        <w:t>”</w:t>
      </w:r>
      <w:r>
        <w:rPr>
          <w:rFonts w:hint="eastAsia"/>
        </w:rPr>
        <w:t>）于</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日参加</w:t>
      </w:r>
      <w:r>
        <w:rPr>
          <w:u w:val="single"/>
        </w:rPr>
        <w:t xml:space="preserve">     </w:t>
      </w:r>
      <w:r>
        <w:rPr>
          <w:rFonts w:hint="eastAsia"/>
          <w:u w:val="single"/>
        </w:rPr>
        <w:t>（项目名称）</w:t>
      </w:r>
      <w:r>
        <w:rPr>
          <w:rFonts w:hint="eastAsia"/>
        </w:rPr>
        <w:t>采购招标的投标，</w:t>
      </w:r>
      <w:r>
        <w:rPr>
          <w:u w:val="single"/>
        </w:rPr>
        <w:t xml:space="preserve">          </w:t>
      </w:r>
      <w:r>
        <w:rPr>
          <w:rFonts w:hint="eastAsia"/>
        </w:rPr>
        <w:t>（担保人名称，以下简称</w:t>
      </w:r>
      <w:r>
        <w:t>“</w:t>
      </w:r>
      <w:r>
        <w:rPr>
          <w:rFonts w:hint="eastAsia"/>
        </w:rPr>
        <w:t>我方</w:t>
      </w:r>
      <w:r>
        <w:t>”</w:t>
      </w:r>
      <w:r>
        <w:rPr>
          <w:rFonts w:hint="eastAsia"/>
        </w:rPr>
        <w:t>）</w:t>
      </w:r>
      <w:r>
        <w:rPr>
          <w:rFonts w:hint="eastAsia"/>
          <w:b/>
          <w:bCs/>
        </w:rPr>
        <w:t>无条件地、不可撤销</w:t>
      </w:r>
      <w:r>
        <w:rPr>
          <w:rFonts w:hint="eastAsia"/>
        </w:rPr>
        <w:t xml:space="preserve">地保证：若投标人在投标有效期内撤销投标文件，中标后无正当理由不与招标人订立合同，在签订合同时向招标人提出附加条件，不按照招标文件要求提交履约保证金，或者发生招标文件明确规定可以不予退还投标保证金的其他情形，我方承担保证责任。收到你方书面通知后，我方在 </w:t>
      </w:r>
      <w:r>
        <w:t xml:space="preserve">7 </w:t>
      </w:r>
      <w:r>
        <w:rPr>
          <w:rFonts w:hint="eastAsia"/>
        </w:rPr>
        <w:t>日内向你方</w:t>
      </w:r>
      <w:r>
        <w:rPr>
          <w:rFonts w:hint="eastAsia"/>
          <w:b/>
          <w:bCs/>
        </w:rPr>
        <w:t>无条件</w:t>
      </w:r>
      <w:r>
        <w:rPr>
          <w:rFonts w:hint="eastAsia"/>
        </w:rPr>
        <w:t>支付人民币（大写）</w:t>
      </w:r>
      <w:r>
        <w:rPr>
          <w:u w:val="single"/>
        </w:rPr>
        <w:t xml:space="preserve">            </w:t>
      </w:r>
      <w:r>
        <w:rPr>
          <w:rFonts w:hint="eastAsia"/>
        </w:rPr>
        <w:t>。</w:t>
      </w:r>
    </w:p>
    <w:p w14:paraId="05B16FCC">
      <w:pPr>
        <w:ind w:firstLine="0" w:firstLineChars="0"/>
      </w:pPr>
      <w:r>
        <w:rPr>
          <w:rFonts w:hint="eastAsia"/>
        </w:rPr>
        <w:t xml:space="preserve">    本保函在投标有效期内保持有效。要求我方承担保证责任的通知应在投标有效期内送达我方。</w:t>
      </w:r>
      <w:r>
        <w:t xml:space="preserve"> </w:t>
      </w:r>
    </w:p>
    <w:p w14:paraId="3AFDBCB5"/>
    <w:p w14:paraId="1EB3444A"/>
    <w:p w14:paraId="7BC9B480"/>
    <w:p w14:paraId="6BC186F8">
      <w:r>
        <w:rPr>
          <w:rFonts w:hint="eastAsia"/>
        </w:rPr>
        <w:t>担保人名称：</w:t>
      </w:r>
      <w:r>
        <w:rPr>
          <w:u w:val="single"/>
        </w:rPr>
        <w:t xml:space="preserve">                          </w:t>
      </w:r>
      <w:r>
        <w:rPr>
          <w:rFonts w:hint="eastAsia"/>
        </w:rPr>
        <w:t>（盖章）</w:t>
      </w:r>
    </w:p>
    <w:p w14:paraId="194B3C96">
      <w:r>
        <w:rPr>
          <w:rFonts w:hint="eastAsia"/>
        </w:rPr>
        <w:t>法定代表人或委托代理人：</w:t>
      </w:r>
      <w:r>
        <w:rPr>
          <w:u w:val="single"/>
        </w:rPr>
        <w:t xml:space="preserve">  </w:t>
      </w:r>
      <w:r>
        <w:rPr>
          <w:rFonts w:hint="eastAsia"/>
          <w:u w:val="single"/>
        </w:rPr>
        <w:t xml:space="preserve">                      </w:t>
      </w:r>
      <w:r>
        <w:rPr>
          <w:u w:val="single"/>
        </w:rPr>
        <w:t xml:space="preserve">  </w:t>
      </w:r>
      <w:r>
        <w:rPr>
          <w:rFonts w:hint="eastAsia"/>
        </w:rPr>
        <w:t>（签字或盖章）</w:t>
      </w:r>
    </w:p>
    <w:p w14:paraId="13491E49">
      <w:pPr>
        <w:rPr>
          <w:u w:val="single"/>
        </w:rPr>
      </w:pPr>
      <w:r>
        <w:rPr>
          <w:rFonts w:hint="eastAsia"/>
        </w:rPr>
        <w:t>地</w:t>
      </w:r>
      <w:r>
        <w:t xml:space="preserve">     </w:t>
      </w:r>
      <w:r>
        <w:rPr>
          <w:rFonts w:hint="eastAsia"/>
        </w:rPr>
        <w:t>址：</w:t>
      </w:r>
      <w:r>
        <w:rPr>
          <w:rFonts w:hint="eastAsia"/>
          <w:u w:val="single"/>
        </w:rPr>
        <w:t xml:space="preserve">                   </w:t>
      </w:r>
      <w:r>
        <w:rPr>
          <w:u w:val="single"/>
        </w:rPr>
        <w:t xml:space="preserve">                      </w:t>
      </w:r>
    </w:p>
    <w:p w14:paraId="743EA4CD">
      <w:pPr>
        <w:rPr>
          <w:u w:val="single"/>
        </w:rPr>
      </w:pPr>
      <w:r>
        <w:rPr>
          <w:rFonts w:hint="eastAsia"/>
        </w:rPr>
        <w:t>邮政编码：</w:t>
      </w:r>
      <w:r>
        <w:rPr>
          <w:rFonts w:hint="eastAsia"/>
          <w:u w:val="single"/>
        </w:rPr>
        <w:t xml:space="preserve">                            </w:t>
      </w:r>
      <w:r>
        <w:rPr>
          <w:u w:val="single"/>
        </w:rPr>
        <w:t xml:space="preserve">  </w:t>
      </w:r>
      <w:r>
        <w:rPr>
          <w:rFonts w:hint="eastAsia"/>
          <w:u w:val="single"/>
        </w:rPr>
        <w:t xml:space="preserve"> </w:t>
      </w:r>
      <w:r>
        <w:rPr>
          <w:u w:val="single"/>
        </w:rPr>
        <w:t xml:space="preserve">           </w:t>
      </w:r>
    </w:p>
    <w:p w14:paraId="1F1C915D">
      <w:r>
        <w:rPr>
          <w:rFonts w:hint="eastAsia"/>
        </w:rPr>
        <w:t>电</w:t>
      </w:r>
      <w:r>
        <w:t xml:space="preserve">     </w:t>
      </w:r>
      <w:r>
        <w:rPr>
          <w:rFonts w:hint="eastAsia"/>
        </w:rPr>
        <w:t>话：</w:t>
      </w:r>
      <w:r>
        <w:rPr>
          <w:u w:val="single"/>
        </w:rPr>
        <w:t xml:space="preserve">                                    </w:t>
      </w:r>
      <w:r>
        <w:rPr>
          <w:rFonts w:hint="eastAsia"/>
          <w:u w:val="single"/>
        </w:rPr>
        <w:t xml:space="preserve">     </w:t>
      </w:r>
    </w:p>
    <w:p w14:paraId="2824B052"/>
    <w:p w14:paraId="54281EE3">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r>
        <w:t xml:space="preserve"> </w:t>
      </w:r>
    </w:p>
    <w:p w14:paraId="1B9568B9"/>
    <w:p w14:paraId="395067FA">
      <w:pPr>
        <w:ind w:firstLine="0" w:firstLineChars="0"/>
      </w:pPr>
      <w:r>
        <w:rPr>
          <w:rFonts w:hint="eastAsia"/>
        </w:rPr>
        <w:t>附：汇款凭证（凭证中备注投标项目名称或简称）或投标保证金的其他凭证</w:t>
      </w:r>
    </w:p>
    <w:p w14:paraId="5B98438A">
      <w:pPr>
        <w:ind w:firstLine="0" w:firstLineChars="0"/>
      </w:pPr>
      <w:r>
        <w:rPr>
          <w:rFonts w:hint="eastAsia"/>
        </w:rPr>
        <w:t>附：基本存款账户银行出具的“开户许可证”或基本账户相关证明资料</w:t>
      </w:r>
    </w:p>
    <w:p w14:paraId="2492382C">
      <w:pPr>
        <w:pStyle w:val="2"/>
        <w:ind w:firstLine="0" w:firstLineChars="0"/>
        <w:rPr>
          <w:kern w:val="2"/>
          <w:sz w:val="21"/>
          <w:szCs w:val="22"/>
        </w:rPr>
      </w:pPr>
    </w:p>
    <w:p w14:paraId="208714DE">
      <w:pPr>
        <w:pStyle w:val="2"/>
        <w:ind w:firstLine="400"/>
      </w:pPr>
    </w:p>
    <w:p w14:paraId="7EA86A0E">
      <w:pPr>
        <w:pStyle w:val="2"/>
        <w:ind w:firstLine="400"/>
      </w:pPr>
    </w:p>
    <w:p w14:paraId="2547B5CC">
      <w:pPr>
        <w:pStyle w:val="2"/>
        <w:ind w:firstLineChars="100"/>
      </w:pPr>
    </w:p>
    <w:p w14:paraId="233B3DDE">
      <w:pPr>
        <w:pStyle w:val="2"/>
        <w:ind w:firstLine="400"/>
      </w:pPr>
      <w:r>
        <w:rPr>
          <w:rFonts w:hint="eastAsia"/>
        </w:rPr>
        <w:t>（三）采用投标保证金承诺书的，格式如下：</w:t>
      </w:r>
    </w:p>
    <w:p w14:paraId="326487F3">
      <w:pPr>
        <w:pStyle w:val="2"/>
        <w:ind w:firstLine="400"/>
      </w:pPr>
    </w:p>
    <w:p w14:paraId="0599672A">
      <w:pPr>
        <w:pStyle w:val="51"/>
        <w:pageBreakBefore/>
        <w:tabs>
          <w:tab w:val="center" w:pos="4762"/>
        </w:tabs>
        <w:jc w:val="both"/>
        <w:rPr>
          <w:rFonts w:ascii="宋体" w:hAnsi="宋体" w:eastAsia="宋体"/>
          <w:b/>
          <w:color w:val="auto"/>
          <w:sz w:val="28"/>
          <w:szCs w:val="28"/>
        </w:rPr>
      </w:pPr>
      <w:r>
        <w:rPr>
          <w:rFonts w:cs="黑体" w:asciiTheme="minorEastAsia" w:hAnsiTheme="minorEastAsia"/>
          <w:color w:val="FF0000"/>
        </w:rPr>
        <w:tab/>
      </w:r>
      <w:r>
        <w:rPr>
          <w:rFonts w:hint="eastAsia" w:cs="黑体" w:asciiTheme="minorEastAsia" w:hAnsiTheme="minorEastAsia"/>
          <w:color w:val="auto"/>
        </w:rPr>
        <w:t>投标保证金承诺书</w:t>
      </w:r>
    </w:p>
    <w:p w14:paraId="012B3D5A">
      <w:pPr>
        <w:tabs>
          <w:tab w:val="left" w:pos="7920"/>
        </w:tabs>
        <w:spacing w:line="440" w:lineRule="exact"/>
        <w:rPr>
          <w:rFonts w:ascii="仿宋_GB2312" w:eastAsia="仿宋_GB2312"/>
        </w:rPr>
      </w:pPr>
    </w:p>
    <w:p w14:paraId="781FE761">
      <w:pPr>
        <w:tabs>
          <w:tab w:val="left" w:pos="7920"/>
        </w:tabs>
        <w:spacing w:line="440" w:lineRule="exact"/>
        <w:rPr>
          <w:rFonts w:ascii="宋体" w:hAnsi="宋体" w:cs="宋体"/>
          <w:lang w:val="zh-TW" w:eastAsia="zh-TW"/>
        </w:rPr>
      </w:pP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ascii="宋体" w:hAnsi="宋体" w:cs="宋体"/>
          <w:u w:val="single"/>
          <w:lang w:val="zh-TW" w:eastAsia="zh-TW"/>
        </w:rPr>
        <w:t xml:space="preserve">   </w:t>
      </w:r>
      <w:r>
        <w:rPr>
          <w:rFonts w:hint="eastAsia" w:ascii="宋体" w:hAnsi="宋体" w:cs="宋体"/>
          <w:lang w:val="zh-TW"/>
        </w:rPr>
        <w:t>（招标</w:t>
      </w:r>
      <w:r>
        <w:rPr>
          <w:rFonts w:ascii="宋体" w:hAnsi="宋体" w:cs="宋体"/>
          <w:lang w:val="zh-TW"/>
        </w:rPr>
        <w:t>人名称</w:t>
      </w:r>
      <w:r>
        <w:rPr>
          <w:rFonts w:hint="eastAsia" w:ascii="宋体" w:hAnsi="宋体" w:cs="宋体"/>
          <w:lang w:val="zh-TW"/>
        </w:rPr>
        <w:t>）</w:t>
      </w:r>
      <w:r>
        <w:rPr>
          <w:rFonts w:hint="eastAsia" w:ascii="宋体" w:hAnsi="宋体" w:cs="宋体"/>
          <w:lang w:val="zh-TW" w:eastAsia="zh-TW"/>
        </w:rPr>
        <w:t>：</w:t>
      </w:r>
    </w:p>
    <w:p w14:paraId="2CC5CF36">
      <w:pPr>
        <w:tabs>
          <w:tab w:val="left" w:pos="7920"/>
        </w:tabs>
        <w:spacing w:line="440" w:lineRule="exact"/>
        <w:ind w:left="630" w:leftChars="100" w:hanging="420" w:hangingChars="200"/>
        <w:rPr>
          <w:rFonts w:ascii="宋体" w:hAnsi="宋体" w:cs="宋体"/>
          <w:lang w:val="zh-TW" w:eastAsia="zh-TW"/>
        </w:rPr>
      </w:pPr>
    </w:p>
    <w:p w14:paraId="5B983EBF">
      <w:pPr>
        <w:tabs>
          <w:tab w:val="left" w:pos="7920"/>
        </w:tabs>
        <w:spacing w:line="440" w:lineRule="exact"/>
        <w:rPr>
          <w:rFonts w:ascii="宋体" w:hAnsi="宋体" w:cs="宋体"/>
          <w:lang w:val="zh-TW" w:eastAsia="zh-TW"/>
        </w:rPr>
      </w:pPr>
      <w:r>
        <w:rPr>
          <w:rFonts w:hint="eastAsia" w:ascii="宋体" w:hAnsi="宋体" w:cs="宋体"/>
          <w:lang w:val="zh-TW" w:eastAsia="zh-TW"/>
        </w:rPr>
        <w:t>我公司于</w:t>
      </w:r>
      <w:r>
        <w:rPr>
          <w:rFonts w:ascii="宋体" w:hAnsi="宋体" w:cs="宋体"/>
          <w:u w:val="single"/>
          <w:lang w:val="zh-TW" w:eastAsia="zh-TW"/>
        </w:rPr>
        <w:t xml:space="preserve">     </w:t>
      </w:r>
      <w:r>
        <w:rPr>
          <w:rFonts w:hint="eastAsia" w:ascii="宋体" w:hAnsi="宋体" w:cs="宋体"/>
          <w:lang w:val="zh-TW" w:eastAsia="zh-TW"/>
        </w:rPr>
        <w:t>年</w:t>
      </w: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ascii="宋体" w:hAnsi="宋体" w:cs="宋体"/>
          <w:u w:val="single"/>
          <w:lang w:val="zh-TW" w:eastAsia="zh-TW"/>
        </w:rPr>
        <w:t xml:space="preserve">  </w:t>
      </w:r>
      <w:r>
        <w:rPr>
          <w:rFonts w:hint="eastAsia" w:ascii="宋体" w:hAnsi="宋体" w:cs="宋体"/>
          <w:lang w:val="zh-TW" w:eastAsia="zh-TW"/>
        </w:rPr>
        <w:t>月</w:t>
      </w: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ascii="宋体" w:hAnsi="宋体" w:cs="宋体"/>
          <w:u w:val="single"/>
          <w:lang w:val="zh-TW" w:eastAsia="zh-TW"/>
        </w:rPr>
        <w:t xml:space="preserve"> </w:t>
      </w:r>
      <w:r>
        <w:rPr>
          <w:rFonts w:hint="eastAsia" w:ascii="宋体" w:hAnsi="宋体" w:cs="宋体"/>
          <w:lang w:val="zh-TW" w:eastAsia="zh-TW"/>
        </w:rPr>
        <w:t>日与贵司签订的</w:t>
      </w: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ascii="宋体" w:hAnsi="宋体" w:cs="宋体"/>
          <w:u w:val="single"/>
          <w:lang w:val="zh-TW" w:eastAsia="zh-TW"/>
        </w:rPr>
        <w:t xml:space="preserve">   </w:t>
      </w:r>
      <w:r>
        <w:rPr>
          <w:rFonts w:hint="eastAsia" w:ascii="宋体" w:hAnsi="宋体" w:cs="宋体"/>
          <w:lang w:val="zh-TW" w:eastAsia="zh-TW"/>
        </w:rPr>
        <w:t>项目编号为</w:t>
      </w: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ascii="宋体" w:hAnsi="宋体" w:cs="宋体"/>
          <w:u w:val="single"/>
          <w:lang w:val="zh-TW" w:eastAsia="zh-TW"/>
        </w:rPr>
        <w:t xml:space="preserve">  </w:t>
      </w:r>
      <w:r>
        <w:rPr>
          <w:rFonts w:hint="eastAsia" w:ascii="宋体" w:hAnsi="宋体" w:cs="宋体"/>
          <w:lang w:val="zh-TW" w:eastAsia="zh-TW"/>
        </w:rPr>
        <w:t>的合同，合同金额大写</w:t>
      </w:r>
      <w:r>
        <w:rPr>
          <w:rFonts w:ascii="宋体" w:hAnsi="宋体" w:cs="宋体"/>
          <w:u w:val="single"/>
          <w:lang w:val="zh-TW" w:eastAsia="zh-TW"/>
        </w:rPr>
        <w:t xml:space="preserve">       </w:t>
      </w:r>
      <w:r>
        <w:rPr>
          <w:rFonts w:hint="eastAsia" w:ascii="宋体" w:hAnsi="宋体" w:cs="宋体"/>
          <w:lang w:val="zh-TW" w:eastAsia="zh-TW"/>
        </w:rPr>
        <w:t>（小写</w:t>
      </w:r>
      <w:r>
        <w:rPr>
          <w:rFonts w:ascii="宋体" w:hAnsi="宋体" w:cs="宋体"/>
          <w:u w:val="single"/>
          <w:lang w:val="zh-TW" w:eastAsia="zh-TW"/>
        </w:rPr>
        <w:t xml:space="preserve">       </w:t>
      </w:r>
      <w:r>
        <w:rPr>
          <w:rFonts w:hint="eastAsia" w:ascii="宋体" w:hAnsi="宋体" w:cs="宋体"/>
          <w:lang w:val="zh-TW" w:eastAsia="zh-TW"/>
        </w:rPr>
        <w:t>元），</w:t>
      </w:r>
      <w:r>
        <w:rPr>
          <w:rFonts w:hint="eastAsia" w:ascii="宋体" w:hAnsi="宋体" w:cs="宋体"/>
          <w:lang w:val="zh-TW"/>
        </w:rPr>
        <w:t>目前</w:t>
      </w:r>
      <w:r>
        <w:rPr>
          <w:rFonts w:ascii="宋体" w:hAnsi="宋体" w:cs="宋体"/>
          <w:lang w:val="zh-TW"/>
        </w:rPr>
        <w:t>尚有应付款金额</w:t>
      </w:r>
      <w:r>
        <w:rPr>
          <w:rFonts w:hint="eastAsia" w:ascii="宋体" w:hAnsi="宋体" w:cs="宋体"/>
          <w:lang w:val="zh-TW"/>
        </w:rPr>
        <w:t>（质保金除外）</w:t>
      </w:r>
      <w:r>
        <w:rPr>
          <w:rFonts w:hint="eastAsia" w:ascii="宋体" w:hAnsi="宋体" w:cs="宋体"/>
          <w:lang w:val="zh-TW" w:eastAsia="zh-TW"/>
        </w:rPr>
        <w:t>大写</w:t>
      </w:r>
      <w:r>
        <w:rPr>
          <w:rFonts w:ascii="宋体" w:hAnsi="宋体" w:cs="宋体"/>
          <w:u w:val="single"/>
          <w:lang w:val="zh-TW" w:eastAsia="zh-TW"/>
        </w:rPr>
        <w:t xml:space="preserve">         </w:t>
      </w:r>
      <w:r>
        <w:rPr>
          <w:rFonts w:hint="eastAsia" w:ascii="宋体" w:hAnsi="宋体" w:cs="宋体"/>
          <w:lang w:val="zh-TW" w:eastAsia="zh-TW"/>
        </w:rPr>
        <w:t>（小写</w:t>
      </w:r>
      <w:r>
        <w:rPr>
          <w:rFonts w:ascii="宋体" w:hAnsi="宋体" w:cs="宋体"/>
          <w:u w:val="single"/>
          <w:lang w:val="zh-TW" w:eastAsia="zh-TW"/>
        </w:rPr>
        <w:t xml:space="preserve">       </w:t>
      </w:r>
      <w:r>
        <w:rPr>
          <w:rFonts w:hint="eastAsia" w:ascii="宋体" w:hAnsi="宋体" w:cs="宋体"/>
          <w:lang w:val="zh-TW" w:eastAsia="zh-TW"/>
        </w:rPr>
        <w:t>元）</w:t>
      </w:r>
      <w:r>
        <w:rPr>
          <w:rFonts w:hint="eastAsia" w:ascii="宋体" w:hAnsi="宋体" w:cs="宋体"/>
          <w:lang w:val="zh-TW"/>
        </w:rPr>
        <w:t>，</w:t>
      </w:r>
      <w:r>
        <w:rPr>
          <w:rFonts w:hint="eastAsia" w:ascii="宋体" w:hAnsi="宋体" w:cs="宋体"/>
          <w:lang w:val="zh-TW" w:eastAsia="zh-TW"/>
        </w:rPr>
        <w:t>我公司承诺从该合同</w:t>
      </w:r>
      <w:r>
        <w:rPr>
          <w:rFonts w:hint="eastAsia" w:ascii="宋体" w:hAnsi="宋体" w:cs="宋体"/>
          <w:lang w:val="zh-TW"/>
        </w:rPr>
        <w:t>应付金额</w:t>
      </w:r>
      <w:r>
        <w:rPr>
          <w:rFonts w:hint="eastAsia" w:ascii="宋体" w:hAnsi="宋体" w:cs="宋体"/>
          <w:lang w:val="zh-TW" w:eastAsia="zh-TW"/>
        </w:rPr>
        <w:t>中扣除</w:t>
      </w: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hint="eastAsia" w:ascii="宋体" w:hAnsi="宋体" w:cs="宋体"/>
          <w:lang w:val="zh-TW" w:eastAsia="zh-TW"/>
        </w:rPr>
        <w:t>整（小写</w:t>
      </w:r>
      <w:r>
        <w:rPr>
          <w:rFonts w:ascii="宋体" w:hAnsi="宋体" w:cs="宋体"/>
          <w:u w:val="single"/>
          <w:lang w:val="zh-TW" w:eastAsia="zh-TW"/>
        </w:rPr>
        <w:t xml:space="preserve">      </w:t>
      </w:r>
      <w:r>
        <w:rPr>
          <w:rFonts w:hint="eastAsia" w:ascii="宋体" w:hAnsi="宋体" w:cs="宋体"/>
          <w:lang w:val="zh-TW" w:eastAsia="zh-TW"/>
        </w:rPr>
        <w:t>元）作为参与</w:t>
      </w:r>
      <w:r>
        <w:rPr>
          <w:rFonts w:ascii="宋体" w:hAnsi="宋体" w:cs="宋体"/>
          <w:u w:val="single"/>
          <w:lang w:val="zh-TW" w:eastAsia="zh-TW"/>
        </w:rPr>
        <w:t xml:space="preserve">         </w:t>
      </w:r>
      <w:r>
        <w:rPr>
          <w:rFonts w:hint="eastAsia" w:ascii="宋体" w:hAnsi="宋体" w:cs="宋体"/>
          <w:lang w:val="zh-TW" w:eastAsia="zh-TW"/>
        </w:rPr>
        <w:t>招标活动（招标编号</w:t>
      </w:r>
      <w:r>
        <w:rPr>
          <w:rFonts w:ascii="宋体" w:hAnsi="宋体" w:cs="宋体"/>
          <w:u w:val="single"/>
          <w:lang w:val="zh-TW" w:eastAsia="zh-TW"/>
        </w:rPr>
        <w:t xml:space="preserve">        </w:t>
      </w:r>
      <w:r>
        <w:rPr>
          <w:rFonts w:hint="eastAsia" w:ascii="宋体" w:hAnsi="宋体" w:cs="宋体"/>
          <w:lang w:val="zh-TW" w:eastAsia="zh-TW"/>
        </w:rPr>
        <w:t>）的投标保证金，直至此次招标活动有效期结束。</w:t>
      </w:r>
    </w:p>
    <w:p w14:paraId="32493687">
      <w:pPr>
        <w:tabs>
          <w:tab w:val="left" w:pos="7920"/>
        </w:tabs>
        <w:spacing w:line="440" w:lineRule="exact"/>
        <w:rPr>
          <w:rFonts w:ascii="宋体" w:hAnsi="宋体" w:cs="宋体"/>
          <w:lang w:val="zh-TW"/>
        </w:rPr>
      </w:pPr>
      <w:r>
        <w:rPr>
          <w:rFonts w:hint="eastAsia" w:ascii="宋体" w:hAnsi="宋体" w:cs="宋体"/>
          <w:lang w:val="zh-TW" w:eastAsia="zh-TW"/>
        </w:rPr>
        <w:t>若违背</w:t>
      </w:r>
      <w:r>
        <w:rPr>
          <w:rFonts w:hint="eastAsia" w:ascii="宋体" w:hAnsi="宋体" w:cs="宋体"/>
          <w:lang w:val="zh-TW"/>
        </w:rPr>
        <w:t>本次招标</w:t>
      </w:r>
      <w:r>
        <w:rPr>
          <w:rFonts w:hint="eastAsia" w:ascii="宋体" w:hAnsi="宋体" w:cs="宋体"/>
          <w:lang w:val="zh-TW" w:eastAsia="zh-TW"/>
        </w:rPr>
        <w:t>相关要求</w:t>
      </w:r>
      <w:r>
        <w:rPr>
          <w:rFonts w:ascii="宋体" w:hAnsi="宋体" w:cs="宋体"/>
          <w:lang w:val="zh-TW" w:eastAsia="zh-TW"/>
        </w:rPr>
        <w:t xml:space="preserve">, </w:t>
      </w:r>
      <w:r>
        <w:rPr>
          <w:rFonts w:hint="eastAsia" w:ascii="宋体" w:hAnsi="宋体" w:cs="宋体"/>
          <w:lang w:val="zh-TW" w:eastAsia="zh-TW"/>
        </w:rPr>
        <w:t>我司同意贵司有权在</w:t>
      </w:r>
      <w:r>
        <w:rPr>
          <w:rFonts w:ascii="宋体" w:hAnsi="宋体" w:cs="宋体"/>
          <w:u w:val="single"/>
          <w:lang w:val="zh-TW" w:eastAsia="zh-TW"/>
        </w:rPr>
        <w:t xml:space="preserve">     </w:t>
      </w:r>
      <w:r>
        <w:rPr>
          <w:rFonts w:hint="eastAsia" w:ascii="宋体" w:hAnsi="宋体" w:cs="宋体"/>
          <w:lang w:val="zh-TW" w:eastAsia="zh-TW"/>
        </w:rPr>
        <w:t>项目</w:t>
      </w:r>
      <w:r>
        <w:rPr>
          <w:rFonts w:ascii="宋体" w:hAnsi="宋体" w:cs="宋体"/>
          <w:lang w:val="zh-TW" w:eastAsia="zh-TW"/>
        </w:rPr>
        <w:t>(</w:t>
      </w:r>
      <w:r>
        <w:rPr>
          <w:rFonts w:hint="eastAsia" w:ascii="宋体" w:hAnsi="宋体" w:cs="宋体"/>
          <w:lang w:val="zh-TW" w:eastAsia="zh-TW"/>
        </w:rPr>
        <w:t>合同号</w:t>
      </w:r>
      <w:r>
        <w:rPr>
          <w:rFonts w:ascii="宋体" w:hAnsi="宋体" w:cs="宋体"/>
          <w:u w:val="single"/>
          <w:lang w:val="zh-TW" w:eastAsia="zh-TW"/>
        </w:rPr>
        <w:t xml:space="preserve">     </w:t>
      </w:r>
      <w:r>
        <w:rPr>
          <w:rFonts w:ascii="宋体" w:hAnsi="宋体" w:cs="宋体"/>
          <w:lang w:val="zh-TW" w:eastAsia="zh-TW"/>
        </w:rPr>
        <w:t>)</w:t>
      </w:r>
      <w:r>
        <w:rPr>
          <w:rFonts w:hint="eastAsia" w:ascii="宋体" w:hAnsi="宋体" w:cs="宋体"/>
          <w:lang w:val="zh-TW"/>
        </w:rPr>
        <w:t>中</w:t>
      </w:r>
      <w:r>
        <w:rPr>
          <w:rFonts w:hint="eastAsia" w:ascii="宋体" w:hAnsi="宋体" w:cs="宋体"/>
          <w:lang w:val="zh-TW" w:eastAsia="zh-TW"/>
        </w:rPr>
        <w:t>扣除</w:t>
      </w:r>
      <w:r>
        <w:rPr>
          <w:rFonts w:hint="eastAsia" w:ascii="宋体" w:hAnsi="宋体" w:cs="宋体"/>
          <w:lang w:val="zh-TW"/>
        </w:rPr>
        <w:t>投标</w:t>
      </w:r>
      <w:r>
        <w:rPr>
          <w:rFonts w:ascii="宋体" w:hAnsi="宋体" w:cs="宋体"/>
          <w:lang w:val="zh-TW"/>
        </w:rPr>
        <w:t>保证金</w:t>
      </w:r>
      <w:r>
        <w:rPr>
          <w:rFonts w:hint="eastAsia" w:ascii="宋体" w:hAnsi="宋体" w:cs="宋体"/>
          <w:lang w:val="zh-TW" w:eastAsia="zh-TW"/>
        </w:rPr>
        <w:t>款项</w:t>
      </w:r>
      <w:r>
        <w:rPr>
          <w:rFonts w:hint="eastAsia" w:ascii="宋体" w:hAnsi="宋体" w:cs="宋体"/>
          <w:lang w:val="zh-TW"/>
        </w:rPr>
        <w:t>。</w:t>
      </w:r>
    </w:p>
    <w:p w14:paraId="11290121">
      <w:pPr>
        <w:tabs>
          <w:tab w:val="left" w:pos="7920"/>
        </w:tabs>
        <w:spacing w:line="440" w:lineRule="exact"/>
        <w:rPr>
          <w:rFonts w:ascii="宋体" w:hAnsi="宋体" w:cs="宋体"/>
          <w:lang w:val="zh-TW" w:eastAsia="zh-TW"/>
        </w:rPr>
      </w:pPr>
    </w:p>
    <w:p w14:paraId="1A83CE0C">
      <w:pPr>
        <w:tabs>
          <w:tab w:val="left" w:pos="7920"/>
        </w:tabs>
        <w:spacing w:line="440" w:lineRule="exact"/>
        <w:rPr>
          <w:rFonts w:ascii="宋体" w:hAnsi="宋体" w:cs="宋体"/>
          <w:lang w:val="zh-TW" w:eastAsia="zh-TW"/>
        </w:rPr>
      </w:pPr>
    </w:p>
    <w:p w14:paraId="580877FC">
      <w:pPr>
        <w:pStyle w:val="52"/>
        <w:tabs>
          <w:tab w:val="left" w:pos="7586"/>
        </w:tabs>
        <w:spacing w:line="360" w:lineRule="auto"/>
        <w:ind w:firstLine="3255" w:firstLineChars="1550"/>
        <w:rPr>
          <w:color w:val="auto"/>
          <w:kern w:val="2"/>
          <w:sz w:val="21"/>
          <w:lang w:eastAsia="zh-CN"/>
        </w:rPr>
      </w:pPr>
      <w:r>
        <w:rPr>
          <w:rFonts w:hint="eastAsia"/>
          <w:color w:val="auto"/>
          <w:kern w:val="2"/>
          <w:sz w:val="21"/>
          <w:lang w:eastAsia="zh-CN"/>
        </w:rPr>
        <w:t xml:space="preserve"> </w:t>
      </w:r>
    </w:p>
    <w:p w14:paraId="012586E5">
      <w:pPr>
        <w:pStyle w:val="52"/>
        <w:tabs>
          <w:tab w:val="left" w:pos="7586"/>
        </w:tabs>
        <w:spacing w:line="360" w:lineRule="auto"/>
        <w:ind w:firstLine="3045" w:firstLineChars="1450"/>
        <w:rPr>
          <w:color w:val="auto"/>
          <w:kern w:val="2"/>
          <w:sz w:val="21"/>
        </w:rPr>
      </w:pPr>
      <w:r>
        <w:rPr>
          <w:rFonts w:hint="eastAsia"/>
          <w:color w:val="auto"/>
          <w:kern w:val="2"/>
          <w:sz w:val="21"/>
        </w:rPr>
        <w:t>投标人：</w:t>
      </w:r>
      <w:r>
        <w:rPr>
          <w:color w:val="auto"/>
          <w:kern w:val="2"/>
          <w:sz w:val="21"/>
        </w:rPr>
        <w:t xml:space="preserve">                            </w:t>
      </w:r>
      <w:r>
        <w:rPr>
          <w:rFonts w:hint="eastAsia"/>
          <w:color w:val="auto"/>
          <w:kern w:val="2"/>
          <w:sz w:val="21"/>
        </w:rPr>
        <w:t>（盖单位章）</w:t>
      </w:r>
    </w:p>
    <w:p w14:paraId="599A78C4">
      <w:pPr>
        <w:pStyle w:val="52"/>
        <w:spacing w:line="360" w:lineRule="auto"/>
        <w:ind w:firstLine="3045" w:firstLineChars="1450"/>
        <w:rPr>
          <w:color w:val="auto"/>
          <w:kern w:val="2"/>
          <w:sz w:val="21"/>
        </w:rPr>
      </w:pPr>
      <w:r>
        <w:rPr>
          <w:rFonts w:hint="eastAsia"/>
          <w:color w:val="auto"/>
          <w:kern w:val="2"/>
          <w:sz w:val="21"/>
        </w:rPr>
        <w:t>法定代表人</w:t>
      </w:r>
      <w:r>
        <w:rPr>
          <w:rFonts w:hint="eastAsia"/>
          <w:color w:val="auto"/>
          <w:kern w:val="2"/>
          <w:sz w:val="21"/>
          <w:lang w:eastAsia="zh-CN"/>
        </w:rPr>
        <w:t>或其</w:t>
      </w:r>
      <w:r>
        <w:rPr>
          <w:color w:val="auto"/>
          <w:kern w:val="2"/>
          <w:sz w:val="21"/>
          <w:lang w:eastAsia="zh-CN"/>
        </w:rPr>
        <w:t>委托代理人</w:t>
      </w:r>
      <w:r>
        <w:rPr>
          <w:rFonts w:hint="eastAsia"/>
          <w:color w:val="auto"/>
          <w:kern w:val="2"/>
          <w:sz w:val="21"/>
        </w:rPr>
        <w:t>：</w:t>
      </w:r>
      <w:r>
        <w:rPr>
          <w:color w:val="auto"/>
          <w:kern w:val="2"/>
          <w:sz w:val="21"/>
        </w:rPr>
        <w:t xml:space="preserve">          </w:t>
      </w:r>
      <w:r>
        <w:rPr>
          <w:rFonts w:hint="eastAsia"/>
          <w:color w:val="auto"/>
          <w:kern w:val="2"/>
          <w:sz w:val="21"/>
        </w:rPr>
        <w:t>（签字</w:t>
      </w:r>
      <w:r>
        <w:rPr>
          <w:rFonts w:hint="eastAsia"/>
          <w:color w:val="auto"/>
          <w:kern w:val="2"/>
          <w:sz w:val="21"/>
          <w:lang w:eastAsia="zh-CN"/>
        </w:rPr>
        <w:t>或</w:t>
      </w:r>
      <w:r>
        <w:rPr>
          <w:color w:val="auto"/>
          <w:kern w:val="2"/>
          <w:sz w:val="21"/>
          <w:lang w:eastAsia="zh-CN"/>
        </w:rPr>
        <w:t>盖章</w:t>
      </w:r>
      <w:r>
        <w:rPr>
          <w:rFonts w:hint="eastAsia"/>
          <w:color w:val="auto"/>
          <w:kern w:val="2"/>
          <w:sz w:val="21"/>
        </w:rPr>
        <w:t>）</w:t>
      </w:r>
    </w:p>
    <w:p w14:paraId="3AA0783B">
      <w:pPr>
        <w:pStyle w:val="52"/>
        <w:spacing w:line="360" w:lineRule="auto"/>
        <w:ind w:firstLine="3045" w:firstLineChars="1450"/>
        <w:rPr>
          <w:color w:val="auto"/>
          <w:kern w:val="2"/>
          <w:sz w:val="21"/>
        </w:rPr>
      </w:pPr>
    </w:p>
    <w:p w14:paraId="1F619BB3">
      <w:pPr>
        <w:pStyle w:val="52"/>
        <w:spacing w:line="360" w:lineRule="auto"/>
        <w:ind w:firstLine="1995" w:firstLineChars="950"/>
        <w:rPr>
          <w:color w:val="auto"/>
          <w:kern w:val="2"/>
          <w:sz w:val="21"/>
        </w:rPr>
      </w:pPr>
    </w:p>
    <w:p w14:paraId="5308379D">
      <w:pPr>
        <w:pStyle w:val="2"/>
        <w:ind w:firstLine="6615" w:firstLineChars="3150"/>
        <w:rPr>
          <w:rFonts w:ascii="宋体" w:hAnsi="宋体" w:cs="宋体"/>
          <w:kern w:val="2"/>
          <w:sz w:val="21"/>
          <w:szCs w:val="22"/>
          <w:lang w:val="zh-TW" w:eastAsia="zh-TW"/>
        </w:rPr>
      </w:pPr>
      <w:r>
        <w:rPr>
          <w:rFonts w:ascii="宋体" w:hAnsi="宋体" w:cs="宋体"/>
          <w:kern w:val="2"/>
          <w:sz w:val="21"/>
          <w:szCs w:val="22"/>
          <w:lang w:val="zh-TW" w:eastAsia="zh-TW"/>
        </w:rPr>
        <w:t xml:space="preserve">      </w:t>
      </w:r>
      <w:r>
        <w:rPr>
          <w:rFonts w:hint="eastAsia" w:ascii="宋体" w:hAnsi="宋体" w:cs="宋体"/>
          <w:kern w:val="2"/>
          <w:sz w:val="21"/>
          <w:szCs w:val="22"/>
          <w:lang w:val="zh-TW" w:eastAsia="zh-TW"/>
        </w:rPr>
        <w:t>年</w:t>
      </w:r>
      <w:r>
        <w:rPr>
          <w:rFonts w:ascii="宋体" w:hAnsi="宋体" w:cs="宋体"/>
          <w:kern w:val="2"/>
          <w:sz w:val="21"/>
          <w:szCs w:val="22"/>
          <w:lang w:val="zh-TW" w:eastAsia="zh-TW"/>
        </w:rPr>
        <w:t xml:space="preserve">    </w:t>
      </w:r>
      <w:r>
        <w:rPr>
          <w:rFonts w:hint="eastAsia" w:ascii="宋体" w:hAnsi="宋体" w:cs="宋体"/>
          <w:kern w:val="2"/>
          <w:sz w:val="21"/>
          <w:szCs w:val="22"/>
          <w:lang w:val="zh-TW" w:eastAsia="zh-TW"/>
        </w:rPr>
        <w:t>月</w:t>
      </w:r>
      <w:r>
        <w:rPr>
          <w:rFonts w:ascii="宋体" w:hAnsi="宋体" w:cs="宋体"/>
          <w:kern w:val="2"/>
          <w:sz w:val="21"/>
          <w:szCs w:val="22"/>
          <w:lang w:val="zh-TW" w:eastAsia="zh-TW"/>
        </w:rPr>
        <w:t xml:space="preserve">    </w:t>
      </w:r>
      <w:r>
        <w:rPr>
          <w:rFonts w:hint="eastAsia" w:ascii="宋体" w:hAnsi="宋体" w:cs="宋体"/>
          <w:kern w:val="2"/>
          <w:sz w:val="21"/>
          <w:szCs w:val="22"/>
          <w:lang w:val="zh-TW" w:eastAsia="zh-TW"/>
        </w:rPr>
        <w:t>日</w:t>
      </w:r>
    </w:p>
    <w:p w14:paraId="2B6CC42B">
      <w:r>
        <w:br w:type="page"/>
      </w:r>
    </w:p>
    <w:p w14:paraId="418A238E">
      <w:pPr>
        <w:pStyle w:val="6"/>
        <w:jc w:val="center"/>
      </w:pPr>
      <w:bookmarkStart w:id="340" w:name="_Toc307"/>
      <w:bookmarkStart w:id="341" w:name="_Toc7711"/>
      <w:bookmarkStart w:id="342" w:name="_Toc23799"/>
      <w:r>
        <w:rPr>
          <w:rFonts w:hint="eastAsia"/>
        </w:rPr>
        <w:t>六、商务和技术偏差表</w:t>
      </w:r>
      <w:bookmarkEnd w:id="340"/>
      <w:bookmarkEnd w:id="341"/>
      <w:bookmarkEnd w:id="342"/>
    </w:p>
    <w:tbl>
      <w:tblPr>
        <w:tblStyle w:val="26"/>
        <w:tblW w:w="9426" w:type="dxa"/>
        <w:jc w:val="center"/>
        <w:tblLayout w:type="autofit"/>
        <w:tblCellMar>
          <w:top w:w="0" w:type="dxa"/>
          <w:left w:w="250" w:type="dxa"/>
          <w:bottom w:w="10" w:type="dxa"/>
          <w:right w:w="115" w:type="dxa"/>
        </w:tblCellMar>
      </w:tblPr>
      <w:tblGrid>
        <w:gridCol w:w="927"/>
        <w:gridCol w:w="2545"/>
        <w:gridCol w:w="2552"/>
        <w:gridCol w:w="1701"/>
        <w:gridCol w:w="1701"/>
      </w:tblGrid>
      <w:tr w14:paraId="555407BF">
        <w:tblPrEx>
          <w:tblCellMar>
            <w:top w:w="0" w:type="dxa"/>
            <w:left w:w="250" w:type="dxa"/>
            <w:bottom w:w="10" w:type="dxa"/>
            <w:right w:w="115" w:type="dxa"/>
          </w:tblCellMar>
        </w:tblPrEx>
        <w:trPr>
          <w:trHeight w:val="454"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3FA65B3D">
            <w:pPr>
              <w:pStyle w:val="37"/>
              <w:jc w:val="center"/>
              <w:rPr>
                <w:b/>
                <w:bCs/>
              </w:rPr>
            </w:pPr>
            <w:r>
              <w:rPr>
                <w:rFonts w:hint="eastAsia"/>
                <w:b/>
                <w:bCs/>
              </w:rPr>
              <w:t>序号</w:t>
            </w:r>
          </w:p>
        </w:tc>
        <w:tc>
          <w:tcPr>
            <w:tcW w:w="2545" w:type="dxa"/>
            <w:tcBorders>
              <w:top w:val="single" w:color="000000" w:sz="4" w:space="0"/>
              <w:left w:val="nil"/>
              <w:bottom w:val="single" w:color="000000" w:sz="4" w:space="0"/>
              <w:right w:val="single" w:color="000000" w:sz="4" w:space="0"/>
            </w:tcBorders>
            <w:vAlign w:val="center"/>
          </w:tcPr>
          <w:p w14:paraId="583D94A0">
            <w:pPr>
              <w:pStyle w:val="37"/>
              <w:jc w:val="center"/>
              <w:rPr>
                <w:b/>
                <w:bCs/>
              </w:rPr>
            </w:pPr>
            <w:r>
              <w:rPr>
                <w:rFonts w:hint="eastAsia"/>
                <w:b/>
                <w:bCs/>
              </w:rPr>
              <w:t>招标文件章节及条款号</w:t>
            </w:r>
          </w:p>
        </w:tc>
        <w:tc>
          <w:tcPr>
            <w:tcW w:w="2552" w:type="dxa"/>
            <w:tcBorders>
              <w:top w:val="single" w:color="000000" w:sz="4" w:space="0"/>
              <w:left w:val="nil"/>
              <w:bottom w:val="single" w:color="000000" w:sz="4" w:space="0"/>
              <w:right w:val="single" w:color="000000" w:sz="4" w:space="0"/>
            </w:tcBorders>
            <w:vAlign w:val="center"/>
          </w:tcPr>
          <w:p w14:paraId="5AADDCDB">
            <w:pPr>
              <w:pStyle w:val="37"/>
              <w:jc w:val="center"/>
              <w:rPr>
                <w:b/>
                <w:bCs/>
              </w:rPr>
            </w:pPr>
            <w:r>
              <w:rPr>
                <w:rFonts w:hint="eastAsia"/>
                <w:b/>
                <w:bCs/>
              </w:rPr>
              <w:t>投标文件章节及条款号</w:t>
            </w:r>
          </w:p>
        </w:tc>
        <w:tc>
          <w:tcPr>
            <w:tcW w:w="1701" w:type="dxa"/>
            <w:tcBorders>
              <w:top w:val="single" w:color="000000" w:sz="4" w:space="0"/>
              <w:left w:val="nil"/>
              <w:bottom w:val="single" w:color="000000" w:sz="4" w:space="0"/>
              <w:right w:val="single" w:color="000000" w:sz="4" w:space="0"/>
            </w:tcBorders>
            <w:vAlign w:val="center"/>
          </w:tcPr>
          <w:p w14:paraId="4712DB0D">
            <w:pPr>
              <w:pStyle w:val="37"/>
              <w:jc w:val="center"/>
              <w:rPr>
                <w:b/>
                <w:bCs/>
              </w:rPr>
            </w:pPr>
            <w:r>
              <w:rPr>
                <w:rFonts w:hint="eastAsia"/>
                <w:b/>
                <w:bCs/>
              </w:rPr>
              <w:t>偏差说明</w:t>
            </w:r>
          </w:p>
        </w:tc>
        <w:tc>
          <w:tcPr>
            <w:tcW w:w="1701" w:type="dxa"/>
            <w:tcBorders>
              <w:top w:val="single" w:color="000000" w:sz="4" w:space="0"/>
              <w:left w:val="nil"/>
              <w:bottom w:val="single" w:color="000000" w:sz="4" w:space="0"/>
              <w:right w:val="single" w:color="000000" w:sz="4" w:space="0"/>
            </w:tcBorders>
            <w:vAlign w:val="center"/>
          </w:tcPr>
          <w:p w14:paraId="10637ED9">
            <w:pPr>
              <w:pStyle w:val="37"/>
              <w:jc w:val="center"/>
              <w:rPr>
                <w:b/>
                <w:bCs/>
                <w:color w:val="FF0000"/>
              </w:rPr>
            </w:pPr>
            <w:r>
              <w:rPr>
                <w:rFonts w:hint="eastAsia"/>
                <w:b/>
                <w:bCs/>
              </w:rPr>
              <w:t>正/负</w:t>
            </w:r>
            <w:r>
              <w:rPr>
                <w:b/>
                <w:bCs/>
              </w:rPr>
              <w:t>偏差</w:t>
            </w:r>
          </w:p>
        </w:tc>
      </w:tr>
      <w:tr w14:paraId="61BFD4B3">
        <w:tblPrEx>
          <w:tblCellMar>
            <w:top w:w="0" w:type="dxa"/>
            <w:left w:w="250" w:type="dxa"/>
            <w:bottom w:w="10" w:type="dxa"/>
            <w:right w:w="115" w:type="dxa"/>
          </w:tblCellMar>
        </w:tblPrEx>
        <w:trPr>
          <w:trHeight w:val="456"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107C7840">
            <w:pPr>
              <w:pStyle w:val="37"/>
              <w:jc w:val="center"/>
            </w:pPr>
            <w:r>
              <w:t>1</w:t>
            </w:r>
          </w:p>
        </w:tc>
        <w:tc>
          <w:tcPr>
            <w:tcW w:w="2545" w:type="dxa"/>
            <w:tcBorders>
              <w:top w:val="single" w:color="000000" w:sz="4" w:space="0"/>
              <w:left w:val="nil"/>
              <w:bottom w:val="single" w:color="000000" w:sz="4" w:space="0"/>
              <w:right w:val="single" w:color="000000" w:sz="4" w:space="0"/>
            </w:tcBorders>
            <w:vAlign w:val="center"/>
          </w:tcPr>
          <w:p w14:paraId="40D92426">
            <w:pPr>
              <w:pStyle w:val="37"/>
              <w:jc w:val="center"/>
            </w:pPr>
          </w:p>
        </w:tc>
        <w:tc>
          <w:tcPr>
            <w:tcW w:w="2552" w:type="dxa"/>
            <w:tcBorders>
              <w:top w:val="single" w:color="000000" w:sz="4" w:space="0"/>
              <w:left w:val="nil"/>
              <w:bottom w:val="single" w:color="000000" w:sz="4" w:space="0"/>
              <w:right w:val="single" w:color="000000" w:sz="4" w:space="0"/>
            </w:tcBorders>
            <w:vAlign w:val="center"/>
          </w:tcPr>
          <w:p w14:paraId="3926D0FD">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2AD07654">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5F760301">
            <w:pPr>
              <w:pStyle w:val="37"/>
              <w:jc w:val="center"/>
              <w:rPr>
                <w:b/>
                <w:bCs/>
                <w:color w:val="FF0000"/>
              </w:rPr>
            </w:pPr>
          </w:p>
        </w:tc>
      </w:tr>
      <w:tr w14:paraId="2B78C18A">
        <w:tblPrEx>
          <w:tblCellMar>
            <w:top w:w="0" w:type="dxa"/>
            <w:left w:w="250" w:type="dxa"/>
            <w:bottom w:w="10" w:type="dxa"/>
            <w:right w:w="115" w:type="dxa"/>
          </w:tblCellMar>
        </w:tblPrEx>
        <w:trPr>
          <w:trHeight w:val="454"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4588A4CB">
            <w:pPr>
              <w:pStyle w:val="37"/>
              <w:jc w:val="center"/>
            </w:pPr>
            <w:r>
              <w:t>2</w:t>
            </w:r>
          </w:p>
        </w:tc>
        <w:tc>
          <w:tcPr>
            <w:tcW w:w="2545" w:type="dxa"/>
            <w:tcBorders>
              <w:top w:val="single" w:color="000000" w:sz="4" w:space="0"/>
              <w:left w:val="nil"/>
              <w:bottom w:val="single" w:color="000000" w:sz="4" w:space="0"/>
              <w:right w:val="single" w:color="000000" w:sz="4" w:space="0"/>
            </w:tcBorders>
            <w:vAlign w:val="center"/>
          </w:tcPr>
          <w:p w14:paraId="43454BCD">
            <w:pPr>
              <w:pStyle w:val="37"/>
              <w:jc w:val="center"/>
            </w:pPr>
          </w:p>
        </w:tc>
        <w:tc>
          <w:tcPr>
            <w:tcW w:w="2552" w:type="dxa"/>
            <w:tcBorders>
              <w:top w:val="single" w:color="000000" w:sz="4" w:space="0"/>
              <w:left w:val="nil"/>
              <w:bottom w:val="single" w:color="000000" w:sz="4" w:space="0"/>
              <w:right w:val="single" w:color="000000" w:sz="4" w:space="0"/>
            </w:tcBorders>
            <w:vAlign w:val="center"/>
          </w:tcPr>
          <w:p w14:paraId="7D9DBDC0">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4F31E4F8">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2C560C4F">
            <w:pPr>
              <w:pStyle w:val="37"/>
              <w:jc w:val="center"/>
              <w:rPr>
                <w:b/>
                <w:bCs/>
                <w:color w:val="FF0000"/>
              </w:rPr>
            </w:pPr>
          </w:p>
        </w:tc>
      </w:tr>
      <w:tr w14:paraId="674900D8">
        <w:tblPrEx>
          <w:tblCellMar>
            <w:top w:w="0" w:type="dxa"/>
            <w:left w:w="250" w:type="dxa"/>
            <w:bottom w:w="10" w:type="dxa"/>
            <w:right w:w="115" w:type="dxa"/>
          </w:tblCellMar>
        </w:tblPrEx>
        <w:trPr>
          <w:trHeight w:val="454"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08A8C198">
            <w:pPr>
              <w:pStyle w:val="37"/>
              <w:jc w:val="center"/>
            </w:pPr>
            <w:r>
              <w:t>3</w:t>
            </w:r>
          </w:p>
        </w:tc>
        <w:tc>
          <w:tcPr>
            <w:tcW w:w="2545" w:type="dxa"/>
            <w:tcBorders>
              <w:top w:val="single" w:color="000000" w:sz="4" w:space="0"/>
              <w:left w:val="nil"/>
              <w:bottom w:val="single" w:color="000000" w:sz="4" w:space="0"/>
              <w:right w:val="single" w:color="000000" w:sz="4" w:space="0"/>
            </w:tcBorders>
            <w:vAlign w:val="center"/>
          </w:tcPr>
          <w:p w14:paraId="6AD4034B">
            <w:pPr>
              <w:pStyle w:val="37"/>
              <w:jc w:val="center"/>
            </w:pPr>
          </w:p>
        </w:tc>
        <w:tc>
          <w:tcPr>
            <w:tcW w:w="2552" w:type="dxa"/>
            <w:tcBorders>
              <w:top w:val="single" w:color="000000" w:sz="4" w:space="0"/>
              <w:left w:val="nil"/>
              <w:bottom w:val="single" w:color="000000" w:sz="4" w:space="0"/>
              <w:right w:val="single" w:color="000000" w:sz="4" w:space="0"/>
            </w:tcBorders>
            <w:vAlign w:val="center"/>
          </w:tcPr>
          <w:p w14:paraId="7B15BC55">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1D754601">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0DA07D51">
            <w:pPr>
              <w:pStyle w:val="37"/>
              <w:jc w:val="center"/>
              <w:rPr>
                <w:b/>
                <w:bCs/>
                <w:color w:val="FF0000"/>
              </w:rPr>
            </w:pPr>
          </w:p>
        </w:tc>
      </w:tr>
      <w:tr w14:paraId="55585DDF">
        <w:tblPrEx>
          <w:tblCellMar>
            <w:top w:w="0" w:type="dxa"/>
            <w:left w:w="250" w:type="dxa"/>
            <w:bottom w:w="10" w:type="dxa"/>
            <w:right w:w="115" w:type="dxa"/>
          </w:tblCellMar>
        </w:tblPrEx>
        <w:trPr>
          <w:trHeight w:val="454"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35F0B17B">
            <w:pPr>
              <w:pStyle w:val="37"/>
              <w:jc w:val="center"/>
            </w:pPr>
            <w:r>
              <w:t>4</w:t>
            </w:r>
          </w:p>
        </w:tc>
        <w:tc>
          <w:tcPr>
            <w:tcW w:w="2545" w:type="dxa"/>
            <w:tcBorders>
              <w:top w:val="single" w:color="000000" w:sz="4" w:space="0"/>
              <w:left w:val="nil"/>
              <w:bottom w:val="single" w:color="000000" w:sz="4" w:space="0"/>
              <w:right w:val="single" w:color="000000" w:sz="4" w:space="0"/>
            </w:tcBorders>
            <w:vAlign w:val="center"/>
          </w:tcPr>
          <w:p w14:paraId="210E5CFE">
            <w:pPr>
              <w:pStyle w:val="37"/>
              <w:jc w:val="center"/>
            </w:pPr>
          </w:p>
        </w:tc>
        <w:tc>
          <w:tcPr>
            <w:tcW w:w="2552" w:type="dxa"/>
            <w:tcBorders>
              <w:top w:val="single" w:color="000000" w:sz="4" w:space="0"/>
              <w:left w:val="nil"/>
              <w:bottom w:val="single" w:color="000000" w:sz="4" w:space="0"/>
              <w:right w:val="single" w:color="000000" w:sz="4" w:space="0"/>
            </w:tcBorders>
            <w:vAlign w:val="center"/>
          </w:tcPr>
          <w:p w14:paraId="08A8E97C">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1F920F41">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75FB6790">
            <w:pPr>
              <w:pStyle w:val="37"/>
              <w:jc w:val="center"/>
              <w:rPr>
                <w:b/>
                <w:bCs/>
                <w:color w:val="FF0000"/>
              </w:rPr>
            </w:pPr>
          </w:p>
        </w:tc>
      </w:tr>
      <w:tr w14:paraId="0FF20D04">
        <w:tblPrEx>
          <w:tblCellMar>
            <w:top w:w="0" w:type="dxa"/>
            <w:left w:w="250" w:type="dxa"/>
            <w:bottom w:w="10" w:type="dxa"/>
            <w:right w:w="115" w:type="dxa"/>
          </w:tblCellMar>
        </w:tblPrEx>
        <w:trPr>
          <w:trHeight w:val="454"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2DDDFFF3">
            <w:pPr>
              <w:pStyle w:val="37"/>
              <w:jc w:val="center"/>
            </w:pPr>
            <w:r>
              <w:t>5</w:t>
            </w:r>
          </w:p>
        </w:tc>
        <w:tc>
          <w:tcPr>
            <w:tcW w:w="2545" w:type="dxa"/>
            <w:tcBorders>
              <w:top w:val="single" w:color="000000" w:sz="4" w:space="0"/>
              <w:left w:val="nil"/>
              <w:bottom w:val="single" w:color="000000" w:sz="4" w:space="0"/>
              <w:right w:val="single" w:color="000000" w:sz="4" w:space="0"/>
            </w:tcBorders>
            <w:vAlign w:val="center"/>
          </w:tcPr>
          <w:p w14:paraId="1FB61818">
            <w:pPr>
              <w:pStyle w:val="37"/>
              <w:jc w:val="center"/>
            </w:pPr>
          </w:p>
        </w:tc>
        <w:tc>
          <w:tcPr>
            <w:tcW w:w="2552" w:type="dxa"/>
            <w:tcBorders>
              <w:top w:val="single" w:color="000000" w:sz="4" w:space="0"/>
              <w:left w:val="nil"/>
              <w:bottom w:val="single" w:color="000000" w:sz="4" w:space="0"/>
              <w:right w:val="single" w:color="000000" w:sz="4" w:space="0"/>
            </w:tcBorders>
            <w:vAlign w:val="center"/>
          </w:tcPr>
          <w:p w14:paraId="0F2E2FCC">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06B46302">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211C8ED8">
            <w:pPr>
              <w:pStyle w:val="37"/>
              <w:jc w:val="center"/>
              <w:rPr>
                <w:b/>
                <w:bCs/>
                <w:color w:val="FF0000"/>
              </w:rPr>
            </w:pPr>
          </w:p>
        </w:tc>
      </w:tr>
      <w:tr w14:paraId="6861940A">
        <w:tblPrEx>
          <w:tblCellMar>
            <w:top w:w="0" w:type="dxa"/>
            <w:left w:w="250" w:type="dxa"/>
            <w:bottom w:w="10" w:type="dxa"/>
            <w:right w:w="115" w:type="dxa"/>
          </w:tblCellMar>
        </w:tblPrEx>
        <w:trPr>
          <w:trHeight w:val="456"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58FE7445">
            <w:pPr>
              <w:pStyle w:val="37"/>
              <w:jc w:val="center"/>
            </w:pPr>
            <w:r>
              <w:t>……</w:t>
            </w:r>
          </w:p>
        </w:tc>
        <w:tc>
          <w:tcPr>
            <w:tcW w:w="2545" w:type="dxa"/>
            <w:tcBorders>
              <w:top w:val="single" w:color="000000" w:sz="4" w:space="0"/>
              <w:left w:val="nil"/>
              <w:bottom w:val="single" w:color="000000" w:sz="4" w:space="0"/>
              <w:right w:val="single" w:color="000000" w:sz="4" w:space="0"/>
            </w:tcBorders>
            <w:vAlign w:val="center"/>
          </w:tcPr>
          <w:p w14:paraId="01ED9663">
            <w:pPr>
              <w:pStyle w:val="37"/>
              <w:jc w:val="center"/>
            </w:pPr>
          </w:p>
        </w:tc>
        <w:tc>
          <w:tcPr>
            <w:tcW w:w="2552" w:type="dxa"/>
            <w:tcBorders>
              <w:top w:val="single" w:color="000000" w:sz="4" w:space="0"/>
              <w:left w:val="nil"/>
              <w:bottom w:val="single" w:color="000000" w:sz="4" w:space="0"/>
              <w:right w:val="single" w:color="000000" w:sz="4" w:space="0"/>
            </w:tcBorders>
            <w:vAlign w:val="center"/>
          </w:tcPr>
          <w:p w14:paraId="13C74086">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58B93A55">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009274F7">
            <w:pPr>
              <w:pStyle w:val="37"/>
              <w:jc w:val="center"/>
              <w:rPr>
                <w:b/>
                <w:bCs/>
                <w:color w:val="FF0000"/>
              </w:rPr>
            </w:pPr>
          </w:p>
        </w:tc>
      </w:tr>
    </w:tbl>
    <w:p w14:paraId="0419F50C">
      <w:pPr>
        <w:numPr>
          <w:ilvl w:val="0"/>
          <w:numId w:val="5"/>
        </w:numPr>
        <w:ind w:firstLine="422"/>
      </w:pPr>
      <w:r>
        <w:rPr>
          <w:rFonts w:hint="eastAsia"/>
          <w:b/>
          <w:bCs/>
        </w:rPr>
        <w:t>对标注“★”的要求（如有），无论是否存有偏差均须在本偏差表中逐一列出，否则将视为不响应招标文件要求。</w:t>
      </w:r>
    </w:p>
    <w:p w14:paraId="19BD651E">
      <w:pPr>
        <w:numPr>
          <w:ilvl w:val="0"/>
          <w:numId w:val="5"/>
        </w:numPr>
        <w:ind w:firstLine="422"/>
        <w:rPr>
          <w:b/>
          <w:bCs/>
        </w:rPr>
      </w:pPr>
      <w:r>
        <w:rPr>
          <w:rFonts w:hint="eastAsia"/>
          <w:b/>
          <w:bCs/>
        </w:rPr>
        <w:t>除商务和技术偏差表列出的负偏差外，其他未列明的负</w:t>
      </w:r>
      <w:r>
        <w:rPr>
          <w:b/>
          <w:bCs/>
        </w:rPr>
        <w:t>偏差</w:t>
      </w:r>
      <w:r>
        <w:rPr>
          <w:rFonts w:hint="eastAsia"/>
          <w:b/>
          <w:bCs/>
        </w:rPr>
        <w:t>均视为投标人响应招标文件的要求。投标</w:t>
      </w:r>
      <w:r>
        <w:rPr>
          <w:b/>
          <w:bCs/>
        </w:rPr>
        <w:t>文件其他章节有负偏离描述，但</w:t>
      </w:r>
      <w:r>
        <w:rPr>
          <w:rFonts w:hint="eastAsia"/>
          <w:b/>
          <w:bCs/>
        </w:rPr>
        <w:t>商务和技术偏差表未</w:t>
      </w:r>
      <w:r>
        <w:rPr>
          <w:b/>
          <w:bCs/>
        </w:rPr>
        <w:t>列出的，</w:t>
      </w:r>
      <w:r>
        <w:rPr>
          <w:rFonts w:hint="eastAsia"/>
          <w:b/>
          <w:bCs/>
        </w:rPr>
        <w:t>评标</w:t>
      </w:r>
      <w:r>
        <w:rPr>
          <w:b/>
          <w:bCs/>
        </w:rPr>
        <w:t>委员会有权将其视为</w:t>
      </w:r>
      <w:r>
        <w:rPr>
          <w:rFonts w:hint="eastAsia"/>
          <w:b/>
          <w:bCs/>
        </w:rPr>
        <w:t>评审依据</w:t>
      </w:r>
      <w:r>
        <w:rPr>
          <w:b/>
          <w:bCs/>
        </w:rPr>
        <w:t>。</w:t>
      </w:r>
    </w:p>
    <w:p w14:paraId="2E5461F5">
      <w:pPr>
        <w:pStyle w:val="2"/>
        <w:ind w:firstLine="400"/>
        <w:rPr>
          <w:b/>
          <w:bCs/>
          <w:kern w:val="2"/>
          <w:sz w:val="21"/>
          <w:szCs w:val="22"/>
        </w:rPr>
      </w:pPr>
      <w:r>
        <w:rPr>
          <w:rFonts w:hint="eastAsia"/>
        </w:rPr>
        <w:t xml:space="preserve">     </w:t>
      </w:r>
      <w:r>
        <w:rPr>
          <w:rFonts w:hint="eastAsia"/>
          <w:b/>
          <w:bCs/>
          <w:kern w:val="2"/>
          <w:sz w:val="21"/>
          <w:szCs w:val="22"/>
        </w:rPr>
        <w:t>3、偏差是</w:t>
      </w:r>
      <w:r>
        <w:rPr>
          <w:b/>
          <w:bCs/>
          <w:kern w:val="2"/>
          <w:sz w:val="21"/>
          <w:szCs w:val="22"/>
        </w:rPr>
        <w:t>正偏差还是负偏差由评标委员会评定为准，</w:t>
      </w:r>
      <w:r>
        <w:rPr>
          <w:rFonts w:hint="eastAsia"/>
          <w:b/>
          <w:bCs/>
          <w:kern w:val="2"/>
          <w:sz w:val="21"/>
          <w:szCs w:val="22"/>
        </w:rPr>
        <w:t>投标</w:t>
      </w:r>
      <w:r>
        <w:rPr>
          <w:b/>
          <w:bCs/>
          <w:kern w:val="2"/>
          <w:sz w:val="21"/>
          <w:szCs w:val="22"/>
        </w:rPr>
        <w:t>人说明</w:t>
      </w:r>
      <w:r>
        <w:rPr>
          <w:rFonts w:hint="eastAsia"/>
          <w:b/>
          <w:bCs/>
          <w:kern w:val="2"/>
          <w:sz w:val="21"/>
          <w:szCs w:val="22"/>
        </w:rPr>
        <w:t>不作为</w:t>
      </w:r>
      <w:r>
        <w:rPr>
          <w:b/>
          <w:bCs/>
          <w:kern w:val="2"/>
          <w:sz w:val="21"/>
          <w:szCs w:val="22"/>
        </w:rPr>
        <w:t>标准</w:t>
      </w:r>
      <w:r>
        <w:rPr>
          <w:rFonts w:hint="eastAsia"/>
          <w:b/>
          <w:bCs/>
          <w:kern w:val="2"/>
          <w:sz w:val="21"/>
          <w:szCs w:val="22"/>
        </w:rPr>
        <w:t>。</w:t>
      </w:r>
    </w:p>
    <w:p w14:paraId="4CC215A6">
      <w:pPr>
        <w:pStyle w:val="2"/>
        <w:ind w:firstLine="0" w:firstLineChars="0"/>
      </w:pPr>
    </w:p>
    <w:p w14:paraId="4C08E587"/>
    <w:p w14:paraId="14B3D174"/>
    <w:p w14:paraId="715BA0F0">
      <w:r>
        <w:rPr>
          <w:rFonts w:hint="eastAsia"/>
        </w:rPr>
        <w:t>投</w:t>
      </w:r>
      <w:r>
        <w:t xml:space="preserve"> </w:t>
      </w:r>
      <w:r>
        <w:rPr>
          <w:rFonts w:hint="eastAsia"/>
        </w:rPr>
        <w:t>标</w:t>
      </w:r>
      <w:r>
        <w:t xml:space="preserve"> </w:t>
      </w:r>
      <w:r>
        <w:rPr>
          <w:rFonts w:hint="eastAsia"/>
        </w:rPr>
        <w:t>人：</w:t>
      </w:r>
      <w:r>
        <w:rPr>
          <w:u w:val="single"/>
        </w:rPr>
        <w:t xml:space="preserve">                                 </w:t>
      </w:r>
      <w:r>
        <w:rPr>
          <w:rFonts w:hint="eastAsia"/>
        </w:rPr>
        <w:t>（盖章）</w:t>
      </w:r>
    </w:p>
    <w:p w14:paraId="2A1AF65B">
      <w:r>
        <w:rPr>
          <w:rFonts w:hint="eastAsia"/>
        </w:rPr>
        <w:t>法定代表人或其委托代理人：</w:t>
      </w:r>
      <w:r>
        <w:rPr>
          <w:u w:val="single"/>
        </w:rPr>
        <w:t xml:space="preserve">    </w:t>
      </w:r>
      <w:r>
        <w:rPr>
          <w:rFonts w:hint="eastAsia"/>
          <w:u w:val="single"/>
        </w:rPr>
        <w:t xml:space="preserve">      </w:t>
      </w:r>
      <w:r>
        <w:rPr>
          <w:u w:val="single"/>
        </w:rPr>
        <w:t xml:space="preserve">    </w:t>
      </w:r>
      <w:r>
        <w:rPr>
          <w:rFonts w:hint="eastAsia"/>
        </w:rPr>
        <w:t>（签字或盖章）</w:t>
      </w:r>
    </w:p>
    <w:p w14:paraId="2CC213B3">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3CDEB6C0"/>
    <w:p w14:paraId="47797240">
      <w:r>
        <w:br w:type="page"/>
      </w:r>
    </w:p>
    <w:p w14:paraId="1883154D">
      <w:pPr>
        <w:pStyle w:val="6"/>
        <w:numPr>
          <w:ilvl w:val="255"/>
          <w:numId w:val="0"/>
        </w:numPr>
        <w:jc w:val="center"/>
      </w:pPr>
      <w:bookmarkStart w:id="343" w:name="_Toc8396"/>
      <w:bookmarkStart w:id="344" w:name="_Toc864"/>
      <w:bookmarkStart w:id="345" w:name="_Toc4354"/>
      <w:r>
        <w:rPr>
          <w:rFonts w:hint="eastAsia"/>
        </w:rPr>
        <w:t>七、分项报价表</w:t>
      </w:r>
      <w:bookmarkEnd w:id="343"/>
      <w:bookmarkEnd w:id="344"/>
      <w:bookmarkEnd w:id="345"/>
    </w:p>
    <w:p w14:paraId="58DFDAF5">
      <w:pPr>
        <w:pStyle w:val="41"/>
        <w:jc w:val="both"/>
        <w:rPr>
          <w:sz w:val="28"/>
          <w:szCs w:val="28"/>
        </w:rPr>
      </w:pPr>
      <w:r>
        <w:rPr>
          <w:rFonts w:hint="eastAsia"/>
          <w:sz w:val="28"/>
          <w:szCs w:val="28"/>
        </w:rPr>
        <w:t>（一）</w:t>
      </w:r>
      <w:r>
        <w:rPr>
          <w:sz w:val="28"/>
          <w:szCs w:val="28"/>
        </w:rPr>
        <w:t>开标</w:t>
      </w:r>
      <w:r>
        <w:rPr>
          <w:rFonts w:hint="eastAsia"/>
          <w:sz w:val="28"/>
          <w:szCs w:val="28"/>
        </w:rPr>
        <w:t>一览</w:t>
      </w:r>
      <w:r>
        <w:rPr>
          <w:sz w:val="28"/>
          <w:szCs w:val="28"/>
        </w:rPr>
        <w:t>表</w:t>
      </w:r>
    </w:p>
    <w:p w14:paraId="5897272F">
      <w:pPr>
        <w:pStyle w:val="41"/>
        <w:spacing w:line="240" w:lineRule="auto"/>
        <w:jc w:val="left"/>
        <w:rPr>
          <w:sz w:val="24"/>
          <w:szCs w:val="24"/>
        </w:rPr>
      </w:pPr>
      <w:r>
        <w:rPr>
          <w:rFonts w:hint="eastAsia"/>
          <w:sz w:val="24"/>
          <w:szCs w:val="24"/>
        </w:rPr>
        <w:t xml:space="preserve">项目名称：                            </w:t>
      </w:r>
    </w:p>
    <w:p w14:paraId="695F4510">
      <w:pPr>
        <w:pStyle w:val="41"/>
        <w:spacing w:line="240" w:lineRule="auto"/>
        <w:jc w:val="left"/>
        <w:rPr>
          <w:sz w:val="24"/>
          <w:szCs w:val="24"/>
        </w:rPr>
      </w:pPr>
      <w:r>
        <w:rPr>
          <w:rFonts w:hint="eastAsia"/>
          <w:sz w:val="24"/>
          <w:szCs w:val="24"/>
        </w:rPr>
        <w:t xml:space="preserve">招标编号：                            </w:t>
      </w:r>
    </w:p>
    <w:p w14:paraId="6A608F68">
      <w:pPr>
        <w:pStyle w:val="41"/>
        <w:spacing w:line="240" w:lineRule="auto"/>
        <w:jc w:val="right"/>
        <w:rPr>
          <w:sz w:val="24"/>
          <w:szCs w:val="24"/>
        </w:rPr>
      </w:pPr>
      <w:r>
        <w:rPr>
          <w:rFonts w:hint="eastAsia"/>
          <w:sz w:val="24"/>
          <w:szCs w:val="24"/>
        </w:rPr>
        <w:t>价格单位：人民币</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8"/>
        <w:gridCol w:w="3465"/>
        <w:gridCol w:w="4691"/>
      </w:tblGrid>
      <w:tr w14:paraId="5735E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2532DF9D">
            <w:pPr>
              <w:spacing w:line="240" w:lineRule="auto"/>
              <w:ind w:firstLine="0" w:firstLineChars="0"/>
              <w:jc w:val="center"/>
              <w:rPr>
                <w:sz w:val="24"/>
                <w:szCs w:val="28"/>
              </w:rPr>
            </w:pPr>
            <w:r>
              <w:rPr>
                <w:rFonts w:hint="eastAsia"/>
                <w:sz w:val="24"/>
                <w:szCs w:val="28"/>
              </w:rPr>
              <w:t>序号</w:t>
            </w:r>
          </w:p>
        </w:tc>
        <w:tc>
          <w:tcPr>
            <w:tcW w:w="3465" w:type="dxa"/>
            <w:vAlign w:val="center"/>
          </w:tcPr>
          <w:p w14:paraId="5BDB929A">
            <w:pPr>
              <w:spacing w:line="240" w:lineRule="auto"/>
              <w:ind w:firstLine="0" w:firstLineChars="0"/>
              <w:jc w:val="center"/>
              <w:rPr>
                <w:sz w:val="24"/>
                <w:szCs w:val="28"/>
              </w:rPr>
            </w:pPr>
            <w:r>
              <w:rPr>
                <w:rFonts w:hint="eastAsia"/>
                <w:sz w:val="24"/>
                <w:szCs w:val="28"/>
              </w:rPr>
              <w:t>名称</w:t>
            </w:r>
          </w:p>
        </w:tc>
        <w:tc>
          <w:tcPr>
            <w:tcW w:w="4691" w:type="dxa"/>
            <w:vAlign w:val="center"/>
          </w:tcPr>
          <w:p w14:paraId="6C733EDD">
            <w:pPr>
              <w:spacing w:line="240" w:lineRule="auto"/>
              <w:ind w:firstLine="0" w:firstLineChars="0"/>
              <w:jc w:val="center"/>
              <w:rPr>
                <w:sz w:val="24"/>
                <w:szCs w:val="28"/>
              </w:rPr>
            </w:pPr>
            <w:r>
              <w:rPr>
                <w:rFonts w:hint="eastAsia"/>
                <w:sz w:val="24"/>
                <w:szCs w:val="28"/>
              </w:rPr>
              <w:t>内容</w:t>
            </w:r>
          </w:p>
        </w:tc>
      </w:tr>
      <w:tr w14:paraId="329DD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1933E37E">
            <w:pPr>
              <w:spacing w:line="240" w:lineRule="auto"/>
              <w:ind w:firstLine="0" w:firstLineChars="0"/>
              <w:jc w:val="center"/>
              <w:rPr>
                <w:sz w:val="24"/>
                <w:szCs w:val="28"/>
              </w:rPr>
            </w:pPr>
            <w:r>
              <w:rPr>
                <w:rFonts w:hint="eastAsia"/>
                <w:sz w:val="24"/>
                <w:szCs w:val="28"/>
              </w:rPr>
              <w:t>1</w:t>
            </w:r>
          </w:p>
        </w:tc>
        <w:tc>
          <w:tcPr>
            <w:tcW w:w="3465" w:type="dxa"/>
            <w:vAlign w:val="center"/>
          </w:tcPr>
          <w:p w14:paraId="68DB17EF">
            <w:pPr>
              <w:spacing w:line="240" w:lineRule="auto"/>
              <w:ind w:firstLine="0" w:firstLineChars="0"/>
              <w:jc w:val="center"/>
              <w:rPr>
                <w:sz w:val="24"/>
                <w:szCs w:val="28"/>
              </w:rPr>
            </w:pPr>
            <w:r>
              <w:rPr>
                <w:rFonts w:hint="eastAsia"/>
                <w:sz w:val="24"/>
                <w:szCs w:val="28"/>
              </w:rPr>
              <w:t>报价金额（小写）</w:t>
            </w:r>
          </w:p>
        </w:tc>
        <w:tc>
          <w:tcPr>
            <w:tcW w:w="4691" w:type="dxa"/>
            <w:vAlign w:val="center"/>
          </w:tcPr>
          <w:p w14:paraId="5AC8006E">
            <w:pPr>
              <w:spacing w:line="240" w:lineRule="auto"/>
              <w:ind w:firstLine="0" w:firstLineChars="0"/>
              <w:jc w:val="center"/>
              <w:rPr>
                <w:sz w:val="24"/>
                <w:szCs w:val="28"/>
              </w:rPr>
            </w:pPr>
          </w:p>
        </w:tc>
      </w:tr>
      <w:tr w14:paraId="147B5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21762A9E">
            <w:pPr>
              <w:spacing w:line="240" w:lineRule="auto"/>
              <w:ind w:firstLine="0" w:firstLineChars="0"/>
              <w:jc w:val="center"/>
              <w:rPr>
                <w:sz w:val="24"/>
                <w:szCs w:val="28"/>
              </w:rPr>
            </w:pPr>
            <w:r>
              <w:rPr>
                <w:rFonts w:hint="eastAsia"/>
                <w:sz w:val="24"/>
                <w:szCs w:val="28"/>
              </w:rPr>
              <w:t>2</w:t>
            </w:r>
          </w:p>
        </w:tc>
        <w:tc>
          <w:tcPr>
            <w:tcW w:w="3465" w:type="dxa"/>
            <w:vAlign w:val="center"/>
          </w:tcPr>
          <w:p w14:paraId="5501A65D">
            <w:pPr>
              <w:spacing w:line="240" w:lineRule="auto"/>
              <w:ind w:firstLine="0" w:firstLineChars="0"/>
              <w:jc w:val="center"/>
              <w:rPr>
                <w:sz w:val="24"/>
                <w:szCs w:val="28"/>
              </w:rPr>
            </w:pPr>
            <w:r>
              <w:rPr>
                <w:rFonts w:hint="eastAsia"/>
                <w:sz w:val="24"/>
                <w:szCs w:val="28"/>
              </w:rPr>
              <w:t>报价金额（大写）</w:t>
            </w:r>
          </w:p>
        </w:tc>
        <w:tc>
          <w:tcPr>
            <w:tcW w:w="4691" w:type="dxa"/>
            <w:vAlign w:val="center"/>
          </w:tcPr>
          <w:p w14:paraId="69735FDF">
            <w:pPr>
              <w:spacing w:line="240" w:lineRule="auto"/>
              <w:ind w:firstLine="0" w:firstLineChars="0"/>
              <w:jc w:val="center"/>
              <w:rPr>
                <w:sz w:val="24"/>
                <w:szCs w:val="28"/>
              </w:rPr>
            </w:pPr>
          </w:p>
        </w:tc>
      </w:tr>
      <w:tr w14:paraId="36180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507385CD">
            <w:pPr>
              <w:spacing w:line="240" w:lineRule="auto"/>
              <w:ind w:firstLine="0" w:firstLineChars="0"/>
              <w:jc w:val="center"/>
              <w:rPr>
                <w:sz w:val="24"/>
                <w:szCs w:val="28"/>
              </w:rPr>
            </w:pPr>
            <w:r>
              <w:rPr>
                <w:rFonts w:hint="eastAsia"/>
                <w:sz w:val="24"/>
                <w:szCs w:val="28"/>
              </w:rPr>
              <w:t>3</w:t>
            </w:r>
          </w:p>
        </w:tc>
        <w:tc>
          <w:tcPr>
            <w:tcW w:w="3465" w:type="dxa"/>
            <w:vAlign w:val="center"/>
          </w:tcPr>
          <w:p w14:paraId="65AD1F3C">
            <w:pPr>
              <w:spacing w:line="240" w:lineRule="auto"/>
              <w:ind w:firstLine="0" w:firstLineChars="0"/>
              <w:jc w:val="center"/>
              <w:rPr>
                <w:sz w:val="24"/>
                <w:szCs w:val="28"/>
              </w:rPr>
            </w:pPr>
            <w:r>
              <w:rPr>
                <w:rFonts w:hint="eastAsia"/>
                <w:sz w:val="24"/>
                <w:szCs w:val="28"/>
              </w:rPr>
              <w:t>交货期</w:t>
            </w:r>
          </w:p>
        </w:tc>
        <w:tc>
          <w:tcPr>
            <w:tcW w:w="4691" w:type="dxa"/>
            <w:vAlign w:val="center"/>
          </w:tcPr>
          <w:p w14:paraId="17609481">
            <w:pPr>
              <w:spacing w:line="240" w:lineRule="auto"/>
              <w:ind w:firstLine="0" w:firstLineChars="0"/>
              <w:jc w:val="center"/>
              <w:rPr>
                <w:sz w:val="24"/>
                <w:szCs w:val="28"/>
              </w:rPr>
            </w:pPr>
          </w:p>
        </w:tc>
      </w:tr>
      <w:tr w14:paraId="1398E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73F6B563">
            <w:pPr>
              <w:spacing w:line="240" w:lineRule="auto"/>
              <w:ind w:firstLine="0" w:firstLineChars="0"/>
              <w:jc w:val="center"/>
              <w:rPr>
                <w:sz w:val="24"/>
                <w:szCs w:val="28"/>
              </w:rPr>
            </w:pPr>
            <w:r>
              <w:rPr>
                <w:rFonts w:hint="eastAsia"/>
                <w:sz w:val="24"/>
                <w:szCs w:val="28"/>
              </w:rPr>
              <w:t>4</w:t>
            </w:r>
          </w:p>
        </w:tc>
        <w:tc>
          <w:tcPr>
            <w:tcW w:w="3465" w:type="dxa"/>
            <w:vAlign w:val="center"/>
          </w:tcPr>
          <w:p w14:paraId="218311A9">
            <w:pPr>
              <w:spacing w:line="240" w:lineRule="auto"/>
              <w:ind w:firstLine="0" w:firstLineChars="0"/>
              <w:jc w:val="center"/>
              <w:rPr>
                <w:sz w:val="24"/>
                <w:szCs w:val="28"/>
              </w:rPr>
            </w:pPr>
            <w:r>
              <w:rPr>
                <w:rFonts w:hint="eastAsia"/>
                <w:sz w:val="24"/>
                <w:szCs w:val="28"/>
              </w:rPr>
              <w:t>投标有效期</w:t>
            </w:r>
          </w:p>
        </w:tc>
        <w:tc>
          <w:tcPr>
            <w:tcW w:w="4691" w:type="dxa"/>
            <w:vAlign w:val="center"/>
          </w:tcPr>
          <w:p w14:paraId="143D1935">
            <w:pPr>
              <w:spacing w:line="240" w:lineRule="auto"/>
              <w:ind w:firstLine="0" w:firstLineChars="0"/>
              <w:jc w:val="center"/>
              <w:rPr>
                <w:sz w:val="24"/>
                <w:szCs w:val="28"/>
              </w:rPr>
            </w:pPr>
          </w:p>
        </w:tc>
      </w:tr>
      <w:tr w14:paraId="159C3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36E0FE86">
            <w:pPr>
              <w:spacing w:line="240" w:lineRule="auto"/>
              <w:ind w:firstLine="0" w:firstLineChars="0"/>
              <w:jc w:val="center"/>
              <w:rPr>
                <w:sz w:val="24"/>
                <w:szCs w:val="28"/>
              </w:rPr>
            </w:pPr>
            <w:r>
              <w:rPr>
                <w:rFonts w:hint="eastAsia"/>
                <w:sz w:val="24"/>
                <w:szCs w:val="28"/>
              </w:rPr>
              <w:t>5</w:t>
            </w:r>
          </w:p>
        </w:tc>
        <w:tc>
          <w:tcPr>
            <w:tcW w:w="3465" w:type="dxa"/>
            <w:vAlign w:val="center"/>
          </w:tcPr>
          <w:p w14:paraId="135CE146">
            <w:pPr>
              <w:spacing w:line="240" w:lineRule="auto"/>
              <w:ind w:firstLine="0" w:firstLineChars="0"/>
              <w:jc w:val="center"/>
              <w:rPr>
                <w:sz w:val="24"/>
                <w:szCs w:val="28"/>
              </w:rPr>
            </w:pPr>
            <w:r>
              <w:rPr>
                <w:rFonts w:hint="eastAsia"/>
                <w:sz w:val="24"/>
                <w:szCs w:val="28"/>
              </w:rPr>
              <w:t>投标保证金</w:t>
            </w:r>
          </w:p>
        </w:tc>
        <w:tc>
          <w:tcPr>
            <w:tcW w:w="4691" w:type="dxa"/>
            <w:vAlign w:val="center"/>
          </w:tcPr>
          <w:p w14:paraId="1516D292">
            <w:pPr>
              <w:spacing w:line="240" w:lineRule="auto"/>
              <w:ind w:firstLine="0" w:firstLineChars="0"/>
              <w:jc w:val="center"/>
              <w:rPr>
                <w:sz w:val="24"/>
                <w:szCs w:val="28"/>
              </w:rPr>
            </w:pPr>
          </w:p>
        </w:tc>
      </w:tr>
      <w:tr w14:paraId="1A51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57107B86">
            <w:pPr>
              <w:spacing w:line="240" w:lineRule="auto"/>
              <w:ind w:firstLine="0" w:firstLineChars="0"/>
              <w:jc w:val="center"/>
              <w:rPr>
                <w:sz w:val="24"/>
                <w:szCs w:val="28"/>
              </w:rPr>
            </w:pPr>
            <w:r>
              <w:rPr>
                <w:rFonts w:hint="eastAsia"/>
                <w:sz w:val="24"/>
                <w:szCs w:val="28"/>
              </w:rPr>
              <w:t>6</w:t>
            </w:r>
          </w:p>
        </w:tc>
        <w:tc>
          <w:tcPr>
            <w:tcW w:w="3465" w:type="dxa"/>
            <w:vAlign w:val="center"/>
          </w:tcPr>
          <w:p w14:paraId="5757465D">
            <w:pPr>
              <w:spacing w:line="240" w:lineRule="auto"/>
              <w:ind w:firstLine="0" w:firstLineChars="0"/>
              <w:jc w:val="center"/>
              <w:rPr>
                <w:sz w:val="24"/>
                <w:szCs w:val="28"/>
              </w:rPr>
            </w:pPr>
            <w:r>
              <w:rPr>
                <w:rFonts w:hint="eastAsia"/>
                <w:sz w:val="24"/>
                <w:szCs w:val="28"/>
              </w:rPr>
              <w:t>……</w:t>
            </w:r>
          </w:p>
        </w:tc>
        <w:tc>
          <w:tcPr>
            <w:tcW w:w="4691" w:type="dxa"/>
            <w:vAlign w:val="center"/>
          </w:tcPr>
          <w:p w14:paraId="2D33EB9E">
            <w:pPr>
              <w:spacing w:line="240" w:lineRule="auto"/>
              <w:ind w:firstLine="0" w:firstLineChars="0"/>
              <w:jc w:val="center"/>
              <w:rPr>
                <w:sz w:val="24"/>
                <w:szCs w:val="28"/>
              </w:rPr>
            </w:pPr>
          </w:p>
        </w:tc>
      </w:tr>
    </w:tbl>
    <w:p w14:paraId="60341D25">
      <w:pPr>
        <w:spacing w:after="177" w:line="265" w:lineRule="auto"/>
        <w:ind w:left="10" w:right="20" w:firstLine="480"/>
        <w:rPr>
          <w:sz w:val="24"/>
          <w:szCs w:val="24"/>
        </w:rPr>
      </w:pPr>
      <w:r>
        <w:rPr>
          <w:rFonts w:hint="eastAsia"/>
          <w:sz w:val="24"/>
          <w:szCs w:val="24"/>
        </w:rPr>
        <w:t>注</w:t>
      </w:r>
      <w:r>
        <w:rPr>
          <w:sz w:val="24"/>
          <w:szCs w:val="24"/>
        </w:rPr>
        <w:t>：</w:t>
      </w:r>
      <w:r>
        <w:rPr>
          <w:rFonts w:hint="eastAsia"/>
          <w:sz w:val="24"/>
          <w:szCs w:val="24"/>
        </w:rPr>
        <w:t>本投标报价中包含所有标的货物价格、包装费、运杂费、保险费、技术培训及技术服务费、技术资料费、安装调试期内备品备件及专用工具等所有相关费用。</w:t>
      </w:r>
    </w:p>
    <w:p w14:paraId="115E0DE0">
      <w:pPr>
        <w:spacing w:after="177" w:line="265" w:lineRule="auto"/>
        <w:ind w:left="10" w:right="20" w:firstLine="480"/>
        <w:rPr>
          <w:sz w:val="24"/>
          <w:szCs w:val="24"/>
        </w:rPr>
      </w:pPr>
      <w:r>
        <w:rPr>
          <w:rFonts w:hint="eastAsia"/>
          <w:sz w:val="24"/>
          <w:szCs w:val="24"/>
        </w:rPr>
        <w:t>本投标报价中包含增值税税费。</w:t>
      </w:r>
    </w:p>
    <w:p w14:paraId="4D7E63FE">
      <w:pPr>
        <w:ind w:firstLine="480"/>
        <w:rPr>
          <w:sz w:val="24"/>
          <w:szCs w:val="28"/>
        </w:rPr>
      </w:pPr>
    </w:p>
    <w:p w14:paraId="6E1FE492">
      <w:pPr>
        <w:ind w:firstLine="480"/>
        <w:rPr>
          <w:sz w:val="24"/>
          <w:szCs w:val="28"/>
        </w:rPr>
      </w:pPr>
      <w:r>
        <w:rPr>
          <w:rFonts w:hint="eastAsia"/>
          <w:sz w:val="24"/>
          <w:szCs w:val="28"/>
        </w:rPr>
        <w:t>投</w:t>
      </w:r>
      <w:r>
        <w:rPr>
          <w:sz w:val="24"/>
          <w:szCs w:val="28"/>
        </w:rPr>
        <w:t xml:space="preserve"> </w:t>
      </w:r>
      <w:r>
        <w:rPr>
          <w:rFonts w:hint="eastAsia"/>
          <w:sz w:val="24"/>
          <w:szCs w:val="28"/>
        </w:rPr>
        <w:t>标</w:t>
      </w:r>
      <w:r>
        <w:rPr>
          <w:sz w:val="24"/>
          <w:szCs w:val="28"/>
        </w:rPr>
        <w:t xml:space="preserve"> </w:t>
      </w:r>
      <w:r>
        <w:rPr>
          <w:rFonts w:hint="eastAsia"/>
          <w:sz w:val="24"/>
          <w:szCs w:val="28"/>
        </w:rPr>
        <w:t>人：</w:t>
      </w:r>
      <w:r>
        <w:rPr>
          <w:sz w:val="24"/>
          <w:szCs w:val="28"/>
          <w:u w:val="single"/>
        </w:rPr>
        <w:t xml:space="preserve">                                 </w:t>
      </w:r>
      <w:r>
        <w:rPr>
          <w:rFonts w:hint="eastAsia"/>
          <w:sz w:val="24"/>
          <w:szCs w:val="28"/>
        </w:rPr>
        <w:t>（盖章）</w:t>
      </w:r>
    </w:p>
    <w:p w14:paraId="59737365">
      <w:pPr>
        <w:ind w:firstLine="480"/>
        <w:rPr>
          <w:sz w:val="24"/>
          <w:szCs w:val="28"/>
        </w:rPr>
      </w:pPr>
      <w:r>
        <w:rPr>
          <w:rFonts w:hint="eastAsia"/>
          <w:sz w:val="24"/>
          <w:szCs w:val="28"/>
        </w:rPr>
        <w:t>法定代表人或其委托代理人：</w:t>
      </w:r>
      <w:r>
        <w:rPr>
          <w:sz w:val="24"/>
          <w:szCs w:val="28"/>
          <w:u w:val="single"/>
        </w:rPr>
        <w:t xml:space="preserve">    </w:t>
      </w:r>
      <w:r>
        <w:rPr>
          <w:rFonts w:hint="eastAsia"/>
          <w:sz w:val="24"/>
          <w:szCs w:val="28"/>
          <w:u w:val="single"/>
        </w:rPr>
        <w:t xml:space="preserve">      </w:t>
      </w:r>
      <w:r>
        <w:rPr>
          <w:sz w:val="24"/>
          <w:szCs w:val="28"/>
          <w:u w:val="single"/>
        </w:rPr>
        <w:t xml:space="preserve">    </w:t>
      </w:r>
      <w:r>
        <w:rPr>
          <w:rFonts w:hint="eastAsia"/>
          <w:sz w:val="24"/>
          <w:szCs w:val="28"/>
        </w:rPr>
        <w:t>（签字或盖章）</w:t>
      </w:r>
    </w:p>
    <w:p w14:paraId="72DD4C5B">
      <w:pPr>
        <w:ind w:firstLine="480"/>
        <w:rPr>
          <w:sz w:val="24"/>
          <w:szCs w:val="28"/>
        </w:rPr>
      </w:pPr>
      <w:r>
        <w:rPr>
          <w:rFonts w:hint="eastAsia"/>
          <w:sz w:val="24"/>
          <w:szCs w:val="28"/>
        </w:rPr>
        <w:t>日期：</w:t>
      </w:r>
      <w:r>
        <w:rPr>
          <w:sz w:val="24"/>
          <w:szCs w:val="28"/>
          <w:u w:val="single"/>
        </w:rPr>
        <w:t xml:space="preserve">      </w:t>
      </w:r>
      <w:r>
        <w:rPr>
          <w:rFonts w:hint="eastAsia"/>
          <w:sz w:val="24"/>
          <w:szCs w:val="28"/>
        </w:rPr>
        <w:t>年</w:t>
      </w:r>
      <w:r>
        <w:rPr>
          <w:sz w:val="24"/>
          <w:szCs w:val="28"/>
          <w:u w:val="single"/>
        </w:rPr>
        <w:t xml:space="preserve">      </w:t>
      </w:r>
      <w:r>
        <w:rPr>
          <w:rFonts w:hint="eastAsia"/>
          <w:sz w:val="24"/>
          <w:szCs w:val="28"/>
        </w:rPr>
        <w:t>月</w:t>
      </w:r>
      <w:r>
        <w:rPr>
          <w:sz w:val="24"/>
          <w:szCs w:val="28"/>
          <w:u w:val="single"/>
        </w:rPr>
        <w:t xml:space="preserve">      </w:t>
      </w:r>
      <w:r>
        <w:rPr>
          <w:rFonts w:hint="eastAsia"/>
          <w:sz w:val="24"/>
          <w:szCs w:val="28"/>
        </w:rPr>
        <w:t>日</w:t>
      </w:r>
    </w:p>
    <w:p w14:paraId="09B50D42">
      <w:pPr>
        <w:ind w:firstLine="480"/>
        <w:rPr>
          <w:sz w:val="24"/>
          <w:szCs w:val="28"/>
        </w:rPr>
      </w:pPr>
      <w:r>
        <w:rPr>
          <w:rFonts w:hint="eastAsia"/>
          <w:sz w:val="24"/>
          <w:szCs w:val="28"/>
        </w:rPr>
        <w:br w:type="page"/>
      </w:r>
    </w:p>
    <w:p w14:paraId="71E4F595">
      <w:pPr>
        <w:pStyle w:val="41"/>
        <w:jc w:val="both"/>
        <w:rPr>
          <w:sz w:val="28"/>
          <w:szCs w:val="28"/>
        </w:rPr>
      </w:pPr>
      <w:r>
        <w:rPr>
          <w:rFonts w:hint="eastAsia"/>
          <w:sz w:val="28"/>
          <w:szCs w:val="28"/>
        </w:rPr>
        <w:t>（二）</w:t>
      </w:r>
      <w:r>
        <w:rPr>
          <w:sz w:val="28"/>
          <w:szCs w:val="28"/>
        </w:rPr>
        <w:t>分项报价表</w:t>
      </w:r>
      <w:r>
        <w:rPr>
          <w:rFonts w:hint="eastAsia" w:ascii="Calibri Light" w:hAnsi="Calibri Light" w:cs="宋体"/>
          <w:bCs/>
          <w:i/>
          <w:iCs/>
          <w:color w:val="FF0000"/>
          <w:sz w:val="28"/>
          <w:szCs w:val="28"/>
        </w:rPr>
        <w:t>（参考）</w:t>
      </w:r>
    </w:p>
    <w:p w14:paraId="3C0831EC">
      <w:pPr>
        <w:numPr>
          <w:ilvl w:val="0"/>
          <w:numId w:val="6"/>
        </w:numPr>
        <w:ind w:firstLine="420"/>
      </w:pPr>
      <w:r>
        <w:rPr>
          <w:rFonts w:hint="eastAsia"/>
        </w:rPr>
        <w:t>分项报价表说明</w:t>
      </w:r>
      <w:r>
        <w:t xml:space="preserve"> </w:t>
      </w:r>
    </w:p>
    <w:p w14:paraId="3E65619D">
      <w:pPr>
        <w:pStyle w:val="2"/>
        <w:ind w:firstLine="400"/>
      </w:pPr>
      <w:r>
        <w:rPr>
          <w:rFonts w:hint="eastAsia"/>
        </w:rPr>
        <w:t>表格形式</w:t>
      </w:r>
      <w:r>
        <w:t>各投标单位可修改，但本表格中要求的内容不能缺失。</w:t>
      </w:r>
    </w:p>
    <w:p w14:paraId="13C5B247">
      <w:pPr>
        <w:numPr>
          <w:ilvl w:val="0"/>
          <w:numId w:val="6"/>
        </w:numPr>
        <w:ind w:firstLine="420"/>
      </w:pPr>
      <w:r>
        <w:rPr>
          <w:rFonts w:hint="eastAsia"/>
        </w:rPr>
        <w:t>分项报价表</w:t>
      </w:r>
      <w:r>
        <w:t xml:space="preserve"> </w:t>
      </w:r>
    </w:p>
    <w:p w14:paraId="293EEAE0">
      <w:r>
        <w:rPr>
          <w:rFonts w:hint="eastAsia"/>
        </w:rPr>
        <w:t>单位：人民币元</w:t>
      </w:r>
      <w:r>
        <w:t xml:space="preserve"> </w:t>
      </w:r>
    </w:p>
    <w:tbl>
      <w:tblPr>
        <w:tblStyle w:val="26"/>
        <w:tblW w:w="95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 w:type="dxa"/>
          <w:left w:w="108" w:type="dxa"/>
          <w:bottom w:w="0" w:type="dxa"/>
          <w:right w:w="91" w:type="dxa"/>
        </w:tblCellMar>
      </w:tblPr>
      <w:tblGrid>
        <w:gridCol w:w="664"/>
        <w:gridCol w:w="953"/>
        <w:gridCol w:w="861"/>
        <w:gridCol w:w="877"/>
        <w:gridCol w:w="895"/>
        <w:gridCol w:w="421"/>
        <w:gridCol w:w="547"/>
        <w:gridCol w:w="968"/>
        <w:gridCol w:w="1202"/>
        <w:gridCol w:w="1274"/>
        <w:gridCol w:w="852"/>
      </w:tblGrid>
      <w:tr w14:paraId="74D2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265826A9">
            <w:pPr>
              <w:pStyle w:val="37"/>
              <w:jc w:val="center"/>
              <w:rPr>
                <w:b/>
                <w:bCs/>
              </w:rPr>
            </w:pPr>
            <w:r>
              <w:rPr>
                <w:rFonts w:hint="eastAsia"/>
                <w:b/>
                <w:bCs/>
              </w:rPr>
              <w:t>序号</w:t>
            </w:r>
          </w:p>
        </w:tc>
        <w:tc>
          <w:tcPr>
            <w:tcW w:w="953" w:type="dxa"/>
            <w:vAlign w:val="center"/>
          </w:tcPr>
          <w:p w14:paraId="41341A13">
            <w:pPr>
              <w:pStyle w:val="37"/>
              <w:jc w:val="center"/>
              <w:rPr>
                <w:b/>
                <w:bCs/>
              </w:rPr>
            </w:pPr>
            <w:r>
              <w:rPr>
                <w:rFonts w:hint="eastAsia"/>
                <w:b/>
                <w:bCs/>
              </w:rPr>
              <w:t>分项名称</w:t>
            </w:r>
          </w:p>
        </w:tc>
        <w:tc>
          <w:tcPr>
            <w:tcW w:w="861" w:type="dxa"/>
            <w:vAlign w:val="center"/>
          </w:tcPr>
          <w:p w14:paraId="605E9176">
            <w:pPr>
              <w:pStyle w:val="37"/>
              <w:jc w:val="center"/>
              <w:rPr>
                <w:b/>
                <w:bCs/>
              </w:rPr>
            </w:pPr>
            <w:r>
              <w:rPr>
                <w:rFonts w:hint="eastAsia"/>
                <w:b/>
                <w:bCs/>
              </w:rPr>
              <w:t>规格</w:t>
            </w:r>
            <w:r>
              <w:rPr>
                <w:b/>
                <w:bCs/>
              </w:rPr>
              <w:t>型号</w:t>
            </w:r>
          </w:p>
        </w:tc>
        <w:tc>
          <w:tcPr>
            <w:tcW w:w="877" w:type="dxa"/>
            <w:vAlign w:val="center"/>
          </w:tcPr>
          <w:p w14:paraId="1FAF70EE">
            <w:pPr>
              <w:pStyle w:val="37"/>
              <w:jc w:val="center"/>
              <w:rPr>
                <w:b/>
                <w:bCs/>
              </w:rPr>
            </w:pPr>
            <w:r>
              <w:rPr>
                <w:rFonts w:hint="eastAsia"/>
                <w:b/>
                <w:bCs/>
              </w:rPr>
              <w:t>品牌</w:t>
            </w:r>
          </w:p>
        </w:tc>
        <w:tc>
          <w:tcPr>
            <w:tcW w:w="895" w:type="dxa"/>
            <w:vAlign w:val="center"/>
          </w:tcPr>
          <w:p w14:paraId="7F456154">
            <w:pPr>
              <w:pStyle w:val="37"/>
              <w:jc w:val="center"/>
              <w:rPr>
                <w:b/>
                <w:bCs/>
              </w:rPr>
            </w:pPr>
            <w:r>
              <w:rPr>
                <w:rFonts w:hint="eastAsia"/>
                <w:b/>
                <w:bCs/>
              </w:rPr>
              <w:t>产地</w:t>
            </w:r>
          </w:p>
        </w:tc>
        <w:tc>
          <w:tcPr>
            <w:tcW w:w="968" w:type="dxa"/>
            <w:gridSpan w:val="2"/>
            <w:vAlign w:val="center"/>
          </w:tcPr>
          <w:p w14:paraId="5327A71D">
            <w:pPr>
              <w:pStyle w:val="37"/>
              <w:jc w:val="center"/>
              <w:rPr>
                <w:b/>
                <w:bCs/>
              </w:rPr>
            </w:pPr>
            <w:r>
              <w:rPr>
                <w:rFonts w:hint="eastAsia"/>
                <w:b/>
                <w:bCs/>
              </w:rPr>
              <w:t>数量</w:t>
            </w:r>
          </w:p>
        </w:tc>
        <w:tc>
          <w:tcPr>
            <w:tcW w:w="968" w:type="dxa"/>
            <w:vAlign w:val="center"/>
          </w:tcPr>
          <w:p w14:paraId="3AD9AD15">
            <w:pPr>
              <w:pStyle w:val="37"/>
              <w:jc w:val="center"/>
              <w:rPr>
                <w:b/>
                <w:bCs/>
              </w:rPr>
            </w:pPr>
            <w:r>
              <w:rPr>
                <w:rFonts w:hint="eastAsia"/>
                <w:b/>
                <w:bCs/>
              </w:rPr>
              <w:t>单重</w:t>
            </w:r>
            <w:r>
              <w:rPr>
                <w:b/>
                <w:bCs/>
              </w:rPr>
              <w:t>（</w:t>
            </w:r>
            <w:r>
              <w:rPr>
                <w:rFonts w:hint="eastAsia"/>
                <w:b/>
                <w:bCs/>
              </w:rPr>
              <w:t>t</w:t>
            </w:r>
            <w:r>
              <w:rPr>
                <w:b/>
                <w:bCs/>
              </w:rPr>
              <w:t>）</w:t>
            </w:r>
          </w:p>
        </w:tc>
        <w:tc>
          <w:tcPr>
            <w:tcW w:w="1202" w:type="dxa"/>
            <w:vAlign w:val="center"/>
          </w:tcPr>
          <w:p w14:paraId="6D36C0D2">
            <w:pPr>
              <w:pStyle w:val="37"/>
              <w:jc w:val="center"/>
              <w:rPr>
                <w:b/>
                <w:bCs/>
              </w:rPr>
            </w:pPr>
            <w:r>
              <w:rPr>
                <w:rFonts w:hint="eastAsia"/>
                <w:b/>
                <w:bCs/>
              </w:rPr>
              <w:t>单价（元）</w:t>
            </w:r>
          </w:p>
        </w:tc>
        <w:tc>
          <w:tcPr>
            <w:tcW w:w="1274" w:type="dxa"/>
            <w:vAlign w:val="center"/>
          </w:tcPr>
          <w:p w14:paraId="3FA84E45">
            <w:pPr>
              <w:pStyle w:val="37"/>
              <w:jc w:val="center"/>
              <w:rPr>
                <w:b/>
                <w:bCs/>
              </w:rPr>
            </w:pPr>
            <w:r>
              <w:rPr>
                <w:rFonts w:hint="eastAsia"/>
                <w:b/>
                <w:bCs/>
              </w:rPr>
              <w:t>总价（元）</w:t>
            </w:r>
          </w:p>
        </w:tc>
        <w:tc>
          <w:tcPr>
            <w:tcW w:w="852" w:type="dxa"/>
            <w:vAlign w:val="center"/>
          </w:tcPr>
          <w:p w14:paraId="11540501">
            <w:pPr>
              <w:pStyle w:val="37"/>
              <w:jc w:val="center"/>
              <w:rPr>
                <w:b/>
                <w:bCs/>
              </w:rPr>
            </w:pPr>
            <w:r>
              <w:rPr>
                <w:rFonts w:hint="eastAsia"/>
                <w:b/>
                <w:bCs/>
              </w:rPr>
              <w:t>备注</w:t>
            </w:r>
          </w:p>
        </w:tc>
      </w:tr>
      <w:tr w14:paraId="5A4B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6" w:hRule="atLeast"/>
          <w:jc w:val="center"/>
        </w:trPr>
        <w:tc>
          <w:tcPr>
            <w:tcW w:w="664" w:type="dxa"/>
            <w:vAlign w:val="center"/>
          </w:tcPr>
          <w:p w14:paraId="483C9FF0">
            <w:pPr>
              <w:pStyle w:val="37"/>
              <w:jc w:val="center"/>
            </w:pPr>
            <w:r>
              <w:t>1</w:t>
            </w:r>
          </w:p>
        </w:tc>
        <w:tc>
          <w:tcPr>
            <w:tcW w:w="953" w:type="dxa"/>
            <w:vAlign w:val="center"/>
          </w:tcPr>
          <w:p w14:paraId="273BDA87">
            <w:pPr>
              <w:pStyle w:val="37"/>
              <w:jc w:val="center"/>
            </w:pPr>
          </w:p>
        </w:tc>
        <w:tc>
          <w:tcPr>
            <w:tcW w:w="861" w:type="dxa"/>
            <w:vAlign w:val="center"/>
          </w:tcPr>
          <w:p w14:paraId="3F65D7E5">
            <w:pPr>
              <w:pStyle w:val="37"/>
              <w:jc w:val="center"/>
            </w:pPr>
          </w:p>
        </w:tc>
        <w:tc>
          <w:tcPr>
            <w:tcW w:w="877" w:type="dxa"/>
            <w:vAlign w:val="center"/>
          </w:tcPr>
          <w:p w14:paraId="6B0DAB8F">
            <w:pPr>
              <w:pStyle w:val="37"/>
              <w:jc w:val="center"/>
            </w:pPr>
          </w:p>
        </w:tc>
        <w:tc>
          <w:tcPr>
            <w:tcW w:w="895" w:type="dxa"/>
            <w:vAlign w:val="center"/>
          </w:tcPr>
          <w:p w14:paraId="2D17BDF4">
            <w:pPr>
              <w:pStyle w:val="37"/>
              <w:jc w:val="center"/>
            </w:pPr>
          </w:p>
        </w:tc>
        <w:tc>
          <w:tcPr>
            <w:tcW w:w="968" w:type="dxa"/>
            <w:gridSpan w:val="2"/>
            <w:vAlign w:val="center"/>
          </w:tcPr>
          <w:p w14:paraId="16667BF6">
            <w:pPr>
              <w:pStyle w:val="37"/>
              <w:jc w:val="center"/>
            </w:pPr>
          </w:p>
        </w:tc>
        <w:tc>
          <w:tcPr>
            <w:tcW w:w="968" w:type="dxa"/>
            <w:vAlign w:val="center"/>
          </w:tcPr>
          <w:p w14:paraId="255817F8">
            <w:pPr>
              <w:pStyle w:val="37"/>
              <w:jc w:val="center"/>
            </w:pPr>
          </w:p>
        </w:tc>
        <w:tc>
          <w:tcPr>
            <w:tcW w:w="1202" w:type="dxa"/>
            <w:vAlign w:val="center"/>
          </w:tcPr>
          <w:p w14:paraId="39C4BDC0">
            <w:pPr>
              <w:pStyle w:val="37"/>
              <w:jc w:val="center"/>
            </w:pPr>
          </w:p>
        </w:tc>
        <w:tc>
          <w:tcPr>
            <w:tcW w:w="1274" w:type="dxa"/>
            <w:vAlign w:val="center"/>
          </w:tcPr>
          <w:p w14:paraId="44DBAD9C">
            <w:pPr>
              <w:pStyle w:val="37"/>
              <w:jc w:val="center"/>
            </w:pPr>
          </w:p>
        </w:tc>
        <w:tc>
          <w:tcPr>
            <w:tcW w:w="852" w:type="dxa"/>
            <w:vAlign w:val="center"/>
          </w:tcPr>
          <w:p w14:paraId="32D302DF">
            <w:pPr>
              <w:pStyle w:val="37"/>
              <w:jc w:val="center"/>
            </w:pPr>
          </w:p>
        </w:tc>
      </w:tr>
      <w:tr w14:paraId="79859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78109075">
            <w:pPr>
              <w:pStyle w:val="37"/>
              <w:jc w:val="center"/>
            </w:pPr>
            <w:r>
              <w:t>2</w:t>
            </w:r>
          </w:p>
        </w:tc>
        <w:tc>
          <w:tcPr>
            <w:tcW w:w="953" w:type="dxa"/>
            <w:vAlign w:val="center"/>
          </w:tcPr>
          <w:p w14:paraId="2303F044">
            <w:pPr>
              <w:pStyle w:val="37"/>
              <w:jc w:val="center"/>
            </w:pPr>
          </w:p>
        </w:tc>
        <w:tc>
          <w:tcPr>
            <w:tcW w:w="861" w:type="dxa"/>
            <w:vAlign w:val="center"/>
          </w:tcPr>
          <w:p w14:paraId="31E52684">
            <w:pPr>
              <w:pStyle w:val="37"/>
              <w:jc w:val="center"/>
            </w:pPr>
          </w:p>
        </w:tc>
        <w:tc>
          <w:tcPr>
            <w:tcW w:w="877" w:type="dxa"/>
            <w:vAlign w:val="center"/>
          </w:tcPr>
          <w:p w14:paraId="0A830156">
            <w:pPr>
              <w:pStyle w:val="37"/>
              <w:jc w:val="center"/>
            </w:pPr>
          </w:p>
        </w:tc>
        <w:tc>
          <w:tcPr>
            <w:tcW w:w="895" w:type="dxa"/>
            <w:vAlign w:val="center"/>
          </w:tcPr>
          <w:p w14:paraId="64C3798A">
            <w:pPr>
              <w:pStyle w:val="37"/>
              <w:jc w:val="center"/>
            </w:pPr>
          </w:p>
        </w:tc>
        <w:tc>
          <w:tcPr>
            <w:tcW w:w="968" w:type="dxa"/>
            <w:gridSpan w:val="2"/>
            <w:vAlign w:val="center"/>
          </w:tcPr>
          <w:p w14:paraId="20CE1169">
            <w:pPr>
              <w:pStyle w:val="37"/>
              <w:jc w:val="center"/>
            </w:pPr>
          </w:p>
        </w:tc>
        <w:tc>
          <w:tcPr>
            <w:tcW w:w="968" w:type="dxa"/>
            <w:vAlign w:val="center"/>
          </w:tcPr>
          <w:p w14:paraId="49A4916D">
            <w:pPr>
              <w:pStyle w:val="37"/>
              <w:jc w:val="center"/>
            </w:pPr>
          </w:p>
        </w:tc>
        <w:tc>
          <w:tcPr>
            <w:tcW w:w="1202" w:type="dxa"/>
            <w:vAlign w:val="center"/>
          </w:tcPr>
          <w:p w14:paraId="55772E88">
            <w:pPr>
              <w:pStyle w:val="37"/>
              <w:jc w:val="center"/>
            </w:pPr>
          </w:p>
        </w:tc>
        <w:tc>
          <w:tcPr>
            <w:tcW w:w="1274" w:type="dxa"/>
            <w:vAlign w:val="center"/>
          </w:tcPr>
          <w:p w14:paraId="18A1CE2A">
            <w:pPr>
              <w:pStyle w:val="37"/>
              <w:jc w:val="center"/>
            </w:pPr>
          </w:p>
        </w:tc>
        <w:tc>
          <w:tcPr>
            <w:tcW w:w="852" w:type="dxa"/>
            <w:vAlign w:val="center"/>
          </w:tcPr>
          <w:p w14:paraId="21D5B234">
            <w:pPr>
              <w:pStyle w:val="37"/>
              <w:jc w:val="center"/>
            </w:pPr>
          </w:p>
        </w:tc>
      </w:tr>
      <w:tr w14:paraId="311B6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5EC142F4">
            <w:pPr>
              <w:pStyle w:val="37"/>
              <w:jc w:val="center"/>
            </w:pPr>
            <w:r>
              <w:t>3</w:t>
            </w:r>
          </w:p>
        </w:tc>
        <w:tc>
          <w:tcPr>
            <w:tcW w:w="953" w:type="dxa"/>
            <w:vAlign w:val="center"/>
          </w:tcPr>
          <w:p w14:paraId="255246AC">
            <w:pPr>
              <w:pStyle w:val="37"/>
              <w:jc w:val="center"/>
            </w:pPr>
          </w:p>
        </w:tc>
        <w:tc>
          <w:tcPr>
            <w:tcW w:w="861" w:type="dxa"/>
            <w:vAlign w:val="center"/>
          </w:tcPr>
          <w:p w14:paraId="7303E751">
            <w:pPr>
              <w:pStyle w:val="37"/>
              <w:jc w:val="center"/>
            </w:pPr>
          </w:p>
        </w:tc>
        <w:tc>
          <w:tcPr>
            <w:tcW w:w="877" w:type="dxa"/>
            <w:vAlign w:val="center"/>
          </w:tcPr>
          <w:p w14:paraId="0EC64EA9">
            <w:pPr>
              <w:pStyle w:val="37"/>
              <w:jc w:val="center"/>
            </w:pPr>
          </w:p>
        </w:tc>
        <w:tc>
          <w:tcPr>
            <w:tcW w:w="895" w:type="dxa"/>
            <w:vAlign w:val="center"/>
          </w:tcPr>
          <w:p w14:paraId="18FB7974">
            <w:pPr>
              <w:pStyle w:val="37"/>
              <w:jc w:val="center"/>
            </w:pPr>
          </w:p>
        </w:tc>
        <w:tc>
          <w:tcPr>
            <w:tcW w:w="968" w:type="dxa"/>
            <w:gridSpan w:val="2"/>
            <w:vAlign w:val="center"/>
          </w:tcPr>
          <w:p w14:paraId="14DB36D2">
            <w:pPr>
              <w:pStyle w:val="37"/>
              <w:jc w:val="center"/>
            </w:pPr>
          </w:p>
        </w:tc>
        <w:tc>
          <w:tcPr>
            <w:tcW w:w="968" w:type="dxa"/>
            <w:vAlign w:val="center"/>
          </w:tcPr>
          <w:p w14:paraId="479E322F">
            <w:pPr>
              <w:pStyle w:val="37"/>
              <w:jc w:val="center"/>
            </w:pPr>
          </w:p>
        </w:tc>
        <w:tc>
          <w:tcPr>
            <w:tcW w:w="1202" w:type="dxa"/>
            <w:vAlign w:val="center"/>
          </w:tcPr>
          <w:p w14:paraId="0AA978F1">
            <w:pPr>
              <w:pStyle w:val="37"/>
              <w:jc w:val="center"/>
            </w:pPr>
          </w:p>
        </w:tc>
        <w:tc>
          <w:tcPr>
            <w:tcW w:w="1274" w:type="dxa"/>
            <w:vAlign w:val="center"/>
          </w:tcPr>
          <w:p w14:paraId="076C5623">
            <w:pPr>
              <w:pStyle w:val="37"/>
              <w:jc w:val="center"/>
            </w:pPr>
          </w:p>
        </w:tc>
        <w:tc>
          <w:tcPr>
            <w:tcW w:w="852" w:type="dxa"/>
            <w:vAlign w:val="center"/>
          </w:tcPr>
          <w:p w14:paraId="5394081B">
            <w:pPr>
              <w:pStyle w:val="37"/>
              <w:jc w:val="center"/>
            </w:pPr>
          </w:p>
        </w:tc>
      </w:tr>
      <w:tr w14:paraId="0D8D4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2227DC62">
            <w:pPr>
              <w:pStyle w:val="37"/>
              <w:jc w:val="center"/>
            </w:pPr>
            <w:r>
              <w:t>4</w:t>
            </w:r>
          </w:p>
        </w:tc>
        <w:tc>
          <w:tcPr>
            <w:tcW w:w="953" w:type="dxa"/>
            <w:vAlign w:val="center"/>
          </w:tcPr>
          <w:p w14:paraId="755FAEFF">
            <w:pPr>
              <w:pStyle w:val="37"/>
              <w:jc w:val="center"/>
            </w:pPr>
          </w:p>
        </w:tc>
        <w:tc>
          <w:tcPr>
            <w:tcW w:w="861" w:type="dxa"/>
            <w:vAlign w:val="center"/>
          </w:tcPr>
          <w:p w14:paraId="3779A444">
            <w:pPr>
              <w:pStyle w:val="37"/>
              <w:jc w:val="center"/>
            </w:pPr>
          </w:p>
        </w:tc>
        <w:tc>
          <w:tcPr>
            <w:tcW w:w="877" w:type="dxa"/>
            <w:vAlign w:val="center"/>
          </w:tcPr>
          <w:p w14:paraId="33A527BE">
            <w:pPr>
              <w:pStyle w:val="37"/>
              <w:jc w:val="center"/>
            </w:pPr>
          </w:p>
        </w:tc>
        <w:tc>
          <w:tcPr>
            <w:tcW w:w="895" w:type="dxa"/>
            <w:vAlign w:val="center"/>
          </w:tcPr>
          <w:p w14:paraId="6A07FF08">
            <w:pPr>
              <w:pStyle w:val="37"/>
              <w:jc w:val="center"/>
            </w:pPr>
          </w:p>
        </w:tc>
        <w:tc>
          <w:tcPr>
            <w:tcW w:w="968" w:type="dxa"/>
            <w:gridSpan w:val="2"/>
            <w:vAlign w:val="center"/>
          </w:tcPr>
          <w:p w14:paraId="14DDEA85">
            <w:pPr>
              <w:pStyle w:val="37"/>
              <w:jc w:val="center"/>
            </w:pPr>
          </w:p>
        </w:tc>
        <w:tc>
          <w:tcPr>
            <w:tcW w:w="968" w:type="dxa"/>
            <w:vAlign w:val="center"/>
          </w:tcPr>
          <w:p w14:paraId="44CA8194">
            <w:pPr>
              <w:pStyle w:val="37"/>
              <w:jc w:val="center"/>
            </w:pPr>
          </w:p>
        </w:tc>
        <w:tc>
          <w:tcPr>
            <w:tcW w:w="1202" w:type="dxa"/>
            <w:vAlign w:val="center"/>
          </w:tcPr>
          <w:p w14:paraId="3E4C9784">
            <w:pPr>
              <w:pStyle w:val="37"/>
              <w:jc w:val="center"/>
            </w:pPr>
          </w:p>
        </w:tc>
        <w:tc>
          <w:tcPr>
            <w:tcW w:w="1274" w:type="dxa"/>
            <w:vAlign w:val="center"/>
          </w:tcPr>
          <w:p w14:paraId="0E5E121D">
            <w:pPr>
              <w:pStyle w:val="37"/>
              <w:jc w:val="center"/>
            </w:pPr>
          </w:p>
        </w:tc>
        <w:tc>
          <w:tcPr>
            <w:tcW w:w="852" w:type="dxa"/>
            <w:vAlign w:val="center"/>
          </w:tcPr>
          <w:p w14:paraId="0B014716">
            <w:pPr>
              <w:pStyle w:val="37"/>
              <w:jc w:val="center"/>
            </w:pPr>
          </w:p>
        </w:tc>
      </w:tr>
      <w:tr w14:paraId="0F6BB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0F3850CB">
            <w:pPr>
              <w:pStyle w:val="37"/>
              <w:jc w:val="center"/>
            </w:pPr>
            <w:r>
              <w:t>5</w:t>
            </w:r>
          </w:p>
        </w:tc>
        <w:tc>
          <w:tcPr>
            <w:tcW w:w="953" w:type="dxa"/>
            <w:vAlign w:val="center"/>
          </w:tcPr>
          <w:p w14:paraId="47D34A54">
            <w:pPr>
              <w:pStyle w:val="37"/>
              <w:jc w:val="center"/>
            </w:pPr>
          </w:p>
        </w:tc>
        <w:tc>
          <w:tcPr>
            <w:tcW w:w="861" w:type="dxa"/>
            <w:vAlign w:val="center"/>
          </w:tcPr>
          <w:p w14:paraId="04C077AA">
            <w:pPr>
              <w:pStyle w:val="37"/>
              <w:jc w:val="center"/>
            </w:pPr>
          </w:p>
        </w:tc>
        <w:tc>
          <w:tcPr>
            <w:tcW w:w="877" w:type="dxa"/>
            <w:vAlign w:val="center"/>
          </w:tcPr>
          <w:p w14:paraId="4845277A">
            <w:pPr>
              <w:pStyle w:val="37"/>
              <w:jc w:val="center"/>
            </w:pPr>
          </w:p>
        </w:tc>
        <w:tc>
          <w:tcPr>
            <w:tcW w:w="895" w:type="dxa"/>
            <w:vAlign w:val="center"/>
          </w:tcPr>
          <w:p w14:paraId="3631BE92">
            <w:pPr>
              <w:pStyle w:val="37"/>
              <w:jc w:val="center"/>
            </w:pPr>
          </w:p>
        </w:tc>
        <w:tc>
          <w:tcPr>
            <w:tcW w:w="968" w:type="dxa"/>
            <w:gridSpan w:val="2"/>
            <w:vAlign w:val="center"/>
          </w:tcPr>
          <w:p w14:paraId="7D1B2635">
            <w:pPr>
              <w:pStyle w:val="37"/>
              <w:jc w:val="center"/>
            </w:pPr>
          </w:p>
        </w:tc>
        <w:tc>
          <w:tcPr>
            <w:tcW w:w="968" w:type="dxa"/>
            <w:vAlign w:val="center"/>
          </w:tcPr>
          <w:p w14:paraId="373B3715">
            <w:pPr>
              <w:pStyle w:val="37"/>
              <w:jc w:val="center"/>
            </w:pPr>
          </w:p>
        </w:tc>
        <w:tc>
          <w:tcPr>
            <w:tcW w:w="1202" w:type="dxa"/>
            <w:vAlign w:val="center"/>
          </w:tcPr>
          <w:p w14:paraId="15825DAB">
            <w:pPr>
              <w:pStyle w:val="37"/>
              <w:jc w:val="center"/>
            </w:pPr>
          </w:p>
        </w:tc>
        <w:tc>
          <w:tcPr>
            <w:tcW w:w="1274" w:type="dxa"/>
            <w:vAlign w:val="center"/>
          </w:tcPr>
          <w:p w14:paraId="67AA7893">
            <w:pPr>
              <w:pStyle w:val="37"/>
              <w:jc w:val="center"/>
            </w:pPr>
          </w:p>
        </w:tc>
        <w:tc>
          <w:tcPr>
            <w:tcW w:w="852" w:type="dxa"/>
            <w:vAlign w:val="center"/>
          </w:tcPr>
          <w:p w14:paraId="23480570">
            <w:pPr>
              <w:pStyle w:val="37"/>
              <w:jc w:val="center"/>
            </w:pPr>
          </w:p>
        </w:tc>
      </w:tr>
      <w:tr w14:paraId="6C2C4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07DB13A7">
            <w:pPr>
              <w:pStyle w:val="37"/>
              <w:jc w:val="center"/>
            </w:pPr>
            <w:r>
              <w:t>……</w:t>
            </w:r>
          </w:p>
        </w:tc>
        <w:tc>
          <w:tcPr>
            <w:tcW w:w="953" w:type="dxa"/>
            <w:vAlign w:val="center"/>
          </w:tcPr>
          <w:p w14:paraId="0BFBE19F">
            <w:pPr>
              <w:pStyle w:val="37"/>
              <w:jc w:val="center"/>
            </w:pPr>
            <w:r>
              <w:t>……</w:t>
            </w:r>
          </w:p>
        </w:tc>
        <w:tc>
          <w:tcPr>
            <w:tcW w:w="861" w:type="dxa"/>
            <w:vAlign w:val="center"/>
          </w:tcPr>
          <w:p w14:paraId="66CF83B1">
            <w:pPr>
              <w:pStyle w:val="37"/>
              <w:jc w:val="center"/>
            </w:pPr>
          </w:p>
        </w:tc>
        <w:tc>
          <w:tcPr>
            <w:tcW w:w="877" w:type="dxa"/>
            <w:vAlign w:val="center"/>
          </w:tcPr>
          <w:p w14:paraId="12EE9BF9">
            <w:pPr>
              <w:pStyle w:val="37"/>
              <w:jc w:val="center"/>
            </w:pPr>
          </w:p>
        </w:tc>
        <w:tc>
          <w:tcPr>
            <w:tcW w:w="895" w:type="dxa"/>
            <w:vAlign w:val="center"/>
          </w:tcPr>
          <w:p w14:paraId="132DB6F3">
            <w:pPr>
              <w:pStyle w:val="37"/>
              <w:jc w:val="center"/>
            </w:pPr>
          </w:p>
        </w:tc>
        <w:tc>
          <w:tcPr>
            <w:tcW w:w="968" w:type="dxa"/>
            <w:gridSpan w:val="2"/>
            <w:vAlign w:val="center"/>
          </w:tcPr>
          <w:p w14:paraId="033B5E6E">
            <w:pPr>
              <w:pStyle w:val="37"/>
              <w:jc w:val="center"/>
            </w:pPr>
          </w:p>
        </w:tc>
        <w:tc>
          <w:tcPr>
            <w:tcW w:w="968" w:type="dxa"/>
            <w:vAlign w:val="center"/>
          </w:tcPr>
          <w:p w14:paraId="66B025AD">
            <w:pPr>
              <w:pStyle w:val="37"/>
              <w:jc w:val="center"/>
            </w:pPr>
          </w:p>
        </w:tc>
        <w:tc>
          <w:tcPr>
            <w:tcW w:w="1202" w:type="dxa"/>
            <w:vAlign w:val="center"/>
          </w:tcPr>
          <w:p w14:paraId="4886D673">
            <w:pPr>
              <w:pStyle w:val="37"/>
              <w:jc w:val="center"/>
            </w:pPr>
          </w:p>
        </w:tc>
        <w:tc>
          <w:tcPr>
            <w:tcW w:w="1274" w:type="dxa"/>
            <w:vAlign w:val="center"/>
          </w:tcPr>
          <w:p w14:paraId="54DD7342">
            <w:pPr>
              <w:pStyle w:val="37"/>
              <w:jc w:val="center"/>
            </w:pPr>
          </w:p>
        </w:tc>
        <w:tc>
          <w:tcPr>
            <w:tcW w:w="852" w:type="dxa"/>
            <w:vAlign w:val="center"/>
          </w:tcPr>
          <w:p w14:paraId="66E223A0">
            <w:pPr>
              <w:pStyle w:val="37"/>
              <w:jc w:val="center"/>
            </w:pPr>
          </w:p>
        </w:tc>
      </w:tr>
      <w:tr w14:paraId="05F8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536" w:hRule="atLeast"/>
          <w:jc w:val="center"/>
        </w:trPr>
        <w:tc>
          <w:tcPr>
            <w:tcW w:w="1617" w:type="dxa"/>
            <w:gridSpan w:val="2"/>
            <w:vAlign w:val="center"/>
          </w:tcPr>
          <w:p w14:paraId="7CBAE3A1">
            <w:pPr>
              <w:pStyle w:val="37"/>
              <w:jc w:val="center"/>
            </w:pPr>
            <w:r>
              <w:rPr>
                <w:rFonts w:hint="eastAsia"/>
              </w:rPr>
              <w:t>不含税总金额</w:t>
            </w:r>
          </w:p>
        </w:tc>
        <w:tc>
          <w:tcPr>
            <w:tcW w:w="5771" w:type="dxa"/>
            <w:gridSpan w:val="7"/>
          </w:tcPr>
          <w:p w14:paraId="4BC1E82B">
            <w:pPr>
              <w:pStyle w:val="37"/>
              <w:jc w:val="center"/>
            </w:pPr>
          </w:p>
        </w:tc>
        <w:tc>
          <w:tcPr>
            <w:tcW w:w="1274" w:type="dxa"/>
            <w:vAlign w:val="center"/>
          </w:tcPr>
          <w:p w14:paraId="60138D38">
            <w:pPr>
              <w:pStyle w:val="37"/>
              <w:jc w:val="center"/>
            </w:pPr>
            <w:r>
              <w:rPr>
                <w:rFonts w:hint="eastAsia"/>
              </w:rPr>
              <w:t>税率</w:t>
            </w:r>
          </w:p>
        </w:tc>
        <w:tc>
          <w:tcPr>
            <w:tcW w:w="852" w:type="dxa"/>
            <w:vAlign w:val="center"/>
          </w:tcPr>
          <w:p w14:paraId="387F1EDD">
            <w:pPr>
              <w:pStyle w:val="37"/>
              <w:jc w:val="center"/>
            </w:pPr>
          </w:p>
        </w:tc>
      </w:tr>
      <w:tr w14:paraId="01FC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863" w:hRule="atLeast"/>
          <w:jc w:val="center"/>
        </w:trPr>
        <w:tc>
          <w:tcPr>
            <w:tcW w:w="1617" w:type="dxa"/>
            <w:gridSpan w:val="2"/>
            <w:vAlign w:val="center"/>
          </w:tcPr>
          <w:p w14:paraId="53700B2C">
            <w:pPr>
              <w:pStyle w:val="37"/>
              <w:jc w:val="center"/>
            </w:pPr>
            <w:r>
              <w:rPr>
                <w:rFonts w:hint="eastAsia"/>
              </w:rPr>
              <w:t>含税含运费总金额</w:t>
            </w:r>
          </w:p>
        </w:tc>
        <w:tc>
          <w:tcPr>
            <w:tcW w:w="3054" w:type="dxa"/>
            <w:gridSpan w:val="4"/>
          </w:tcPr>
          <w:p w14:paraId="5093C279">
            <w:pPr>
              <w:pStyle w:val="37"/>
              <w:jc w:val="left"/>
            </w:pPr>
          </w:p>
        </w:tc>
        <w:tc>
          <w:tcPr>
            <w:tcW w:w="4843" w:type="dxa"/>
            <w:gridSpan w:val="5"/>
            <w:vAlign w:val="center"/>
          </w:tcPr>
          <w:p w14:paraId="1EF59750">
            <w:pPr>
              <w:pStyle w:val="37"/>
              <w:jc w:val="left"/>
            </w:pPr>
            <w:r>
              <w:rPr>
                <w:rFonts w:hint="eastAsia"/>
              </w:rPr>
              <w:t>小写：</w:t>
            </w:r>
          </w:p>
          <w:p w14:paraId="5FDF0E75">
            <w:pPr>
              <w:pStyle w:val="37"/>
              <w:jc w:val="left"/>
            </w:pPr>
            <w:r>
              <w:rPr>
                <w:rFonts w:hint="eastAsia"/>
              </w:rPr>
              <w:t>大写：</w:t>
            </w:r>
          </w:p>
        </w:tc>
      </w:tr>
    </w:tbl>
    <w:p w14:paraId="534F9E1E"/>
    <w:p w14:paraId="778F3BD8"/>
    <w:p w14:paraId="355B457A">
      <w:r>
        <w:rPr>
          <w:rFonts w:hint="eastAsia"/>
        </w:rPr>
        <w:t>投</w:t>
      </w:r>
      <w:r>
        <w:t xml:space="preserve"> </w:t>
      </w:r>
      <w:r>
        <w:rPr>
          <w:rFonts w:hint="eastAsia"/>
        </w:rPr>
        <w:t>标</w:t>
      </w:r>
      <w:r>
        <w:t xml:space="preserve"> </w:t>
      </w:r>
      <w:r>
        <w:rPr>
          <w:rFonts w:hint="eastAsia"/>
        </w:rPr>
        <w:t>人：</w:t>
      </w:r>
      <w:r>
        <w:rPr>
          <w:u w:val="single"/>
        </w:rPr>
        <w:t xml:space="preserve">                                 </w:t>
      </w:r>
      <w:r>
        <w:rPr>
          <w:rFonts w:hint="eastAsia"/>
        </w:rPr>
        <w:t>（盖章）</w:t>
      </w:r>
    </w:p>
    <w:p w14:paraId="5E0229AE">
      <w:r>
        <w:rPr>
          <w:rFonts w:hint="eastAsia"/>
        </w:rPr>
        <w:t>法定代表人或其委托代理人：</w:t>
      </w:r>
      <w:r>
        <w:rPr>
          <w:u w:val="single"/>
        </w:rPr>
        <w:t xml:space="preserve">    </w:t>
      </w:r>
      <w:r>
        <w:rPr>
          <w:rFonts w:hint="eastAsia"/>
          <w:u w:val="single"/>
        </w:rPr>
        <w:t xml:space="preserve">      </w:t>
      </w:r>
      <w:r>
        <w:rPr>
          <w:u w:val="single"/>
        </w:rPr>
        <w:t xml:space="preserve">    </w:t>
      </w:r>
      <w:r>
        <w:rPr>
          <w:rFonts w:hint="eastAsia"/>
        </w:rPr>
        <w:t>（签字或盖章）</w:t>
      </w:r>
    </w:p>
    <w:p w14:paraId="07A13DD8">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044F1F16"/>
    <w:p w14:paraId="5A082C58">
      <w:r>
        <w:br w:type="page"/>
      </w:r>
    </w:p>
    <w:p w14:paraId="6F9E502F">
      <w:pPr>
        <w:pStyle w:val="2"/>
        <w:ind w:firstLine="0" w:firstLineChars="0"/>
        <w:rPr>
          <w:b/>
          <w:kern w:val="2"/>
          <w:sz w:val="28"/>
          <w:szCs w:val="28"/>
        </w:rPr>
      </w:pPr>
      <w:r>
        <w:rPr>
          <w:rFonts w:hint="eastAsia"/>
          <w:b/>
          <w:kern w:val="2"/>
          <w:sz w:val="28"/>
          <w:szCs w:val="28"/>
        </w:rPr>
        <w:t>（三）随机易损件、备品备件及专用工具报价明细表</w:t>
      </w:r>
    </w:p>
    <w:p w14:paraId="7668C927">
      <w:pPr>
        <w:pStyle w:val="2"/>
        <w:ind w:firstLine="2530" w:firstLineChars="900"/>
        <w:rPr>
          <w:b/>
          <w:kern w:val="2"/>
          <w:sz w:val="28"/>
          <w:szCs w:val="28"/>
        </w:rPr>
      </w:pPr>
      <w:r>
        <w:rPr>
          <w:rFonts w:hint="eastAsia"/>
          <w:b/>
          <w:kern w:val="2"/>
          <w:sz w:val="28"/>
          <w:szCs w:val="28"/>
        </w:rPr>
        <w:t>（已含在投标总价中）</w:t>
      </w:r>
    </w:p>
    <w:p w14:paraId="456F543E">
      <w:pPr>
        <w:pStyle w:val="2"/>
        <w:ind w:firstLine="400"/>
      </w:pPr>
      <w:r>
        <w:rPr>
          <w:rFonts w:hint="eastAsia"/>
        </w:rPr>
        <w:t>单位：人民币元</w:t>
      </w:r>
      <w:r>
        <w:t xml:space="preserve">                      </w:t>
      </w:r>
    </w:p>
    <w:p w14:paraId="27C72536">
      <w:pPr>
        <w:pStyle w:val="2"/>
        <w:ind w:firstLine="400"/>
      </w:pPr>
    </w:p>
    <w:tbl>
      <w:tblPr>
        <w:tblStyle w:val="26"/>
        <w:tblW w:w="9639" w:type="dxa"/>
        <w:jc w:val="center"/>
        <w:tblLayout w:type="fixed"/>
        <w:tblCellMar>
          <w:top w:w="0" w:type="dxa"/>
          <w:left w:w="0" w:type="dxa"/>
          <w:bottom w:w="0" w:type="dxa"/>
          <w:right w:w="0" w:type="dxa"/>
        </w:tblCellMar>
      </w:tblPr>
      <w:tblGrid>
        <w:gridCol w:w="520"/>
        <w:gridCol w:w="1169"/>
        <w:gridCol w:w="850"/>
        <w:gridCol w:w="1142"/>
        <w:gridCol w:w="709"/>
        <w:gridCol w:w="708"/>
        <w:gridCol w:w="851"/>
        <w:gridCol w:w="1271"/>
        <w:gridCol w:w="1275"/>
        <w:gridCol w:w="1144"/>
      </w:tblGrid>
      <w:tr w14:paraId="4C20E55A">
        <w:tblPrEx>
          <w:tblCellMar>
            <w:top w:w="0" w:type="dxa"/>
            <w:left w:w="0" w:type="dxa"/>
            <w:bottom w:w="0" w:type="dxa"/>
            <w:right w:w="0" w:type="dxa"/>
          </w:tblCellMar>
        </w:tblPrEx>
        <w:trPr>
          <w:trHeight w:val="556" w:hRule="exact"/>
          <w:jc w:val="center"/>
        </w:trPr>
        <w:tc>
          <w:tcPr>
            <w:tcW w:w="520" w:type="dxa"/>
            <w:tcBorders>
              <w:top w:val="single" w:color="000000" w:sz="4" w:space="0"/>
              <w:left w:val="single" w:color="000000" w:sz="4" w:space="0"/>
              <w:bottom w:val="single" w:color="000000" w:sz="4" w:space="0"/>
              <w:right w:val="single" w:color="000000" w:sz="4" w:space="0"/>
            </w:tcBorders>
            <w:vAlign w:val="center"/>
          </w:tcPr>
          <w:p w14:paraId="07874862">
            <w:pPr>
              <w:pStyle w:val="2"/>
              <w:ind w:firstLine="0" w:firstLineChars="0"/>
              <w:jc w:val="center"/>
            </w:pPr>
            <w:r>
              <w:rPr>
                <w:rFonts w:hint="eastAsia"/>
              </w:rPr>
              <w:t>序号</w:t>
            </w:r>
          </w:p>
        </w:tc>
        <w:tc>
          <w:tcPr>
            <w:tcW w:w="1169" w:type="dxa"/>
            <w:tcBorders>
              <w:top w:val="single" w:color="000000" w:sz="4" w:space="0"/>
              <w:left w:val="single" w:color="000000" w:sz="4" w:space="0"/>
              <w:bottom w:val="single" w:color="000000" w:sz="4" w:space="0"/>
              <w:right w:val="single" w:color="000000" w:sz="4" w:space="0"/>
            </w:tcBorders>
            <w:vAlign w:val="center"/>
          </w:tcPr>
          <w:p w14:paraId="4587A18B">
            <w:pPr>
              <w:pStyle w:val="2"/>
              <w:ind w:firstLine="400"/>
            </w:pPr>
            <w:r>
              <w:rPr>
                <w:rFonts w:hint="eastAsia"/>
              </w:rPr>
              <w:t>名称</w:t>
            </w:r>
          </w:p>
        </w:tc>
        <w:tc>
          <w:tcPr>
            <w:tcW w:w="850" w:type="dxa"/>
            <w:tcBorders>
              <w:top w:val="single" w:color="000000" w:sz="4" w:space="0"/>
              <w:left w:val="single" w:color="000000" w:sz="4" w:space="0"/>
              <w:bottom w:val="single" w:color="000000" w:sz="4" w:space="0"/>
              <w:right w:val="single" w:color="000000" w:sz="4" w:space="0"/>
            </w:tcBorders>
            <w:vAlign w:val="center"/>
          </w:tcPr>
          <w:p w14:paraId="5CB5F7D4">
            <w:pPr>
              <w:pStyle w:val="2"/>
              <w:ind w:firstLine="0" w:firstLineChars="0"/>
              <w:jc w:val="center"/>
            </w:pPr>
            <w:r>
              <w:rPr>
                <w:rFonts w:hint="eastAsia"/>
              </w:rPr>
              <w:t>规格型号</w:t>
            </w:r>
          </w:p>
        </w:tc>
        <w:tc>
          <w:tcPr>
            <w:tcW w:w="1142" w:type="dxa"/>
            <w:tcBorders>
              <w:top w:val="single" w:color="000000" w:sz="4" w:space="0"/>
              <w:left w:val="single" w:color="000000" w:sz="4" w:space="0"/>
              <w:bottom w:val="single" w:color="000000" w:sz="4" w:space="0"/>
              <w:right w:val="single" w:color="000000" w:sz="4" w:space="0"/>
            </w:tcBorders>
            <w:vAlign w:val="center"/>
          </w:tcPr>
          <w:p w14:paraId="36348061">
            <w:pPr>
              <w:pStyle w:val="2"/>
              <w:ind w:firstLine="0" w:firstLineChars="0"/>
              <w:jc w:val="center"/>
            </w:pPr>
            <w:r>
              <w:rPr>
                <w:rFonts w:hint="eastAsia"/>
              </w:rPr>
              <w:t>厂家及产地</w:t>
            </w:r>
          </w:p>
        </w:tc>
        <w:tc>
          <w:tcPr>
            <w:tcW w:w="709" w:type="dxa"/>
            <w:tcBorders>
              <w:top w:val="single" w:color="000000" w:sz="4" w:space="0"/>
              <w:left w:val="single" w:color="000000" w:sz="4" w:space="0"/>
              <w:bottom w:val="single" w:color="000000" w:sz="4" w:space="0"/>
              <w:right w:val="single" w:color="000000" w:sz="4" w:space="0"/>
            </w:tcBorders>
            <w:vAlign w:val="center"/>
          </w:tcPr>
          <w:p w14:paraId="6C7BE9A4">
            <w:pPr>
              <w:pStyle w:val="2"/>
              <w:ind w:firstLine="0" w:firstLineChars="0"/>
              <w:jc w:val="center"/>
            </w:pPr>
            <w:r>
              <w:rPr>
                <w:rFonts w:hint="eastAsia"/>
              </w:rPr>
              <w:t>用途</w:t>
            </w:r>
          </w:p>
        </w:tc>
        <w:tc>
          <w:tcPr>
            <w:tcW w:w="708" w:type="dxa"/>
            <w:tcBorders>
              <w:top w:val="single" w:color="000000" w:sz="4" w:space="0"/>
              <w:left w:val="single" w:color="000000" w:sz="4" w:space="0"/>
              <w:bottom w:val="single" w:color="000000" w:sz="4" w:space="0"/>
              <w:right w:val="single" w:color="000000" w:sz="4" w:space="0"/>
            </w:tcBorders>
            <w:vAlign w:val="center"/>
          </w:tcPr>
          <w:p w14:paraId="2F36761D">
            <w:pPr>
              <w:pStyle w:val="2"/>
              <w:ind w:firstLineChars="100"/>
            </w:pPr>
            <w:r>
              <w:rPr>
                <w:rFonts w:hint="eastAsia"/>
              </w:rPr>
              <w:t>单位</w:t>
            </w:r>
          </w:p>
        </w:tc>
        <w:tc>
          <w:tcPr>
            <w:tcW w:w="851" w:type="dxa"/>
            <w:tcBorders>
              <w:top w:val="single" w:color="000000" w:sz="4" w:space="0"/>
              <w:left w:val="single" w:color="000000" w:sz="4" w:space="0"/>
              <w:bottom w:val="single" w:color="000000" w:sz="4" w:space="0"/>
              <w:right w:val="single" w:color="000000" w:sz="4" w:space="0"/>
            </w:tcBorders>
            <w:vAlign w:val="center"/>
          </w:tcPr>
          <w:p w14:paraId="067DB090">
            <w:pPr>
              <w:pStyle w:val="2"/>
              <w:ind w:firstLineChars="100"/>
            </w:pPr>
            <w:r>
              <w:rPr>
                <w:rFonts w:hint="eastAsia"/>
              </w:rPr>
              <w:t>数量</w:t>
            </w:r>
          </w:p>
        </w:tc>
        <w:tc>
          <w:tcPr>
            <w:tcW w:w="1271" w:type="dxa"/>
            <w:tcBorders>
              <w:top w:val="single" w:color="000000" w:sz="4" w:space="0"/>
              <w:left w:val="single" w:color="000000" w:sz="4" w:space="0"/>
              <w:bottom w:val="single" w:color="000000" w:sz="4" w:space="0"/>
              <w:right w:val="single" w:color="000000" w:sz="4" w:space="0"/>
            </w:tcBorders>
            <w:vAlign w:val="center"/>
          </w:tcPr>
          <w:p w14:paraId="462F272B">
            <w:pPr>
              <w:pStyle w:val="2"/>
              <w:ind w:firstLine="0" w:firstLineChars="0"/>
              <w:jc w:val="center"/>
            </w:pPr>
            <w:r>
              <w:rPr>
                <w:rFonts w:hint="eastAsia"/>
              </w:rPr>
              <w:t>单件综合价格</w:t>
            </w:r>
          </w:p>
        </w:tc>
        <w:tc>
          <w:tcPr>
            <w:tcW w:w="1275" w:type="dxa"/>
            <w:tcBorders>
              <w:top w:val="single" w:color="000000" w:sz="4" w:space="0"/>
              <w:left w:val="single" w:color="000000" w:sz="4" w:space="0"/>
              <w:bottom w:val="single" w:color="000000" w:sz="4" w:space="0"/>
              <w:right w:val="single" w:color="000000" w:sz="4" w:space="0"/>
            </w:tcBorders>
            <w:vAlign w:val="center"/>
          </w:tcPr>
          <w:p w14:paraId="38C8F382">
            <w:pPr>
              <w:pStyle w:val="2"/>
              <w:ind w:firstLine="400"/>
            </w:pPr>
            <w:r>
              <w:rPr>
                <w:rFonts w:hint="eastAsia"/>
              </w:rPr>
              <w:t>总价</w:t>
            </w:r>
          </w:p>
        </w:tc>
        <w:tc>
          <w:tcPr>
            <w:tcW w:w="1144" w:type="dxa"/>
            <w:tcBorders>
              <w:top w:val="single" w:color="000000" w:sz="4" w:space="0"/>
              <w:left w:val="single" w:color="000000" w:sz="4" w:space="0"/>
              <w:bottom w:val="single" w:color="000000" w:sz="4" w:space="0"/>
              <w:right w:val="single" w:color="000000" w:sz="4" w:space="0"/>
            </w:tcBorders>
            <w:vAlign w:val="center"/>
          </w:tcPr>
          <w:p w14:paraId="4242D809">
            <w:pPr>
              <w:pStyle w:val="2"/>
              <w:ind w:firstLine="400"/>
              <w:jc w:val="center"/>
            </w:pPr>
            <w:r>
              <w:rPr>
                <w:rFonts w:hint="eastAsia"/>
              </w:rPr>
              <w:t>备注</w:t>
            </w:r>
          </w:p>
        </w:tc>
      </w:tr>
      <w:tr w14:paraId="2BE57884">
        <w:tblPrEx>
          <w:tblCellMar>
            <w:top w:w="0" w:type="dxa"/>
            <w:left w:w="0" w:type="dxa"/>
            <w:bottom w:w="0" w:type="dxa"/>
            <w:right w:w="0" w:type="dxa"/>
          </w:tblCellMar>
        </w:tblPrEx>
        <w:trPr>
          <w:trHeight w:val="463" w:hRule="exact"/>
          <w:jc w:val="center"/>
        </w:trPr>
        <w:tc>
          <w:tcPr>
            <w:tcW w:w="520" w:type="dxa"/>
            <w:tcBorders>
              <w:top w:val="single" w:color="000000" w:sz="4" w:space="0"/>
              <w:left w:val="single" w:color="000000" w:sz="4" w:space="0"/>
              <w:bottom w:val="single" w:color="000000" w:sz="4" w:space="0"/>
              <w:right w:val="single" w:color="000000" w:sz="4" w:space="0"/>
            </w:tcBorders>
          </w:tcPr>
          <w:p w14:paraId="03AB2CDC">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46A763D6">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532B1ACF">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5DC39920">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10C6107F">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5BEB8AA1">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4A583FD8">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7604B34C">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477E035D">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6EFA668D">
            <w:pPr>
              <w:pStyle w:val="2"/>
              <w:ind w:firstLine="400"/>
            </w:pPr>
          </w:p>
        </w:tc>
      </w:tr>
      <w:tr w14:paraId="4FD355D3">
        <w:tblPrEx>
          <w:tblCellMar>
            <w:top w:w="0" w:type="dxa"/>
            <w:left w:w="0" w:type="dxa"/>
            <w:bottom w:w="0" w:type="dxa"/>
            <w:right w:w="0" w:type="dxa"/>
          </w:tblCellMar>
        </w:tblPrEx>
        <w:trPr>
          <w:trHeight w:val="464" w:hRule="exact"/>
          <w:jc w:val="center"/>
        </w:trPr>
        <w:tc>
          <w:tcPr>
            <w:tcW w:w="520" w:type="dxa"/>
            <w:tcBorders>
              <w:top w:val="single" w:color="000000" w:sz="4" w:space="0"/>
              <w:left w:val="single" w:color="000000" w:sz="4" w:space="0"/>
              <w:bottom w:val="single" w:color="000000" w:sz="4" w:space="0"/>
              <w:right w:val="single" w:color="000000" w:sz="4" w:space="0"/>
            </w:tcBorders>
          </w:tcPr>
          <w:p w14:paraId="717F4172">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3A9732AC">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400C39D9">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5C79D35E">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66B4423D">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76E0082E">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5E513B7B">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440B4E71">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7EF1D3F2">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2E47A987">
            <w:pPr>
              <w:pStyle w:val="2"/>
              <w:ind w:firstLine="400"/>
            </w:pPr>
          </w:p>
        </w:tc>
      </w:tr>
      <w:tr w14:paraId="1FA0F079">
        <w:tblPrEx>
          <w:tblCellMar>
            <w:top w:w="0" w:type="dxa"/>
            <w:left w:w="0" w:type="dxa"/>
            <w:bottom w:w="0" w:type="dxa"/>
            <w:right w:w="0" w:type="dxa"/>
          </w:tblCellMar>
        </w:tblPrEx>
        <w:trPr>
          <w:trHeight w:val="464" w:hRule="exact"/>
          <w:jc w:val="center"/>
        </w:trPr>
        <w:tc>
          <w:tcPr>
            <w:tcW w:w="520" w:type="dxa"/>
            <w:tcBorders>
              <w:top w:val="single" w:color="000000" w:sz="4" w:space="0"/>
              <w:left w:val="single" w:color="000000" w:sz="4" w:space="0"/>
              <w:bottom w:val="single" w:color="000000" w:sz="4" w:space="0"/>
              <w:right w:val="single" w:color="000000" w:sz="4" w:space="0"/>
            </w:tcBorders>
          </w:tcPr>
          <w:p w14:paraId="1C3DCCBB">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70BCA2B5">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06CD2B66">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0B44C5F9">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37757D32">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635C1EA3">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4CE2A379">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38F38936">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356FC1E0">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21202BB7">
            <w:pPr>
              <w:pStyle w:val="2"/>
              <w:ind w:firstLine="400"/>
            </w:pPr>
          </w:p>
        </w:tc>
      </w:tr>
      <w:tr w14:paraId="5A554D4E">
        <w:tblPrEx>
          <w:tblCellMar>
            <w:top w:w="0" w:type="dxa"/>
            <w:left w:w="0" w:type="dxa"/>
            <w:bottom w:w="0" w:type="dxa"/>
            <w:right w:w="0" w:type="dxa"/>
          </w:tblCellMar>
        </w:tblPrEx>
        <w:trPr>
          <w:trHeight w:val="463" w:hRule="exact"/>
          <w:jc w:val="center"/>
        </w:trPr>
        <w:tc>
          <w:tcPr>
            <w:tcW w:w="520" w:type="dxa"/>
            <w:tcBorders>
              <w:top w:val="single" w:color="000000" w:sz="4" w:space="0"/>
              <w:left w:val="single" w:color="000000" w:sz="4" w:space="0"/>
              <w:bottom w:val="single" w:color="000000" w:sz="4" w:space="0"/>
              <w:right w:val="single" w:color="000000" w:sz="4" w:space="0"/>
            </w:tcBorders>
          </w:tcPr>
          <w:p w14:paraId="1F93407D">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72E4CF30">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54E7C381">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5FAD037D">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77D8DEB8">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368BCC34">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0A4DAECC">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36117F00">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03A7382F">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30135B07">
            <w:pPr>
              <w:pStyle w:val="2"/>
              <w:ind w:firstLine="400"/>
            </w:pPr>
          </w:p>
        </w:tc>
      </w:tr>
      <w:tr w14:paraId="621550E6">
        <w:tblPrEx>
          <w:tblCellMar>
            <w:top w:w="0" w:type="dxa"/>
            <w:left w:w="0" w:type="dxa"/>
            <w:bottom w:w="0" w:type="dxa"/>
            <w:right w:w="0" w:type="dxa"/>
          </w:tblCellMar>
        </w:tblPrEx>
        <w:trPr>
          <w:trHeight w:val="464" w:hRule="exact"/>
          <w:jc w:val="center"/>
        </w:trPr>
        <w:tc>
          <w:tcPr>
            <w:tcW w:w="520" w:type="dxa"/>
            <w:tcBorders>
              <w:top w:val="single" w:color="000000" w:sz="4" w:space="0"/>
              <w:left w:val="single" w:color="000000" w:sz="4" w:space="0"/>
              <w:bottom w:val="single" w:color="000000" w:sz="4" w:space="0"/>
              <w:right w:val="single" w:color="000000" w:sz="4" w:space="0"/>
            </w:tcBorders>
          </w:tcPr>
          <w:p w14:paraId="521902E4">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053FBB78">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0E086858">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732C9588">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0015A0BB">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4495D4E7">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75F266A2">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203AEB8F">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566B2108">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1CBFBB61">
            <w:pPr>
              <w:pStyle w:val="2"/>
              <w:ind w:firstLine="400"/>
            </w:pPr>
          </w:p>
        </w:tc>
      </w:tr>
      <w:tr w14:paraId="1CBDAFAB">
        <w:tblPrEx>
          <w:tblCellMar>
            <w:top w:w="0" w:type="dxa"/>
            <w:left w:w="0" w:type="dxa"/>
            <w:bottom w:w="0" w:type="dxa"/>
            <w:right w:w="0" w:type="dxa"/>
          </w:tblCellMar>
        </w:tblPrEx>
        <w:trPr>
          <w:trHeight w:val="464" w:hRule="exact"/>
          <w:jc w:val="center"/>
        </w:trPr>
        <w:tc>
          <w:tcPr>
            <w:tcW w:w="520" w:type="dxa"/>
            <w:tcBorders>
              <w:top w:val="single" w:color="000000" w:sz="4" w:space="0"/>
              <w:left w:val="single" w:color="000000" w:sz="4" w:space="0"/>
              <w:bottom w:val="single" w:color="000000" w:sz="4" w:space="0"/>
              <w:right w:val="single" w:color="000000" w:sz="4" w:space="0"/>
            </w:tcBorders>
          </w:tcPr>
          <w:p w14:paraId="18048BE4">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3AC2493D">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4BC92DE2">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7EA37EBF">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1F118F58">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5E7CF1C1">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5191E22C">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7C37095F">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4051A262">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3E3BDA05">
            <w:pPr>
              <w:pStyle w:val="2"/>
              <w:ind w:firstLine="400"/>
            </w:pPr>
          </w:p>
        </w:tc>
      </w:tr>
      <w:tr w14:paraId="635A23BA">
        <w:tblPrEx>
          <w:tblCellMar>
            <w:top w:w="0" w:type="dxa"/>
            <w:left w:w="0" w:type="dxa"/>
            <w:bottom w:w="0" w:type="dxa"/>
            <w:right w:w="0" w:type="dxa"/>
          </w:tblCellMar>
        </w:tblPrEx>
        <w:trPr>
          <w:trHeight w:val="463" w:hRule="exact"/>
          <w:jc w:val="center"/>
        </w:trPr>
        <w:tc>
          <w:tcPr>
            <w:tcW w:w="1689" w:type="dxa"/>
            <w:gridSpan w:val="2"/>
            <w:tcBorders>
              <w:top w:val="single" w:color="000000" w:sz="4" w:space="0"/>
              <w:left w:val="single" w:color="000000" w:sz="4" w:space="0"/>
              <w:bottom w:val="single" w:color="000000" w:sz="4" w:space="0"/>
              <w:right w:val="single" w:color="000000" w:sz="4" w:space="0"/>
            </w:tcBorders>
          </w:tcPr>
          <w:p w14:paraId="1CF7DBC3">
            <w:pPr>
              <w:pStyle w:val="2"/>
              <w:ind w:firstLineChars="100"/>
            </w:pPr>
            <w:r>
              <w:rPr>
                <w:rFonts w:hint="eastAsia"/>
              </w:rPr>
              <w:t>报价总计</w:t>
            </w:r>
          </w:p>
        </w:tc>
        <w:tc>
          <w:tcPr>
            <w:tcW w:w="7950" w:type="dxa"/>
            <w:gridSpan w:val="8"/>
            <w:tcBorders>
              <w:top w:val="single" w:color="000000" w:sz="4" w:space="0"/>
              <w:left w:val="single" w:color="000000" w:sz="4" w:space="0"/>
              <w:bottom w:val="single" w:color="000000" w:sz="4" w:space="0"/>
              <w:right w:val="single" w:color="000000" w:sz="4" w:space="0"/>
            </w:tcBorders>
          </w:tcPr>
          <w:p w14:paraId="32413395">
            <w:pPr>
              <w:pStyle w:val="2"/>
              <w:ind w:firstLine="400"/>
            </w:pPr>
          </w:p>
        </w:tc>
      </w:tr>
      <w:tr w14:paraId="6A4F0030">
        <w:tblPrEx>
          <w:tblCellMar>
            <w:top w:w="0" w:type="dxa"/>
            <w:left w:w="0" w:type="dxa"/>
            <w:bottom w:w="0" w:type="dxa"/>
            <w:right w:w="0" w:type="dxa"/>
          </w:tblCellMar>
        </w:tblPrEx>
        <w:trPr>
          <w:trHeight w:val="463" w:hRule="exact"/>
          <w:jc w:val="center"/>
        </w:trPr>
        <w:tc>
          <w:tcPr>
            <w:tcW w:w="1689" w:type="dxa"/>
            <w:gridSpan w:val="2"/>
            <w:tcBorders>
              <w:top w:val="single" w:color="000000" w:sz="4" w:space="0"/>
              <w:left w:val="single" w:color="000000" w:sz="4" w:space="0"/>
              <w:bottom w:val="single" w:color="000000" w:sz="4" w:space="0"/>
              <w:right w:val="single" w:color="000000" w:sz="4" w:space="0"/>
            </w:tcBorders>
          </w:tcPr>
          <w:p w14:paraId="5011F474">
            <w:pPr>
              <w:pStyle w:val="2"/>
              <w:ind w:firstLineChars="100"/>
            </w:pPr>
            <w:r>
              <w:rPr>
                <w:rFonts w:hint="eastAsia"/>
              </w:rPr>
              <w:t>备注</w:t>
            </w:r>
          </w:p>
        </w:tc>
        <w:tc>
          <w:tcPr>
            <w:tcW w:w="7950" w:type="dxa"/>
            <w:gridSpan w:val="8"/>
            <w:tcBorders>
              <w:top w:val="single" w:color="000000" w:sz="4" w:space="0"/>
              <w:left w:val="single" w:color="000000" w:sz="4" w:space="0"/>
              <w:bottom w:val="single" w:color="000000" w:sz="4" w:space="0"/>
              <w:right w:val="single" w:color="000000" w:sz="4" w:space="0"/>
            </w:tcBorders>
          </w:tcPr>
          <w:p w14:paraId="7B041FCC">
            <w:pPr>
              <w:pStyle w:val="2"/>
              <w:ind w:firstLine="400"/>
            </w:pPr>
          </w:p>
        </w:tc>
      </w:tr>
    </w:tbl>
    <w:p w14:paraId="7ACBA34A">
      <w:pPr>
        <w:pStyle w:val="2"/>
        <w:ind w:firstLine="400"/>
      </w:pPr>
    </w:p>
    <w:p w14:paraId="38FDA932">
      <w:pPr>
        <w:pStyle w:val="2"/>
        <w:ind w:firstLine="400"/>
      </w:pPr>
      <w:r>
        <w:rPr>
          <w:rFonts w:hint="eastAsia"/>
        </w:rPr>
        <w:t>投</w:t>
      </w:r>
      <w:r>
        <w:t xml:space="preserve"> </w:t>
      </w:r>
      <w:r>
        <w:rPr>
          <w:rFonts w:hint="eastAsia"/>
        </w:rPr>
        <w:t>标</w:t>
      </w:r>
      <w:r>
        <w:t xml:space="preserve"> </w:t>
      </w:r>
      <w:r>
        <w:rPr>
          <w:rFonts w:hint="eastAsia"/>
        </w:rPr>
        <w:t>人：</w:t>
      </w:r>
      <w:r>
        <w:rPr>
          <w:u w:val="single"/>
        </w:rPr>
        <w:t xml:space="preserve">                                 </w:t>
      </w:r>
      <w:r>
        <w:rPr>
          <w:rFonts w:hint="eastAsia"/>
        </w:rPr>
        <w:t>（盖章）</w:t>
      </w:r>
    </w:p>
    <w:p w14:paraId="4A53751A">
      <w:pPr>
        <w:pStyle w:val="2"/>
        <w:ind w:firstLine="400"/>
      </w:pPr>
      <w:r>
        <w:rPr>
          <w:rFonts w:hint="eastAsia"/>
        </w:rPr>
        <w:t>法定代表人或其委托代理人：</w:t>
      </w:r>
      <w:r>
        <w:rPr>
          <w:u w:val="single"/>
        </w:rPr>
        <w:t xml:space="preserve">    </w:t>
      </w:r>
      <w:r>
        <w:rPr>
          <w:rFonts w:hint="eastAsia"/>
          <w:u w:val="single"/>
        </w:rPr>
        <w:t xml:space="preserve">      </w:t>
      </w:r>
      <w:r>
        <w:rPr>
          <w:u w:val="single"/>
        </w:rPr>
        <w:t xml:space="preserve">    </w:t>
      </w:r>
      <w:r>
        <w:rPr>
          <w:rFonts w:hint="eastAsia"/>
        </w:rPr>
        <w:t>（签字或盖章）</w:t>
      </w:r>
    </w:p>
    <w:p w14:paraId="1092424B">
      <w:pPr>
        <w:pStyle w:val="2"/>
        <w:ind w:firstLine="400"/>
      </w:pPr>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300A6235">
      <w:pPr>
        <w:pStyle w:val="2"/>
        <w:ind w:firstLine="400"/>
      </w:pPr>
    </w:p>
    <w:p w14:paraId="50444024">
      <w:pPr>
        <w:pStyle w:val="2"/>
        <w:ind w:firstLine="400"/>
      </w:pPr>
      <w:r>
        <w:rPr>
          <w:bCs/>
          <w:i/>
          <w:iCs/>
        </w:rPr>
        <w:br w:type="page"/>
      </w:r>
    </w:p>
    <w:p w14:paraId="2A561145">
      <w:pPr>
        <w:pStyle w:val="2"/>
        <w:ind w:firstLine="0" w:firstLineChars="0"/>
        <w:rPr>
          <w:b/>
          <w:kern w:val="2"/>
          <w:sz w:val="28"/>
          <w:szCs w:val="28"/>
        </w:rPr>
      </w:pPr>
      <w:r>
        <w:rPr>
          <w:rFonts w:hint="eastAsia"/>
          <w:b/>
          <w:kern w:val="2"/>
          <w:sz w:val="28"/>
          <w:szCs w:val="28"/>
        </w:rPr>
        <w:t>（四）正常使用一（两年）年所需的备品备件报价表</w:t>
      </w:r>
    </w:p>
    <w:p w14:paraId="0FBC3640">
      <w:pPr>
        <w:pStyle w:val="2"/>
        <w:ind w:left="472" w:firstLine="0" w:firstLineChars="0"/>
        <w:rPr>
          <w:b/>
          <w:kern w:val="2"/>
          <w:sz w:val="28"/>
          <w:szCs w:val="28"/>
        </w:rPr>
      </w:pPr>
      <w:r>
        <w:rPr>
          <w:b/>
          <w:kern w:val="2"/>
          <w:sz w:val="28"/>
          <w:szCs w:val="28"/>
        </w:rPr>
        <w:t xml:space="preserve">        </w:t>
      </w:r>
      <w:r>
        <w:rPr>
          <w:rFonts w:hint="eastAsia"/>
          <w:b/>
          <w:color w:val="FF0000"/>
          <w:kern w:val="2"/>
          <w:sz w:val="28"/>
          <w:szCs w:val="28"/>
        </w:rPr>
        <w:t>（备</w:t>
      </w:r>
      <w:r>
        <w:rPr>
          <w:b/>
          <w:color w:val="FF0000"/>
          <w:kern w:val="2"/>
          <w:sz w:val="28"/>
          <w:szCs w:val="28"/>
        </w:rPr>
        <w:t>件</w:t>
      </w:r>
      <w:r>
        <w:rPr>
          <w:rFonts w:hint="eastAsia"/>
          <w:b/>
          <w:color w:val="FF0000"/>
          <w:kern w:val="2"/>
          <w:sz w:val="28"/>
          <w:szCs w:val="28"/>
        </w:rPr>
        <w:t xml:space="preserve">  □ </w:t>
      </w:r>
      <w:r>
        <w:rPr>
          <w:b/>
          <w:color w:val="FF0000"/>
          <w:kern w:val="2"/>
          <w:sz w:val="28"/>
          <w:szCs w:val="28"/>
        </w:rPr>
        <w:t>包含</w:t>
      </w:r>
      <w:r>
        <w:rPr>
          <w:rFonts w:hint="eastAsia"/>
          <w:b/>
          <w:color w:val="FF0000"/>
          <w:kern w:val="2"/>
          <w:sz w:val="28"/>
          <w:szCs w:val="28"/>
        </w:rPr>
        <w:t xml:space="preserve"> </w:t>
      </w:r>
      <w:r>
        <w:rPr>
          <w:b/>
          <w:color w:val="FF0000"/>
          <w:kern w:val="2"/>
          <w:sz w:val="28"/>
          <w:szCs w:val="28"/>
        </w:rPr>
        <w:t xml:space="preserve"> </w:t>
      </w:r>
      <w:r>
        <w:rPr>
          <w:rFonts w:hint="eastAsia"/>
          <w:b/>
          <w:color w:val="FF0000"/>
          <w:kern w:val="2"/>
          <w:sz w:val="28"/>
          <w:szCs w:val="28"/>
        </w:rPr>
        <w:t xml:space="preserve">□不含 </w:t>
      </w:r>
      <w:r>
        <w:rPr>
          <w:b/>
          <w:color w:val="FF0000"/>
          <w:kern w:val="2"/>
          <w:sz w:val="28"/>
          <w:szCs w:val="28"/>
        </w:rPr>
        <w:t>在</w:t>
      </w:r>
      <w:r>
        <w:rPr>
          <w:rFonts w:hint="eastAsia"/>
          <w:b/>
          <w:color w:val="FF0000"/>
          <w:kern w:val="2"/>
          <w:sz w:val="28"/>
          <w:szCs w:val="28"/>
        </w:rPr>
        <w:t>投标</w:t>
      </w:r>
      <w:r>
        <w:rPr>
          <w:b/>
          <w:color w:val="FF0000"/>
          <w:kern w:val="2"/>
          <w:sz w:val="28"/>
          <w:szCs w:val="28"/>
        </w:rPr>
        <w:t>总价中</w:t>
      </w:r>
      <w:r>
        <w:rPr>
          <w:rFonts w:hint="eastAsia"/>
          <w:b/>
          <w:color w:val="FF0000"/>
          <w:kern w:val="2"/>
          <w:sz w:val="28"/>
          <w:szCs w:val="28"/>
        </w:rPr>
        <w:t>）</w:t>
      </w:r>
    </w:p>
    <w:p w14:paraId="589218C8">
      <w:pPr>
        <w:jc w:val="right"/>
        <w:rPr>
          <w:rFonts w:ascii="宋体" w:hAnsi="宋体" w:cs="宋体"/>
        </w:rPr>
      </w:pPr>
      <w:r>
        <w:rPr>
          <w:rFonts w:hint="eastAsia" w:ascii="宋体" w:hAnsi="宋体" w:cs="宋体"/>
        </w:rPr>
        <w:t>单位：人民币元</w:t>
      </w:r>
    </w:p>
    <w:tbl>
      <w:tblPr>
        <w:tblStyle w:val="26"/>
        <w:tblW w:w="9639" w:type="dxa"/>
        <w:tblInd w:w="0" w:type="dxa"/>
        <w:tblLayout w:type="fixed"/>
        <w:tblCellMar>
          <w:top w:w="0" w:type="dxa"/>
          <w:left w:w="10" w:type="dxa"/>
          <w:bottom w:w="0" w:type="dxa"/>
          <w:right w:w="10" w:type="dxa"/>
        </w:tblCellMar>
      </w:tblPr>
      <w:tblGrid>
        <w:gridCol w:w="175"/>
        <w:gridCol w:w="434"/>
        <w:gridCol w:w="1167"/>
        <w:gridCol w:w="1626"/>
        <w:gridCol w:w="993"/>
        <w:gridCol w:w="850"/>
        <w:gridCol w:w="1276"/>
        <w:gridCol w:w="1276"/>
        <w:gridCol w:w="1081"/>
        <w:gridCol w:w="761"/>
      </w:tblGrid>
      <w:tr w14:paraId="11862762">
        <w:tblPrEx>
          <w:tblCellMar>
            <w:top w:w="0" w:type="dxa"/>
            <w:left w:w="10" w:type="dxa"/>
            <w:bottom w:w="0" w:type="dxa"/>
            <w:right w:w="10" w:type="dxa"/>
          </w:tblCellMar>
        </w:tblPrEx>
        <w:trPr>
          <w:trHeight w:val="397" w:hRule="atLeast"/>
        </w:trPr>
        <w:tc>
          <w:tcPr>
            <w:tcW w:w="175" w:type="dxa"/>
            <w:vMerge w:val="restart"/>
            <w:shd w:val="clear" w:color="auto" w:fill="FFFFFF"/>
            <w:vAlign w:val="center"/>
          </w:tcPr>
          <w:p w14:paraId="0855A451">
            <w:pPr>
              <w:jc w:val="center"/>
              <w:rPr>
                <w:rFonts w:ascii="宋体" w:hAnsi="宋体" w:cs="宋体"/>
              </w:rPr>
            </w:pPr>
            <w:r>
              <w:rPr>
                <w:rFonts w:ascii="宋体" w:hAnsi="宋体" w:cs="宋体"/>
              </w:rPr>
              <w:t>g</w:t>
            </w:r>
          </w:p>
        </w:tc>
        <w:tc>
          <w:tcPr>
            <w:tcW w:w="434" w:type="dxa"/>
            <w:tcBorders>
              <w:top w:val="single" w:color="auto" w:sz="4" w:space="0"/>
              <w:left w:val="single" w:color="auto" w:sz="4" w:space="0"/>
            </w:tcBorders>
            <w:shd w:val="clear" w:color="auto" w:fill="FFFFFF"/>
            <w:vAlign w:val="center"/>
          </w:tcPr>
          <w:p w14:paraId="427254E5">
            <w:pPr>
              <w:ind w:firstLine="0" w:firstLineChars="0"/>
              <w:jc w:val="center"/>
              <w:rPr>
                <w:rFonts w:ascii="宋体" w:hAnsi="宋体" w:cs="宋体"/>
                <w:sz w:val="18"/>
                <w:szCs w:val="18"/>
                <w:lang w:val="zh-TW"/>
              </w:rPr>
            </w:pPr>
            <w:r>
              <w:rPr>
                <w:rFonts w:hint="eastAsia" w:ascii="宋体" w:hAnsi="宋体" w:cs="宋体"/>
                <w:sz w:val="18"/>
                <w:szCs w:val="18"/>
                <w:lang w:val="zh-TW"/>
              </w:rPr>
              <w:t>序号</w:t>
            </w:r>
          </w:p>
        </w:tc>
        <w:tc>
          <w:tcPr>
            <w:tcW w:w="1167" w:type="dxa"/>
            <w:tcBorders>
              <w:top w:val="single" w:color="auto" w:sz="4" w:space="0"/>
              <w:left w:val="single" w:color="auto" w:sz="4" w:space="0"/>
            </w:tcBorders>
            <w:shd w:val="clear" w:color="auto" w:fill="FFFFFF"/>
            <w:vAlign w:val="center"/>
          </w:tcPr>
          <w:p w14:paraId="576FCA24">
            <w:pPr>
              <w:ind w:firstLine="360"/>
              <w:rPr>
                <w:rFonts w:ascii="宋体" w:hAnsi="宋体" w:cs="宋体"/>
                <w:sz w:val="18"/>
                <w:szCs w:val="18"/>
                <w:lang w:val="zh-TW"/>
              </w:rPr>
            </w:pPr>
            <w:r>
              <w:rPr>
                <w:rFonts w:hint="eastAsia" w:ascii="宋体" w:hAnsi="宋体" w:cs="宋体"/>
                <w:sz w:val="18"/>
                <w:szCs w:val="18"/>
                <w:lang w:val="zh-TW"/>
              </w:rPr>
              <w:t>名称</w:t>
            </w:r>
          </w:p>
        </w:tc>
        <w:tc>
          <w:tcPr>
            <w:tcW w:w="1626" w:type="dxa"/>
            <w:tcBorders>
              <w:top w:val="single" w:color="auto" w:sz="4" w:space="0"/>
              <w:left w:val="single" w:color="auto" w:sz="4" w:space="0"/>
            </w:tcBorders>
            <w:shd w:val="clear" w:color="auto" w:fill="FFFFFF"/>
            <w:vAlign w:val="center"/>
          </w:tcPr>
          <w:p w14:paraId="50F3B3B7">
            <w:pPr>
              <w:ind w:firstLine="360"/>
              <w:rPr>
                <w:rFonts w:ascii="宋体" w:hAnsi="宋体" w:cs="宋体"/>
                <w:sz w:val="18"/>
                <w:szCs w:val="18"/>
                <w:lang w:val="zh-TW"/>
              </w:rPr>
            </w:pPr>
            <w:r>
              <w:rPr>
                <w:rFonts w:hint="eastAsia" w:ascii="宋体" w:hAnsi="宋体" w:cs="宋体"/>
                <w:sz w:val="18"/>
                <w:szCs w:val="18"/>
                <w:lang w:val="zh-TW"/>
              </w:rPr>
              <w:t>规格型号</w:t>
            </w:r>
          </w:p>
        </w:tc>
        <w:tc>
          <w:tcPr>
            <w:tcW w:w="993" w:type="dxa"/>
            <w:tcBorders>
              <w:top w:val="single" w:color="auto" w:sz="4" w:space="0"/>
              <w:left w:val="single" w:color="auto" w:sz="4" w:space="0"/>
            </w:tcBorders>
            <w:shd w:val="clear" w:color="auto" w:fill="FFFFFF"/>
            <w:vAlign w:val="center"/>
          </w:tcPr>
          <w:p w14:paraId="31DE663A">
            <w:pPr>
              <w:ind w:firstLine="360"/>
              <w:rPr>
                <w:rFonts w:ascii="宋体" w:hAnsi="宋体" w:cs="宋体"/>
                <w:sz w:val="18"/>
                <w:szCs w:val="18"/>
                <w:lang w:val="zh-TW"/>
              </w:rPr>
            </w:pPr>
            <w:r>
              <w:rPr>
                <w:rFonts w:hint="eastAsia" w:ascii="宋体" w:hAnsi="宋体" w:cs="宋体"/>
                <w:sz w:val="18"/>
                <w:szCs w:val="18"/>
                <w:lang w:val="zh-TW"/>
              </w:rPr>
              <w:t>单位</w:t>
            </w:r>
          </w:p>
        </w:tc>
        <w:tc>
          <w:tcPr>
            <w:tcW w:w="850" w:type="dxa"/>
            <w:tcBorders>
              <w:top w:val="single" w:color="auto" w:sz="4" w:space="0"/>
              <w:left w:val="single" w:color="auto" w:sz="4" w:space="0"/>
            </w:tcBorders>
            <w:shd w:val="clear" w:color="auto" w:fill="FFFFFF"/>
            <w:vAlign w:val="center"/>
          </w:tcPr>
          <w:p w14:paraId="4D869D39">
            <w:pPr>
              <w:ind w:firstLine="0" w:firstLineChars="0"/>
              <w:jc w:val="center"/>
              <w:rPr>
                <w:rFonts w:ascii="宋体" w:hAnsi="宋体" w:cs="宋体"/>
                <w:sz w:val="18"/>
                <w:szCs w:val="18"/>
                <w:lang w:val="zh-TW"/>
              </w:rPr>
            </w:pPr>
            <w:r>
              <w:rPr>
                <w:rFonts w:hint="eastAsia" w:ascii="宋体" w:hAnsi="宋体" w:cs="宋体"/>
                <w:sz w:val="18"/>
                <w:szCs w:val="18"/>
                <w:lang w:val="zh-TW"/>
              </w:rPr>
              <w:t>数量</w:t>
            </w:r>
          </w:p>
        </w:tc>
        <w:tc>
          <w:tcPr>
            <w:tcW w:w="1276" w:type="dxa"/>
            <w:tcBorders>
              <w:top w:val="single" w:color="auto" w:sz="4" w:space="0"/>
              <w:left w:val="single" w:color="auto" w:sz="4" w:space="0"/>
            </w:tcBorders>
            <w:shd w:val="clear" w:color="auto" w:fill="FFFFFF"/>
            <w:vAlign w:val="center"/>
          </w:tcPr>
          <w:p w14:paraId="1B89C220">
            <w:pPr>
              <w:ind w:firstLine="0" w:firstLineChars="0"/>
              <w:jc w:val="center"/>
              <w:rPr>
                <w:rFonts w:ascii="宋体" w:hAnsi="宋体" w:cs="宋体"/>
                <w:sz w:val="18"/>
                <w:szCs w:val="18"/>
                <w:lang w:val="zh-TW"/>
              </w:rPr>
            </w:pPr>
            <w:r>
              <w:rPr>
                <w:rFonts w:hint="eastAsia" w:ascii="宋体" w:hAnsi="宋体" w:cs="宋体"/>
                <w:sz w:val="18"/>
                <w:szCs w:val="18"/>
                <w:lang w:val="zh-TW"/>
              </w:rPr>
              <w:t>单价（元）</w:t>
            </w:r>
          </w:p>
        </w:tc>
        <w:tc>
          <w:tcPr>
            <w:tcW w:w="1276" w:type="dxa"/>
            <w:tcBorders>
              <w:top w:val="single" w:color="auto" w:sz="4" w:space="0"/>
              <w:left w:val="single" w:color="auto" w:sz="4" w:space="0"/>
              <w:right w:val="single" w:color="auto" w:sz="4" w:space="0"/>
            </w:tcBorders>
            <w:shd w:val="clear" w:color="auto" w:fill="FFFFFF"/>
            <w:vAlign w:val="center"/>
          </w:tcPr>
          <w:p w14:paraId="02069AAF">
            <w:pPr>
              <w:ind w:firstLine="360"/>
              <w:rPr>
                <w:rFonts w:ascii="宋体" w:hAnsi="宋体" w:cs="宋体"/>
                <w:sz w:val="18"/>
                <w:szCs w:val="18"/>
                <w:lang w:val="zh-TW"/>
              </w:rPr>
            </w:pPr>
            <w:r>
              <w:rPr>
                <w:rFonts w:hint="eastAsia" w:ascii="宋体" w:hAnsi="宋体" w:cs="宋体"/>
                <w:sz w:val="18"/>
                <w:szCs w:val="18"/>
                <w:lang w:val="zh-TW"/>
              </w:rPr>
              <w:t>总价（元）</w:t>
            </w: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55463987">
            <w:pPr>
              <w:ind w:firstLine="0" w:firstLineChars="0"/>
              <w:jc w:val="center"/>
              <w:rPr>
                <w:rFonts w:ascii="宋体" w:hAnsi="宋体" w:cs="宋体"/>
                <w:sz w:val="18"/>
                <w:szCs w:val="18"/>
                <w:lang w:val="zh-TW"/>
              </w:rPr>
            </w:pPr>
            <w:r>
              <w:rPr>
                <w:rFonts w:hint="eastAsia" w:ascii="宋体" w:hAnsi="宋体" w:cs="宋体"/>
                <w:sz w:val="18"/>
                <w:szCs w:val="18"/>
                <w:lang w:val="zh-TW"/>
              </w:rPr>
              <w:t>品牌及产地</w:t>
            </w: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55AB70F7">
            <w:pPr>
              <w:ind w:firstLine="0" w:firstLineChars="0"/>
              <w:jc w:val="center"/>
              <w:rPr>
                <w:rFonts w:ascii="宋体" w:hAnsi="宋体" w:cs="宋体"/>
                <w:sz w:val="18"/>
                <w:szCs w:val="18"/>
                <w:lang w:val="zh-TW"/>
              </w:rPr>
            </w:pPr>
            <w:r>
              <w:rPr>
                <w:rFonts w:hint="eastAsia" w:ascii="宋体" w:hAnsi="宋体" w:cs="宋体"/>
                <w:sz w:val="18"/>
                <w:szCs w:val="18"/>
                <w:lang w:val="zh-TW"/>
              </w:rPr>
              <w:t>备注</w:t>
            </w:r>
          </w:p>
        </w:tc>
      </w:tr>
      <w:tr w14:paraId="2F25ADAE">
        <w:tblPrEx>
          <w:tblCellMar>
            <w:top w:w="0" w:type="dxa"/>
            <w:left w:w="10" w:type="dxa"/>
            <w:bottom w:w="0" w:type="dxa"/>
            <w:right w:w="10" w:type="dxa"/>
          </w:tblCellMar>
        </w:tblPrEx>
        <w:trPr>
          <w:trHeight w:val="451" w:hRule="exact"/>
        </w:trPr>
        <w:tc>
          <w:tcPr>
            <w:tcW w:w="175" w:type="dxa"/>
            <w:vMerge w:val="continue"/>
            <w:shd w:val="clear" w:color="auto" w:fill="FFFFFF"/>
            <w:vAlign w:val="center"/>
          </w:tcPr>
          <w:p w14:paraId="10417D80">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60E4AD59">
            <w:pPr>
              <w:jc w:val="center"/>
              <w:rPr>
                <w:rFonts w:ascii="宋体" w:hAnsi="宋体" w:cs="宋体"/>
              </w:rPr>
            </w:pPr>
            <w:r>
              <w:rPr>
                <w:rFonts w:ascii="宋体" w:hAnsi="宋体" w:cs="宋体"/>
              </w:rPr>
              <w:t>1</w:t>
            </w:r>
          </w:p>
        </w:tc>
        <w:tc>
          <w:tcPr>
            <w:tcW w:w="1167" w:type="dxa"/>
            <w:tcBorders>
              <w:top w:val="single" w:color="auto" w:sz="4" w:space="0"/>
              <w:left w:val="single" w:color="auto" w:sz="4" w:space="0"/>
            </w:tcBorders>
            <w:shd w:val="clear" w:color="auto" w:fill="FFFFFF"/>
            <w:vAlign w:val="center"/>
          </w:tcPr>
          <w:p w14:paraId="045F85B4">
            <w:pPr>
              <w:rPr>
                <w:rFonts w:ascii="宋体" w:hAnsi="宋体" w:cs="宋体"/>
              </w:rPr>
            </w:pPr>
          </w:p>
        </w:tc>
        <w:tc>
          <w:tcPr>
            <w:tcW w:w="1626" w:type="dxa"/>
            <w:tcBorders>
              <w:top w:val="single" w:color="auto" w:sz="4" w:space="0"/>
              <w:left w:val="single" w:color="auto" w:sz="4" w:space="0"/>
            </w:tcBorders>
            <w:shd w:val="clear" w:color="auto" w:fill="FFFFFF"/>
            <w:vAlign w:val="center"/>
          </w:tcPr>
          <w:p w14:paraId="662C5EA8">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21C59FEA">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417FEFC3">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059840C6">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70C5041B">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4632AB78">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65A77037">
            <w:pPr>
              <w:rPr>
                <w:rFonts w:ascii="宋体" w:hAnsi="宋体" w:cs="宋体"/>
              </w:rPr>
            </w:pPr>
          </w:p>
        </w:tc>
      </w:tr>
      <w:tr w14:paraId="14EAE9F9">
        <w:tblPrEx>
          <w:tblCellMar>
            <w:top w:w="0" w:type="dxa"/>
            <w:left w:w="10" w:type="dxa"/>
            <w:bottom w:w="0" w:type="dxa"/>
            <w:right w:w="10" w:type="dxa"/>
          </w:tblCellMar>
        </w:tblPrEx>
        <w:trPr>
          <w:trHeight w:val="398" w:hRule="exact"/>
        </w:trPr>
        <w:tc>
          <w:tcPr>
            <w:tcW w:w="175" w:type="dxa"/>
            <w:vMerge w:val="continue"/>
            <w:shd w:val="clear" w:color="auto" w:fill="FFFFFF"/>
            <w:vAlign w:val="center"/>
          </w:tcPr>
          <w:p w14:paraId="4701FACF">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0349E5C4">
            <w:pPr>
              <w:jc w:val="center"/>
              <w:rPr>
                <w:rFonts w:ascii="宋体" w:hAnsi="宋体" w:cs="宋体"/>
              </w:rPr>
            </w:pPr>
            <w:r>
              <w:rPr>
                <w:rFonts w:ascii="宋体" w:hAnsi="宋体" w:cs="宋体"/>
              </w:rPr>
              <w:t>2</w:t>
            </w:r>
          </w:p>
        </w:tc>
        <w:tc>
          <w:tcPr>
            <w:tcW w:w="1167" w:type="dxa"/>
            <w:tcBorders>
              <w:top w:val="single" w:color="auto" w:sz="4" w:space="0"/>
              <w:left w:val="single" w:color="auto" w:sz="4" w:space="0"/>
            </w:tcBorders>
            <w:shd w:val="clear" w:color="auto" w:fill="FFFFFF"/>
            <w:vAlign w:val="center"/>
          </w:tcPr>
          <w:p w14:paraId="0036D9E9">
            <w:pPr>
              <w:rPr>
                <w:rFonts w:ascii="宋体" w:hAnsi="宋体" w:cs="宋体"/>
              </w:rPr>
            </w:pPr>
          </w:p>
        </w:tc>
        <w:tc>
          <w:tcPr>
            <w:tcW w:w="1626" w:type="dxa"/>
            <w:tcBorders>
              <w:top w:val="single" w:color="auto" w:sz="4" w:space="0"/>
              <w:left w:val="single" w:color="auto" w:sz="4" w:space="0"/>
            </w:tcBorders>
            <w:shd w:val="clear" w:color="auto" w:fill="FFFFFF"/>
            <w:vAlign w:val="center"/>
          </w:tcPr>
          <w:p w14:paraId="112A1A53">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2EE0B089">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37780BC5">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4E4324E7">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4666AACA">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7884F443">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07A184FE">
            <w:pPr>
              <w:rPr>
                <w:rFonts w:ascii="宋体" w:hAnsi="宋体" w:cs="宋体"/>
              </w:rPr>
            </w:pPr>
          </w:p>
        </w:tc>
      </w:tr>
      <w:tr w14:paraId="4A27388E">
        <w:tblPrEx>
          <w:tblCellMar>
            <w:top w:w="0" w:type="dxa"/>
            <w:left w:w="10" w:type="dxa"/>
            <w:bottom w:w="0" w:type="dxa"/>
            <w:right w:w="10" w:type="dxa"/>
          </w:tblCellMar>
        </w:tblPrEx>
        <w:trPr>
          <w:trHeight w:val="403" w:hRule="exact"/>
        </w:trPr>
        <w:tc>
          <w:tcPr>
            <w:tcW w:w="175" w:type="dxa"/>
            <w:vMerge w:val="continue"/>
            <w:shd w:val="clear" w:color="auto" w:fill="FFFFFF"/>
            <w:vAlign w:val="center"/>
          </w:tcPr>
          <w:p w14:paraId="6BC7DE2F">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46AD1A2F">
            <w:pPr>
              <w:jc w:val="center"/>
              <w:rPr>
                <w:rFonts w:ascii="宋体" w:hAnsi="宋体" w:cs="宋体"/>
              </w:rPr>
            </w:pPr>
            <w:r>
              <w:rPr>
                <w:rFonts w:ascii="宋体" w:hAnsi="宋体" w:cs="宋体"/>
              </w:rPr>
              <w:t>3</w:t>
            </w:r>
          </w:p>
        </w:tc>
        <w:tc>
          <w:tcPr>
            <w:tcW w:w="1167" w:type="dxa"/>
            <w:tcBorders>
              <w:top w:val="single" w:color="auto" w:sz="4" w:space="0"/>
              <w:left w:val="single" w:color="auto" w:sz="4" w:space="0"/>
            </w:tcBorders>
            <w:shd w:val="clear" w:color="auto" w:fill="FFFFFF"/>
            <w:vAlign w:val="center"/>
          </w:tcPr>
          <w:p w14:paraId="3EAF76AC">
            <w:pPr>
              <w:rPr>
                <w:rFonts w:ascii="宋体" w:hAnsi="宋体" w:cs="宋体"/>
              </w:rPr>
            </w:pPr>
          </w:p>
        </w:tc>
        <w:tc>
          <w:tcPr>
            <w:tcW w:w="1626" w:type="dxa"/>
            <w:tcBorders>
              <w:top w:val="single" w:color="auto" w:sz="4" w:space="0"/>
              <w:left w:val="single" w:color="auto" w:sz="4" w:space="0"/>
            </w:tcBorders>
            <w:shd w:val="clear" w:color="auto" w:fill="FFFFFF"/>
            <w:vAlign w:val="center"/>
          </w:tcPr>
          <w:p w14:paraId="3320883A">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7A072448">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2C4E1C2A">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39CDCB54">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0233944F">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2C07AB72">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5245816D">
            <w:pPr>
              <w:rPr>
                <w:rFonts w:ascii="宋体" w:hAnsi="宋体" w:cs="宋体"/>
              </w:rPr>
            </w:pPr>
          </w:p>
        </w:tc>
      </w:tr>
      <w:tr w14:paraId="52B54013">
        <w:tblPrEx>
          <w:tblCellMar>
            <w:top w:w="0" w:type="dxa"/>
            <w:left w:w="10" w:type="dxa"/>
            <w:bottom w:w="0" w:type="dxa"/>
            <w:right w:w="10" w:type="dxa"/>
          </w:tblCellMar>
        </w:tblPrEx>
        <w:trPr>
          <w:trHeight w:val="408" w:hRule="exact"/>
        </w:trPr>
        <w:tc>
          <w:tcPr>
            <w:tcW w:w="175" w:type="dxa"/>
            <w:vMerge w:val="continue"/>
            <w:shd w:val="clear" w:color="auto" w:fill="FFFFFF"/>
            <w:vAlign w:val="center"/>
          </w:tcPr>
          <w:p w14:paraId="10B71ED1">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2503D685">
            <w:pPr>
              <w:jc w:val="center"/>
              <w:rPr>
                <w:rFonts w:ascii="宋体" w:hAnsi="宋体" w:cs="宋体"/>
              </w:rPr>
            </w:pPr>
            <w:r>
              <w:rPr>
                <w:rFonts w:ascii="宋体" w:hAnsi="宋体" w:cs="宋体"/>
              </w:rPr>
              <w:t>4</w:t>
            </w:r>
          </w:p>
        </w:tc>
        <w:tc>
          <w:tcPr>
            <w:tcW w:w="1167" w:type="dxa"/>
            <w:tcBorders>
              <w:top w:val="single" w:color="auto" w:sz="4" w:space="0"/>
              <w:left w:val="single" w:color="auto" w:sz="4" w:space="0"/>
            </w:tcBorders>
            <w:shd w:val="clear" w:color="auto" w:fill="FFFFFF"/>
            <w:vAlign w:val="center"/>
          </w:tcPr>
          <w:p w14:paraId="44550343">
            <w:pPr>
              <w:rPr>
                <w:rFonts w:ascii="宋体" w:hAnsi="宋体" w:cs="宋体"/>
              </w:rPr>
            </w:pPr>
          </w:p>
        </w:tc>
        <w:tc>
          <w:tcPr>
            <w:tcW w:w="1626" w:type="dxa"/>
            <w:tcBorders>
              <w:top w:val="single" w:color="auto" w:sz="4" w:space="0"/>
              <w:left w:val="single" w:color="auto" w:sz="4" w:space="0"/>
            </w:tcBorders>
            <w:shd w:val="clear" w:color="auto" w:fill="FFFFFF"/>
            <w:vAlign w:val="center"/>
          </w:tcPr>
          <w:p w14:paraId="40699B49">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6D8D20AF">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1B41C849">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7B680826">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5929F4D2">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7293F386">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38474B28">
            <w:pPr>
              <w:rPr>
                <w:rFonts w:ascii="宋体" w:hAnsi="宋体" w:cs="宋体"/>
              </w:rPr>
            </w:pPr>
          </w:p>
        </w:tc>
      </w:tr>
      <w:tr w14:paraId="3857D968">
        <w:tblPrEx>
          <w:tblCellMar>
            <w:top w:w="0" w:type="dxa"/>
            <w:left w:w="10" w:type="dxa"/>
            <w:bottom w:w="0" w:type="dxa"/>
            <w:right w:w="10" w:type="dxa"/>
          </w:tblCellMar>
        </w:tblPrEx>
        <w:trPr>
          <w:trHeight w:val="403" w:hRule="exact"/>
        </w:trPr>
        <w:tc>
          <w:tcPr>
            <w:tcW w:w="175" w:type="dxa"/>
            <w:vMerge w:val="continue"/>
            <w:shd w:val="clear" w:color="auto" w:fill="FFFFFF"/>
            <w:vAlign w:val="center"/>
          </w:tcPr>
          <w:p w14:paraId="36CE821C">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07B0E23C">
            <w:pPr>
              <w:jc w:val="center"/>
              <w:rPr>
                <w:rFonts w:ascii="宋体" w:hAnsi="宋体" w:cs="宋体"/>
              </w:rPr>
            </w:pPr>
            <w:r>
              <w:rPr>
                <w:rFonts w:ascii="宋体" w:hAnsi="宋体" w:cs="宋体"/>
              </w:rPr>
              <w:t>5</w:t>
            </w:r>
          </w:p>
        </w:tc>
        <w:tc>
          <w:tcPr>
            <w:tcW w:w="1167" w:type="dxa"/>
            <w:tcBorders>
              <w:top w:val="single" w:color="auto" w:sz="4" w:space="0"/>
              <w:left w:val="single" w:color="auto" w:sz="4" w:space="0"/>
            </w:tcBorders>
            <w:shd w:val="clear" w:color="auto" w:fill="FFFFFF"/>
            <w:vAlign w:val="center"/>
          </w:tcPr>
          <w:p w14:paraId="7C3A601D">
            <w:pPr>
              <w:rPr>
                <w:rFonts w:ascii="宋体" w:hAnsi="宋体" w:cs="宋体"/>
              </w:rPr>
            </w:pPr>
          </w:p>
        </w:tc>
        <w:tc>
          <w:tcPr>
            <w:tcW w:w="1626" w:type="dxa"/>
            <w:tcBorders>
              <w:top w:val="single" w:color="auto" w:sz="4" w:space="0"/>
              <w:left w:val="single" w:color="auto" w:sz="4" w:space="0"/>
            </w:tcBorders>
            <w:shd w:val="clear" w:color="auto" w:fill="FFFFFF"/>
            <w:vAlign w:val="center"/>
          </w:tcPr>
          <w:p w14:paraId="0CE8D80E">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61FB370C">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1B7A2170">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75B6797E">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05EE17AB">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6F401CEB">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0E323AC4">
            <w:pPr>
              <w:rPr>
                <w:rFonts w:ascii="宋体" w:hAnsi="宋体" w:cs="宋体"/>
              </w:rPr>
            </w:pPr>
          </w:p>
        </w:tc>
      </w:tr>
      <w:tr w14:paraId="61455CAC">
        <w:tblPrEx>
          <w:tblCellMar>
            <w:top w:w="0" w:type="dxa"/>
            <w:left w:w="10" w:type="dxa"/>
            <w:bottom w:w="0" w:type="dxa"/>
            <w:right w:w="10" w:type="dxa"/>
          </w:tblCellMar>
        </w:tblPrEx>
        <w:trPr>
          <w:trHeight w:val="398" w:hRule="exact"/>
        </w:trPr>
        <w:tc>
          <w:tcPr>
            <w:tcW w:w="175" w:type="dxa"/>
            <w:vMerge w:val="continue"/>
            <w:shd w:val="clear" w:color="auto" w:fill="FFFFFF"/>
            <w:vAlign w:val="center"/>
          </w:tcPr>
          <w:p w14:paraId="63EA8E9B">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60B61C49">
            <w:pPr>
              <w:jc w:val="center"/>
              <w:rPr>
                <w:rFonts w:ascii="宋体" w:hAnsi="宋体" w:cs="宋体"/>
              </w:rPr>
            </w:pPr>
            <w:r>
              <w:rPr>
                <w:rFonts w:hint="eastAsia" w:ascii="宋体" w:hAnsi="宋体" w:cs="宋体"/>
              </w:rPr>
              <w:t>……</w:t>
            </w:r>
          </w:p>
        </w:tc>
        <w:tc>
          <w:tcPr>
            <w:tcW w:w="1167" w:type="dxa"/>
            <w:tcBorders>
              <w:top w:val="single" w:color="auto" w:sz="4" w:space="0"/>
              <w:left w:val="single" w:color="auto" w:sz="4" w:space="0"/>
            </w:tcBorders>
            <w:shd w:val="clear" w:color="auto" w:fill="FFFFFF"/>
            <w:vAlign w:val="center"/>
          </w:tcPr>
          <w:p w14:paraId="5EBE7400">
            <w:pPr>
              <w:rPr>
                <w:rFonts w:ascii="宋体" w:hAnsi="宋体" w:cs="宋体"/>
              </w:rPr>
            </w:pPr>
            <w:r>
              <w:rPr>
                <w:rFonts w:hint="eastAsia" w:ascii="宋体" w:hAnsi="宋体" w:cs="宋体"/>
              </w:rPr>
              <w:t>……</w:t>
            </w:r>
          </w:p>
        </w:tc>
        <w:tc>
          <w:tcPr>
            <w:tcW w:w="1626" w:type="dxa"/>
            <w:tcBorders>
              <w:top w:val="single" w:color="auto" w:sz="4" w:space="0"/>
              <w:left w:val="single" w:color="auto" w:sz="4" w:space="0"/>
            </w:tcBorders>
            <w:shd w:val="clear" w:color="auto" w:fill="FFFFFF"/>
            <w:vAlign w:val="center"/>
          </w:tcPr>
          <w:p w14:paraId="62A0A40B">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00AF5B01">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48B5B45D">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417330DA">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2F982FEF">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5E3034A3">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016A401F">
            <w:pPr>
              <w:rPr>
                <w:rFonts w:ascii="宋体" w:hAnsi="宋体" w:cs="宋体"/>
              </w:rPr>
            </w:pPr>
          </w:p>
        </w:tc>
      </w:tr>
      <w:tr w14:paraId="768BF7C9">
        <w:tblPrEx>
          <w:tblCellMar>
            <w:top w:w="0" w:type="dxa"/>
            <w:left w:w="10" w:type="dxa"/>
            <w:bottom w:w="0" w:type="dxa"/>
            <w:right w:w="10" w:type="dxa"/>
          </w:tblCellMar>
        </w:tblPrEx>
        <w:trPr>
          <w:trHeight w:val="427" w:hRule="exact"/>
        </w:trPr>
        <w:tc>
          <w:tcPr>
            <w:tcW w:w="175" w:type="dxa"/>
            <w:vMerge w:val="continue"/>
            <w:shd w:val="clear" w:color="auto" w:fill="FFFFFF"/>
            <w:vAlign w:val="center"/>
          </w:tcPr>
          <w:p w14:paraId="59153E6F">
            <w:pPr>
              <w:rPr>
                <w:rFonts w:ascii="宋体" w:hAnsi="宋体" w:cs="宋体"/>
              </w:rPr>
            </w:pPr>
          </w:p>
        </w:tc>
        <w:tc>
          <w:tcPr>
            <w:tcW w:w="6346" w:type="dxa"/>
            <w:gridSpan w:val="6"/>
            <w:tcBorders>
              <w:top w:val="single" w:color="auto" w:sz="4" w:space="0"/>
              <w:left w:val="single" w:color="auto" w:sz="4" w:space="0"/>
              <w:bottom w:val="single" w:color="auto" w:sz="4" w:space="0"/>
              <w:right w:val="single" w:color="auto" w:sz="4" w:space="0"/>
            </w:tcBorders>
            <w:shd w:val="clear" w:color="auto" w:fill="FFFFFF"/>
            <w:vAlign w:val="center"/>
          </w:tcPr>
          <w:p w14:paraId="5E83CAEA">
            <w:pPr>
              <w:rPr>
                <w:rFonts w:ascii="宋体" w:hAnsi="宋体" w:cs="宋体"/>
              </w:rPr>
            </w:pPr>
            <w:r>
              <w:rPr>
                <w:rFonts w:hint="eastAsia" w:ascii="宋体" w:hAnsi="宋体" w:cs="宋体"/>
              </w:rPr>
              <w:t>合计报价</w:t>
            </w:r>
          </w:p>
        </w:tc>
        <w:tc>
          <w:tcPr>
            <w:tcW w:w="3118"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571DF468">
            <w:pPr>
              <w:rPr>
                <w:rFonts w:ascii="宋体" w:hAnsi="宋体" w:cs="宋体"/>
              </w:rPr>
            </w:pPr>
          </w:p>
        </w:tc>
      </w:tr>
    </w:tbl>
    <w:p w14:paraId="57228BB4">
      <w:pPr>
        <w:pStyle w:val="2"/>
        <w:ind w:firstLine="400"/>
      </w:pPr>
    </w:p>
    <w:p w14:paraId="1C6B52D7">
      <w:pPr>
        <w:pStyle w:val="2"/>
        <w:ind w:firstLine="400"/>
      </w:pPr>
    </w:p>
    <w:p w14:paraId="14634F58">
      <w:pPr>
        <w:pStyle w:val="2"/>
        <w:ind w:firstLine="400"/>
      </w:pPr>
      <w:r>
        <w:rPr>
          <w:rFonts w:hint="eastAsia"/>
          <w:color w:val="FF0000"/>
        </w:rPr>
        <w:t>注</w:t>
      </w:r>
      <w:r>
        <w:rPr>
          <w:color w:val="FF0000"/>
        </w:rPr>
        <w:t>：</w:t>
      </w:r>
      <w:r>
        <w:rPr>
          <w:rFonts w:hint="eastAsia"/>
          <w:color w:val="FF0000"/>
        </w:rPr>
        <w:t>备件</w:t>
      </w:r>
      <w:r>
        <w:rPr>
          <w:color w:val="FF0000"/>
        </w:rPr>
        <w:t>报价含不</w:t>
      </w:r>
      <w:r>
        <w:rPr>
          <w:rFonts w:hint="eastAsia"/>
          <w:color w:val="FF0000"/>
        </w:rPr>
        <w:t>含</w:t>
      </w:r>
      <w:r>
        <w:rPr>
          <w:color w:val="FF0000"/>
        </w:rPr>
        <w:t>在投标总价中</w:t>
      </w:r>
      <w:r>
        <w:rPr>
          <w:rFonts w:hint="eastAsia"/>
          <w:color w:val="FF0000"/>
        </w:rPr>
        <w:t>根据</w:t>
      </w:r>
      <w:r>
        <w:rPr>
          <w:color w:val="FF0000"/>
        </w:rPr>
        <w:t>招标</w:t>
      </w:r>
      <w:r>
        <w:rPr>
          <w:rFonts w:hint="eastAsia"/>
          <w:color w:val="FF0000"/>
        </w:rPr>
        <w:t>文件</w:t>
      </w:r>
      <w:r>
        <w:rPr>
          <w:color w:val="FF0000"/>
        </w:rPr>
        <w:t>要求勾选</w:t>
      </w:r>
    </w:p>
    <w:p w14:paraId="0401DC5D">
      <w:pPr>
        <w:pStyle w:val="2"/>
        <w:ind w:firstLine="400"/>
      </w:pPr>
    </w:p>
    <w:p w14:paraId="5F7AD75B">
      <w:pPr>
        <w:pStyle w:val="2"/>
        <w:ind w:firstLine="400"/>
      </w:pPr>
    </w:p>
    <w:p w14:paraId="1A14F952">
      <w:pPr>
        <w:pStyle w:val="2"/>
        <w:ind w:firstLine="400"/>
      </w:pPr>
    </w:p>
    <w:p w14:paraId="63F3A45E">
      <w:pPr>
        <w:pStyle w:val="2"/>
        <w:ind w:firstLine="400"/>
      </w:pPr>
    </w:p>
    <w:p w14:paraId="747B8440">
      <w:pPr>
        <w:pStyle w:val="2"/>
        <w:ind w:firstLine="400"/>
      </w:pPr>
    </w:p>
    <w:p w14:paraId="434BE941">
      <w:pPr>
        <w:pStyle w:val="2"/>
        <w:ind w:firstLine="400"/>
      </w:pPr>
    </w:p>
    <w:p w14:paraId="68AFE546">
      <w:pPr>
        <w:pStyle w:val="2"/>
        <w:ind w:firstLine="400"/>
      </w:pPr>
    </w:p>
    <w:p w14:paraId="003292C6">
      <w:pPr>
        <w:pStyle w:val="2"/>
        <w:ind w:firstLine="400"/>
      </w:pPr>
    </w:p>
    <w:p w14:paraId="20B6D76A">
      <w:pPr>
        <w:pStyle w:val="2"/>
        <w:ind w:firstLine="400"/>
      </w:pPr>
    </w:p>
    <w:p w14:paraId="22619555">
      <w:pPr>
        <w:pStyle w:val="2"/>
        <w:ind w:firstLine="400"/>
      </w:pPr>
    </w:p>
    <w:p w14:paraId="70155D64">
      <w:pPr>
        <w:pStyle w:val="2"/>
        <w:ind w:firstLine="400"/>
      </w:pPr>
    </w:p>
    <w:p w14:paraId="6A3A1778">
      <w:pPr>
        <w:pStyle w:val="2"/>
        <w:ind w:firstLine="400"/>
      </w:pPr>
    </w:p>
    <w:p w14:paraId="79EB5A1A">
      <w:pPr>
        <w:pStyle w:val="2"/>
        <w:ind w:firstLine="400"/>
      </w:pPr>
    </w:p>
    <w:p w14:paraId="3A05C340">
      <w:pPr>
        <w:pStyle w:val="2"/>
        <w:ind w:firstLine="400"/>
      </w:pPr>
    </w:p>
    <w:p w14:paraId="381016A7">
      <w:pPr>
        <w:pStyle w:val="2"/>
        <w:ind w:firstLine="400"/>
      </w:pPr>
    </w:p>
    <w:p w14:paraId="53BE4ACE">
      <w:pPr>
        <w:pStyle w:val="2"/>
        <w:ind w:firstLine="400"/>
      </w:pPr>
    </w:p>
    <w:p w14:paraId="64028666">
      <w:pPr>
        <w:pStyle w:val="2"/>
        <w:ind w:firstLine="400"/>
      </w:pPr>
    </w:p>
    <w:p w14:paraId="11A394AA">
      <w:pPr>
        <w:pStyle w:val="2"/>
        <w:ind w:firstLine="400"/>
      </w:pPr>
    </w:p>
    <w:p w14:paraId="7CA8ACF8">
      <w:pPr>
        <w:pStyle w:val="6"/>
        <w:jc w:val="center"/>
      </w:pPr>
      <w:bookmarkStart w:id="346" w:name="_Toc15993"/>
      <w:bookmarkStart w:id="347" w:name="_Toc15633"/>
      <w:bookmarkStart w:id="348" w:name="_Toc17932"/>
      <w:r>
        <w:rPr>
          <w:rFonts w:hint="eastAsia"/>
        </w:rPr>
        <w:t>八、资格审查资料</w:t>
      </w:r>
      <w:bookmarkEnd w:id="346"/>
      <w:r>
        <w:rPr>
          <w:rFonts w:hint="eastAsia"/>
          <w:i/>
          <w:iCs/>
          <w:color w:val="FF0000"/>
        </w:rPr>
        <w:t>（参考）</w:t>
      </w:r>
      <w:bookmarkEnd w:id="347"/>
      <w:bookmarkEnd w:id="348"/>
    </w:p>
    <w:p w14:paraId="16692D45">
      <w:pPr>
        <w:pStyle w:val="7"/>
        <w:ind w:left="105"/>
      </w:pPr>
      <w:bookmarkStart w:id="349" w:name="_Toc20810"/>
      <w:bookmarkStart w:id="350" w:name="_Toc21792"/>
      <w:bookmarkStart w:id="351" w:name="_Toc1728"/>
      <w:r>
        <w:rPr>
          <w:rFonts w:hint="eastAsia"/>
        </w:rPr>
        <w:t>（一）基本情况表</w:t>
      </w:r>
      <w:bookmarkEnd w:id="349"/>
      <w:bookmarkEnd w:id="350"/>
      <w:bookmarkEnd w:id="351"/>
      <w:r>
        <w:t xml:space="preserve"> </w:t>
      </w:r>
    </w:p>
    <w:tbl>
      <w:tblPr>
        <w:tblStyle w:val="26"/>
        <w:tblW w:w="9769" w:type="dxa"/>
        <w:tblInd w:w="-264" w:type="dxa"/>
        <w:tblLayout w:type="autofit"/>
        <w:tblCellMar>
          <w:top w:w="0" w:type="dxa"/>
          <w:left w:w="89" w:type="dxa"/>
          <w:bottom w:w="46" w:type="dxa"/>
          <w:right w:w="89" w:type="dxa"/>
        </w:tblCellMar>
      </w:tblPr>
      <w:tblGrid>
        <w:gridCol w:w="2357"/>
        <w:gridCol w:w="1317"/>
        <w:gridCol w:w="2410"/>
        <w:gridCol w:w="1275"/>
        <w:gridCol w:w="2410"/>
      </w:tblGrid>
      <w:tr w14:paraId="64B8E45B">
        <w:tblPrEx>
          <w:tblCellMar>
            <w:top w:w="0" w:type="dxa"/>
            <w:left w:w="89" w:type="dxa"/>
            <w:bottom w:w="46" w:type="dxa"/>
            <w:right w:w="89" w:type="dxa"/>
          </w:tblCellMar>
        </w:tblPrEx>
        <w:trPr>
          <w:trHeight w:val="451"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45E1DEC8">
            <w:pPr>
              <w:pStyle w:val="37"/>
              <w:jc w:val="center"/>
            </w:pPr>
            <w:r>
              <w:rPr>
                <w:rFonts w:hint="eastAsia"/>
              </w:rPr>
              <w:t>投标人名称</w:t>
            </w:r>
          </w:p>
        </w:tc>
        <w:tc>
          <w:tcPr>
            <w:tcW w:w="7412" w:type="dxa"/>
            <w:gridSpan w:val="4"/>
            <w:tcBorders>
              <w:top w:val="single" w:color="000000" w:sz="4" w:space="0"/>
              <w:left w:val="nil"/>
              <w:bottom w:val="single" w:color="000000" w:sz="4" w:space="0"/>
              <w:right w:val="single" w:color="000000" w:sz="4" w:space="0"/>
            </w:tcBorders>
            <w:vAlign w:val="center"/>
          </w:tcPr>
          <w:p w14:paraId="19014CE0">
            <w:pPr>
              <w:pStyle w:val="37"/>
            </w:pPr>
          </w:p>
        </w:tc>
      </w:tr>
      <w:tr w14:paraId="117AA2A9">
        <w:tblPrEx>
          <w:tblCellMar>
            <w:top w:w="0" w:type="dxa"/>
            <w:left w:w="89" w:type="dxa"/>
            <w:bottom w:w="46" w:type="dxa"/>
            <w:right w:w="89" w:type="dxa"/>
          </w:tblCellMar>
        </w:tblPrEx>
        <w:trPr>
          <w:trHeight w:val="449"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35B3658F">
            <w:pPr>
              <w:pStyle w:val="37"/>
              <w:jc w:val="center"/>
            </w:pPr>
            <w:r>
              <w:rPr>
                <w:rFonts w:hint="eastAsia"/>
              </w:rPr>
              <w:t>注册资金</w:t>
            </w:r>
          </w:p>
        </w:tc>
        <w:tc>
          <w:tcPr>
            <w:tcW w:w="3727" w:type="dxa"/>
            <w:gridSpan w:val="2"/>
            <w:tcBorders>
              <w:top w:val="single" w:color="000000" w:sz="4" w:space="0"/>
              <w:left w:val="nil"/>
              <w:bottom w:val="single" w:color="000000" w:sz="4" w:space="0"/>
              <w:right w:val="single" w:color="000000" w:sz="4" w:space="0"/>
            </w:tcBorders>
            <w:vAlign w:val="center"/>
          </w:tcPr>
          <w:p w14:paraId="5A2B029C">
            <w:pPr>
              <w:pStyle w:val="37"/>
              <w:jc w:val="center"/>
            </w:pPr>
          </w:p>
        </w:tc>
        <w:tc>
          <w:tcPr>
            <w:tcW w:w="1275" w:type="dxa"/>
            <w:tcBorders>
              <w:top w:val="single" w:color="000000" w:sz="4" w:space="0"/>
              <w:left w:val="nil"/>
              <w:bottom w:val="single" w:color="000000" w:sz="4" w:space="0"/>
              <w:right w:val="single" w:color="000000" w:sz="4" w:space="0"/>
            </w:tcBorders>
            <w:vAlign w:val="center"/>
          </w:tcPr>
          <w:p w14:paraId="2FBA7B06">
            <w:pPr>
              <w:pStyle w:val="37"/>
              <w:jc w:val="center"/>
            </w:pPr>
            <w:r>
              <w:rPr>
                <w:rFonts w:hint="eastAsia"/>
              </w:rPr>
              <w:t>成立时间</w:t>
            </w:r>
          </w:p>
        </w:tc>
        <w:tc>
          <w:tcPr>
            <w:tcW w:w="2410" w:type="dxa"/>
            <w:tcBorders>
              <w:top w:val="single" w:color="000000" w:sz="4" w:space="0"/>
              <w:left w:val="nil"/>
              <w:bottom w:val="single" w:color="000000" w:sz="4" w:space="0"/>
              <w:right w:val="single" w:color="000000" w:sz="4" w:space="0"/>
            </w:tcBorders>
            <w:vAlign w:val="center"/>
          </w:tcPr>
          <w:p w14:paraId="3CAE4F35">
            <w:pPr>
              <w:pStyle w:val="37"/>
              <w:jc w:val="center"/>
            </w:pPr>
          </w:p>
        </w:tc>
      </w:tr>
      <w:tr w14:paraId="54A2C50A">
        <w:tblPrEx>
          <w:tblCellMar>
            <w:top w:w="0" w:type="dxa"/>
            <w:left w:w="89" w:type="dxa"/>
            <w:bottom w:w="46" w:type="dxa"/>
            <w:right w:w="89" w:type="dxa"/>
          </w:tblCellMar>
        </w:tblPrEx>
        <w:trPr>
          <w:trHeight w:val="451"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3B01777F">
            <w:pPr>
              <w:pStyle w:val="37"/>
              <w:jc w:val="center"/>
            </w:pPr>
            <w:r>
              <w:rPr>
                <w:rFonts w:hint="eastAsia"/>
              </w:rPr>
              <w:t>注册地址</w:t>
            </w:r>
          </w:p>
        </w:tc>
        <w:tc>
          <w:tcPr>
            <w:tcW w:w="7412" w:type="dxa"/>
            <w:gridSpan w:val="4"/>
            <w:tcBorders>
              <w:top w:val="single" w:color="000000" w:sz="4" w:space="0"/>
              <w:left w:val="nil"/>
              <w:bottom w:val="single" w:color="000000" w:sz="4" w:space="0"/>
              <w:right w:val="single" w:color="000000" w:sz="4" w:space="0"/>
            </w:tcBorders>
            <w:vAlign w:val="center"/>
          </w:tcPr>
          <w:p w14:paraId="46E26AE2">
            <w:pPr>
              <w:pStyle w:val="37"/>
              <w:jc w:val="center"/>
            </w:pPr>
          </w:p>
        </w:tc>
      </w:tr>
      <w:tr w14:paraId="25921B35">
        <w:tblPrEx>
          <w:tblCellMar>
            <w:top w:w="0" w:type="dxa"/>
            <w:left w:w="89" w:type="dxa"/>
            <w:bottom w:w="46" w:type="dxa"/>
            <w:right w:w="89" w:type="dxa"/>
          </w:tblCellMar>
        </w:tblPrEx>
        <w:trPr>
          <w:trHeight w:val="449"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227D90BD">
            <w:pPr>
              <w:pStyle w:val="37"/>
              <w:jc w:val="center"/>
            </w:pPr>
            <w:r>
              <w:rPr>
                <w:rFonts w:hint="eastAsia"/>
              </w:rPr>
              <w:t>邮政编码</w:t>
            </w:r>
          </w:p>
        </w:tc>
        <w:tc>
          <w:tcPr>
            <w:tcW w:w="3727" w:type="dxa"/>
            <w:gridSpan w:val="2"/>
            <w:tcBorders>
              <w:top w:val="single" w:color="000000" w:sz="4" w:space="0"/>
              <w:left w:val="nil"/>
              <w:bottom w:val="single" w:color="000000" w:sz="4" w:space="0"/>
              <w:right w:val="single" w:color="000000" w:sz="4" w:space="0"/>
            </w:tcBorders>
            <w:vAlign w:val="center"/>
          </w:tcPr>
          <w:p w14:paraId="6BF76688">
            <w:pPr>
              <w:pStyle w:val="37"/>
              <w:jc w:val="center"/>
            </w:pPr>
          </w:p>
        </w:tc>
        <w:tc>
          <w:tcPr>
            <w:tcW w:w="1275" w:type="dxa"/>
            <w:tcBorders>
              <w:top w:val="single" w:color="000000" w:sz="4" w:space="0"/>
              <w:left w:val="nil"/>
              <w:bottom w:val="single" w:color="000000" w:sz="4" w:space="0"/>
              <w:right w:val="single" w:color="000000" w:sz="4" w:space="0"/>
            </w:tcBorders>
            <w:vAlign w:val="center"/>
          </w:tcPr>
          <w:p w14:paraId="7F2E9564">
            <w:pPr>
              <w:pStyle w:val="37"/>
              <w:jc w:val="center"/>
            </w:pPr>
            <w:r>
              <w:rPr>
                <w:rFonts w:hint="eastAsia"/>
              </w:rPr>
              <w:t>员工总数</w:t>
            </w:r>
          </w:p>
        </w:tc>
        <w:tc>
          <w:tcPr>
            <w:tcW w:w="2410" w:type="dxa"/>
            <w:tcBorders>
              <w:top w:val="single" w:color="000000" w:sz="4" w:space="0"/>
              <w:left w:val="nil"/>
              <w:bottom w:val="single" w:color="000000" w:sz="4" w:space="0"/>
              <w:right w:val="single" w:color="000000" w:sz="4" w:space="0"/>
            </w:tcBorders>
            <w:vAlign w:val="center"/>
          </w:tcPr>
          <w:p w14:paraId="046F36B8">
            <w:pPr>
              <w:pStyle w:val="37"/>
              <w:jc w:val="center"/>
            </w:pPr>
          </w:p>
        </w:tc>
      </w:tr>
      <w:tr w14:paraId="498E4918">
        <w:tblPrEx>
          <w:tblCellMar>
            <w:top w:w="0" w:type="dxa"/>
            <w:left w:w="89" w:type="dxa"/>
            <w:bottom w:w="46" w:type="dxa"/>
            <w:right w:w="89" w:type="dxa"/>
          </w:tblCellMar>
        </w:tblPrEx>
        <w:trPr>
          <w:trHeight w:val="451" w:hRule="atLeast"/>
        </w:trPr>
        <w:tc>
          <w:tcPr>
            <w:tcW w:w="2357" w:type="dxa"/>
            <w:vMerge w:val="restart"/>
            <w:tcBorders>
              <w:top w:val="nil"/>
              <w:left w:val="single" w:color="000000" w:sz="4" w:space="0"/>
              <w:bottom w:val="single" w:color="000000" w:sz="4" w:space="0"/>
              <w:right w:val="single" w:color="000000" w:sz="4" w:space="0"/>
            </w:tcBorders>
            <w:vAlign w:val="center"/>
          </w:tcPr>
          <w:p w14:paraId="4C752B5C">
            <w:pPr>
              <w:pStyle w:val="37"/>
              <w:jc w:val="center"/>
            </w:pPr>
            <w:r>
              <w:rPr>
                <w:rFonts w:hint="eastAsia"/>
              </w:rPr>
              <w:t>联系方式</w:t>
            </w:r>
          </w:p>
        </w:tc>
        <w:tc>
          <w:tcPr>
            <w:tcW w:w="1317" w:type="dxa"/>
            <w:tcBorders>
              <w:top w:val="single" w:color="000000" w:sz="4" w:space="0"/>
              <w:left w:val="nil"/>
              <w:bottom w:val="single" w:color="000000" w:sz="4" w:space="0"/>
              <w:right w:val="single" w:color="000000" w:sz="4" w:space="0"/>
            </w:tcBorders>
            <w:vAlign w:val="center"/>
          </w:tcPr>
          <w:p w14:paraId="1A4E7C5C">
            <w:pPr>
              <w:pStyle w:val="37"/>
              <w:jc w:val="center"/>
            </w:pPr>
            <w:r>
              <w:rPr>
                <w:rFonts w:hint="eastAsia"/>
              </w:rPr>
              <w:t>联系人</w:t>
            </w:r>
          </w:p>
        </w:tc>
        <w:tc>
          <w:tcPr>
            <w:tcW w:w="2410" w:type="dxa"/>
            <w:tcBorders>
              <w:top w:val="single" w:color="000000" w:sz="4" w:space="0"/>
              <w:left w:val="nil"/>
              <w:bottom w:val="single" w:color="000000" w:sz="4" w:space="0"/>
              <w:right w:val="single" w:color="000000" w:sz="4" w:space="0"/>
            </w:tcBorders>
            <w:vAlign w:val="center"/>
          </w:tcPr>
          <w:p w14:paraId="101415F5">
            <w:pPr>
              <w:pStyle w:val="37"/>
              <w:jc w:val="center"/>
            </w:pPr>
          </w:p>
        </w:tc>
        <w:tc>
          <w:tcPr>
            <w:tcW w:w="1275" w:type="dxa"/>
            <w:tcBorders>
              <w:top w:val="single" w:color="000000" w:sz="4" w:space="0"/>
              <w:left w:val="nil"/>
              <w:bottom w:val="single" w:color="000000" w:sz="4" w:space="0"/>
              <w:right w:val="single" w:color="000000" w:sz="4" w:space="0"/>
            </w:tcBorders>
            <w:vAlign w:val="center"/>
          </w:tcPr>
          <w:p w14:paraId="1782B92A">
            <w:pPr>
              <w:pStyle w:val="37"/>
              <w:jc w:val="center"/>
            </w:pPr>
            <w:r>
              <w:rPr>
                <w:rFonts w:hint="eastAsia"/>
              </w:rPr>
              <w:t>电话</w:t>
            </w:r>
          </w:p>
        </w:tc>
        <w:tc>
          <w:tcPr>
            <w:tcW w:w="2410" w:type="dxa"/>
            <w:tcBorders>
              <w:top w:val="single" w:color="000000" w:sz="4" w:space="0"/>
              <w:left w:val="nil"/>
              <w:bottom w:val="single" w:color="000000" w:sz="4" w:space="0"/>
              <w:right w:val="single" w:color="000000" w:sz="4" w:space="0"/>
            </w:tcBorders>
            <w:vAlign w:val="center"/>
          </w:tcPr>
          <w:p w14:paraId="1F79DF34">
            <w:pPr>
              <w:pStyle w:val="37"/>
              <w:jc w:val="center"/>
            </w:pPr>
          </w:p>
        </w:tc>
      </w:tr>
      <w:tr w14:paraId="5E03209A">
        <w:tblPrEx>
          <w:tblCellMar>
            <w:top w:w="0" w:type="dxa"/>
            <w:left w:w="89" w:type="dxa"/>
            <w:bottom w:w="46" w:type="dxa"/>
            <w:right w:w="89" w:type="dxa"/>
          </w:tblCellMar>
        </w:tblPrEx>
        <w:trPr>
          <w:trHeight w:val="449" w:hRule="atLeast"/>
        </w:trPr>
        <w:tc>
          <w:tcPr>
            <w:tcW w:w="0" w:type="auto"/>
            <w:vMerge w:val="continue"/>
            <w:tcBorders>
              <w:top w:val="nil"/>
              <w:left w:val="single" w:color="000000" w:sz="4" w:space="0"/>
              <w:bottom w:val="single" w:color="000000" w:sz="4" w:space="0"/>
              <w:right w:val="single" w:color="000000" w:sz="4" w:space="0"/>
            </w:tcBorders>
            <w:vAlign w:val="center"/>
          </w:tcPr>
          <w:p w14:paraId="7A638DBD">
            <w:pPr>
              <w:pStyle w:val="37"/>
              <w:jc w:val="center"/>
            </w:pPr>
          </w:p>
        </w:tc>
        <w:tc>
          <w:tcPr>
            <w:tcW w:w="1317" w:type="dxa"/>
            <w:tcBorders>
              <w:top w:val="single" w:color="000000" w:sz="4" w:space="0"/>
              <w:left w:val="nil"/>
              <w:bottom w:val="single" w:color="000000" w:sz="4" w:space="0"/>
              <w:right w:val="single" w:color="000000" w:sz="4" w:space="0"/>
            </w:tcBorders>
            <w:vAlign w:val="center"/>
          </w:tcPr>
          <w:p w14:paraId="03AE829A">
            <w:pPr>
              <w:pStyle w:val="37"/>
              <w:jc w:val="center"/>
            </w:pPr>
            <w:r>
              <w:rPr>
                <w:rFonts w:hint="eastAsia"/>
              </w:rPr>
              <w:t>邮箱</w:t>
            </w:r>
          </w:p>
        </w:tc>
        <w:tc>
          <w:tcPr>
            <w:tcW w:w="2410" w:type="dxa"/>
            <w:tcBorders>
              <w:top w:val="single" w:color="000000" w:sz="4" w:space="0"/>
              <w:left w:val="nil"/>
              <w:bottom w:val="single" w:color="000000" w:sz="4" w:space="0"/>
              <w:right w:val="single" w:color="000000" w:sz="4" w:space="0"/>
            </w:tcBorders>
            <w:vAlign w:val="center"/>
          </w:tcPr>
          <w:p w14:paraId="599EFEC4">
            <w:pPr>
              <w:pStyle w:val="37"/>
              <w:jc w:val="center"/>
            </w:pPr>
          </w:p>
        </w:tc>
        <w:tc>
          <w:tcPr>
            <w:tcW w:w="1275" w:type="dxa"/>
            <w:tcBorders>
              <w:top w:val="single" w:color="000000" w:sz="4" w:space="0"/>
              <w:left w:val="nil"/>
              <w:bottom w:val="single" w:color="000000" w:sz="4" w:space="0"/>
              <w:right w:val="single" w:color="000000" w:sz="4" w:space="0"/>
            </w:tcBorders>
            <w:vAlign w:val="center"/>
          </w:tcPr>
          <w:p w14:paraId="56762B2D">
            <w:pPr>
              <w:pStyle w:val="37"/>
              <w:jc w:val="center"/>
            </w:pPr>
            <w:r>
              <w:rPr>
                <w:rFonts w:hint="eastAsia"/>
              </w:rPr>
              <w:t>传真</w:t>
            </w:r>
          </w:p>
        </w:tc>
        <w:tc>
          <w:tcPr>
            <w:tcW w:w="2410" w:type="dxa"/>
            <w:tcBorders>
              <w:top w:val="single" w:color="000000" w:sz="4" w:space="0"/>
              <w:left w:val="nil"/>
              <w:bottom w:val="single" w:color="000000" w:sz="4" w:space="0"/>
              <w:right w:val="single" w:color="000000" w:sz="4" w:space="0"/>
            </w:tcBorders>
            <w:vAlign w:val="center"/>
          </w:tcPr>
          <w:p w14:paraId="33FFCD4C">
            <w:pPr>
              <w:pStyle w:val="37"/>
              <w:jc w:val="center"/>
            </w:pPr>
          </w:p>
        </w:tc>
      </w:tr>
      <w:tr w14:paraId="5FD5B3C9">
        <w:tblPrEx>
          <w:tblCellMar>
            <w:top w:w="0" w:type="dxa"/>
            <w:left w:w="89" w:type="dxa"/>
            <w:bottom w:w="46" w:type="dxa"/>
            <w:right w:w="89" w:type="dxa"/>
          </w:tblCellMar>
        </w:tblPrEx>
        <w:trPr>
          <w:trHeight w:val="890"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3AE5D4AF">
            <w:pPr>
              <w:pStyle w:val="37"/>
              <w:jc w:val="center"/>
            </w:pPr>
            <w:r>
              <w:rPr>
                <w:rFonts w:hint="eastAsia"/>
              </w:rPr>
              <w:t>法定代表人</w:t>
            </w:r>
          </w:p>
        </w:tc>
        <w:tc>
          <w:tcPr>
            <w:tcW w:w="1317" w:type="dxa"/>
            <w:tcBorders>
              <w:top w:val="single" w:color="000000" w:sz="4" w:space="0"/>
              <w:left w:val="nil"/>
              <w:bottom w:val="single" w:color="000000" w:sz="4" w:space="0"/>
              <w:right w:val="single" w:color="000000" w:sz="4" w:space="0"/>
            </w:tcBorders>
            <w:vAlign w:val="center"/>
          </w:tcPr>
          <w:p w14:paraId="26F46CDB">
            <w:pPr>
              <w:pStyle w:val="37"/>
              <w:jc w:val="center"/>
            </w:pPr>
            <w:r>
              <w:rPr>
                <w:rFonts w:hint="eastAsia"/>
              </w:rPr>
              <w:t>姓名</w:t>
            </w:r>
          </w:p>
        </w:tc>
        <w:tc>
          <w:tcPr>
            <w:tcW w:w="2410" w:type="dxa"/>
            <w:tcBorders>
              <w:top w:val="single" w:color="000000" w:sz="4" w:space="0"/>
              <w:left w:val="nil"/>
              <w:bottom w:val="single" w:color="000000" w:sz="4" w:space="0"/>
              <w:right w:val="single" w:color="000000" w:sz="4" w:space="0"/>
            </w:tcBorders>
            <w:vAlign w:val="center"/>
          </w:tcPr>
          <w:p w14:paraId="1F5222DD">
            <w:pPr>
              <w:pStyle w:val="37"/>
              <w:jc w:val="center"/>
            </w:pPr>
          </w:p>
        </w:tc>
        <w:tc>
          <w:tcPr>
            <w:tcW w:w="1275" w:type="dxa"/>
            <w:tcBorders>
              <w:top w:val="single" w:color="000000" w:sz="4" w:space="0"/>
              <w:left w:val="nil"/>
              <w:bottom w:val="single" w:color="000000" w:sz="4" w:space="0"/>
              <w:right w:val="single" w:color="000000" w:sz="4" w:space="0"/>
            </w:tcBorders>
            <w:vAlign w:val="center"/>
          </w:tcPr>
          <w:p w14:paraId="5DBF5692">
            <w:pPr>
              <w:pStyle w:val="37"/>
              <w:jc w:val="center"/>
            </w:pPr>
            <w:r>
              <w:rPr>
                <w:rFonts w:hint="eastAsia"/>
              </w:rPr>
              <w:t>电话</w:t>
            </w:r>
          </w:p>
        </w:tc>
        <w:tc>
          <w:tcPr>
            <w:tcW w:w="2410" w:type="dxa"/>
            <w:tcBorders>
              <w:top w:val="single" w:color="000000" w:sz="4" w:space="0"/>
              <w:left w:val="nil"/>
              <w:bottom w:val="single" w:color="000000" w:sz="4" w:space="0"/>
              <w:right w:val="single" w:color="000000" w:sz="4" w:space="0"/>
            </w:tcBorders>
            <w:vAlign w:val="center"/>
          </w:tcPr>
          <w:p w14:paraId="498F7536">
            <w:pPr>
              <w:pStyle w:val="37"/>
              <w:jc w:val="center"/>
            </w:pPr>
          </w:p>
        </w:tc>
      </w:tr>
      <w:tr w14:paraId="4C228EFE">
        <w:tblPrEx>
          <w:tblCellMar>
            <w:top w:w="0" w:type="dxa"/>
            <w:left w:w="89" w:type="dxa"/>
            <w:bottom w:w="46" w:type="dxa"/>
            <w:right w:w="89" w:type="dxa"/>
          </w:tblCellMar>
        </w:tblPrEx>
        <w:trPr>
          <w:trHeight w:val="970"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44721898">
            <w:pPr>
              <w:pStyle w:val="37"/>
              <w:jc w:val="center"/>
            </w:pPr>
            <w:r>
              <w:rPr>
                <w:rFonts w:hint="eastAsia"/>
              </w:rPr>
              <w:t>投标人须知要求投标人需具有的各类资质证书</w:t>
            </w:r>
          </w:p>
        </w:tc>
        <w:tc>
          <w:tcPr>
            <w:tcW w:w="7412" w:type="dxa"/>
            <w:gridSpan w:val="4"/>
            <w:tcBorders>
              <w:top w:val="single" w:color="000000" w:sz="4" w:space="0"/>
              <w:left w:val="nil"/>
              <w:bottom w:val="single" w:color="000000" w:sz="4" w:space="0"/>
              <w:right w:val="single" w:color="000000" w:sz="4" w:space="0"/>
            </w:tcBorders>
            <w:vAlign w:val="center"/>
          </w:tcPr>
          <w:p w14:paraId="28A41545">
            <w:pPr>
              <w:pStyle w:val="37"/>
            </w:pPr>
            <w:r>
              <w:rPr>
                <w:rFonts w:hint="eastAsia"/>
              </w:rPr>
              <w:t>类型：</w:t>
            </w:r>
            <w:r>
              <w:t xml:space="preserve">              </w:t>
            </w:r>
            <w:r>
              <w:rPr>
                <w:rFonts w:hint="eastAsia"/>
              </w:rPr>
              <w:t>等级：</w:t>
            </w:r>
            <w:r>
              <w:t xml:space="preserve">              </w:t>
            </w:r>
            <w:r>
              <w:rPr>
                <w:rFonts w:hint="eastAsia"/>
              </w:rPr>
              <w:t>证书号：</w:t>
            </w:r>
          </w:p>
        </w:tc>
      </w:tr>
      <w:tr w14:paraId="2291BF38">
        <w:tblPrEx>
          <w:tblCellMar>
            <w:top w:w="0" w:type="dxa"/>
            <w:left w:w="89" w:type="dxa"/>
            <w:bottom w:w="46" w:type="dxa"/>
            <w:right w:w="89" w:type="dxa"/>
          </w:tblCellMar>
        </w:tblPrEx>
        <w:trPr>
          <w:trHeight w:val="451"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71465305">
            <w:pPr>
              <w:pStyle w:val="37"/>
              <w:jc w:val="center"/>
            </w:pPr>
            <w:r>
              <w:rPr>
                <w:rFonts w:hint="eastAsia"/>
              </w:rPr>
              <w:t>基本账户开户银行</w:t>
            </w:r>
          </w:p>
        </w:tc>
        <w:tc>
          <w:tcPr>
            <w:tcW w:w="7412" w:type="dxa"/>
            <w:gridSpan w:val="4"/>
            <w:tcBorders>
              <w:top w:val="single" w:color="000000" w:sz="4" w:space="0"/>
              <w:left w:val="nil"/>
              <w:bottom w:val="single" w:color="000000" w:sz="4" w:space="0"/>
              <w:right w:val="single" w:color="000000" w:sz="4" w:space="0"/>
            </w:tcBorders>
            <w:vAlign w:val="center"/>
          </w:tcPr>
          <w:p w14:paraId="30A82C79">
            <w:pPr>
              <w:pStyle w:val="37"/>
            </w:pPr>
            <w:r>
              <w:t xml:space="preserve"> </w:t>
            </w:r>
          </w:p>
        </w:tc>
      </w:tr>
      <w:tr w14:paraId="2E107DA4">
        <w:tblPrEx>
          <w:tblCellMar>
            <w:top w:w="0" w:type="dxa"/>
            <w:left w:w="89" w:type="dxa"/>
            <w:bottom w:w="46" w:type="dxa"/>
            <w:right w:w="89" w:type="dxa"/>
          </w:tblCellMar>
        </w:tblPrEx>
        <w:trPr>
          <w:trHeight w:val="449"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1F597648">
            <w:pPr>
              <w:pStyle w:val="37"/>
              <w:jc w:val="center"/>
            </w:pPr>
            <w:r>
              <w:rPr>
                <w:rFonts w:hint="eastAsia"/>
              </w:rPr>
              <w:t>基本账户银行账号</w:t>
            </w:r>
          </w:p>
        </w:tc>
        <w:tc>
          <w:tcPr>
            <w:tcW w:w="7412" w:type="dxa"/>
            <w:gridSpan w:val="4"/>
            <w:tcBorders>
              <w:top w:val="single" w:color="000000" w:sz="4" w:space="0"/>
              <w:left w:val="nil"/>
              <w:bottom w:val="single" w:color="000000" w:sz="4" w:space="0"/>
              <w:right w:val="single" w:color="000000" w:sz="4" w:space="0"/>
            </w:tcBorders>
            <w:vAlign w:val="center"/>
          </w:tcPr>
          <w:p w14:paraId="3B3FD28B">
            <w:pPr>
              <w:pStyle w:val="37"/>
            </w:pPr>
            <w:r>
              <w:t xml:space="preserve"> </w:t>
            </w:r>
          </w:p>
        </w:tc>
      </w:tr>
      <w:tr w14:paraId="4DC70EB8">
        <w:tblPrEx>
          <w:tblCellMar>
            <w:top w:w="0" w:type="dxa"/>
            <w:left w:w="89" w:type="dxa"/>
            <w:bottom w:w="46" w:type="dxa"/>
            <w:right w:w="89" w:type="dxa"/>
          </w:tblCellMar>
        </w:tblPrEx>
        <w:trPr>
          <w:trHeight w:val="451"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284D004A">
            <w:pPr>
              <w:pStyle w:val="37"/>
              <w:jc w:val="center"/>
            </w:pPr>
            <w:r>
              <w:rPr>
                <w:rFonts w:hint="eastAsia"/>
              </w:rPr>
              <w:t>近三年营业额</w:t>
            </w:r>
          </w:p>
        </w:tc>
        <w:tc>
          <w:tcPr>
            <w:tcW w:w="7412" w:type="dxa"/>
            <w:gridSpan w:val="4"/>
            <w:tcBorders>
              <w:top w:val="single" w:color="000000" w:sz="4" w:space="0"/>
              <w:left w:val="nil"/>
              <w:bottom w:val="single" w:color="000000" w:sz="4" w:space="0"/>
              <w:right w:val="single" w:color="000000" w:sz="4" w:space="0"/>
            </w:tcBorders>
            <w:vAlign w:val="center"/>
          </w:tcPr>
          <w:p w14:paraId="5BE9DBB2">
            <w:pPr>
              <w:pStyle w:val="37"/>
            </w:pPr>
            <w:r>
              <w:t xml:space="preserve"> </w:t>
            </w:r>
          </w:p>
        </w:tc>
      </w:tr>
      <w:tr w14:paraId="39560360">
        <w:tblPrEx>
          <w:tblCellMar>
            <w:top w:w="0" w:type="dxa"/>
            <w:left w:w="89" w:type="dxa"/>
            <w:bottom w:w="46" w:type="dxa"/>
            <w:right w:w="89" w:type="dxa"/>
          </w:tblCellMar>
        </w:tblPrEx>
        <w:trPr>
          <w:trHeight w:val="490"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6AE63F29">
            <w:pPr>
              <w:pStyle w:val="37"/>
              <w:jc w:val="center"/>
            </w:pPr>
            <w:r>
              <w:rPr>
                <w:rFonts w:hint="eastAsia"/>
              </w:rPr>
              <w:t>主营</w:t>
            </w:r>
            <w:r>
              <w:t>范围</w:t>
            </w:r>
          </w:p>
        </w:tc>
        <w:tc>
          <w:tcPr>
            <w:tcW w:w="7412" w:type="dxa"/>
            <w:gridSpan w:val="4"/>
            <w:tcBorders>
              <w:top w:val="single" w:color="000000" w:sz="4" w:space="0"/>
              <w:left w:val="nil"/>
              <w:bottom w:val="single" w:color="000000" w:sz="4" w:space="0"/>
              <w:right w:val="single" w:color="000000" w:sz="4" w:space="0"/>
            </w:tcBorders>
            <w:vAlign w:val="center"/>
          </w:tcPr>
          <w:p w14:paraId="3F5302C2">
            <w:pPr>
              <w:pStyle w:val="37"/>
            </w:pPr>
          </w:p>
        </w:tc>
      </w:tr>
      <w:tr w14:paraId="0185FEAB">
        <w:tblPrEx>
          <w:tblCellMar>
            <w:top w:w="0" w:type="dxa"/>
            <w:left w:w="89" w:type="dxa"/>
            <w:bottom w:w="46" w:type="dxa"/>
            <w:right w:w="89" w:type="dxa"/>
          </w:tblCellMar>
        </w:tblPrEx>
        <w:trPr>
          <w:trHeight w:val="1843"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230FC966">
            <w:pPr>
              <w:pStyle w:val="37"/>
              <w:jc w:val="center"/>
            </w:pPr>
            <w:r>
              <w:rPr>
                <w:rFonts w:hint="eastAsia"/>
              </w:rPr>
              <w:t>投标人关联企业情况（包括但不限于与投标人法定代表人为同一人或者存在控股、管理关系的不同单位）</w:t>
            </w:r>
          </w:p>
        </w:tc>
        <w:tc>
          <w:tcPr>
            <w:tcW w:w="7412" w:type="dxa"/>
            <w:gridSpan w:val="4"/>
            <w:tcBorders>
              <w:top w:val="single" w:color="000000" w:sz="4" w:space="0"/>
              <w:left w:val="nil"/>
              <w:bottom w:val="single" w:color="000000" w:sz="4" w:space="0"/>
              <w:right w:val="single" w:color="000000" w:sz="4" w:space="0"/>
            </w:tcBorders>
            <w:vAlign w:val="center"/>
          </w:tcPr>
          <w:p w14:paraId="0BA74B3C">
            <w:pPr>
              <w:pStyle w:val="37"/>
            </w:pPr>
            <w:r>
              <w:t xml:space="preserve"> </w:t>
            </w:r>
          </w:p>
        </w:tc>
      </w:tr>
      <w:tr w14:paraId="7B0A748F">
        <w:tblPrEx>
          <w:tblCellMar>
            <w:top w:w="0" w:type="dxa"/>
            <w:left w:w="89" w:type="dxa"/>
            <w:bottom w:w="46" w:type="dxa"/>
            <w:right w:w="89" w:type="dxa"/>
          </w:tblCellMar>
        </w:tblPrEx>
        <w:trPr>
          <w:trHeight w:val="449"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0A84A89C">
            <w:pPr>
              <w:pStyle w:val="37"/>
              <w:jc w:val="center"/>
            </w:pPr>
            <w:r>
              <w:rPr>
                <w:rFonts w:hint="eastAsia"/>
              </w:rPr>
              <w:t>投标材料/设备制造商名称</w:t>
            </w:r>
          </w:p>
        </w:tc>
        <w:tc>
          <w:tcPr>
            <w:tcW w:w="7412" w:type="dxa"/>
            <w:gridSpan w:val="4"/>
            <w:tcBorders>
              <w:top w:val="single" w:color="000000" w:sz="4" w:space="0"/>
              <w:left w:val="nil"/>
              <w:bottom w:val="single" w:color="000000" w:sz="4" w:space="0"/>
              <w:right w:val="single" w:color="000000" w:sz="4" w:space="0"/>
            </w:tcBorders>
            <w:vAlign w:val="center"/>
          </w:tcPr>
          <w:p w14:paraId="0E1ED0B4">
            <w:pPr>
              <w:pStyle w:val="37"/>
            </w:pPr>
            <w:r>
              <w:t xml:space="preserve"> </w:t>
            </w:r>
          </w:p>
        </w:tc>
      </w:tr>
      <w:tr w14:paraId="394AF0ED">
        <w:tblPrEx>
          <w:tblCellMar>
            <w:top w:w="0" w:type="dxa"/>
            <w:left w:w="89" w:type="dxa"/>
            <w:bottom w:w="46" w:type="dxa"/>
            <w:right w:w="89" w:type="dxa"/>
          </w:tblCellMar>
        </w:tblPrEx>
        <w:trPr>
          <w:trHeight w:val="984"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65600F59">
            <w:pPr>
              <w:pStyle w:val="37"/>
              <w:jc w:val="center"/>
            </w:pPr>
            <w:r>
              <w:rPr>
                <w:rFonts w:hint="eastAsia"/>
              </w:rPr>
              <w:t>投标人须知要求投标材料/设备制造商需具有的资质证书</w:t>
            </w:r>
          </w:p>
        </w:tc>
        <w:tc>
          <w:tcPr>
            <w:tcW w:w="7412" w:type="dxa"/>
            <w:gridSpan w:val="4"/>
            <w:tcBorders>
              <w:top w:val="single" w:color="000000" w:sz="4" w:space="0"/>
              <w:left w:val="nil"/>
              <w:bottom w:val="single" w:color="000000" w:sz="4" w:space="0"/>
              <w:right w:val="single" w:color="000000" w:sz="4" w:space="0"/>
            </w:tcBorders>
            <w:vAlign w:val="center"/>
          </w:tcPr>
          <w:p w14:paraId="7D8000A1">
            <w:pPr>
              <w:pStyle w:val="37"/>
            </w:pPr>
            <w:r>
              <w:t xml:space="preserve"> </w:t>
            </w:r>
          </w:p>
        </w:tc>
      </w:tr>
      <w:tr w14:paraId="7B88B220">
        <w:tblPrEx>
          <w:tblCellMar>
            <w:top w:w="0" w:type="dxa"/>
            <w:left w:w="89" w:type="dxa"/>
            <w:bottom w:w="46" w:type="dxa"/>
            <w:right w:w="89" w:type="dxa"/>
          </w:tblCellMar>
        </w:tblPrEx>
        <w:trPr>
          <w:trHeight w:val="449"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0A87D683">
            <w:pPr>
              <w:pStyle w:val="37"/>
              <w:jc w:val="center"/>
            </w:pPr>
            <w:r>
              <w:rPr>
                <w:rFonts w:hint="eastAsia"/>
              </w:rPr>
              <w:t>备注</w:t>
            </w:r>
          </w:p>
        </w:tc>
        <w:tc>
          <w:tcPr>
            <w:tcW w:w="7412" w:type="dxa"/>
            <w:gridSpan w:val="4"/>
            <w:tcBorders>
              <w:top w:val="single" w:color="000000" w:sz="4" w:space="0"/>
              <w:left w:val="nil"/>
              <w:bottom w:val="single" w:color="000000" w:sz="4" w:space="0"/>
              <w:right w:val="single" w:color="000000" w:sz="4" w:space="0"/>
            </w:tcBorders>
            <w:vAlign w:val="center"/>
          </w:tcPr>
          <w:p w14:paraId="21159DB9">
            <w:r>
              <w:t xml:space="preserve"> </w:t>
            </w:r>
          </w:p>
        </w:tc>
      </w:tr>
    </w:tbl>
    <w:p w14:paraId="0B2FE058">
      <w:pPr>
        <w:ind w:firstLine="0" w:firstLineChars="0"/>
        <w:rPr>
          <w:b/>
          <w:bCs/>
        </w:rPr>
      </w:pPr>
      <w:r>
        <w:rPr>
          <w:rFonts w:hint="eastAsia"/>
          <w:b/>
          <w:bCs/>
        </w:rPr>
        <w:t>注：</w:t>
      </w:r>
      <w:r>
        <w:rPr>
          <w:b/>
          <w:bCs/>
        </w:rPr>
        <w:t>1.</w:t>
      </w:r>
      <w:r>
        <w:rPr>
          <w:rFonts w:hint="eastAsia"/>
          <w:b/>
          <w:bCs/>
        </w:rPr>
        <w:t xml:space="preserve">投标人应根据投标人须知第 </w:t>
      </w:r>
      <w:r>
        <w:rPr>
          <w:b/>
          <w:bCs/>
        </w:rPr>
        <w:t xml:space="preserve">3.5.1 </w:t>
      </w:r>
      <w:r>
        <w:rPr>
          <w:rFonts w:hint="eastAsia"/>
          <w:b/>
          <w:bCs/>
        </w:rPr>
        <w:t>项的要求在本表后附相关证明材料。</w:t>
      </w:r>
    </w:p>
    <w:p w14:paraId="6D435761">
      <w:pPr>
        <w:ind w:firstLine="0" w:firstLineChars="0"/>
        <w:rPr>
          <w:b/>
          <w:bCs/>
        </w:rPr>
      </w:pPr>
      <w:r>
        <w:rPr>
          <w:b/>
          <w:bCs/>
        </w:rPr>
        <w:t>2.</w:t>
      </w:r>
      <w:r>
        <w:rPr>
          <w:rFonts w:hint="eastAsia"/>
          <w:b/>
          <w:bCs/>
        </w:rPr>
        <w:t xml:space="preserve">如果投标人须知第 </w:t>
      </w:r>
      <w:r>
        <w:rPr>
          <w:b/>
          <w:bCs/>
        </w:rPr>
        <w:t xml:space="preserve">1.4.1 </w:t>
      </w:r>
      <w:r>
        <w:rPr>
          <w:rFonts w:hint="eastAsia"/>
          <w:b/>
          <w:bCs/>
        </w:rPr>
        <w:t xml:space="preserve">项对投标材料/设备制造商的资质提出了要求，投标人应根据投标人须知第 </w:t>
      </w:r>
      <w:r>
        <w:rPr>
          <w:b/>
          <w:bCs/>
        </w:rPr>
        <w:t xml:space="preserve">3.5.1 </w:t>
      </w:r>
      <w:r>
        <w:rPr>
          <w:rFonts w:hint="eastAsia"/>
          <w:b/>
          <w:bCs/>
        </w:rPr>
        <w:t>项的要求在本表后附相关资质证书。</w:t>
      </w:r>
    </w:p>
    <w:p w14:paraId="7CE27159">
      <w:pPr>
        <w:pStyle w:val="7"/>
        <w:ind w:left="105"/>
      </w:pPr>
      <w:r>
        <w:br w:type="page"/>
      </w:r>
      <w:bookmarkStart w:id="352" w:name="_Toc27694"/>
      <w:bookmarkStart w:id="353" w:name="_Toc27435"/>
      <w:bookmarkStart w:id="354" w:name="_Toc32381"/>
      <w:r>
        <w:rPr>
          <w:rFonts w:hint="eastAsia"/>
        </w:rPr>
        <w:t>（二）近年财务状况表</w:t>
      </w:r>
      <w:bookmarkEnd w:id="352"/>
      <w:bookmarkEnd w:id="353"/>
      <w:bookmarkEnd w:id="354"/>
    </w:p>
    <w:p w14:paraId="0133E975">
      <w:pPr>
        <w:numPr>
          <w:ilvl w:val="0"/>
          <w:numId w:val="7"/>
        </w:numPr>
        <w:ind w:firstLine="420"/>
      </w:pPr>
      <w:r>
        <w:rPr>
          <w:rFonts w:hint="eastAsia"/>
        </w:rPr>
        <w:t xml:space="preserve">投标人应根据投标人须知第 </w:t>
      </w:r>
      <w:r>
        <w:t xml:space="preserve">3.5.2 </w:t>
      </w:r>
      <w:r>
        <w:rPr>
          <w:rFonts w:hint="eastAsia"/>
        </w:rPr>
        <w:t>项的要求在本表后附相关证明材料。</w:t>
      </w:r>
    </w:p>
    <w:p w14:paraId="28D17259">
      <w:pPr>
        <w:numPr>
          <w:ilvl w:val="0"/>
          <w:numId w:val="7"/>
        </w:numPr>
        <w:ind w:firstLine="420"/>
      </w:pPr>
      <w:r>
        <w:rPr>
          <w:rFonts w:hint="eastAsia"/>
        </w:rPr>
        <w:t>对于可以现货供应的标准材料（非定制材料），投标人的财务状况一般不宜作为审查投标人履约能力的因素。</w:t>
      </w:r>
    </w:p>
    <w:p w14:paraId="5244E261">
      <w:r>
        <w:br w:type="page"/>
      </w:r>
    </w:p>
    <w:p w14:paraId="3A2C7B58">
      <w:pPr>
        <w:pStyle w:val="7"/>
        <w:ind w:left="105"/>
      </w:pPr>
      <w:bookmarkStart w:id="355" w:name="_Toc2657"/>
      <w:bookmarkStart w:id="356" w:name="_Toc18503"/>
      <w:bookmarkStart w:id="357" w:name="_Toc11650"/>
      <w:r>
        <w:rPr>
          <w:rFonts w:hint="eastAsia"/>
        </w:rPr>
        <w:t>（三）近年完成的类似项目情况表</w:t>
      </w:r>
      <w:bookmarkEnd w:id="355"/>
      <w:bookmarkEnd w:id="356"/>
      <w:bookmarkEnd w:id="357"/>
    </w:p>
    <w:tbl>
      <w:tblPr>
        <w:tblStyle w:val="26"/>
        <w:tblW w:w="9843" w:type="dxa"/>
        <w:tblInd w:w="60" w:type="dxa"/>
        <w:tblLayout w:type="autofit"/>
        <w:tblCellMar>
          <w:top w:w="169" w:type="dxa"/>
          <w:left w:w="108" w:type="dxa"/>
          <w:bottom w:w="46" w:type="dxa"/>
          <w:right w:w="115" w:type="dxa"/>
        </w:tblCellMar>
      </w:tblPr>
      <w:tblGrid>
        <w:gridCol w:w="2269"/>
        <w:gridCol w:w="7574"/>
      </w:tblGrid>
      <w:tr w14:paraId="294CDB73">
        <w:tblPrEx>
          <w:tblCellMar>
            <w:top w:w="169" w:type="dxa"/>
            <w:left w:w="108" w:type="dxa"/>
            <w:bottom w:w="46" w:type="dxa"/>
            <w:right w:w="115" w:type="dxa"/>
          </w:tblCellMar>
        </w:tblPrEx>
        <w:trPr>
          <w:trHeight w:val="679"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0205074F">
            <w:pPr>
              <w:spacing w:line="240" w:lineRule="auto"/>
              <w:ind w:firstLine="0" w:firstLineChars="0"/>
              <w:jc w:val="center"/>
            </w:pPr>
            <w:r>
              <w:rPr>
                <w:rFonts w:hint="eastAsia"/>
              </w:rPr>
              <w:t>材料/设备名称</w:t>
            </w:r>
          </w:p>
        </w:tc>
        <w:tc>
          <w:tcPr>
            <w:tcW w:w="7574" w:type="dxa"/>
            <w:tcBorders>
              <w:top w:val="single" w:color="000000" w:sz="4" w:space="0"/>
              <w:left w:val="nil"/>
              <w:bottom w:val="single" w:color="000000" w:sz="4" w:space="0"/>
              <w:right w:val="single" w:color="000000" w:sz="4" w:space="0"/>
            </w:tcBorders>
          </w:tcPr>
          <w:p w14:paraId="1F3BA1A4">
            <w:pPr>
              <w:spacing w:line="240" w:lineRule="auto"/>
              <w:ind w:firstLine="0" w:firstLineChars="0"/>
            </w:pPr>
          </w:p>
        </w:tc>
      </w:tr>
      <w:tr w14:paraId="3B52696E">
        <w:tblPrEx>
          <w:tblCellMar>
            <w:top w:w="169" w:type="dxa"/>
            <w:left w:w="108" w:type="dxa"/>
            <w:bottom w:w="46" w:type="dxa"/>
            <w:right w:w="115" w:type="dxa"/>
          </w:tblCellMar>
        </w:tblPrEx>
        <w:trPr>
          <w:trHeight w:val="617"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55C17413">
            <w:pPr>
              <w:spacing w:line="240" w:lineRule="auto"/>
              <w:ind w:firstLine="0" w:firstLineChars="0"/>
              <w:jc w:val="center"/>
            </w:pPr>
            <w:r>
              <w:rPr>
                <w:rFonts w:hint="eastAsia"/>
              </w:rPr>
              <w:t>规格和型号</w:t>
            </w:r>
          </w:p>
        </w:tc>
        <w:tc>
          <w:tcPr>
            <w:tcW w:w="7574" w:type="dxa"/>
            <w:tcBorders>
              <w:top w:val="single" w:color="000000" w:sz="4" w:space="0"/>
              <w:left w:val="nil"/>
              <w:bottom w:val="single" w:color="000000" w:sz="4" w:space="0"/>
              <w:right w:val="single" w:color="000000" w:sz="4" w:space="0"/>
            </w:tcBorders>
            <w:vAlign w:val="center"/>
          </w:tcPr>
          <w:p w14:paraId="416668AB">
            <w:pPr>
              <w:spacing w:line="240" w:lineRule="auto"/>
              <w:ind w:firstLine="0" w:firstLineChars="0"/>
            </w:pPr>
          </w:p>
        </w:tc>
      </w:tr>
      <w:tr w14:paraId="0E4CB72A">
        <w:tblPrEx>
          <w:tblCellMar>
            <w:top w:w="169" w:type="dxa"/>
            <w:left w:w="108" w:type="dxa"/>
            <w:bottom w:w="46" w:type="dxa"/>
            <w:right w:w="115" w:type="dxa"/>
          </w:tblCellMar>
        </w:tblPrEx>
        <w:trPr>
          <w:trHeight w:val="624"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50C5EA5A">
            <w:pPr>
              <w:spacing w:line="240" w:lineRule="auto"/>
              <w:ind w:firstLine="0" w:firstLineChars="0"/>
              <w:jc w:val="center"/>
            </w:pPr>
            <w:r>
              <w:rPr>
                <w:rFonts w:hint="eastAsia"/>
              </w:rPr>
              <w:t>项目名称</w:t>
            </w:r>
          </w:p>
        </w:tc>
        <w:tc>
          <w:tcPr>
            <w:tcW w:w="7574" w:type="dxa"/>
            <w:tcBorders>
              <w:top w:val="single" w:color="000000" w:sz="4" w:space="0"/>
              <w:left w:val="nil"/>
              <w:bottom w:val="single" w:color="000000" w:sz="4" w:space="0"/>
              <w:right w:val="single" w:color="000000" w:sz="4" w:space="0"/>
            </w:tcBorders>
            <w:vAlign w:val="center"/>
          </w:tcPr>
          <w:p w14:paraId="59E9DCF7">
            <w:pPr>
              <w:spacing w:line="240" w:lineRule="auto"/>
              <w:ind w:firstLine="0" w:firstLineChars="0"/>
            </w:pPr>
          </w:p>
        </w:tc>
      </w:tr>
      <w:tr w14:paraId="3FA4E606">
        <w:tblPrEx>
          <w:tblCellMar>
            <w:top w:w="169" w:type="dxa"/>
            <w:left w:w="108" w:type="dxa"/>
            <w:bottom w:w="46" w:type="dxa"/>
            <w:right w:w="115" w:type="dxa"/>
          </w:tblCellMar>
        </w:tblPrEx>
        <w:trPr>
          <w:trHeight w:val="620"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1D6C01B5">
            <w:pPr>
              <w:spacing w:line="240" w:lineRule="auto"/>
              <w:ind w:firstLine="0" w:firstLineChars="0"/>
              <w:jc w:val="center"/>
            </w:pPr>
            <w:r>
              <w:rPr>
                <w:rFonts w:hint="eastAsia"/>
              </w:rPr>
              <w:t>买方名称</w:t>
            </w:r>
          </w:p>
        </w:tc>
        <w:tc>
          <w:tcPr>
            <w:tcW w:w="7574" w:type="dxa"/>
            <w:tcBorders>
              <w:top w:val="single" w:color="000000" w:sz="4" w:space="0"/>
              <w:left w:val="nil"/>
              <w:bottom w:val="single" w:color="000000" w:sz="4" w:space="0"/>
              <w:right w:val="single" w:color="000000" w:sz="4" w:space="0"/>
            </w:tcBorders>
            <w:vAlign w:val="center"/>
          </w:tcPr>
          <w:p w14:paraId="537BA7F7">
            <w:pPr>
              <w:spacing w:line="240" w:lineRule="auto"/>
              <w:ind w:firstLine="0" w:firstLineChars="0"/>
            </w:pPr>
          </w:p>
        </w:tc>
      </w:tr>
      <w:tr w14:paraId="38F59B70">
        <w:tblPrEx>
          <w:tblCellMar>
            <w:top w:w="169" w:type="dxa"/>
            <w:left w:w="108" w:type="dxa"/>
            <w:bottom w:w="46" w:type="dxa"/>
            <w:right w:w="115" w:type="dxa"/>
          </w:tblCellMar>
        </w:tblPrEx>
        <w:trPr>
          <w:trHeight w:val="624"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4C0B297C">
            <w:pPr>
              <w:spacing w:line="240" w:lineRule="auto"/>
              <w:ind w:firstLine="0" w:firstLineChars="0"/>
              <w:jc w:val="center"/>
            </w:pPr>
            <w:r>
              <w:rPr>
                <w:rFonts w:hint="eastAsia"/>
              </w:rPr>
              <w:t>买方联系人及电话</w:t>
            </w:r>
          </w:p>
        </w:tc>
        <w:tc>
          <w:tcPr>
            <w:tcW w:w="7574" w:type="dxa"/>
            <w:tcBorders>
              <w:top w:val="single" w:color="000000" w:sz="4" w:space="0"/>
              <w:left w:val="nil"/>
              <w:bottom w:val="single" w:color="000000" w:sz="4" w:space="0"/>
              <w:right w:val="single" w:color="000000" w:sz="4" w:space="0"/>
            </w:tcBorders>
            <w:vAlign w:val="center"/>
          </w:tcPr>
          <w:p w14:paraId="3E5ADB99">
            <w:pPr>
              <w:spacing w:line="240" w:lineRule="auto"/>
              <w:ind w:firstLine="0" w:firstLineChars="0"/>
            </w:pPr>
          </w:p>
        </w:tc>
      </w:tr>
      <w:tr w14:paraId="7B2896ED">
        <w:tblPrEx>
          <w:tblCellMar>
            <w:top w:w="169" w:type="dxa"/>
            <w:left w:w="108" w:type="dxa"/>
            <w:bottom w:w="46" w:type="dxa"/>
            <w:right w:w="115" w:type="dxa"/>
          </w:tblCellMar>
        </w:tblPrEx>
        <w:trPr>
          <w:trHeight w:val="622"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1AA1ABA3">
            <w:pPr>
              <w:spacing w:line="240" w:lineRule="auto"/>
              <w:ind w:firstLine="0" w:firstLineChars="0"/>
              <w:jc w:val="center"/>
            </w:pPr>
            <w:r>
              <w:rPr>
                <w:rFonts w:hint="eastAsia"/>
              </w:rPr>
              <w:t>合同价格</w:t>
            </w:r>
          </w:p>
        </w:tc>
        <w:tc>
          <w:tcPr>
            <w:tcW w:w="7574" w:type="dxa"/>
            <w:tcBorders>
              <w:top w:val="single" w:color="000000" w:sz="4" w:space="0"/>
              <w:left w:val="nil"/>
              <w:bottom w:val="single" w:color="000000" w:sz="4" w:space="0"/>
              <w:right w:val="single" w:color="000000" w:sz="4" w:space="0"/>
            </w:tcBorders>
            <w:vAlign w:val="center"/>
          </w:tcPr>
          <w:p w14:paraId="2263DD81">
            <w:pPr>
              <w:spacing w:line="240" w:lineRule="auto"/>
              <w:ind w:firstLine="0" w:firstLineChars="0"/>
            </w:pPr>
          </w:p>
        </w:tc>
      </w:tr>
      <w:tr w14:paraId="7E87E8D7">
        <w:tblPrEx>
          <w:tblCellMar>
            <w:top w:w="169" w:type="dxa"/>
            <w:left w:w="108" w:type="dxa"/>
            <w:bottom w:w="46" w:type="dxa"/>
            <w:right w:w="115" w:type="dxa"/>
          </w:tblCellMar>
        </w:tblPrEx>
        <w:trPr>
          <w:trHeight w:val="3089"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33AE51A1">
            <w:pPr>
              <w:spacing w:line="240" w:lineRule="auto"/>
              <w:ind w:firstLine="0" w:firstLineChars="0"/>
              <w:jc w:val="center"/>
            </w:pPr>
            <w:r>
              <w:rPr>
                <w:rFonts w:hint="eastAsia"/>
              </w:rPr>
              <w:t>项目概况及投标人履约情况</w:t>
            </w:r>
          </w:p>
        </w:tc>
        <w:tc>
          <w:tcPr>
            <w:tcW w:w="7574" w:type="dxa"/>
            <w:tcBorders>
              <w:top w:val="single" w:color="000000" w:sz="4" w:space="0"/>
              <w:left w:val="nil"/>
              <w:bottom w:val="single" w:color="000000" w:sz="4" w:space="0"/>
              <w:right w:val="single" w:color="000000" w:sz="4" w:space="0"/>
            </w:tcBorders>
            <w:vAlign w:val="bottom"/>
          </w:tcPr>
          <w:p w14:paraId="298C70DA">
            <w:pPr>
              <w:spacing w:line="240" w:lineRule="auto"/>
              <w:ind w:firstLine="0" w:firstLineChars="0"/>
            </w:pPr>
          </w:p>
        </w:tc>
      </w:tr>
      <w:tr w14:paraId="368D75F5">
        <w:tblPrEx>
          <w:tblCellMar>
            <w:top w:w="169" w:type="dxa"/>
            <w:left w:w="108" w:type="dxa"/>
            <w:bottom w:w="46" w:type="dxa"/>
            <w:right w:w="115" w:type="dxa"/>
          </w:tblCellMar>
        </w:tblPrEx>
        <w:trPr>
          <w:trHeight w:val="638"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7254B4A7">
            <w:pPr>
              <w:spacing w:line="240" w:lineRule="auto"/>
              <w:ind w:firstLine="0" w:firstLineChars="0"/>
              <w:jc w:val="center"/>
            </w:pPr>
            <w:r>
              <w:rPr>
                <w:rFonts w:hint="eastAsia"/>
              </w:rPr>
              <w:t>备注</w:t>
            </w:r>
          </w:p>
        </w:tc>
        <w:tc>
          <w:tcPr>
            <w:tcW w:w="7574" w:type="dxa"/>
            <w:tcBorders>
              <w:top w:val="single" w:color="000000" w:sz="4" w:space="0"/>
              <w:left w:val="nil"/>
              <w:bottom w:val="single" w:color="000000" w:sz="4" w:space="0"/>
              <w:right w:val="single" w:color="000000" w:sz="4" w:space="0"/>
            </w:tcBorders>
            <w:vAlign w:val="center"/>
          </w:tcPr>
          <w:p w14:paraId="599FCEB1">
            <w:pPr>
              <w:spacing w:line="240" w:lineRule="auto"/>
              <w:ind w:firstLine="0" w:firstLineChars="0"/>
            </w:pPr>
          </w:p>
        </w:tc>
      </w:tr>
    </w:tbl>
    <w:p w14:paraId="46BB7501">
      <w:pPr>
        <w:ind w:firstLine="422"/>
        <w:rPr>
          <w:b/>
          <w:bCs/>
        </w:rPr>
      </w:pPr>
    </w:p>
    <w:p w14:paraId="3C89A04B">
      <w:pPr>
        <w:ind w:firstLine="422"/>
        <w:rPr>
          <w:b/>
          <w:bCs/>
        </w:rPr>
      </w:pPr>
    </w:p>
    <w:p w14:paraId="03E04924">
      <w:pPr>
        <w:ind w:firstLine="422"/>
        <w:rPr>
          <w:b/>
          <w:bCs/>
        </w:rPr>
      </w:pPr>
      <w:r>
        <w:rPr>
          <w:rFonts w:hint="eastAsia"/>
          <w:b/>
          <w:bCs/>
        </w:rPr>
        <w:t>注：</w:t>
      </w:r>
      <w:r>
        <w:rPr>
          <w:b/>
          <w:bCs/>
        </w:rPr>
        <w:t>1.</w:t>
      </w:r>
      <w:r>
        <w:rPr>
          <w:rFonts w:hint="eastAsia"/>
          <w:b/>
          <w:bCs/>
        </w:rPr>
        <w:t xml:space="preserve">投标人应根据投标人须知第 </w:t>
      </w:r>
      <w:r>
        <w:rPr>
          <w:b/>
          <w:bCs/>
        </w:rPr>
        <w:t xml:space="preserve">3.5.3 </w:t>
      </w:r>
      <w:r>
        <w:rPr>
          <w:rFonts w:hint="eastAsia"/>
          <w:b/>
          <w:bCs/>
        </w:rPr>
        <w:t>项的要求在本表后附相关证明材料。</w:t>
      </w:r>
    </w:p>
    <w:p w14:paraId="303E9CC2">
      <w:pPr>
        <w:ind w:firstLine="422"/>
        <w:rPr>
          <w:b/>
          <w:bCs/>
        </w:rPr>
      </w:pPr>
      <w:r>
        <w:rPr>
          <w:b/>
          <w:bCs/>
        </w:rPr>
        <w:t>2.</w:t>
      </w:r>
      <w:r>
        <w:rPr>
          <w:rFonts w:hint="eastAsia"/>
          <w:b/>
          <w:bCs/>
        </w:rPr>
        <w:t xml:space="preserve">投标人为代理经销商的，投标人须知第 </w:t>
      </w:r>
      <w:r>
        <w:rPr>
          <w:b/>
          <w:bCs/>
        </w:rPr>
        <w:t xml:space="preserve">1.4.1 </w:t>
      </w:r>
      <w:r>
        <w:rPr>
          <w:rFonts w:hint="eastAsia"/>
          <w:b/>
          <w:bCs/>
        </w:rPr>
        <w:t xml:space="preserve">项要求投标人提供投标材料的业绩的，投标人应按照上表的格式提供投标材料的业绩情况并根据投标人须知第 </w:t>
      </w:r>
      <w:r>
        <w:rPr>
          <w:b/>
          <w:bCs/>
        </w:rPr>
        <w:t xml:space="preserve">3.5.3 </w:t>
      </w:r>
      <w:r>
        <w:rPr>
          <w:rFonts w:hint="eastAsia"/>
          <w:b/>
          <w:bCs/>
        </w:rPr>
        <w:t>项的要求在本表后附相关证明材料。</w:t>
      </w:r>
    </w:p>
    <w:p w14:paraId="23F6175C">
      <w:pPr>
        <w:ind w:firstLine="0" w:firstLineChars="0"/>
      </w:pPr>
    </w:p>
    <w:p w14:paraId="476E88A1"/>
    <w:p w14:paraId="705E2ABA">
      <w:r>
        <w:br w:type="page"/>
      </w:r>
    </w:p>
    <w:p w14:paraId="4B57D3C2">
      <w:pPr>
        <w:pStyle w:val="7"/>
        <w:numPr>
          <w:ilvl w:val="0"/>
          <w:numId w:val="8"/>
        </w:numPr>
        <w:ind w:left="105"/>
      </w:pPr>
      <w:bookmarkStart w:id="358" w:name="_Toc22542"/>
      <w:bookmarkStart w:id="359" w:name="_Toc10619"/>
      <w:bookmarkStart w:id="360" w:name="_Toc7918"/>
      <w:r>
        <w:rPr>
          <w:rFonts w:hint="eastAsia"/>
        </w:rPr>
        <w:t>正在供货和新承接的项目情况表</w:t>
      </w:r>
      <w:bookmarkEnd w:id="358"/>
      <w:bookmarkEnd w:id="359"/>
      <w:bookmarkEnd w:id="360"/>
    </w:p>
    <w:p w14:paraId="252BA3AF">
      <w:pPr>
        <w:ind w:firstLine="480"/>
      </w:pPr>
      <w:r>
        <w:rPr>
          <w:rFonts w:hint="eastAsia"/>
          <w:color w:val="FF0000"/>
          <w:sz w:val="24"/>
          <w:szCs w:val="28"/>
        </w:rPr>
        <w:t>（如</w:t>
      </w:r>
      <w:r>
        <w:rPr>
          <w:color w:val="FF0000"/>
          <w:sz w:val="24"/>
          <w:szCs w:val="28"/>
        </w:rPr>
        <w:t>招标文件无要求</w:t>
      </w:r>
      <w:r>
        <w:rPr>
          <w:rFonts w:hint="eastAsia"/>
          <w:color w:val="FF0000"/>
          <w:sz w:val="24"/>
          <w:szCs w:val="28"/>
        </w:rPr>
        <w:t>可</w:t>
      </w:r>
      <w:r>
        <w:rPr>
          <w:color w:val="FF0000"/>
          <w:sz w:val="24"/>
          <w:szCs w:val="28"/>
        </w:rPr>
        <w:t>不附此表</w:t>
      </w:r>
      <w:r>
        <w:rPr>
          <w:rFonts w:hint="eastAsia"/>
          <w:color w:val="FF0000"/>
          <w:sz w:val="24"/>
          <w:szCs w:val="28"/>
        </w:rPr>
        <w:t>）</w:t>
      </w:r>
    </w:p>
    <w:tbl>
      <w:tblPr>
        <w:tblStyle w:val="26"/>
        <w:tblW w:w="9858" w:type="dxa"/>
        <w:tblInd w:w="60" w:type="dxa"/>
        <w:tblLayout w:type="autofit"/>
        <w:tblCellMar>
          <w:top w:w="169" w:type="dxa"/>
          <w:left w:w="108" w:type="dxa"/>
          <w:bottom w:w="46" w:type="dxa"/>
          <w:right w:w="115" w:type="dxa"/>
        </w:tblCellMar>
      </w:tblPr>
      <w:tblGrid>
        <w:gridCol w:w="2269"/>
        <w:gridCol w:w="7589"/>
      </w:tblGrid>
      <w:tr w14:paraId="6269963D">
        <w:tblPrEx>
          <w:tblCellMar>
            <w:top w:w="169" w:type="dxa"/>
            <w:left w:w="108" w:type="dxa"/>
            <w:bottom w:w="46" w:type="dxa"/>
            <w:right w:w="115" w:type="dxa"/>
          </w:tblCellMar>
        </w:tblPrEx>
        <w:trPr>
          <w:trHeight w:val="679"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18D3FEB0">
            <w:pPr>
              <w:pStyle w:val="37"/>
              <w:jc w:val="center"/>
            </w:pPr>
            <w:r>
              <w:rPr>
                <w:rFonts w:hint="eastAsia"/>
              </w:rPr>
              <w:t>材料/设备名称</w:t>
            </w:r>
          </w:p>
        </w:tc>
        <w:tc>
          <w:tcPr>
            <w:tcW w:w="7589" w:type="dxa"/>
            <w:tcBorders>
              <w:top w:val="single" w:color="000000" w:sz="4" w:space="0"/>
              <w:left w:val="nil"/>
              <w:bottom w:val="single" w:color="000000" w:sz="4" w:space="0"/>
              <w:right w:val="single" w:color="000000" w:sz="4" w:space="0"/>
            </w:tcBorders>
          </w:tcPr>
          <w:p w14:paraId="4E0A4872">
            <w:pPr>
              <w:pStyle w:val="37"/>
            </w:pPr>
          </w:p>
        </w:tc>
      </w:tr>
      <w:tr w14:paraId="52678C1B">
        <w:tblPrEx>
          <w:tblCellMar>
            <w:top w:w="169" w:type="dxa"/>
            <w:left w:w="108" w:type="dxa"/>
            <w:bottom w:w="46" w:type="dxa"/>
            <w:right w:w="115" w:type="dxa"/>
          </w:tblCellMar>
        </w:tblPrEx>
        <w:trPr>
          <w:trHeight w:val="617"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782ED0B6">
            <w:pPr>
              <w:pStyle w:val="37"/>
              <w:jc w:val="center"/>
            </w:pPr>
            <w:r>
              <w:rPr>
                <w:rFonts w:hint="eastAsia"/>
              </w:rPr>
              <w:t>规格和型号</w:t>
            </w:r>
          </w:p>
        </w:tc>
        <w:tc>
          <w:tcPr>
            <w:tcW w:w="7589" w:type="dxa"/>
            <w:tcBorders>
              <w:top w:val="single" w:color="000000" w:sz="4" w:space="0"/>
              <w:left w:val="nil"/>
              <w:bottom w:val="single" w:color="000000" w:sz="4" w:space="0"/>
              <w:right w:val="single" w:color="000000" w:sz="4" w:space="0"/>
            </w:tcBorders>
            <w:vAlign w:val="center"/>
          </w:tcPr>
          <w:p w14:paraId="64D1492A">
            <w:pPr>
              <w:pStyle w:val="37"/>
            </w:pPr>
          </w:p>
        </w:tc>
      </w:tr>
      <w:tr w14:paraId="40EB3B3D">
        <w:tblPrEx>
          <w:tblCellMar>
            <w:top w:w="169" w:type="dxa"/>
            <w:left w:w="108" w:type="dxa"/>
            <w:bottom w:w="46" w:type="dxa"/>
            <w:right w:w="115" w:type="dxa"/>
          </w:tblCellMar>
        </w:tblPrEx>
        <w:trPr>
          <w:trHeight w:val="797"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1389F9AF">
            <w:pPr>
              <w:pStyle w:val="37"/>
              <w:jc w:val="center"/>
            </w:pPr>
            <w:r>
              <w:rPr>
                <w:rFonts w:hint="eastAsia"/>
              </w:rPr>
              <w:t>项目名称</w:t>
            </w:r>
          </w:p>
        </w:tc>
        <w:tc>
          <w:tcPr>
            <w:tcW w:w="7589" w:type="dxa"/>
            <w:tcBorders>
              <w:top w:val="single" w:color="000000" w:sz="4" w:space="0"/>
              <w:left w:val="nil"/>
              <w:bottom w:val="single" w:color="000000" w:sz="4" w:space="0"/>
              <w:right w:val="single" w:color="000000" w:sz="4" w:space="0"/>
            </w:tcBorders>
          </w:tcPr>
          <w:p w14:paraId="759FC17F">
            <w:pPr>
              <w:pStyle w:val="37"/>
            </w:pPr>
          </w:p>
        </w:tc>
      </w:tr>
      <w:tr w14:paraId="58CB5CB6">
        <w:tblPrEx>
          <w:tblCellMar>
            <w:top w:w="169" w:type="dxa"/>
            <w:left w:w="108" w:type="dxa"/>
            <w:bottom w:w="46" w:type="dxa"/>
            <w:right w:w="115" w:type="dxa"/>
          </w:tblCellMar>
        </w:tblPrEx>
        <w:trPr>
          <w:trHeight w:val="617"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05A1F42D">
            <w:pPr>
              <w:pStyle w:val="37"/>
              <w:jc w:val="center"/>
            </w:pPr>
            <w:r>
              <w:rPr>
                <w:rFonts w:hint="eastAsia"/>
              </w:rPr>
              <w:t>买方名称</w:t>
            </w:r>
          </w:p>
        </w:tc>
        <w:tc>
          <w:tcPr>
            <w:tcW w:w="7589" w:type="dxa"/>
            <w:tcBorders>
              <w:top w:val="single" w:color="000000" w:sz="4" w:space="0"/>
              <w:left w:val="nil"/>
              <w:bottom w:val="single" w:color="000000" w:sz="4" w:space="0"/>
              <w:right w:val="single" w:color="000000" w:sz="4" w:space="0"/>
            </w:tcBorders>
            <w:vAlign w:val="center"/>
          </w:tcPr>
          <w:p w14:paraId="54AF8682">
            <w:pPr>
              <w:pStyle w:val="37"/>
            </w:pPr>
          </w:p>
        </w:tc>
      </w:tr>
      <w:tr w14:paraId="2ACA070E">
        <w:tblPrEx>
          <w:tblCellMar>
            <w:top w:w="169" w:type="dxa"/>
            <w:left w:w="108" w:type="dxa"/>
            <w:bottom w:w="46" w:type="dxa"/>
            <w:right w:w="115" w:type="dxa"/>
          </w:tblCellMar>
        </w:tblPrEx>
        <w:trPr>
          <w:trHeight w:val="626"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5AD54E88">
            <w:pPr>
              <w:pStyle w:val="37"/>
              <w:jc w:val="center"/>
            </w:pPr>
            <w:r>
              <w:rPr>
                <w:rFonts w:hint="eastAsia"/>
              </w:rPr>
              <w:t>买方联系人及电话</w:t>
            </w:r>
          </w:p>
        </w:tc>
        <w:tc>
          <w:tcPr>
            <w:tcW w:w="7589" w:type="dxa"/>
            <w:tcBorders>
              <w:top w:val="single" w:color="000000" w:sz="4" w:space="0"/>
              <w:left w:val="nil"/>
              <w:bottom w:val="single" w:color="000000" w:sz="4" w:space="0"/>
              <w:right w:val="single" w:color="000000" w:sz="4" w:space="0"/>
            </w:tcBorders>
            <w:vAlign w:val="center"/>
          </w:tcPr>
          <w:p w14:paraId="5C9DE45C">
            <w:pPr>
              <w:pStyle w:val="37"/>
            </w:pPr>
          </w:p>
        </w:tc>
      </w:tr>
      <w:tr w14:paraId="226E2590">
        <w:tblPrEx>
          <w:tblCellMar>
            <w:top w:w="169" w:type="dxa"/>
            <w:left w:w="108" w:type="dxa"/>
            <w:bottom w:w="46" w:type="dxa"/>
            <w:right w:w="115" w:type="dxa"/>
          </w:tblCellMar>
        </w:tblPrEx>
        <w:trPr>
          <w:trHeight w:val="619"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780F5F59">
            <w:pPr>
              <w:pStyle w:val="37"/>
              <w:jc w:val="center"/>
            </w:pPr>
            <w:r>
              <w:rPr>
                <w:rFonts w:hint="eastAsia"/>
              </w:rPr>
              <w:t>签约合同价</w:t>
            </w:r>
          </w:p>
        </w:tc>
        <w:tc>
          <w:tcPr>
            <w:tcW w:w="7589" w:type="dxa"/>
            <w:tcBorders>
              <w:top w:val="single" w:color="000000" w:sz="4" w:space="0"/>
              <w:left w:val="nil"/>
              <w:bottom w:val="single" w:color="000000" w:sz="4" w:space="0"/>
              <w:right w:val="single" w:color="000000" w:sz="4" w:space="0"/>
            </w:tcBorders>
            <w:vAlign w:val="center"/>
          </w:tcPr>
          <w:p w14:paraId="14D2F051">
            <w:pPr>
              <w:pStyle w:val="37"/>
            </w:pPr>
          </w:p>
        </w:tc>
      </w:tr>
      <w:tr w14:paraId="1948EFB6">
        <w:tblPrEx>
          <w:tblCellMar>
            <w:top w:w="169" w:type="dxa"/>
            <w:left w:w="108" w:type="dxa"/>
            <w:bottom w:w="46" w:type="dxa"/>
            <w:right w:w="115" w:type="dxa"/>
          </w:tblCellMar>
        </w:tblPrEx>
        <w:trPr>
          <w:trHeight w:val="3092"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0D5297BD">
            <w:pPr>
              <w:pStyle w:val="37"/>
              <w:jc w:val="center"/>
            </w:pPr>
            <w:r>
              <w:rPr>
                <w:rFonts w:hint="eastAsia"/>
              </w:rPr>
              <w:t>项目概况及投标人履约情况</w:t>
            </w:r>
          </w:p>
        </w:tc>
        <w:tc>
          <w:tcPr>
            <w:tcW w:w="7589" w:type="dxa"/>
            <w:tcBorders>
              <w:top w:val="single" w:color="000000" w:sz="4" w:space="0"/>
              <w:left w:val="nil"/>
              <w:bottom w:val="single" w:color="000000" w:sz="4" w:space="0"/>
              <w:right w:val="single" w:color="000000" w:sz="4" w:space="0"/>
            </w:tcBorders>
            <w:vAlign w:val="bottom"/>
          </w:tcPr>
          <w:p w14:paraId="69D04578">
            <w:pPr>
              <w:pStyle w:val="37"/>
            </w:pPr>
          </w:p>
        </w:tc>
      </w:tr>
      <w:tr w14:paraId="5931A9F1">
        <w:tblPrEx>
          <w:tblCellMar>
            <w:top w:w="169" w:type="dxa"/>
            <w:left w:w="108" w:type="dxa"/>
            <w:bottom w:w="46" w:type="dxa"/>
            <w:right w:w="115" w:type="dxa"/>
          </w:tblCellMar>
        </w:tblPrEx>
        <w:trPr>
          <w:trHeight w:val="636"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5ECEFCBE">
            <w:pPr>
              <w:pStyle w:val="37"/>
              <w:jc w:val="center"/>
            </w:pPr>
            <w:r>
              <w:rPr>
                <w:rFonts w:hint="eastAsia"/>
              </w:rPr>
              <w:t>备注</w:t>
            </w:r>
          </w:p>
        </w:tc>
        <w:tc>
          <w:tcPr>
            <w:tcW w:w="7589" w:type="dxa"/>
            <w:tcBorders>
              <w:top w:val="single" w:color="000000" w:sz="4" w:space="0"/>
              <w:left w:val="nil"/>
              <w:bottom w:val="single" w:color="000000" w:sz="4" w:space="0"/>
              <w:right w:val="single" w:color="000000" w:sz="4" w:space="0"/>
            </w:tcBorders>
            <w:vAlign w:val="center"/>
          </w:tcPr>
          <w:p w14:paraId="591A1F87">
            <w:pPr>
              <w:pStyle w:val="37"/>
            </w:pPr>
          </w:p>
        </w:tc>
      </w:tr>
    </w:tbl>
    <w:p w14:paraId="7C5A7109">
      <w:pPr>
        <w:ind w:firstLine="422"/>
        <w:rPr>
          <w:b/>
          <w:bCs/>
        </w:rPr>
      </w:pPr>
      <w:r>
        <w:rPr>
          <w:rFonts w:hint="eastAsia"/>
          <w:b/>
          <w:bCs/>
        </w:rPr>
        <w:t xml:space="preserve">注：投标人应根据投标人须知第 </w:t>
      </w:r>
      <w:r>
        <w:rPr>
          <w:b/>
          <w:bCs/>
        </w:rPr>
        <w:t xml:space="preserve">3.5.4 </w:t>
      </w:r>
      <w:r>
        <w:rPr>
          <w:rFonts w:hint="eastAsia"/>
          <w:b/>
          <w:bCs/>
        </w:rPr>
        <w:t>项的要求在本表后附相关证明材料。</w:t>
      </w:r>
    </w:p>
    <w:p w14:paraId="143F4685"/>
    <w:p w14:paraId="68ABF65E">
      <w:r>
        <w:br w:type="page"/>
      </w:r>
    </w:p>
    <w:p w14:paraId="10EE7634">
      <w:pPr>
        <w:pStyle w:val="7"/>
        <w:ind w:left="105"/>
      </w:pPr>
      <w:bookmarkStart w:id="361" w:name="_Toc8403"/>
      <w:bookmarkStart w:id="362" w:name="_Toc8330"/>
      <w:bookmarkStart w:id="363" w:name="_Toc15200"/>
      <w:r>
        <w:rPr>
          <w:rFonts w:hint="eastAsia"/>
        </w:rPr>
        <w:t>（五）近年发生的诉讼及仲裁情况</w:t>
      </w:r>
      <w:bookmarkEnd w:id="361"/>
      <w:bookmarkEnd w:id="362"/>
      <w:bookmarkEnd w:id="363"/>
    </w:p>
    <w:p w14:paraId="2DC8B9A8">
      <w:r>
        <w:t>注：</w:t>
      </w:r>
    </w:p>
    <w:p w14:paraId="4984B2C6">
      <w:r>
        <w:t>1、投标人在投标人须知第 3.5.5 项规定的期限内</w:t>
      </w:r>
      <w:r>
        <w:rPr>
          <w:b/>
        </w:rPr>
        <w:t>没有发生诉讼及仲裁情况的，则应在此处提供相应的声明文件，格式自定；</w:t>
      </w:r>
    </w:p>
    <w:p w14:paraId="5D8AC12A">
      <w:r>
        <w:t>2、如投标人在投标人须知第 3.5.5 项规定的期限内发生过诉讼及仲裁情况的，应根据投标人须知第 3.5.5 项的要求附相关证明材料</w:t>
      </w:r>
      <w:r>
        <w:rPr>
          <w:b/>
          <w:bCs/>
        </w:rPr>
        <w:t>（仅限于提供投标人败诉的诉讼及仲裁情况）</w:t>
      </w:r>
      <w:r>
        <w:t>。</w:t>
      </w:r>
      <w:r>
        <w:br w:type="page"/>
      </w:r>
    </w:p>
    <w:p w14:paraId="149CF7EC">
      <w:pPr>
        <w:pStyle w:val="7"/>
        <w:ind w:left="105"/>
      </w:pPr>
      <w:bookmarkStart w:id="364" w:name="_Toc25397"/>
      <w:bookmarkStart w:id="365" w:name="_Toc21989"/>
      <w:bookmarkStart w:id="366" w:name="_Toc26138"/>
      <w:r>
        <w:rPr>
          <w:rFonts w:hint="eastAsia"/>
        </w:rPr>
        <w:t>（六）制造商授权书</w:t>
      </w:r>
      <w:bookmarkEnd w:id="364"/>
      <w:bookmarkEnd w:id="365"/>
      <w:bookmarkEnd w:id="366"/>
    </w:p>
    <w:p w14:paraId="66216C89">
      <w:r>
        <w:rPr>
          <w:rFonts w:hint="eastAsia"/>
        </w:rPr>
        <w:t>制造商授权书</w:t>
      </w:r>
    </w:p>
    <w:p w14:paraId="50B6E4FA"/>
    <w:p w14:paraId="3970E3BE">
      <w:r>
        <w:rPr>
          <w:rFonts w:hint="eastAsia"/>
        </w:rPr>
        <w:t>致：</w:t>
      </w:r>
      <w:r>
        <w:rPr>
          <w:u w:val="single"/>
        </w:rPr>
        <w:t xml:space="preserve">              </w:t>
      </w:r>
      <w:r>
        <w:rPr>
          <w:rFonts w:hint="eastAsia"/>
        </w:rPr>
        <w:t>（招标人）我单位</w:t>
      </w:r>
      <w:r>
        <w:rPr>
          <w:u w:val="single"/>
        </w:rPr>
        <w:t xml:space="preserve">           </w:t>
      </w:r>
      <w:r>
        <w:rPr>
          <w:rFonts w:hint="eastAsia"/>
        </w:rPr>
        <w:t>（制造商名称）是按</w:t>
      </w:r>
      <w:r>
        <w:rPr>
          <w:u w:val="single"/>
        </w:rPr>
        <w:t xml:space="preserve">              </w:t>
      </w:r>
      <w:r>
        <w:rPr>
          <w:rFonts w:hint="eastAsia"/>
        </w:rPr>
        <w:t>（国家／地区名称）法律成立的一家制造商，主要营业地点设在</w:t>
      </w:r>
      <w:r>
        <w:rPr>
          <w:u w:val="single"/>
        </w:rPr>
        <w:t xml:space="preserve">             </w:t>
      </w:r>
      <w:r>
        <w:rPr>
          <w:rFonts w:hint="eastAsia"/>
        </w:rPr>
        <w:t>（制造商地址）。兹授权按</w:t>
      </w:r>
      <w:r>
        <w:rPr>
          <w:u w:val="single"/>
        </w:rPr>
        <w:t xml:space="preserve">         </w:t>
      </w:r>
      <w:r>
        <w:rPr>
          <w:rFonts w:hint="eastAsia"/>
        </w:rPr>
        <w:t>（国家／地区名称）的法律正式成立的，主要营业地点设在</w:t>
      </w:r>
      <w:r>
        <w:rPr>
          <w:u w:val="single"/>
        </w:rPr>
        <w:t xml:space="preserve">       </w:t>
      </w:r>
      <w:r>
        <w:rPr>
          <w:rFonts w:hint="eastAsia"/>
        </w:rPr>
        <w:t>（投标人的单位地址）的</w:t>
      </w:r>
      <w:r>
        <w:rPr>
          <w:u w:val="single"/>
        </w:rPr>
        <w:t xml:space="preserve">              </w:t>
      </w:r>
      <w:r>
        <w:rPr>
          <w:rFonts w:hint="eastAsia"/>
        </w:rPr>
        <w:t>（投标人名称）以我单位制造的</w:t>
      </w:r>
      <w:r>
        <w:rPr>
          <w:u w:val="single"/>
        </w:rPr>
        <w:t xml:space="preserve">            </w:t>
      </w:r>
      <w:r>
        <w:rPr>
          <w:rFonts w:hint="eastAsia"/>
        </w:rPr>
        <w:t>（材料/设备名称）进行</w:t>
      </w:r>
      <w:r>
        <w:rPr>
          <w:u w:val="single"/>
        </w:rPr>
        <w:t xml:space="preserve">                 </w:t>
      </w:r>
      <w:r>
        <w:rPr>
          <w:rFonts w:hint="eastAsia"/>
        </w:rPr>
        <w:t>（项目名称）投标活动。我单位同意按照中标合同供货，并对产品质量承担责任。授权期限：</w:t>
      </w:r>
      <w:r>
        <w:rPr>
          <w:u w:val="single"/>
        </w:rPr>
        <w:t xml:space="preserve">                            </w:t>
      </w:r>
      <w:r>
        <w:rPr>
          <w:rFonts w:hint="eastAsia"/>
        </w:rPr>
        <w:t>。</w:t>
      </w:r>
    </w:p>
    <w:p w14:paraId="3970C4C1"/>
    <w:p w14:paraId="3336F623"/>
    <w:p w14:paraId="3CDB058D">
      <w:r>
        <w:rPr>
          <w:rFonts w:hint="eastAsia"/>
        </w:rPr>
        <w:t>投标人名称：</w:t>
      </w:r>
      <w:r>
        <w:rPr>
          <w:u w:val="single"/>
        </w:rPr>
        <w:t xml:space="preserve">           </w:t>
      </w:r>
      <w:r>
        <w:rPr>
          <w:rFonts w:hint="eastAsia"/>
          <w:u w:val="single"/>
        </w:rPr>
        <w:t xml:space="preserve">     </w:t>
      </w:r>
      <w:r>
        <w:rPr>
          <w:u w:val="single"/>
        </w:rPr>
        <w:t xml:space="preserve">     </w:t>
      </w:r>
      <w:r>
        <w:rPr>
          <w:rFonts w:hint="eastAsia"/>
        </w:rPr>
        <w:t>（盖章）</w:t>
      </w:r>
    </w:p>
    <w:p w14:paraId="665CC27D">
      <w:r>
        <w:rPr>
          <w:rFonts w:hint="eastAsia"/>
        </w:rPr>
        <w:t>签字人职务：</w:t>
      </w:r>
      <w:r>
        <w:rPr>
          <w:u w:val="single"/>
        </w:rPr>
        <w:t xml:space="preserve">                            </w:t>
      </w:r>
    </w:p>
    <w:p w14:paraId="2A949BC4">
      <w:r>
        <w:rPr>
          <w:rFonts w:hint="eastAsia"/>
        </w:rPr>
        <w:t>签字人姓名：</w:t>
      </w:r>
      <w:r>
        <w:rPr>
          <w:u w:val="single"/>
        </w:rPr>
        <w:t xml:space="preserve">                            </w:t>
      </w:r>
    </w:p>
    <w:p w14:paraId="35DD12B5"/>
    <w:p w14:paraId="3BA47A7A">
      <w:r>
        <w:rPr>
          <w:rFonts w:hint="eastAsia"/>
        </w:rPr>
        <w:t>制造商名称：</w:t>
      </w:r>
      <w:r>
        <w:rPr>
          <w:u w:val="single"/>
        </w:rPr>
        <w:t xml:space="preserve">                 </w:t>
      </w:r>
      <w:r>
        <w:rPr>
          <w:rFonts w:hint="eastAsia"/>
        </w:rPr>
        <w:t>（盖章）</w:t>
      </w:r>
    </w:p>
    <w:p w14:paraId="5AF8FEDF">
      <w:r>
        <w:rPr>
          <w:rFonts w:hint="eastAsia"/>
        </w:rPr>
        <w:t>签字人职务：</w:t>
      </w:r>
      <w:r>
        <w:rPr>
          <w:u w:val="single"/>
        </w:rPr>
        <w:t xml:space="preserve">                            </w:t>
      </w:r>
    </w:p>
    <w:p w14:paraId="0527C617">
      <w:r>
        <w:rPr>
          <w:rFonts w:hint="eastAsia"/>
        </w:rPr>
        <w:t>签字人姓名：</w:t>
      </w:r>
      <w:r>
        <w:rPr>
          <w:u w:val="single"/>
        </w:rPr>
        <w:t xml:space="preserve">                            </w:t>
      </w:r>
    </w:p>
    <w:p w14:paraId="26E83F30">
      <w:pPr>
        <w:ind w:firstLine="0" w:firstLineChars="0"/>
      </w:pPr>
    </w:p>
    <w:p w14:paraId="415ECA1B">
      <w:pPr>
        <w:ind w:firstLine="0" w:firstLineChars="0"/>
      </w:pPr>
    </w:p>
    <w:p w14:paraId="644D7C24">
      <w:pPr>
        <w:ind w:firstLine="422"/>
        <w:rPr>
          <w:b/>
        </w:rPr>
      </w:pPr>
      <w:r>
        <w:rPr>
          <w:rFonts w:hint="eastAsia"/>
          <w:b/>
        </w:rPr>
        <w:t>注：本</w:t>
      </w:r>
      <w:r>
        <w:rPr>
          <w:b/>
        </w:rPr>
        <w:t>制造商授权书</w:t>
      </w:r>
      <w:r>
        <w:rPr>
          <w:rFonts w:hint="eastAsia"/>
          <w:b/>
        </w:rPr>
        <w:t>供针对本招标项目出具的</w:t>
      </w:r>
      <w:r>
        <w:rPr>
          <w:b/>
        </w:rPr>
        <w:t>制造商授权书</w:t>
      </w:r>
      <w:r>
        <w:rPr>
          <w:rFonts w:hint="eastAsia"/>
          <w:b/>
        </w:rPr>
        <w:t>进行参考，投标人亦可提供年度</w:t>
      </w:r>
      <w:r>
        <w:rPr>
          <w:b/>
        </w:rPr>
        <w:t>制造商授权书</w:t>
      </w:r>
      <w:r>
        <w:rPr>
          <w:rFonts w:hint="eastAsia"/>
          <w:b/>
        </w:rPr>
        <w:t>或长期有效的</w:t>
      </w:r>
      <w:r>
        <w:rPr>
          <w:b/>
        </w:rPr>
        <w:t>制造商授权书</w:t>
      </w:r>
      <w:r>
        <w:rPr>
          <w:rFonts w:hint="eastAsia"/>
          <w:b/>
        </w:rPr>
        <w:t>或供应商给定格式的制造商授权书，但所提供的制造商授权书中应有制造商“同意按照中标合同供货，并对产品质量承担责任。”的类似表述内容。</w:t>
      </w:r>
    </w:p>
    <w:p w14:paraId="1DC63CD2"/>
    <w:p w14:paraId="0150B5C4">
      <w:r>
        <w:br w:type="page"/>
      </w:r>
    </w:p>
    <w:p w14:paraId="76C4F031">
      <w:pPr>
        <w:pStyle w:val="7"/>
        <w:ind w:left="105"/>
      </w:pPr>
      <w:bookmarkStart w:id="367" w:name="_Toc24954"/>
      <w:bookmarkStart w:id="368" w:name="_Toc18012"/>
      <w:bookmarkStart w:id="369" w:name="_Toc23984"/>
      <w:r>
        <w:rPr>
          <w:rFonts w:hint="eastAsia"/>
        </w:rPr>
        <w:t>（七）企业经营及信誉状况承诺函</w:t>
      </w:r>
      <w:bookmarkEnd w:id="367"/>
      <w:bookmarkEnd w:id="368"/>
      <w:bookmarkEnd w:id="369"/>
    </w:p>
    <w:p w14:paraId="1DB4A77A">
      <w:r>
        <w:rPr>
          <w:rFonts w:hint="eastAsia"/>
        </w:rPr>
        <w:t>企业经营及信誉状况承诺书</w:t>
      </w:r>
    </w:p>
    <w:p w14:paraId="4432D1C3">
      <w:r>
        <w:rPr>
          <w:rFonts w:hint="eastAsia"/>
        </w:rPr>
        <w:t>我公司诚意参与本项目投标，并特此声明参加本次招标活动前3年内在经营活动中没有以下重大违法记录：</w:t>
      </w:r>
    </w:p>
    <w:p w14:paraId="078BC13A">
      <w:r>
        <w:rPr>
          <w:rFonts w:hint="eastAsia"/>
        </w:rPr>
        <w:t>1、处于被政府主管部门给与的吊销营业执照、吊销资质、停业整顿、取消投标资格或者财产被接管、冻结、进入破产程序等状况。</w:t>
      </w:r>
    </w:p>
    <w:p w14:paraId="6E289DF7">
      <w:r>
        <w:rPr>
          <w:rFonts w:hint="eastAsia"/>
        </w:rPr>
        <w:t>2、骗取中标和严重违约行为、或围标串标、或提供虚假投标材料、或严重违约、或因本企业责任造成重大质量事故或重大安全事故。</w:t>
      </w:r>
    </w:p>
    <w:p w14:paraId="67BDEBB8">
      <w:r>
        <w:rPr>
          <w:rFonts w:hint="eastAsia"/>
        </w:rPr>
        <w:t>3、严重的合同信誉问题及失信行为，重大违规、违法记录等。</w:t>
      </w:r>
    </w:p>
    <w:p w14:paraId="55F4F9A4"/>
    <w:p w14:paraId="2E6ABE43">
      <w:pPr>
        <w:rPr>
          <w:u w:val="dotted"/>
        </w:rPr>
      </w:pPr>
    </w:p>
    <w:p w14:paraId="4065EFC0">
      <w:r>
        <w:rPr>
          <w:rFonts w:hint="eastAsia"/>
        </w:rPr>
        <w:t>投标人：              （盖章）</w:t>
      </w:r>
    </w:p>
    <w:p w14:paraId="1626DA6F">
      <w:r>
        <w:rPr>
          <w:rFonts w:hint="eastAsia"/>
        </w:rPr>
        <w:t>法定代表人或委托代理人：</w:t>
      </w:r>
      <w:r>
        <w:rPr>
          <w:rFonts w:hint="eastAsia"/>
          <w:u w:val="single"/>
        </w:rPr>
        <w:t xml:space="preserve">       </w:t>
      </w:r>
      <w:r>
        <w:rPr>
          <w:rFonts w:hint="eastAsia"/>
        </w:rPr>
        <w:t>（签字或盖章）</w:t>
      </w:r>
    </w:p>
    <w:p w14:paraId="5A0AB34A">
      <w:r>
        <w:rPr>
          <w:rFonts w:hint="eastAsia"/>
          <w:bCs/>
        </w:rPr>
        <w:t>日期：   年   月   日</w:t>
      </w:r>
    </w:p>
    <w:p w14:paraId="5BD4C215"/>
    <w:p w14:paraId="0582DC45">
      <w:pPr>
        <w:pStyle w:val="2"/>
        <w:ind w:firstLine="400"/>
      </w:pPr>
    </w:p>
    <w:p w14:paraId="315A62F0">
      <w:pPr>
        <w:pStyle w:val="2"/>
        <w:ind w:firstLine="400"/>
      </w:pPr>
    </w:p>
    <w:p w14:paraId="46652AB4">
      <w:pPr>
        <w:pStyle w:val="2"/>
        <w:ind w:firstLine="400"/>
      </w:pPr>
    </w:p>
    <w:p w14:paraId="79379566">
      <w:pPr>
        <w:pStyle w:val="2"/>
        <w:ind w:firstLine="400"/>
      </w:pPr>
    </w:p>
    <w:p w14:paraId="0A598986">
      <w:pPr>
        <w:pStyle w:val="7"/>
        <w:ind w:left="105"/>
      </w:pPr>
      <w:bookmarkStart w:id="370" w:name="_Toc26570"/>
      <w:bookmarkStart w:id="371" w:name="_Toc29577"/>
      <w:bookmarkStart w:id="372" w:name="_Toc29539"/>
      <w:r>
        <w:rPr>
          <w:rFonts w:hint="eastAsia"/>
        </w:rPr>
        <w:t>（八）信用中国截图</w:t>
      </w:r>
      <w:bookmarkEnd w:id="370"/>
      <w:bookmarkEnd w:id="371"/>
      <w:bookmarkEnd w:id="372"/>
    </w:p>
    <w:p w14:paraId="716541BD"/>
    <w:p w14:paraId="0C699ACD"/>
    <w:p w14:paraId="15241207">
      <w:pPr>
        <w:pStyle w:val="2"/>
        <w:ind w:firstLine="400"/>
      </w:pPr>
    </w:p>
    <w:p w14:paraId="0971E116">
      <w:pPr>
        <w:pStyle w:val="2"/>
        <w:ind w:firstLine="400"/>
      </w:pPr>
    </w:p>
    <w:p w14:paraId="642801A2">
      <w:pPr>
        <w:pStyle w:val="2"/>
        <w:ind w:firstLine="400"/>
      </w:pPr>
    </w:p>
    <w:p w14:paraId="6D355F10">
      <w:pPr>
        <w:pStyle w:val="2"/>
        <w:ind w:firstLine="400"/>
      </w:pPr>
    </w:p>
    <w:p w14:paraId="686880D2">
      <w:pPr>
        <w:pStyle w:val="2"/>
        <w:ind w:firstLine="400"/>
      </w:pPr>
    </w:p>
    <w:p w14:paraId="2124122E">
      <w:pPr>
        <w:pStyle w:val="2"/>
        <w:ind w:firstLine="400"/>
      </w:pPr>
    </w:p>
    <w:p w14:paraId="4EBC43F8">
      <w:pPr>
        <w:pStyle w:val="2"/>
        <w:ind w:firstLine="400"/>
      </w:pPr>
    </w:p>
    <w:p w14:paraId="0F8ED251">
      <w:pPr>
        <w:pStyle w:val="2"/>
        <w:ind w:firstLine="400"/>
      </w:pPr>
    </w:p>
    <w:p w14:paraId="24389112">
      <w:pPr>
        <w:pStyle w:val="2"/>
        <w:ind w:firstLine="400"/>
      </w:pPr>
    </w:p>
    <w:p w14:paraId="2BEA463E">
      <w:pPr>
        <w:pStyle w:val="2"/>
        <w:ind w:firstLine="400"/>
      </w:pPr>
    </w:p>
    <w:p w14:paraId="41332033">
      <w:pPr>
        <w:pStyle w:val="2"/>
        <w:ind w:firstLine="400"/>
      </w:pPr>
    </w:p>
    <w:p w14:paraId="73827DA2">
      <w:pPr>
        <w:pStyle w:val="2"/>
        <w:ind w:firstLine="400"/>
      </w:pPr>
    </w:p>
    <w:p w14:paraId="7C27E2CE">
      <w:pPr>
        <w:pStyle w:val="2"/>
        <w:ind w:firstLine="400"/>
      </w:pPr>
    </w:p>
    <w:p w14:paraId="67512C82">
      <w:pPr>
        <w:pStyle w:val="2"/>
        <w:ind w:firstLine="400"/>
      </w:pPr>
    </w:p>
    <w:p w14:paraId="16FB81E7">
      <w:pPr>
        <w:ind w:firstLine="0" w:firstLineChars="0"/>
        <w:jc w:val="center"/>
        <w:outlineLvl w:val="1"/>
        <w:rPr>
          <w:rFonts w:asciiTheme="majorEastAsia" w:hAnsiTheme="majorEastAsia" w:eastAsiaTheme="majorEastAsia"/>
          <w:b/>
          <w:sz w:val="32"/>
          <w:szCs w:val="32"/>
        </w:rPr>
      </w:pPr>
      <w:bookmarkStart w:id="373" w:name="_Toc30091"/>
      <w:r>
        <w:rPr>
          <w:rFonts w:hint="eastAsia" w:asciiTheme="majorEastAsia" w:hAnsiTheme="majorEastAsia" w:eastAsiaTheme="majorEastAsia"/>
          <w:b/>
          <w:sz w:val="32"/>
          <w:szCs w:val="32"/>
        </w:rPr>
        <w:t>九、项目实施方案及质量</w:t>
      </w:r>
      <w:r>
        <w:rPr>
          <w:rFonts w:asciiTheme="majorEastAsia" w:hAnsiTheme="majorEastAsia" w:eastAsiaTheme="majorEastAsia"/>
          <w:b/>
          <w:sz w:val="32"/>
          <w:szCs w:val="32"/>
        </w:rPr>
        <w:t>标准</w:t>
      </w:r>
      <w:bookmarkEnd w:id="373"/>
    </w:p>
    <w:p w14:paraId="700712FA">
      <w:pPr>
        <w:pStyle w:val="2"/>
        <w:ind w:firstLine="400"/>
      </w:pPr>
    </w:p>
    <w:p w14:paraId="18B783D4">
      <w:pPr>
        <w:ind w:firstLine="0" w:firstLineChars="0"/>
        <w:outlineLvl w:val="2"/>
        <w:rPr>
          <w:b/>
          <w:sz w:val="28"/>
          <w:szCs w:val="28"/>
        </w:rPr>
      </w:pPr>
      <w:bookmarkStart w:id="374" w:name="_Toc27979"/>
      <w:r>
        <w:rPr>
          <w:rFonts w:hint="eastAsia"/>
          <w:b/>
          <w:sz w:val="28"/>
          <w:szCs w:val="28"/>
        </w:rPr>
        <w:t>（一）项目实施方案、</w:t>
      </w:r>
      <w:r>
        <w:rPr>
          <w:b/>
          <w:sz w:val="28"/>
          <w:szCs w:val="28"/>
        </w:rPr>
        <w:t>生产计划</w:t>
      </w:r>
      <w:r>
        <w:rPr>
          <w:rFonts w:hint="eastAsia"/>
          <w:b/>
          <w:sz w:val="28"/>
          <w:szCs w:val="28"/>
        </w:rPr>
        <w:t>及质量标</w:t>
      </w:r>
      <w:r>
        <w:rPr>
          <w:b/>
          <w:sz w:val="28"/>
          <w:szCs w:val="28"/>
        </w:rPr>
        <w:t>准的详细描述</w:t>
      </w:r>
      <w:r>
        <w:rPr>
          <w:rFonts w:hint="eastAsia"/>
          <w:b/>
          <w:sz w:val="28"/>
          <w:szCs w:val="28"/>
        </w:rPr>
        <w:t>等</w:t>
      </w:r>
      <w:bookmarkEnd w:id="374"/>
    </w:p>
    <w:p w14:paraId="6FF61DCA">
      <w:pPr>
        <w:ind w:firstLine="0" w:firstLineChars="0"/>
        <w:rPr>
          <w:b/>
          <w:bCs/>
          <w:sz w:val="28"/>
          <w:szCs w:val="28"/>
        </w:rPr>
      </w:pPr>
      <w:r>
        <w:rPr>
          <w:rFonts w:hint="eastAsia"/>
          <w:b/>
          <w:bCs/>
          <w:sz w:val="28"/>
          <w:szCs w:val="28"/>
        </w:rPr>
        <w:t>（内容和格式自拟）</w:t>
      </w:r>
    </w:p>
    <w:p w14:paraId="5BDB1FC9">
      <w:pPr>
        <w:ind w:firstLine="0" w:firstLineChars="0"/>
        <w:rPr>
          <w:b/>
          <w:bCs/>
          <w:sz w:val="28"/>
          <w:szCs w:val="28"/>
        </w:rPr>
      </w:pPr>
    </w:p>
    <w:p w14:paraId="6A7F73E0">
      <w:pPr>
        <w:ind w:firstLine="0" w:firstLineChars="0"/>
        <w:rPr>
          <w:b/>
          <w:bCs/>
          <w:sz w:val="28"/>
          <w:szCs w:val="28"/>
        </w:rPr>
      </w:pPr>
    </w:p>
    <w:p w14:paraId="7242D3CD">
      <w:pPr>
        <w:ind w:firstLine="0" w:firstLineChars="0"/>
        <w:outlineLvl w:val="2"/>
        <w:rPr>
          <w:b/>
          <w:bCs/>
          <w:sz w:val="28"/>
          <w:szCs w:val="28"/>
        </w:rPr>
      </w:pPr>
      <w:bookmarkStart w:id="375" w:name="_Toc32151"/>
      <w:r>
        <w:rPr>
          <w:rFonts w:hint="eastAsia"/>
          <w:b/>
          <w:bCs/>
          <w:sz w:val="28"/>
          <w:szCs w:val="28"/>
        </w:rPr>
        <w:t>（二）供货计划表</w:t>
      </w:r>
      <w:bookmarkEnd w:id="375"/>
    </w:p>
    <w:tbl>
      <w:tblPr>
        <w:tblStyle w:val="26"/>
        <w:tblW w:w="84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993"/>
        <w:gridCol w:w="993"/>
        <w:gridCol w:w="1226"/>
        <w:gridCol w:w="1070"/>
        <w:gridCol w:w="1287"/>
        <w:gridCol w:w="1100"/>
        <w:gridCol w:w="1100"/>
      </w:tblGrid>
      <w:tr w14:paraId="2E93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exact"/>
          <w:jc w:val="center"/>
        </w:trPr>
        <w:tc>
          <w:tcPr>
            <w:tcW w:w="675" w:type="dxa"/>
            <w:tcBorders>
              <w:top w:val="single" w:color="000000" w:sz="4" w:space="0"/>
              <w:left w:val="single" w:color="000000" w:sz="4" w:space="0"/>
              <w:bottom w:val="single" w:color="000000" w:sz="4" w:space="0"/>
              <w:right w:val="single" w:color="000000" w:sz="4" w:space="0"/>
            </w:tcBorders>
            <w:vAlign w:val="center"/>
          </w:tcPr>
          <w:p w14:paraId="741F80D4">
            <w:pPr>
              <w:ind w:firstLine="0" w:firstLineChars="0"/>
              <w:jc w:val="center"/>
            </w:pPr>
            <w:r>
              <w:rPr>
                <w:rFonts w:hint="eastAsia"/>
              </w:rPr>
              <w:t>序号</w:t>
            </w:r>
          </w:p>
        </w:tc>
        <w:tc>
          <w:tcPr>
            <w:tcW w:w="993" w:type="dxa"/>
            <w:tcBorders>
              <w:top w:val="single" w:color="000000" w:sz="4" w:space="0"/>
              <w:left w:val="single" w:color="000000" w:sz="4" w:space="0"/>
              <w:bottom w:val="single" w:color="000000" w:sz="4" w:space="0"/>
              <w:right w:val="single" w:color="000000" w:sz="4" w:space="0"/>
            </w:tcBorders>
            <w:vAlign w:val="center"/>
          </w:tcPr>
          <w:p w14:paraId="791B6CDD">
            <w:pPr>
              <w:ind w:firstLine="0" w:firstLineChars="0"/>
              <w:jc w:val="center"/>
            </w:pPr>
            <w:r>
              <w:rPr>
                <w:rFonts w:hint="eastAsia"/>
              </w:rPr>
              <w:t>名称</w:t>
            </w:r>
          </w:p>
        </w:tc>
        <w:tc>
          <w:tcPr>
            <w:tcW w:w="993" w:type="dxa"/>
            <w:tcBorders>
              <w:top w:val="single" w:color="000000" w:sz="4" w:space="0"/>
              <w:left w:val="single" w:color="000000" w:sz="4" w:space="0"/>
              <w:bottom w:val="single" w:color="000000" w:sz="4" w:space="0"/>
              <w:right w:val="single" w:color="000000" w:sz="4" w:space="0"/>
            </w:tcBorders>
            <w:vAlign w:val="center"/>
          </w:tcPr>
          <w:p w14:paraId="3B30AA79">
            <w:pPr>
              <w:ind w:firstLine="0" w:firstLineChars="0"/>
              <w:jc w:val="center"/>
            </w:pPr>
            <w:r>
              <w:rPr>
                <w:rFonts w:hint="eastAsia"/>
              </w:rPr>
              <w:t>规格</w:t>
            </w:r>
          </w:p>
        </w:tc>
        <w:tc>
          <w:tcPr>
            <w:tcW w:w="1226" w:type="dxa"/>
            <w:tcBorders>
              <w:top w:val="single" w:color="000000" w:sz="4" w:space="0"/>
              <w:bottom w:val="single" w:color="000000" w:sz="4" w:space="0"/>
            </w:tcBorders>
            <w:vAlign w:val="center"/>
          </w:tcPr>
          <w:p w14:paraId="5049F8C8">
            <w:pPr>
              <w:ind w:firstLine="0" w:firstLineChars="0"/>
              <w:jc w:val="center"/>
            </w:pPr>
            <w:r>
              <w:rPr>
                <w:rFonts w:hint="eastAsia"/>
              </w:rPr>
              <w:t>月供货能力</w:t>
            </w:r>
            <w:r>
              <w:t>/</w:t>
            </w:r>
            <w:r>
              <w:rPr>
                <w:rFonts w:hint="eastAsia"/>
              </w:rPr>
              <w:t>数量</w:t>
            </w:r>
          </w:p>
        </w:tc>
        <w:tc>
          <w:tcPr>
            <w:tcW w:w="1070" w:type="dxa"/>
            <w:tcBorders>
              <w:top w:val="single" w:color="000000" w:sz="4" w:space="0"/>
              <w:bottom w:val="single" w:color="000000" w:sz="4" w:space="0"/>
            </w:tcBorders>
            <w:vAlign w:val="center"/>
          </w:tcPr>
          <w:p w14:paraId="28F30A77">
            <w:pPr>
              <w:ind w:firstLine="0" w:firstLineChars="0"/>
              <w:jc w:val="center"/>
            </w:pPr>
            <w:r>
              <w:rPr>
                <w:rFonts w:hint="eastAsia"/>
              </w:rPr>
              <w:t>生产厂家</w:t>
            </w:r>
          </w:p>
        </w:tc>
        <w:tc>
          <w:tcPr>
            <w:tcW w:w="1287" w:type="dxa"/>
            <w:tcBorders>
              <w:top w:val="single" w:color="000000" w:sz="4" w:space="0"/>
              <w:left w:val="single" w:color="000000" w:sz="4" w:space="0"/>
              <w:bottom w:val="single" w:color="000000" w:sz="4" w:space="0"/>
              <w:right w:val="single" w:color="000000" w:sz="4" w:space="0"/>
            </w:tcBorders>
            <w:vAlign w:val="center"/>
          </w:tcPr>
          <w:p w14:paraId="4BAF999B">
            <w:pPr>
              <w:ind w:firstLine="0" w:firstLineChars="0"/>
              <w:jc w:val="center"/>
            </w:pPr>
            <w:r>
              <w:rPr>
                <w:rFonts w:hint="eastAsia"/>
              </w:rPr>
              <w:t>交货周期</w:t>
            </w:r>
          </w:p>
        </w:tc>
        <w:tc>
          <w:tcPr>
            <w:tcW w:w="1100" w:type="dxa"/>
            <w:tcBorders>
              <w:top w:val="single" w:color="000000" w:sz="4" w:space="0"/>
              <w:left w:val="single" w:color="000000" w:sz="4" w:space="0"/>
              <w:bottom w:val="single" w:color="000000" w:sz="4" w:space="0"/>
              <w:right w:val="single" w:color="000000" w:sz="4" w:space="0"/>
            </w:tcBorders>
            <w:vAlign w:val="center"/>
          </w:tcPr>
          <w:p w14:paraId="4D2E8677">
            <w:pPr>
              <w:ind w:firstLine="0" w:firstLineChars="0"/>
              <w:jc w:val="center"/>
            </w:pPr>
            <w:r>
              <w:rPr>
                <w:rFonts w:hint="eastAsia"/>
              </w:rPr>
              <w:t>交货地点</w:t>
            </w:r>
          </w:p>
        </w:tc>
        <w:tc>
          <w:tcPr>
            <w:tcW w:w="1100" w:type="dxa"/>
            <w:tcBorders>
              <w:top w:val="single" w:color="000000" w:sz="4" w:space="0"/>
              <w:left w:val="single" w:color="000000" w:sz="4" w:space="0"/>
              <w:bottom w:val="single" w:color="000000" w:sz="4" w:space="0"/>
              <w:right w:val="single" w:color="000000" w:sz="4" w:space="0"/>
            </w:tcBorders>
            <w:vAlign w:val="center"/>
          </w:tcPr>
          <w:p w14:paraId="0C82663F">
            <w:pPr>
              <w:ind w:firstLine="0" w:firstLineChars="0"/>
              <w:jc w:val="center"/>
            </w:pPr>
            <w:r>
              <w:rPr>
                <w:rFonts w:hint="eastAsia"/>
              </w:rPr>
              <w:t>备注</w:t>
            </w:r>
          </w:p>
        </w:tc>
      </w:tr>
      <w:tr w14:paraId="164D7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675" w:type="dxa"/>
            <w:tcBorders>
              <w:top w:val="single" w:color="000000" w:sz="4" w:space="0"/>
              <w:left w:val="single" w:color="000000" w:sz="4" w:space="0"/>
              <w:bottom w:val="single" w:color="000000" w:sz="4" w:space="0"/>
              <w:right w:val="single" w:color="000000" w:sz="4" w:space="0"/>
            </w:tcBorders>
            <w:vAlign w:val="center"/>
          </w:tcPr>
          <w:p w14:paraId="1202AB0E">
            <w:pPr>
              <w:ind w:firstLine="0" w:firstLineChars="0"/>
              <w:jc w:val="center"/>
            </w:pPr>
            <w:r>
              <w:t>1</w:t>
            </w:r>
          </w:p>
        </w:tc>
        <w:tc>
          <w:tcPr>
            <w:tcW w:w="993" w:type="dxa"/>
            <w:tcBorders>
              <w:top w:val="single" w:color="000000" w:sz="4" w:space="0"/>
              <w:left w:val="single" w:color="000000" w:sz="4" w:space="0"/>
              <w:bottom w:val="single" w:color="000000" w:sz="4" w:space="0"/>
              <w:right w:val="single" w:color="000000" w:sz="4" w:space="0"/>
            </w:tcBorders>
            <w:vAlign w:val="center"/>
          </w:tcPr>
          <w:p w14:paraId="3F363F36">
            <w:pPr>
              <w:jc w:val="center"/>
            </w:pPr>
          </w:p>
        </w:tc>
        <w:tc>
          <w:tcPr>
            <w:tcW w:w="993" w:type="dxa"/>
            <w:tcBorders>
              <w:top w:val="single" w:color="000000" w:sz="4" w:space="0"/>
              <w:left w:val="single" w:color="000000" w:sz="4" w:space="0"/>
              <w:bottom w:val="single" w:color="000000" w:sz="4" w:space="0"/>
              <w:right w:val="single" w:color="000000" w:sz="4" w:space="0"/>
            </w:tcBorders>
            <w:vAlign w:val="center"/>
          </w:tcPr>
          <w:p w14:paraId="32993978">
            <w:pPr>
              <w:jc w:val="center"/>
            </w:pPr>
          </w:p>
        </w:tc>
        <w:tc>
          <w:tcPr>
            <w:tcW w:w="1226" w:type="dxa"/>
            <w:tcBorders>
              <w:top w:val="single" w:color="000000" w:sz="4" w:space="0"/>
              <w:bottom w:val="single" w:color="000000" w:sz="4" w:space="0"/>
            </w:tcBorders>
            <w:vAlign w:val="center"/>
          </w:tcPr>
          <w:p w14:paraId="2FE901F2">
            <w:pPr>
              <w:jc w:val="center"/>
            </w:pPr>
          </w:p>
        </w:tc>
        <w:tc>
          <w:tcPr>
            <w:tcW w:w="1070" w:type="dxa"/>
            <w:tcBorders>
              <w:top w:val="single" w:color="000000" w:sz="4" w:space="0"/>
              <w:bottom w:val="single" w:color="000000" w:sz="4" w:space="0"/>
            </w:tcBorders>
            <w:vAlign w:val="center"/>
          </w:tcPr>
          <w:p w14:paraId="69C45725">
            <w:pPr>
              <w:jc w:val="center"/>
            </w:pPr>
          </w:p>
        </w:tc>
        <w:tc>
          <w:tcPr>
            <w:tcW w:w="1287" w:type="dxa"/>
            <w:tcBorders>
              <w:top w:val="single" w:color="000000" w:sz="4" w:space="0"/>
              <w:left w:val="single" w:color="000000" w:sz="4" w:space="0"/>
              <w:bottom w:val="single" w:color="000000" w:sz="4" w:space="0"/>
              <w:right w:val="single" w:color="000000" w:sz="4" w:space="0"/>
            </w:tcBorders>
            <w:vAlign w:val="center"/>
          </w:tcPr>
          <w:p w14:paraId="3EDA065F">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76244568">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3F28A01D">
            <w:pPr>
              <w:jc w:val="center"/>
            </w:pPr>
          </w:p>
        </w:tc>
      </w:tr>
      <w:tr w14:paraId="4AF45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675" w:type="dxa"/>
            <w:tcBorders>
              <w:top w:val="single" w:color="000000" w:sz="4" w:space="0"/>
              <w:left w:val="single" w:color="000000" w:sz="4" w:space="0"/>
              <w:bottom w:val="single" w:color="000000" w:sz="4" w:space="0"/>
              <w:right w:val="single" w:color="000000" w:sz="4" w:space="0"/>
            </w:tcBorders>
            <w:vAlign w:val="center"/>
          </w:tcPr>
          <w:p w14:paraId="20FAB393">
            <w:pPr>
              <w:ind w:firstLine="0" w:firstLineChars="0"/>
              <w:jc w:val="center"/>
            </w:pPr>
            <w:r>
              <w:t>2</w:t>
            </w:r>
          </w:p>
        </w:tc>
        <w:tc>
          <w:tcPr>
            <w:tcW w:w="993" w:type="dxa"/>
            <w:tcBorders>
              <w:top w:val="single" w:color="000000" w:sz="4" w:space="0"/>
              <w:left w:val="single" w:color="000000" w:sz="4" w:space="0"/>
              <w:bottom w:val="single" w:color="000000" w:sz="4" w:space="0"/>
              <w:right w:val="single" w:color="000000" w:sz="4" w:space="0"/>
            </w:tcBorders>
            <w:vAlign w:val="center"/>
          </w:tcPr>
          <w:p w14:paraId="1E256906">
            <w:pPr>
              <w:jc w:val="center"/>
            </w:pPr>
          </w:p>
        </w:tc>
        <w:tc>
          <w:tcPr>
            <w:tcW w:w="993" w:type="dxa"/>
            <w:tcBorders>
              <w:top w:val="single" w:color="000000" w:sz="4" w:space="0"/>
              <w:left w:val="single" w:color="000000" w:sz="4" w:space="0"/>
              <w:bottom w:val="single" w:color="000000" w:sz="4" w:space="0"/>
              <w:right w:val="single" w:color="000000" w:sz="4" w:space="0"/>
            </w:tcBorders>
            <w:vAlign w:val="center"/>
          </w:tcPr>
          <w:p w14:paraId="0B3C2430">
            <w:pPr>
              <w:jc w:val="center"/>
            </w:pPr>
          </w:p>
        </w:tc>
        <w:tc>
          <w:tcPr>
            <w:tcW w:w="1226" w:type="dxa"/>
            <w:tcBorders>
              <w:top w:val="single" w:color="000000" w:sz="4" w:space="0"/>
              <w:bottom w:val="single" w:color="000000" w:sz="4" w:space="0"/>
            </w:tcBorders>
            <w:vAlign w:val="center"/>
          </w:tcPr>
          <w:p w14:paraId="0C8C5ECE">
            <w:pPr>
              <w:jc w:val="center"/>
            </w:pPr>
          </w:p>
        </w:tc>
        <w:tc>
          <w:tcPr>
            <w:tcW w:w="1070" w:type="dxa"/>
            <w:tcBorders>
              <w:top w:val="single" w:color="000000" w:sz="4" w:space="0"/>
              <w:bottom w:val="single" w:color="000000" w:sz="4" w:space="0"/>
            </w:tcBorders>
            <w:vAlign w:val="center"/>
          </w:tcPr>
          <w:p w14:paraId="60683E91">
            <w:pPr>
              <w:jc w:val="center"/>
            </w:pPr>
          </w:p>
        </w:tc>
        <w:tc>
          <w:tcPr>
            <w:tcW w:w="1287" w:type="dxa"/>
            <w:tcBorders>
              <w:top w:val="single" w:color="000000" w:sz="4" w:space="0"/>
              <w:left w:val="single" w:color="000000" w:sz="4" w:space="0"/>
              <w:bottom w:val="single" w:color="000000" w:sz="4" w:space="0"/>
              <w:right w:val="single" w:color="000000" w:sz="4" w:space="0"/>
            </w:tcBorders>
            <w:vAlign w:val="center"/>
          </w:tcPr>
          <w:p w14:paraId="41AE9CBC">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3B59C3A6">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19D9EF5E">
            <w:pPr>
              <w:jc w:val="center"/>
            </w:pPr>
          </w:p>
        </w:tc>
      </w:tr>
      <w:tr w14:paraId="0FE52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675" w:type="dxa"/>
            <w:tcBorders>
              <w:top w:val="single" w:color="000000" w:sz="4" w:space="0"/>
              <w:left w:val="single" w:color="000000" w:sz="4" w:space="0"/>
              <w:bottom w:val="single" w:color="000000" w:sz="4" w:space="0"/>
              <w:right w:val="single" w:color="000000" w:sz="4" w:space="0"/>
            </w:tcBorders>
            <w:vAlign w:val="center"/>
          </w:tcPr>
          <w:p w14:paraId="3A4590C0">
            <w:pPr>
              <w:ind w:firstLine="0" w:firstLineChars="0"/>
              <w:jc w:val="center"/>
            </w:pPr>
            <w:r>
              <w:t>3</w:t>
            </w:r>
          </w:p>
        </w:tc>
        <w:tc>
          <w:tcPr>
            <w:tcW w:w="993" w:type="dxa"/>
            <w:tcBorders>
              <w:top w:val="single" w:color="000000" w:sz="4" w:space="0"/>
              <w:left w:val="single" w:color="000000" w:sz="4" w:space="0"/>
              <w:bottom w:val="single" w:color="000000" w:sz="4" w:space="0"/>
              <w:right w:val="single" w:color="000000" w:sz="4" w:space="0"/>
            </w:tcBorders>
            <w:vAlign w:val="center"/>
          </w:tcPr>
          <w:p w14:paraId="28B07C41">
            <w:pPr>
              <w:jc w:val="center"/>
            </w:pPr>
          </w:p>
        </w:tc>
        <w:tc>
          <w:tcPr>
            <w:tcW w:w="993" w:type="dxa"/>
            <w:tcBorders>
              <w:top w:val="single" w:color="000000" w:sz="4" w:space="0"/>
              <w:left w:val="single" w:color="000000" w:sz="4" w:space="0"/>
              <w:bottom w:val="single" w:color="000000" w:sz="4" w:space="0"/>
              <w:right w:val="single" w:color="000000" w:sz="4" w:space="0"/>
            </w:tcBorders>
            <w:vAlign w:val="center"/>
          </w:tcPr>
          <w:p w14:paraId="62490B7A">
            <w:pPr>
              <w:jc w:val="center"/>
            </w:pPr>
          </w:p>
        </w:tc>
        <w:tc>
          <w:tcPr>
            <w:tcW w:w="1226" w:type="dxa"/>
            <w:tcBorders>
              <w:top w:val="single" w:color="000000" w:sz="4" w:space="0"/>
              <w:bottom w:val="single" w:color="000000" w:sz="4" w:space="0"/>
            </w:tcBorders>
            <w:vAlign w:val="center"/>
          </w:tcPr>
          <w:p w14:paraId="0D33C83E">
            <w:pPr>
              <w:jc w:val="center"/>
            </w:pPr>
          </w:p>
        </w:tc>
        <w:tc>
          <w:tcPr>
            <w:tcW w:w="1070" w:type="dxa"/>
            <w:tcBorders>
              <w:top w:val="single" w:color="000000" w:sz="4" w:space="0"/>
              <w:bottom w:val="single" w:color="000000" w:sz="4" w:space="0"/>
            </w:tcBorders>
            <w:vAlign w:val="center"/>
          </w:tcPr>
          <w:p w14:paraId="33BE3AAB">
            <w:pPr>
              <w:jc w:val="center"/>
            </w:pPr>
          </w:p>
        </w:tc>
        <w:tc>
          <w:tcPr>
            <w:tcW w:w="1287" w:type="dxa"/>
            <w:tcBorders>
              <w:top w:val="single" w:color="000000" w:sz="4" w:space="0"/>
              <w:left w:val="single" w:color="000000" w:sz="4" w:space="0"/>
              <w:bottom w:val="single" w:color="000000" w:sz="4" w:space="0"/>
              <w:right w:val="single" w:color="000000" w:sz="4" w:space="0"/>
            </w:tcBorders>
            <w:vAlign w:val="center"/>
          </w:tcPr>
          <w:p w14:paraId="06B03AD5">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02E81759">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7B897219">
            <w:pPr>
              <w:jc w:val="center"/>
            </w:pPr>
          </w:p>
        </w:tc>
      </w:tr>
      <w:tr w14:paraId="35AE6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675" w:type="dxa"/>
            <w:tcBorders>
              <w:top w:val="single" w:color="000000" w:sz="4" w:space="0"/>
              <w:left w:val="single" w:color="000000" w:sz="4" w:space="0"/>
              <w:bottom w:val="single" w:color="000000" w:sz="4" w:space="0"/>
              <w:right w:val="single" w:color="000000" w:sz="4" w:space="0"/>
            </w:tcBorders>
            <w:vAlign w:val="center"/>
          </w:tcPr>
          <w:p w14:paraId="007DC332">
            <w:pPr>
              <w:ind w:firstLine="0" w:firstLineChars="0"/>
              <w:jc w:val="center"/>
            </w:pPr>
            <w:r>
              <w:t>...</w:t>
            </w:r>
          </w:p>
        </w:tc>
        <w:tc>
          <w:tcPr>
            <w:tcW w:w="993" w:type="dxa"/>
            <w:tcBorders>
              <w:top w:val="single" w:color="000000" w:sz="4" w:space="0"/>
              <w:left w:val="single" w:color="000000" w:sz="4" w:space="0"/>
              <w:bottom w:val="single" w:color="000000" w:sz="4" w:space="0"/>
              <w:right w:val="single" w:color="000000" w:sz="4" w:space="0"/>
            </w:tcBorders>
            <w:vAlign w:val="center"/>
          </w:tcPr>
          <w:p w14:paraId="3563071C">
            <w:pPr>
              <w:jc w:val="center"/>
            </w:pPr>
          </w:p>
        </w:tc>
        <w:tc>
          <w:tcPr>
            <w:tcW w:w="993" w:type="dxa"/>
            <w:tcBorders>
              <w:top w:val="single" w:color="000000" w:sz="4" w:space="0"/>
              <w:left w:val="single" w:color="000000" w:sz="4" w:space="0"/>
              <w:bottom w:val="single" w:color="000000" w:sz="4" w:space="0"/>
              <w:right w:val="single" w:color="000000" w:sz="4" w:space="0"/>
            </w:tcBorders>
            <w:vAlign w:val="center"/>
          </w:tcPr>
          <w:p w14:paraId="38EFEC3E">
            <w:pPr>
              <w:jc w:val="center"/>
            </w:pPr>
          </w:p>
        </w:tc>
        <w:tc>
          <w:tcPr>
            <w:tcW w:w="1226" w:type="dxa"/>
            <w:tcBorders>
              <w:top w:val="single" w:color="000000" w:sz="4" w:space="0"/>
              <w:bottom w:val="single" w:color="000000" w:sz="4" w:space="0"/>
            </w:tcBorders>
            <w:vAlign w:val="center"/>
          </w:tcPr>
          <w:p w14:paraId="4A053CD2">
            <w:pPr>
              <w:jc w:val="center"/>
            </w:pPr>
          </w:p>
        </w:tc>
        <w:tc>
          <w:tcPr>
            <w:tcW w:w="1070" w:type="dxa"/>
            <w:tcBorders>
              <w:top w:val="single" w:color="000000" w:sz="4" w:space="0"/>
              <w:bottom w:val="single" w:color="000000" w:sz="4" w:space="0"/>
            </w:tcBorders>
            <w:vAlign w:val="center"/>
          </w:tcPr>
          <w:p w14:paraId="01B430CE">
            <w:pPr>
              <w:jc w:val="center"/>
            </w:pPr>
          </w:p>
        </w:tc>
        <w:tc>
          <w:tcPr>
            <w:tcW w:w="1287" w:type="dxa"/>
            <w:tcBorders>
              <w:top w:val="single" w:color="000000" w:sz="4" w:space="0"/>
              <w:left w:val="single" w:color="000000" w:sz="4" w:space="0"/>
              <w:bottom w:val="single" w:color="000000" w:sz="4" w:space="0"/>
              <w:right w:val="single" w:color="000000" w:sz="4" w:space="0"/>
            </w:tcBorders>
            <w:vAlign w:val="center"/>
          </w:tcPr>
          <w:p w14:paraId="556ADC10">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6C5ACB57">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0BD4FE56">
            <w:pPr>
              <w:jc w:val="center"/>
            </w:pPr>
          </w:p>
        </w:tc>
      </w:tr>
    </w:tbl>
    <w:p w14:paraId="5FD1F4B0">
      <w:pPr>
        <w:pStyle w:val="2"/>
        <w:ind w:firstLine="420"/>
      </w:pPr>
      <w:r>
        <w:rPr>
          <w:rFonts w:hint="eastAsia"/>
          <w:kern w:val="2"/>
          <w:sz w:val="21"/>
          <w:szCs w:val="22"/>
        </w:rPr>
        <w:t>注：</w:t>
      </w:r>
      <w:r>
        <w:rPr>
          <w:kern w:val="2"/>
          <w:sz w:val="21"/>
          <w:szCs w:val="22"/>
        </w:rPr>
        <w:t>1.</w:t>
      </w:r>
      <w:r>
        <w:rPr>
          <w:rFonts w:hint="eastAsia"/>
          <w:kern w:val="2"/>
          <w:sz w:val="21"/>
          <w:szCs w:val="22"/>
        </w:rPr>
        <w:t>表格可扩展、修改并增加内容。</w:t>
      </w:r>
    </w:p>
    <w:p w14:paraId="4B82E810">
      <w:pPr>
        <w:pStyle w:val="2"/>
        <w:ind w:firstLine="400"/>
      </w:pPr>
    </w:p>
    <w:p w14:paraId="4A31088B">
      <w:pPr>
        <w:pStyle w:val="2"/>
        <w:ind w:firstLine="400"/>
      </w:pPr>
    </w:p>
    <w:p w14:paraId="77F7B31F">
      <w:pPr>
        <w:pStyle w:val="2"/>
        <w:ind w:firstLine="400"/>
      </w:pPr>
    </w:p>
    <w:p w14:paraId="21C1E3BF">
      <w:pPr>
        <w:pStyle w:val="2"/>
        <w:ind w:firstLine="400"/>
      </w:pPr>
    </w:p>
    <w:p w14:paraId="06948692">
      <w:pPr>
        <w:pStyle w:val="2"/>
        <w:ind w:firstLine="400"/>
      </w:pPr>
    </w:p>
    <w:p w14:paraId="6128AB47">
      <w:pPr>
        <w:pStyle w:val="2"/>
        <w:ind w:firstLine="400"/>
      </w:pPr>
    </w:p>
    <w:p w14:paraId="10D1ADAD">
      <w:pPr>
        <w:pStyle w:val="2"/>
        <w:ind w:firstLine="400"/>
      </w:pPr>
    </w:p>
    <w:p w14:paraId="557F1E28">
      <w:pPr>
        <w:pStyle w:val="2"/>
        <w:ind w:firstLine="400"/>
      </w:pPr>
    </w:p>
    <w:p w14:paraId="54FC5E0B">
      <w:pPr>
        <w:pStyle w:val="2"/>
        <w:ind w:firstLine="400"/>
      </w:pPr>
    </w:p>
    <w:p w14:paraId="6A277AA7">
      <w:pPr>
        <w:pStyle w:val="2"/>
        <w:ind w:firstLine="400"/>
      </w:pPr>
    </w:p>
    <w:p w14:paraId="5DC25D1B">
      <w:pPr>
        <w:pStyle w:val="2"/>
        <w:ind w:firstLine="400"/>
      </w:pPr>
    </w:p>
    <w:p w14:paraId="481EDA96">
      <w:pPr>
        <w:pStyle w:val="2"/>
        <w:ind w:firstLine="400"/>
      </w:pPr>
    </w:p>
    <w:p w14:paraId="50274EDD">
      <w:pPr>
        <w:pStyle w:val="2"/>
        <w:ind w:firstLine="400"/>
      </w:pPr>
    </w:p>
    <w:p w14:paraId="25256107">
      <w:pPr>
        <w:pStyle w:val="2"/>
        <w:ind w:firstLine="400"/>
      </w:pPr>
    </w:p>
    <w:p w14:paraId="46B5535F">
      <w:pPr>
        <w:pStyle w:val="2"/>
        <w:ind w:firstLine="400"/>
      </w:pPr>
    </w:p>
    <w:p w14:paraId="753CC8A5">
      <w:pPr>
        <w:pStyle w:val="2"/>
        <w:ind w:firstLine="400"/>
      </w:pPr>
    </w:p>
    <w:p w14:paraId="2A88077C">
      <w:pPr>
        <w:pStyle w:val="2"/>
        <w:ind w:firstLine="400"/>
      </w:pPr>
    </w:p>
    <w:p w14:paraId="59B2DAFD">
      <w:pPr>
        <w:pStyle w:val="2"/>
        <w:ind w:firstLine="400"/>
      </w:pPr>
    </w:p>
    <w:p w14:paraId="05D051A2">
      <w:pPr>
        <w:pStyle w:val="2"/>
        <w:ind w:firstLine="400"/>
      </w:pPr>
    </w:p>
    <w:p w14:paraId="6DD67103">
      <w:pPr>
        <w:pStyle w:val="2"/>
        <w:ind w:firstLine="400"/>
      </w:pPr>
    </w:p>
    <w:p w14:paraId="5D82BE47">
      <w:pPr>
        <w:pStyle w:val="2"/>
        <w:ind w:firstLine="400"/>
      </w:pPr>
    </w:p>
    <w:p w14:paraId="1503943C">
      <w:pPr>
        <w:pStyle w:val="2"/>
        <w:ind w:firstLine="400"/>
      </w:pPr>
    </w:p>
    <w:p w14:paraId="607E9CC7">
      <w:pPr>
        <w:ind w:firstLine="0" w:firstLineChars="0"/>
        <w:jc w:val="center"/>
        <w:outlineLvl w:val="1"/>
        <w:rPr>
          <w:rFonts w:asciiTheme="majorEastAsia" w:hAnsiTheme="majorEastAsia" w:eastAsiaTheme="majorEastAsia"/>
          <w:b/>
          <w:sz w:val="32"/>
          <w:szCs w:val="32"/>
        </w:rPr>
      </w:pPr>
      <w:bookmarkStart w:id="376" w:name="_Toc16228"/>
      <w:bookmarkStart w:id="377" w:name="_Toc23002"/>
      <w:bookmarkStart w:id="378" w:name="_Toc20352"/>
      <w:r>
        <w:rPr>
          <w:rFonts w:hint="eastAsia" w:asciiTheme="majorEastAsia" w:hAnsiTheme="majorEastAsia" w:eastAsiaTheme="majorEastAsia"/>
          <w:b/>
          <w:sz w:val="32"/>
          <w:szCs w:val="32"/>
        </w:rPr>
        <w:t>十、</w:t>
      </w:r>
      <w:bookmarkEnd w:id="376"/>
      <w:bookmarkEnd w:id="377"/>
      <w:r>
        <w:rPr>
          <w:rFonts w:hint="eastAsia" w:asciiTheme="majorEastAsia" w:hAnsiTheme="majorEastAsia" w:eastAsiaTheme="majorEastAsia"/>
          <w:b/>
          <w:sz w:val="32"/>
          <w:szCs w:val="32"/>
        </w:rPr>
        <w:t>技术支持资料</w:t>
      </w:r>
      <w:bookmarkEnd w:id="378"/>
    </w:p>
    <w:p w14:paraId="3573DE88">
      <w:pPr>
        <w:pStyle w:val="2"/>
        <w:ind w:firstLine="400"/>
      </w:pPr>
    </w:p>
    <w:p w14:paraId="200A6B88">
      <w:pPr>
        <w:ind w:firstLine="0" w:firstLineChars="0"/>
        <w:outlineLvl w:val="2"/>
        <w:rPr>
          <w:b/>
          <w:sz w:val="28"/>
          <w:szCs w:val="28"/>
        </w:rPr>
      </w:pPr>
      <w:bookmarkStart w:id="379" w:name="_Toc21773"/>
      <w:r>
        <w:rPr>
          <w:rFonts w:hint="eastAsia"/>
          <w:b/>
          <w:sz w:val="28"/>
          <w:szCs w:val="28"/>
        </w:rPr>
        <w:t>（一）投标设备材料技术性能指标、</w:t>
      </w:r>
      <w:r>
        <w:rPr>
          <w:b/>
          <w:sz w:val="28"/>
          <w:szCs w:val="28"/>
        </w:rPr>
        <w:t>生产工艺、质量标准</w:t>
      </w:r>
      <w:r>
        <w:rPr>
          <w:rFonts w:hint="eastAsia"/>
          <w:b/>
          <w:sz w:val="28"/>
          <w:szCs w:val="28"/>
        </w:rPr>
        <w:t>的详细描述</w:t>
      </w:r>
      <w:bookmarkEnd w:id="379"/>
    </w:p>
    <w:p w14:paraId="7D0264BF">
      <w:pPr>
        <w:pStyle w:val="2"/>
        <w:ind w:firstLine="562"/>
        <w:rPr>
          <w:b/>
          <w:bCs/>
          <w:sz w:val="28"/>
          <w:szCs w:val="40"/>
        </w:rPr>
      </w:pPr>
      <w:r>
        <w:rPr>
          <w:rFonts w:hint="eastAsia"/>
          <w:b/>
          <w:bCs/>
          <w:sz w:val="28"/>
          <w:szCs w:val="40"/>
        </w:rPr>
        <w:t>（文件格式与内容自定义）</w:t>
      </w:r>
    </w:p>
    <w:p w14:paraId="2EAB839C">
      <w:pPr>
        <w:pStyle w:val="2"/>
        <w:ind w:firstLine="400"/>
      </w:pPr>
    </w:p>
    <w:p w14:paraId="315FD77D">
      <w:pPr>
        <w:pStyle w:val="2"/>
        <w:ind w:firstLine="400"/>
      </w:pPr>
    </w:p>
    <w:p w14:paraId="484F1FB9">
      <w:pPr>
        <w:pStyle w:val="2"/>
        <w:ind w:firstLine="400"/>
      </w:pPr>
    </w:p>
    <w:p w14:paraId="13B7144A">
      <w:pPr>
        <w:pStyle w:val="2"/>
        <w:ind w:firstLine="400"/>
      </w:pPr>
    </w:p>
    <w:p w14:paraId="344F3015">
      <w:pPr>
        <w:pStyle w:val="2"/>
        <w:ind w:firstLine="400"/>
      </w:pPr>
    </w:p>
    <w:p w14:paraId="0C434836">
      <w:pPr>
        <w:pStyle w:val="2"/>
        <w:ind w:firstLine="400"/>
      </w:pPr>
    </w:p>
    <w:p w14:paraId="65774730">
      <w:pPr>
        <w:pStyle w:val="2"/>
        <w:ind w:firstLine="0" w:firstLineChars="0"/>
        <w:outlineLvl w:val="2"/>
        <w:rPr>
          <w:b/>
          <w:sz w:val="28"/>
          <w:szCs w:val="28"/>
        </w:rPr>
      </w:pPr>
      <w:bookmarkStart w:id="380" w:name="_Toc1914"/>
      <w:r>
        <w:rPr>
          <w:rFonts w:hint="eastAsia"/>
          <w:b/>
          <w:sz w:val="28"/>
          <w:szCs w:val="28"/>
        </w:rPr>
        <w:t>（二）投标人提供具有履行合同所必需的设备和专业技术能力的证明材料</w:t>
      </w:r>
      <w:bookmarkEnd w:id="380"/>
    </w:p>
    <w:p w14:paraId="7F9660D6">
      <w:pPr>
        <w:pStyle w:val="2"/>
        <w:ind w:firstLine="562"/>
        <w:rPr>
          <w:b/>
          <w:bCs/>
          <w:sz w:val="28"/>
          <w:szCs w:val="40"/>
        </w:rPr>
      </w:pPr>
      <w:r>
        <w:rPr>
          <w:rFonts w:hint="eastAsia"/>
          <w:b/>
          <w:bCs/>
          <w:sz w:val="28"/>
          <w:szCs w:val="40"/>
        </w:rPr>
        <w:t>（文件格式自定义）</w:t>
      </w:r>
    </w:p>
    <w:p w14:paraId="59605E09">
      <w:pPr>
        <w:pStyle w:val="2"/>
        <w:ind w:firstLine="400"/>
      </w:pPr>
    </w:p>
    <w:p w14:paraId="331F81BF">
      <w:pPr>
        <w:pStyle w:val="2"/>
        <w:ind w:firstLine="400"/>
      </w:pPr>
    </w:p>
    <w:p w14:paraId="53838BEB">
      <w:pPr>
        <w:pStyle w:val="2"/>
        <w:ind w:firstLine="400"/>
      </w:pPr>
    </w:p>
    <w:p w14:paraId="7158E6C7">
      <w:pPr>
        <w:pStyle w:val="2"/>
        <w:ind w:firstLine="400"/>
      </w:pPr>
    </w:p>
    <w:p w14:paraId="2C9B306E">
      <w:pPr>
        <w:pStyle w:val="2"/>
        <w:ind w:firstLine="400"/>
      </w:pPr>
    </w:p>
    <w:p w14:paraId="70B0738C">
      <w:pPr>
        <w:pStyle w:val="2"/>
        <w:ind w:firstLine="400"/>
      </w:pPr>
    </w:p>
    <w:p w14:paraId="6AA0F63C">
      <w:pPr>
        <w:pStyle w:val="2"/>
        <w:ind w:firstLine="400"/>
      </w:pPr>
    </w:p>
    <w:p w14:paraId="205EF9FA">
      <w:pPr>
        <w:pStyle w:val="2"/>
        <w:ind w:firstLine="400"/>
      </w:pPr>
    </w:p>
    <w:p w14:paraId="7DAEFF64">
      <w:pPr>
        <w:pStyle w:val="2"/>
        <w:ind w:firstLine="400"/>
      </w:pPr>
    </w:p>
    <w:p w14:paraId="0EF57CD7">
      <w:pPr>
        <w:pStyle w:val="2"/>
        <w:ind w:firstLine="400"/>
      </w:pPr>
    </w:p>
    <w:p w14:paraId="4C79BB86">
      <w:pPr>
        <w:pStyle w:val="2"/>
        <w:ind w:firstLine="400"/>
      </w:pPr>
    </w:p>
    <w:p w14:paraId="74D6EDF9">
      <w:pPr>
        <w:pStyle w:val="2"/>
        <w:ind w:firstLine="400"/>
      </w:pPr>
    </w:p>
    <w:p w14:paraId="64E02D9D">
      <w:pPr>
        <w:pStyle w:val="2"/>
        <w:ind w:firstLine="400"/>
      </w:pPr>
    </w:p>
    <w:p w14:paraId="75938123">
      <w:pPr>
        <w:pStyle w:val="2"/>
        <w:ind w:firstLine="400"/>
      </w:pPr>
    </w:p>
    <w:p w14:paraId="1E30C9D6">
      <w:pPr>
        <w:pStyle w:val="2"/>
        <w:ind w:firstLine="400"/>
      </w:pPr>
    </w:p>
    <w:p w14:paraId="56A8EACA">
      <w:pPr>
        <w:pStyle w:val="2"/>
        <w:ind w:firstLine="400"/>
      </w:pPr>
    </w:p>
    <w:p w14:paraId="6319C00E">
      <w:pPr>
        <w:pStyle w:val="2"/>
        <w:ind w:firstLine="400"/>
      </w:pPr>
    </w:p>
    <w:p w14:paraId="21BF1757">
      <w:pPr>
        <w:pStyle w:val="2"/>
        <w:ind w:firstLine="400"/>
      </w:pPr>
    </w:p>
    <w:p w14:paraId="71FE82D6">
      <w:pPr>
        <w:pStyle w:val="2"/>
        <w:ind w:firstLine="400"/>
      </w:pPr>
    </w:p>
    <w:p w14:paraId="47800694">
      <w:pPr>
        <w:pStyle w:val="2"/>
        <w:ind w:firstLine="400"/>
      </w:pPr>
    </w:p>
    <w:p w14:paraId="7FEEAFCD">
      <w:pPr>
        <w:pStyle w:val="2"/>
        <w:ind w:firstLine="400"/>
      </w:pPr>
    </w:p>
    <w:p w14:paraId="2E56990B">
      <w:pPr>
        <w:pStyle w:val="2"/>
        <w:ind w:firstLine="400"/>
      </w:pPr>
    </w:p>
    <w:p w14:paraId="7DB39781">
      <w:pPr>
        <w:pStyle w:val="2"/>
        <w:ind w:firstLine="400"/>
      </w:pPr>
    </w:p>
    <w:p w14:paraId="498672AE">
      <w:pPr>
        <w:pStyle w:val="2"/>
        <w:ind w:firstLine="400"/>
      </w:pPr>
    </w:p>
    <w:p w14:paraId="719FA71B">
      <w:pPr>
        <w:keepNext/>
        <w:keepLines/>
        <w:widowControl/>
        <w:spacing w:before="120" w:after="120" w:line="240" w:lineRule="auto"/>
        <w:ind w:firstLine="0" w:firstLineChars="0"/>
        <w:jc w:val="left"/>
        <w:outlineLvl w:val="2"/>
        <w:rPr>
          <w:rFonts w:ascii="宋体" w:hAnsi="Calibri" w:cs="Times New Roman"/>
          <w:b/>
          <w:bCs/>
          <w:sz w:val="28"/>
          <w:szCs w:val="28"/>
        </w:rPr>
      </w:pPr>
      <w:bookmarkStart w:id="381" w:name="_Toc18464"/>
      <w:r>
        <w:rPr>
          <w:rFonts w:hint="eastAsia" w:ascii="宋体" w:hAnsi="宋体" w:cs="Times New Roman"/>
          <w:b/>
          <w:bCs/>
          <w:sz w:val="28"/>
          <w:szCs w:val="28"/>
        </w:rPr>
        <w:t>（三）关键部件寿命担保</w:t>
      </w:r>
      <w:bookmarkEnd w:id="381"/>
    </w:p>
    <w:tbl>
      <w:tblPr>
        <w:tblStyle w:val="26"/>
        <w:tblW w:w="8222" w:type="dxa"/>
        <w:tblInd w:w="562" w:type="dxa"/>
        <w:tblLayout w:type="fixed"/>
        <w:tblCellMar>
          <w:top w:w="0" w:type="dxa"/>
          <w:left w:w="0" w:type="dxa"/>
          <w:bottom w:w="0" w:type="dxa"/>
          <w:right w:w="0" w:type="dxa"/>
        </w:tblCellMar>
      </w:tblPr>
      <w:tblGrid>
        <w:gridCol w:w="851"/>
        <w:gridCol w:w="2693"/>
        <w:gridCol w:w="2410"/>
        <w:gridCol w:w="2268"/>
      </w:tblGrid>
      <w:tr w14:paraId="4ED448DC">
        <w:trPr>
          <w:trHeight w:val="810" w:hRule="exact"/>
        </w:trPr>
        <w:tc>
          <w:tcPr>
            <w:tcW w:w="851" w:type="dxa"/>
            <w:tcBorders>
              <w:top w:val="single" w:color="000000" w:sz="4" w:space="0"/>
              <w:left w:val="single" w:color="000000" w:sz="4" w:space="0"/>
              <w:bottom w:val="single" w:color="000000" w:sz="4" w:space="0"/>
              <w:right w:val="single" w:color="000000" w:sz="4" w:space="0"/>
            </w:tcBorders>
          </w:tcPr>
          <w:p w14:paraId="7DF3B72C">
            <w:pPr>
              <w:spacing w:before="15" w:line="520" w:lineRule="exact"/>
              <w:ind w:left="420" w:right="1" w:hanging="420" w:firstLineChars="0"/>
              <w:jc w:val="center"/>
              <w:rPr>
                <w:rFonts w:ascii="宋体" w:hAnsi="宋体" w:cs="宋体"/>
                <w:kern w:val="0"/>
                <w:szCs w:val="21"/>
              </w:rPr>
            </w:pPr>
            <w:r>
              <w:rPr>
                <w:rFonts w:hint="eastAsia" w:ascii="宋体" w:hAnsi="宋体" w:cs="宋体"/>
                <w:kern w:val="0"/>
                <w:szCs w:val="21"/>
              </w:rPr>
              <w:t>序号</w:t>
            </w:r>
          </w:p>
        </w:tc>
        <w:tc>
          <w:tcPr>
            <w:tcW w:w="2693" w:type="dxa"/>
            <w:tcBorders>
              <w:top w:val="single" w:color="000000" w:sz="4" w:space="0"/>
              <w:left w:val="single" w:color="000000" w:sz="4" w:space="0"/>
              <w:bottom w:val="single" w:color="000000" w:sz="4" w:space="0"/>
              <w:right w:val="single" w:color="000000" w:sz="4" w:space="0"/>
            </w:tcBorders>
          </w:tcPr>
          <w:p w14:paraId="2E5EA407">
            <w:pPr>
              <w:spacing w:before="15" w:line="520" w:lineRule="exact"/>
              <w:ind w:left="420" w:right="1" w:hanging="420" w:firstLineChars="0"/>
              <w:jc w:val="center"/>
              <w:rPr>
                <w:rFonts w:ascii="宋体" w:hAnsi="Calibri" w:cs="宋体"/>
                <w:kern w:val="0"/>
                <w:szCs w:val="21"/>
                <w:lang w:eastAsia="en-US"/>
              </w:rPr>
            </w:pPr>
            <w:r>
              <w:rPr>
                <w:rFonts w:hint="eastAsia" w:ascii="宋体" w:hAnsi="宋体" w:cs="宋体"/>
                <w:kern w:val="0"/>
                <w:szCs w:val="21"/>
                <w:lang w:eastAsia="en-US"/>
              </w:rPr>
              <w:t>部份／部件名称</w:t>
            </w:r>
          </w:p>
        </w:tc>
        <w:tc>
          <w:tcPr>
            <w:tcW w:w="2410" w:type="dxa"/>
            <w:tcBorders>
              <w:top w:val="single" w:color="000000" w:sz="4" w:space="0"/>
              <w:left w:val="single" w:color="000000" w:sz="4" w:space="0"/>
              <w:bottom w:val="single" w:color="000000" w:sz="4" w:space="0"/>
              <w:right w:val="single" w:color="000000" w:sz="4" w:space="0"/>
            </w:tcBorders>
          </w:tcPr>
          <w:p w14:paraId="40C7436C">
            <w:pPr>
              <w:spacing w:before="15" w:line="520" w:lineRule="exact"/>
              <w:ind w:left="420" w:hanging="420" w:firstLineChars="0"/>
              <w:jc w:val="center"/>
              <w:rPr>
                <w:rFonts w:ascii="宋体" w:hAnsi="Calibri" w:cs="宋体"/>
                <w:kern w:val="0"/>
                <w:szCs w:val="21"/>
                <w:lang w:eastAsia="en-US"/>
              </w:rPr>
            </w:pPr>
            <w:r>
              <w:rPr>
                <w:rFonts w:hint="eastAsia" w:ascii="宋体" w:hAnsi="宋体" w:cs="宋体"/>
                <w:kern w:val="0"/>
                <w:szCs w:val="21"/>
                <w:lang w:eastAsia="en-US"/>
              </w:rPr>
              <w:t>目标小时数</w:t>
            </w:r>
          </w:p>
        </w:tc>
        <w:tc>
          <w:tcPr>
            <w:tcW w:w="2268" w:type="dxa"/>
            <w:tcBorders>
              <w:top w:val="single" w:color="000000" w:sz="4" w:space="0"/>
              <w:left w:val="single" w:color="000000" w:sz="4" w:space="0"/>
              <w:bottom w:val="single" w:color="000000" w:sz="4" w:space="0"/>
              <w:right w:val="single" w:color="000000" w:sz="4" w:space="0"/>
            </w:tcBorders>
          </w:tcPr>
          <w:p w14:paraId="4FE4AEF9">
            <w:pPr>
              <w:spacing w:before="15" w:line="520" w:lineRule="exact"/>
              <w:ind w:left="420" w:hanging="420" w:firstLineChars="0"/>
              <w:jc w:val="center"/>
              <w:rPr>
                <w:rFonts w:ascii="宋体" w:hAnsi="Calibri" w:cs="宋体"/>
                <w:kern w:val="0"/>
                <w:szCs w:val="21"/>
                <w:lang w:eastAsia="en-US"/>
              </w:rPr>
            </w:pPr>
            <w:r>
              <w:rPr>
                <w:rFonts w:hint="eastAsia" w:ascii="宋体" w:hAnsi="宋体" w:cs="宋体"/>
                <w:kern w:val="0"/>
                <w:szCs w:val="21"/>
                <w:lang w:eastAsia="en-US"/>
              </w:rPr>
              <w:t>最</w:t>
            </w:r>
            <w:r>
              <w:rPr>
                <w:rFonts w:hint="eastAsia" w:ascii="宋体" w:hAnsi="宋体" w:cs="宋体"/>
                <w:kern w:val="0"/>
                <w:szCs w:val="21"/>
              </w:rPr>
              <w:t>长</w:t>
            </w:r>
            <w:r>
              <w:rPr>
                <w:rFonts w:hint="eastAsia" w:ascii="宋体" w:hAnsi="宋体" w:cs="宋体"/>
                <w:kern w:val="0"/>
                <w:szCs w:val="21"/>
                <w:lang w:eastAsia="en-US"/>
              </w:rPr>
              <w:t>期限</w:t>
            </w:r>
          </w:p>
        </w:tc>
      </w:tr>
      <w:tr w14:paraId="684A0CB7">
        <w:tblPrEx>
          <w:tblCellMar>
            <w:top w:w="0" w:type="dxa"/>
            <w:left w:w="0" w:type="dxa"/>
            <w:bottom w:w="0" w:type="dxa"/>
            <w:right w:w="0" w:type="dxa"/>
          </w:tblCellMar>
        </w:tblPrEx>
        <w:trPr>
          <w:trHeight w:val="454" w:hRule="exact"/>
        </w:trPr>
        <w:tc>
          <w:tcPr>
            <w:tcW w:w="851" w:type="dxa"/>
            <w:tcBorders>
              <w:top w:val="single" w:color="000000" w:sz="4" w:space="0"/>
              <w:left w:val="single" w:color="000000" w:sz="4" w:space="0"/>
              <w:bottom w:val="single" w:color="000000" w:sz="4" w:space="0"/>
              <w:right w:val="single" w:color="000000" w:sz="4" w:space="0"/>
            </w:tcBorders>
          </w:tcPr>
          <w:p w14:paraId="0B9459C2">
            <w:pPr>
              <w:widowControl/>
              <w:spacing w:line="240" w:lineRule="auto"/>
              <w:ind w:firstLine="0" w:firstLineChars="0"/>
              <w:jc w:val="left"/>
              <w:rPr>
                <w:rFonts w:ascii="Calibri" w:hAnsi="Calibri" w:cs="Times New Roman"/>
              </w:rPr>
            </w:pPr>
          </w:p>
        </w:tc>
        <w:tc>
          <w:tcPr>
            <w:tcW w:w="2693" w:type="dxa"/>
            <w:tcBorders>
              <w:top w:val="single" w:color="000000" w:sz="4" w:space="0"/>
              <w:left w:val="single" w:color="000000" w:sz="4" w:space="0"/>
              <w:bottom w:val="single" w:color="000000" w:sz="4" w:space="0"/>
              <w:right w:val="single" w:color="000000" w:sz="4" w:space="0"/>
            </w:tcBorders>
          </w:tcPr>
          <w:p w14:paraId="74BC62C1">
            <w:pPr>
              <w:widowControl/>
              <w:spacing w:line="240" w:lineRule="auto"/>
              <w:ind w:firstLine="0" w:firstLineChars="0"/>
              <w:jc w:val="left"/>
              <w:rPr>
                <w:rFonts w:ascii="Calibri" w:hAnsi="Calibri" w:cs="Times New Roman"/>
              </w:rPr>
            </w:pPr>
          </w:p>
        </w:tc>
        <w:tc>
          <w:tcPr>
            <w:tcW w:w="2410" w:type="dxa"/>
            <w:tcBorders>
              <w:top w:val="single" w:color="000000" w:sz="4" w:space="0"/>
              <w:left w:val="single" w:color="000000" w:sz="4" w:space="0"/>
              <w:bottom w:val="single" w:color="000000" w:sz="4" w:space="0"/>
              <w:right w:val="single" w:color="000000" w:sz="4" w:space="0"/>
            </w:tcBorders>
          </w:tcPr>
          <w:p w14:paraId="27CE31B5">
            <w:pPr>
              <w:widowControl/>
              <w:spacing w:line="240" w:lineRule="auto"/>
              <w:ind w:firstLine="0" w:firstLineChars="0"/>
              <w:jc w:val="left"/>
              <w:rPr>
                <w:rFonts w:ascii="Calibri" w:hAnsi="Calibri" w:cs="Times New Roman"/>
              </w:rPr>
            </w:pPr>
          </w:p>
        </w:tc>
        <w:tc>
          <w:tcPr>
            <w:tcW w:w="2268" w:type="dxa"/>
            <w:tcBorders>
              <w:top w:val="single" w:color="000000" w:sz="4" w:space="0"/>
              <w:left w:val="single" w:color="000000" w:sz="4" w:space="0"/>
              <w:bottom w:val="single" w:color="000000" w:sz="4" w:space="0"/>
              <w:right w:val="single" w:color="000000" w:sz="4" w:space="0"/>
            </w:tcBorders>
          </w:tcPr>
          <w:p w14:paraId="2F65EA0C">
            <w:pPr>
              <w:widowControl/>
              <w:spacing w:line="240" w:lineRule="auto"/>
              <w:ind w:firstLine="0" w:firstLineChars="0"/>
              <w:jc w:val="left"/>
              <w:rPr>
                <w:rFonts w:ascii="Calibri" w:hAnsi="Calibri" w:cs="Times New Roman"/>
              </w:rPr>
            </w:pPr>
          </w:p>
        </w:tc>
      </w:tr>
      <w:tr w14:paraId="037841B1">
        <w:tblPrEx>
          <w:tblCellMar>
            <w:top w:w="0" w:type="dxa"/>
            <w:left w:w="0" w:type="dxa"/>
            <w:bottom w:w="0" w:type="dxa"/>
            <w:right w:w="0" w:type="dxa"/>
          </w:tblCellMar>
        </w:tblPrEx>
        <w:trPr>
          <w:trHeight w:val="454" w:hRule="exact"/>
        </w:trPr>
        <w:tc>
          <w:tcPr>
            <w:tcW w:w="851" w:type="dxa"/>
            <w:tcBorders>
              <w:top w:val="single" w:color="000000" w:sz="4" w:space="0"/>
              <w:left w:val="single" w:color="000000" w:sz="4" w:space="0"/>
              <w:bottom w:val="single" w:color="000000" w:sz="4" w:space="0"/>
              <w:right w:val="single" w:color="000000" w:sz="4" w:space="0"/>
            </w:tcBorders>
          </w:tcPr>
          <w:p w14:paraId="37B07860">
            <w:pPr>
              <w:widowControl/>
              <w:spacing w:line="240" w:lineRule="auto"/>
              <w:ind w:firstLine="0" w:firstLineChars="0"/>
              <w:jc w:val="left"/>
              <w:rPr>
                <w:rFonts w:ascii="Calibri" w:hAnsi="Calibri" w:cs="Times New Roman"/>
              </w:rPr>
            </w:pPr>
          </w:p>
        </w:tc>
        <w:tc>
          <w:tcPr>
            <w:tcW w:w="2693" w:type="dxa"/>
            <w:tcBorders>
              <w:top w:val="single" w:color="000000" w:sz="4" w:space="0"/>
              <w:left w:val="single" w:color="000000" w:sz="4" w:space="0"/>
              <w:bottom w:val="single" w:color="000000" w:sz="4" w:space="0"/>
              <w:right w:val="single" w:color="000000" w:sz="4" w:space="0"/>
            </w:tcBorders>
          </w:tcPr>
          <w:p w14:paraId="5511239D">
            <w:pPr>
              <w:widowControl/>
              <w:spacing w:line="240" w:lineRule="auto"/>
              <w:ind w:firstLine="0" w:firstLineChars="0"/>
              <w:jc w:val="left"/>
              <w:rPr>
                <w:rFonts w:ascii="Calibri" w:hAnsi="Calibri" w:cs="Times New Roman"/>
              </w:rPr>
            </w:pPr>
          </w:p>
        </w:tc>
        <w:tc>
          <w:tcPr>
            <w:tcW w:w="2410" w:type="dxa"/>
            <w:tcBorders>
              <w:top w:val="single" w:color="000000" w:sz="4" w:space="0"/>
              <w:left w:val="single" w:color="000000" w:sz="4" w:space="0"/>
              <w:bottom w:val="single" w:color="000000" w:sz="4" w:space="0"/>
              <w:right w:val="single" w:color="000000" w:sz="4" w:space="0"/>
            </w:tcBorders>
          </w:tcPr>
          <w:p w14:paraId="58B29D97">
            <w:pPr>
              <w:widowControl/>
              <w:spacing w:line="240" w:lineRule="auto"/>
              <w:ind w:firstLine="0" w:firstLineChars="0"/>
              <w:jc w:val="left"/>
              <w:rPr>
                <w:rFonts w:ascii="Calibri" w:hAnsi="Calibri" w:cs="Times New Roman"/>
              </w:rPr>
            </w:pPr>
          </w:p>
        </w:tc>
        <w:tc>
          <w:tcPr>
            <w:tcW w:w="2268" w:type="dxa"/>
            <w:tcBorders>
              <w:top w:val="single" w:color="000000" w:sz="4" w:space="0"/>
              <w:left w:val="single" w:color="000000" w:sz="4" w:space="0"/>
              <w:bottom w:val="single" w:color="000000" w:sz="4" w:space="0"/>
              <w:right w:val="single" w:color="000000" w:sz="4" w:space="0"/>
            </w:tcBorders>
          </w:tcPr>
          <w:p w14:paraId="46C19149">
            <w:pPr>
              <w:widowControl/>
              <w:spacing w:line="240" w:lineRule="auto"/>
              <w:ind w:firstLine="0" w:firstLineChars="0"/>
              <w:jc w:val="left"/>
              <w:rPr>
                <w:rFonts w:ascii="Calibri" w:hAnsi="Calibri" w:cs="Times New Roman"/>
              </w:rPr>
            </w:pPr>
          </w:p>
        </w:tc>
      </w:tr>
      <w:tr w14:paraId="686CE4EC">
        <w:tblPrEx>
          <w:tblCellMar>
            <w:top w:w="0" w:type="dxa"/>
            <w:left w:w="0" w:type="dxa"/>
            <w:bottom w:w="0" w:type="dxa"/>
            <w:right w:w="0" w:type="dxa"/>
          </w:tblCellMar>
        </w:tblPrEx>
        <w:trPr>
          <w:trHeight w:val="455" w:hRule="exact"/>
        </w:trPr>
        <w:tc>
          <w:tcPr>
            <w:tcW w:w="851" w:type="dxa"/>
            <w:tcBorders>
              <w:top w:val="single" w:color="000000" w:sz="4" w:space="0"/>
              <w:left w:val="single" w:color="000000" w:sz="4" w:space="0"/>
              <w:bottom w:val="single" w:color="000000" w:sz="4" w:space="0"/>
              <w:right w:val="single" w:color="000000" w:sz="4" w:space="0"/>
            </w:tcBorders>
          </w:tcPr>
          <w:p w14:paraId="0818C2CC">
            <w:pPr>
              <w:widowControl/>
              <w:spacing w:line="240" w:lineRule="auto"/>
              <w:ind w:firstLine="0" w:firstLineChars="0"/>
              <w:jc w:val="left"/>
              <w:rPr>
                <w:rFonts w:ascii="Calibri" w:hAnsi="Calibri" w:cs="Times New Roman"/>
              </w:rPr>
            </w:pPr>
          </w:p>
        </w:tc>
        <w:tc>
          <w:tcPr>
            <w:tcW w:w="2693" w:type="dxa"/>
            <w:tcBorders>
              <w:top w:val="single" w:color="000000" w:sz="4" w:space="0"/>
              <w:left w:val="single" w:color="000000" w:sz="4" w:space="0"/>
              <w:bottom w:val="single" w:color="000000" w:sz="4" w:space="0"/>
              <w:right w:val="single" w:color="000000" w:sz="4" w:space="0"/>
            </w:tcBorders>
          </w:tcPr>
          <w:p w14:paraId="79CE3272">
            <w:pPr>
              <w:widowControl/>
              <w:spacing w:line="240" w:lineRule="auto"/>
              <w:ind w:firstLine="0" w:firstLineChars="0"/>
              <w:jc w:val="left"/>
              <w:rPr>
                <w:rFonts w:ascii="Calibri" w:hAnsi="Calibri" w:cs="Times New Roman"/>
              </w:rPr>
            </w:pPr>
          </w:p>
        </w:tc>
        <w:tc>
          <w:tcPr>
            <w:tcW w:w="2410" w:type="dxa"/>
            <w:tcBorders>
              <w:top w:val="single" w:color="000000" w:sz="4" w:space="0"/>
              <w:left w:val="single" w:color="000000" w:sz="4" w:space="0"/>
              <w:bottom w:val="single" w:color="000000" w:sz="4" w:space="0"/>
              <w:right w:val="single" w:color="000000" w:sz="4" w:space="0"/>
            </w:tcBorders>
          </w:tcPr>
          <w:p w14:paraId="13CDE8A4">
            <w:pPr>
              <w:widowControl/>
              <w:spacing w:line="240" w:lineRule="auto"/>
              <w:ind w:firstLine="0" w:firstLineChars="0"/>
              <w:jc w:val="left"/>
              <w:rPr>
                <w:rFonts w:ascii="Calibri" w:hAnsi="Calibri" w:cs="Times New Roman"/>
              </w:rPr>
            </w:pPr>
          </w:p>
        </w:tc>
        <w:tc>
          <w:tcPr>
            <w:tcW w:w="2268" w:type="dxa"/>
            <w:tcBorders>
              <w:top w:val="single" w:color="000000" w:sz="4" w:space="0"/>
              <w:left w:val="single" w:color="000000" w:sz="4" w:space="0"/>
              <w:bottom w:val="single" w:color="000000" w:sz="4" w:space="0"/>
              <w:right w:val="single" w:color="000000" w:sz="4" w:space="0"/>
            </w:tcBorders>
          </w:tcPr>
          <w:p w14:paraId="7439BDF4">
            <w:pPr>
              <w:widowControl/>
              <w:spacing w:line="240" w:lineRule="auto"/>
              <w:ind w:firstLine="0" w:firstLineChars="0"/>
              <w:jc w:val="left"/>
              <w:rPr>
                <w:rFonts w:ascii="Calibri" w:hAnsi="Calibri" w:cs="Times New Roman"/>
              </w:rPr>
            </w:pPr>
          </w:p>
        </w:tc>
      </w:tr>
      <w:tr w14:paraId="04A5B5AC">
        <w:tblPrEx>
          <w:tblCellMar>
            <w:top w:w="0" w:type="dxa"/>
            <w:left w:w="0" w:type="dxa"/>
            <w:bottom w:w="0" w:type="dxa"/>
            <w:right w:w="0" w:type="dxa"/>
          </w:tblCellMar>
        </w:tblPrEx>
        <w:trPr>
          <w:trHeight w:val="454" w:hRule="exact"/>
        </w:trPr>
        <w:tc>
          <w:tcPr>
            <w:tcW w:w="851" w:type="dxa"/>
            <w:tcBorders>
              <w:top w:val="single" w:color="000000" w:sz="4" w:space="0"/>
              <w:left w:val="single" w:color="000000" w:sz="4" w:space="0"/>
              <w:bottom w:val="single" w:color="000000" w:sz="4" w:space="0"/>
              <w:right w:val="single" w:color="000000" w:sz="4" w:space="0"/>
            </w:tcBorders>
          </w:tcPr>
          <w:p w14:paraId="4B25A414">
            <w:pPr>
              <w:widowControl/>
              <w:spacing w:line="240" w:lineRule="auto"/>
              <w:ind w:firstLine="0" w:firstLineChars="0"/>
              <w:jc w:val="left"/>
              <w:rPr>
                <w:rFonts w:ascii="Calibri" w:hAnsi="Calibri" w:cs="Times New Roman"/>
              </w:rPr>
            </w:pPr>
          </w:p>
        </w:tc>
        <w:tc>
          <w:tcPr>
            <w:tcW w:w="2693" w:type="dxa"/>
            <w:tcBorders>
              <w:top w:val="single" w:color="000000" w:sz="4" w:space="0"/>
              <w:left w:val="single" w:color="000000" w:sz="4" w:space="0"/>
              <w:bottom w:val="single" w:color="000000" w:sz="4" w:space="0"/>
              <w:right w:val="single" w:color="000000" w:sz="4" w:space="0"/>
            </w:tcBorders>
          </w:tcPr>
          <w:p w14:paraId="2142659F">
            <w:pPr>
              <w:widowControl/>
              <w:spacing w:line="240" w:lineRule="auto"/>
              <w:ind w:firstLine="0" w:firstLineChars="0"/>
              <w:jc w:val="left"/>
              <w:rPr>
                <w:rFonts w:ascii="Calibri" w:hAnsi="Calibri" w:cs="Times New Roman"/>
              </w:rPr>
            </w:pPr>
          </w:p>
        </w:tc>
        <w:tc>
          <w:tcPr>
            <w:tcW w:w="2410" w:type="dxa"/>
            <w:tcBorders>
              <w:top w:val="single" w:color="000000" w:sz="4" w:space="0"/>
              <w:left w:val="single" w:color="000000" w:sz="4" w:space="0"/>
              <w:bottom w:val="single" w:color="000000" w:sz="4" w:space="0"/>
              <w:right w:val="single" w:color="000000" w:sz="4" w:space="0"/>
            </w:tcBorders>
          </w:tcPr>
          <w:p w14:paraId="66576750">
            <w:pPr>
              <w:widowControl/>
              <w:spacing w:line="240" w:lineRule="auto"/>
              <w:ind w:firstLine="0" w:firstLineChars="0"/>
              <w:jc w:val="left"/>
              <w:rPr>
                <w:rFonts w:ascii="Calibri" w:hAnsi="Calibri" w:cs="Times New Roman"/>
              </w:rPr>
            </w:pPr>
          </w:p>
        </w:tc>
        <w:tc>
          <w:tcPr>
            <w:tcW w:w="2268" w:type="dxa"/>
            <w:tcBorders>
              <w:top w:val="single" w:color="000000" w:sz="4" w:space="0"/>
              <w:left w:val="single" w:color="000000" w:sz="4" w:space="0"/>
              <w:bottom w:val="single" w:color="000000" w:sz="4" w:space="0"/>
              <w:right w:val="single" w:color="000000" w:sz="4" w:space="0"/>
            </w:tcBorders>
          </w:tcPr>
          <w:p w14:paraId="5A55227F">
            <w:pPr>
              <w:widowControl/>
              <w:spacing w:line="240" w:lineRule="auto"/>
              <w:ind w:firstLine="0" w:firstLineChars="0"/>
              <w:jc w:val="left"/>
              <w:rPr>
                <w:rFonts w:ascii="Calibri" w:hAnsi="Calibri" w:cs="Times New Roman"/>
              </w:rPr>
            </w:pPr>
          </w:p>
        </w:tc>
      </w:tr>
      <w:tr w14:paraId="57962C2F">
        <w:tblPrEx>
          <w:tblCellMar>
            <w:top w:w="0" w:type="dxa"/>
            <w:left w:w="0" w:type="dxa"/>
            <w:bottom w:w="0" w:type="dxa"/>
            <w:right w:w="0" w:type="dxa"/>
          </w:tblCellMar>
        </w:tblPrEx>
        <w:trPr>
          <w:trHeight w:val="454" w:hRule="exact"/>
        </w:trPr>
        <w:tc>
          <w:tcPr>
            <w:tcW w:w="851" w:type="dxa"/>
            <w:tcBorders>
              <w:top w:val="single" w:color="000000" w:sz="4" w:space="0"/>
              <w:left w:val="single" w:color="000000" w:sz="4" w:space="0"/>
              <w:bottom w:val="single" w:color="000000" w:sz="4" w:space="0"/>
              <w:right w:val="single" w:color="000000" w:sz="4" w:space="0"/>
            </w:tcBorders>
          </w:tcPr>
          <w:p w14:paraId="5088CE8E">
            <w:pPr>
              <w:widowControl/>
              <w:spacing w:line="240" w:lineRule="auto"/>
              <w:ind w:firstLine="0" w:firstLineChars="0"/>
              <w:jc w:val="left"/>
              <w:rPr>
                <w:rFonts w:ascii="Calibri" w:hAnsi="Calibri" w:cs="Times New Roman"/>
              </w:rPr>
            </w:pPr>
          </w:p>
        </w:tc>
        <w:tc>
          <w:tcPr>
            <w:tcW w:w="2693" w:type="dxa"/>
            <w:tcBorders>
              <w:top w:val="single" w:color="000000" w:sz="4" w:space="0"/>
              <w:left w:val="single" w:color="000000" w:sz="4" w:space="0"/>
              <w:bottom w:val="single" w:color="000000" w:sz="4" w:space="0"/>
              <w:right w:val="single" w:color="000000" w:sz="4" w:space="0"/>
            </w:tcBorders>
          </w:tcPr>
          <w:p w14:paraId="42F236FB">
            <w:pPr>
              <w:widowControl/>
              <w:spacing w:line="240" w:lineRule="auto"/>
              <w:ind w:firstLine="0" w:firstLineChars="0"/>
              <w:jc w:val="left"/>
              <w:rPr>
                <w:rFonts w:ascii="Calibri" w:hAnsi="Calibri" w:cs="Times New Roman"/>
              </w:rPr>
            </w:pPr>
          </w:p>
        </w:tc>
        <w:tc>
          <w:tcPr>
            <w:tcW w:w="2410" w:type="dxa"/>
            <w:tcBorders>
              <w:top w:val="single" w:color="000000" w:sz="4" w:space="0"/>
              <w:left w:val="single" w:color="000000" w:sz="4" w:space="0"/>
              <w:bottom w:val="single" w:color="000000" w:sz="4" w:space="0"/>
              <w:right w:val="single" w:color="000000" w:sz="4" w:space="0"/>
            </w:tcBorders>
          </w:tcPr>
          <w:p w14:paraId="32750F4A">
            <w:pPr>
              <w:widowControl/>
              <w:spacing w:line="240" w:lineRule="auto"/>
              <w:ind w:firstLine="0" w:firstLineChars="0"/>
              <w:jc w:val="left"/>
              <w:rPr>
                <w:rFonts w:ascii="Calibri" w:hAnsi="Calibri" w:cs="Times New Roman"/>
              </w:rPr>
            </w:pPr>
          </w:p>
        </w:tc>
        <w:tc>
          <w:tcPr>
            <w:tcW w:w="2268" w:type="dxa"/>
            <w:tcBorders>
              <w:top w:val="single" w:color="000000" w:sz="4" w:space="0"/>
              <w:left w:val="single" w:color="000000" w:sz="4" w:space="0"/>
              <w:bottom w:val="single" w:color="000000" w:sz="4" w:space="0"/>
              <w:right w:val="single" w:color="000000" w:sz="4" w:space="0"/>
            </w:tcBorders>
          </w:tcPr>
          <w:p w14:paraId="1FDAD94E">
            <w:pPr>
              <w:widowControl/>
              <w:spacing w:line="240" w:lineRule="auto"/>
              <w:ind w:firstLine="0" w:firstLineChars="0"/>
              <w:jc w:val="left"/>
              <w:rPr>
                <w:rFonts w:ascii="Calibri" w:hAnsi="Calibri" w:cs="Times New Roman"/>
              </w:rPr>
            </w:pPr>
          </w:p>
        </w:tc>
      </w:tr>
    </w:tbl>
    <w:p w14:paraId="5E59DA9A">
      <w:pPr>
        <w:widowControl/>
        <w:spacing w:before="8" w:line="100" w:lineRule="exact"/>
        <w:ind w:firstLine="0" w:firstLineChars="0"/>
        <w:jc w:val="left"/>
        <w:rPr>
          <w:rFonts w:ascii="Calibri" w:hAnsi="Calibri" w:cs="Times New Roman"/>
          <w:sz w:val="10"/>
          <w:szCs w:val="10"/>
        </w:rPr>
      </w:pPr>
    </w:p>
    <w:p w14:paraId="0546ADD5">
      <w:pPr>
        <w:widowControl/>
        <w:spacing w:line="200" w:lineRule="exact"/>
        <w:ind w:firstLine="0" w:firstLineChars="0"/>
        <w:jc w:val="left"/>
        <w:rPr>
          <w:rFonts w:ascii="Calibri" w:hAnsi="Calibri" w:cs="Times New Roman"/>
          <w:sz w:val="20"/>
        </w:rPr>
      </w:pPr>
    </w:p>
    <w:p w14:paraId="6736C396">
      <w:pPr>
        <w:pStyle w:val="2"/>
        <w:ind w:firstLine="400"/>
      </w:pPr>
    </w:p>
    <w:p w14:paraId="63BC96FA">
      <w:pPr>
        <w:pStyle w:val="2"/>
        <w:ind w:firstLine="400"/>
      </w:pPr>
    </w:p>
    <w:p w14:paraId="4DA2812A">
      <w:pPr>
        <w:pStyle w:val="2"/>
        <w:ind w:firstLine="400"/>
      </w:pPr>
    </w:p>
    <w:p w14:paraId="63ACE8CF">
      <w:pPr>
        <w:keepNext/>
        <w:keepLines/>
        <w:widowControl/>
        <w:spacing w:before="120" w:after="120" w:line="240" w:lineRule="auto"/>
        <w:ind w:firstLine="0" w:firstLineChars="0"/>
        <w:jc w:val="left"/>
        <w:outlineLvl w:val="2"/>
        <w:rPr>
          <w:rFonts w:ascii="宋体" w:hAnsi="Calibri" w:cs="Times New Roman"/>
          <w:b/>
          <w:bCs/>
          <w:sz w:val="28"/>
          <w:szCs w:val="28"/>
        </w:rPr>
      </w:pPr>
      <w:bookmarkStart w:id="382" w:name="_Toc23258"/>
      <w:r>
        <w:rPr>
          <w:rFonts w:hint="eastAsia" w:ascii="宋体" w:hAnsi="宋体" w:cs="Times New Roman"/>
          <w:b/>
          <w:bCs/>
          <w:sz w:val="28"/>
          <w:szCs w:val="28"/>
        </w:rPr>
        <w:t>（四）外购件表（</w:t>
      </w:r>
      <w:r>
        <w:rPr>
          <w:rFonts w:hint="eastAsia" w:ascii="宋体" w:hAnsi="宋体" w:cs="Times New Roman"/>
          <w:b/>
          <w:bCs/>
          <w:color w:val="FF0000"/>
          <w:sz w:val="28"/>
          <w:szCs w:val="28"/>
        </w:rPr>
        <w:t>如有</w:t>
      </w:r>
      <w:r>
        <w:rPr>
          <w:rFonts w:hint="eastAsia" w:ascii="宋体" w:hAnsi="宋体" w:cs="Times New Roman"/>
          <w:b/>
          <w:bCs/>
          <w:sz w:val="28"/>
          <w:szCs w:val="28"/>
        </w:rPr>
        <w:t>）</w:t>
      </w:r>
      <w:bookmarkEnd w:id="382"/>
    </w:p>
    <w:p w14:paraId="4ECF9F12">
      <w:pPr>
        <w:widowControl/>
        <w:spacing w:line="200" w:lineRule="exact"/>
        <w:ind w:firstLine="0" w:firstLineChars="0"/>
        <w:jc w:val="left"/>
        <w:rPr>
          <w:rFonts w:ascii="Calibri" w:hAnsi="Calibri" w:cs="Times New Roman"/>
          <w:sz w:val="20"/>
        </w:rPr>
      </w:pPr>
    </w:p>
    <w:tbl>
      <w:tblPr>
        <w:tblStyle w:val="26"/>
        <w:tblW w:w="8260" w:type="dxa"/>
        <w:jc w:val="center"/>
        <w:tblLayout w:type="fixed"/>
        <w:tblCellMar>
          <w:top w:w="0" w:type="dxa"/>
          <w:left w:w="0" w:type="dxa"/>
          <w:bottom w:w="0" w:type="dxa"/>
          <w:right w:w="0" w:type="dxa"/>
        </w:tblCellMar>
      </w:tblPr>
      <w:tblGrid>
        <w:gridCol w:w="685"/>
        <w:gridCol w:w="1216"/>
        <w:gridCol w:w="1365"/>
        <w:gridCol w:w="698"/>
        <w:gridCol w:w="752"/>
        <w:gridCol w:w="949"/>
        <w:gridCol w:w="1418"/>
        <w:gridCol w:w="1177"/>
      </w:tblGrid>
      <w:tr w14:paraId="32EF7BE8">
        <w:tblPrEx>
          <w:tblCellMar>
            <w:top w:w="0" w:type="dxa"/>
            <w:left w:w="0" w:type="dxa"/>
            <w:bottom w:w="0" w:type="dxa"/>
            <w:right w:w="0" w:type="dxa"/>
          </w:tblCellMar>
        </w:tblPrEx>
        <w:trPr>
          <w:trHeight w:val="743" w:hRule="exact"/>
          <w:jc w:val="center"/>
        </w:trPr>
        <w:tc>
          <w:tcPr>
            <w:tcW w:w="685" w:type="dxa"/>
            <w:tcBorders>
              <w:top w:val="single" w:color="000000" w:sz="4" w:space="0"/>
              <w:left w:val="single" w:color="000000" w:sz="4" w:space="0"/>
              <w:bottom w:val="single" w:color="000000" w:sz="4" w:space="0"/>
              <w:right w:val="single" w:color="000000" w:sz="4" w:space="0"/>
            </w:tcBorders>
          </w:tcPr>
          <w:p w14:paraId="1526461F">
            <w:pPr>
              <w:spacing w:before="15" w:line="520" w:lineRule="exact"/>
              <w:ind w:left="209" w:hanging="420" w:firstLineChars="0"/>
              <w:jc w:val="center"/>
              <w:rPr>
                <w:rFonts w:ascii="宋体" w:hAnsi="Calibri" w:cs="宋体"/>
                <w:kern w:val="0"/>
                <w:szCs w:val="21"/>
                <w:lang w:eastAsia="en-US"/>
              </w:rPr>
            </w:pPr>
            <w:r>
              <w:rPr>
                <w:rFonts w:hint="eastAsia" w:ascii="宋体" w:hAnsi="宋体" w:cs="宋体"/>
                <w:kern w:val="0"/>
                <w:szCs w:val="21"/>
                <w:lang w:eastAsia="en-US"/>
              </w:rPr>
              <w:t>序号</w:t>
            </w:r>
          </w:p>
        </w:tc>
        <w:tc>
          <w:tcPr>
            <w:tcW w:w="1216" w:type="dxa"/>
            <w:tcBorders>
              <w:top w:val="single" w:color="000000" w:sz="4" w:space="0"/>
              <w:left w:val="single" w:color="000000" w:sz="4" w:space="0"/>
              <w:bottom w:val="single" w:color="000000" w:sz="4" w:space="0"/>
              <w:right w:val="single" w:color="000000" w:sz="4" w:space="0"/>
            </w:tcBorders>
          </w:tcPr>
          <w:p w14:paraId="456D3C64">
            <w:pPr>
              <w:spacing w:before="15" w:line="520" w:lineRule="exact"/>
              <w:ind w:left="420" w:hanging="420" w:firstLineChars="0"/>
              <w:jc w:val="center"/>
              <w:rPr>
                <w:rFonts w:ascii="宋体" w:hAnsi="Calibri" w:cs="宋体"/>
                <w:kern w:val="0"/>
                <w:szCs w:val="21"/>
                <w:lang w:eastAsia="en-US"/>
              </w:rPr>
            </w:pPr>
            <w:r>
              <w:rPr>
                <w:rFonts w:hint="eastAsia" w:ascii="宋体" w:hAnsi="宋体" w:cs="宋体"/>
                <w:kern w:val="0"/>
                <w:szCs w:val="21"/>
                <w:lang w:eastAsia="en-US"/>
              </w:rPr>
              <w:t>设备</w:t>
            </w:r>
            <w:r>
              <w:rPr>
                <w:rFonts w:ascii="宋体" w:hAnsi="宋体" w:cs="宋体"/>
                <w:kern w:val="0"/>
                <w:szCs w:val="21"/>
                <w:lang w:eastAsia="en-US"/>
              </w:rPr>
              <w:t>/</w:t>
            </w:r>
            <w:r>
              <w:rPr>
                <w:rFonts w:hint="eastAsia" w:ascii="宋体" w:hAnsi="宋体" w:cs="宋体"/>
                <w:kern w:val="0"/>
                <w:szCs w:val="21"/>
                <w:lang w:eastAsia="en-US"/>
              </w:rPr>
              <w:t>部组件</w:t>
            </w:r>
          </w:p>
        </w:tc>
        <w:tc>
          <w:tcPr>
            <w:tcW w:w="1365" w:type="dxa"/>
            <w:tcBorders>
              <w:top w:val="single" w:color="000000" w:sz="4" w:space="0"/>
              <w:left w:val="single" w:color="000000" w:sz="4" w:space="0"/>
              <w:bottom w:val="single" w:color="000000" w:sz="4" w:space="0"/>
              <w:right w:val="single" w:color="000000" w:sz="4" w:space="0"/>
            </w:tcBorders>
          </w:tcPr>
          <w:p w14:paraId="793A2BC7">
            <w:pPr>
              <w:tabs>
                <w:tab w:val="left" w:pos="1042"/>
              </w:tabs>
              <w:spacing w:before="15" w:line="520" w:lineRule="exact"/>
              <w:ind w:left="411" w:hanging="420" w:firstLineChars="0"/>
              <w:jc w:val="center"/>
              <w:rPr>
                <w:rFonts w:ascii="宋体" w:hAnsi="Calibri" w:cs="宋体"/>
                <w:kern w:val="0"/>
                <w:szCs w:val="21"/>
                <w:lang w:eastAsia="en-US"/>
              </w:rPr>
            </w:pPr>
            <w:r>
              <w:rPr>
                <w:rFonts w:hint="eastAsia" w:ascii="宋体" w:hAnsi="宋体" w:cs="宋体"/>
                <w:kern w:val="0"/>
                <w:szCs w:val="21"/>
                <w:lang w:eastAsia="en-US"/>
              </w:rPr>
              <w:t>型</w:t>
            </w:r>
            <w:r>
              <w:rPr>
                <w:rFonts w:ascii="宋体" w:hAnsi="Calibri" w:cs="宋体"/>
                <w:kern w:val="0"/>
                <w:szCs w:val="21"/>
                <w:lang w:eastAsia="en-US"/>
              </w:rPr>
              <w:tab/>
            </w:r>
            <w:r>
              <w:rPr>
                <w:rFonts w:hint="eastAsia" w:ascii="宋体" w:hAnsi="宋体" w:cs="宋体"/>
                <w:kern w:val="0"/>
                <w:szCs w:val="21"/>
                <w:lang w:eastAsia="en-US"/>
              </w:rPr>
              <w:t>号</w:t>
            </w:r>
          </w:p>
        </w:tc>
        <w:tc>
          <w:tcPr>
            <w:tcW w:w="698" w:type="dxa"/>
            <w:tcBorders>
              <w:top w:val="single" w:color="000000" w:sz="4" w:space="0"/>
              <w:left w:val="single" w:color="000000" w:sz="4" w:space="0"/>
              <w:bottom w:val="single" w:color="000000" w:sz="4" w:space="0"/>
              <w:right w:val="single" w:color="000000" w:sz="4" w:space="0"/>
            </w:tcBorders>
          </w:tcPr>
          <w:p w14:paraId="710747A4">
            <w:pPr>
              <w:spacing w:before="15" w:line="520" w:lineRule="exact"/>
              <w:ind w:left="204" w:hanging="420" w:firstLineChars="0"/>
              <w:jc w:val="center"/>
              <w:rPr>
                <w:rFonts w:ascii="宋体" w:hAnsi="Calibri" w:cs="宋体"/>
                <w:kern w:val="0"/>
                <w:szCs w:val="21"/>
                <w:lang w:eastAsia="en-US"/>
              </w:rPr>
            </w:pPr>
            <w:r>
              <w:rPr>
                <w:rFonts w:hint="eastAsia" w:ascii="宋体" w:hAnsi="宋体" w:cs="宋体"/>
                <w:kern w:val="0"/>
                <w:szCs w:val="21"/>
                <w:lang w:eastAsia="en-US"/>
              </w:rPr>
              <w:t>单位</w:t>
            </w:r>
          </w:p>
        </w:tc>
        <w:tc>
          <w:tcPr>
            <w:tcW w:w="752" w:type="dxa"/>
            <w:tcBorders>
              <w:top w:val="single" w:color="000000" w:sz="4" w:space="0"/>
              <w:left w:val="single" w:color="000000" w:sz="4" w:space="0"/>
              <w:bottom w:val="single" w:color="000000" w:sz="4" w:space="0"/>
              <w:right w:val="single" w:color="000000" w:sz="4" w:space="0"/>
            </w:tcBorders>
          </w:tcPr>
          <w:p w14:paraId="2112F87A">
            <w:pPr>
              <w:spacing w:before="15" w:line="520" w:lineRule="exact"/>
              <w:ind w:left="420" w:hanging="420" w:firstLineChars="0"/>
              <w:jc w:val="center"/>
              <w:rPr>
                <w:rFonts w:ascii="宋体" w:hAnsi="Calibri" w:cs="宋体"/>
                <w:kern w:val="0"/>
                <w:szCs w:val="21"/>
                <w:lang w:eastAsia="en-US"/>
              </w:rPr>
            </w:pPr>
            <w:r>
              <w:rPr>
                <w:rFonts w:hint="eastAsia" w:ascii="宋体" w:hAnsi="宋体" w:cs="宋体"/>
                <w:kern w:val="0"/>
                <w:szCs w:val="21"/>
                <w:lang w:eastAsia="en-US"/>
              </w:rPr>
              <w:t>数量</w:t>
            </w:r>
          </w:p>
        </w:tc>
        <w:tc>
          <w:tcPr>
            <w:tcW w:w="949" w:type="dxa"/>
            <w:tcBorders>
              <w:top w:val="single" w:color="000000" w:sz="4" w:space="0"/>
              <w:left w:val="single" w:color="000000" w:sz="4" w:space="0"/>
              <w:bottom w:val="single" w:color="000000" w:sz="4" w:space="0"/>
              <w:right w:val="single" w:color="000000" w:sz="4" w:space="0"/>
            </w:tcBorders>
          </w:tcPr>
          <w:p w14:paraId="548EAF4C">
            <w:pPr>
              <w:spacing w:before="15" w:line="520" w:lineRule="exact"/>
              <w:ind w:left="420" w:hanging="420" w:firstLineChars="0"/>
              <w:jc w:val="center"/>
              <w:rPr>
                <w:rFonts w:ascii="宋体" w:hAnsi="Calibri" w:cs="宋体"/>
                <w:kern w:val="0"/>
                <w:szCs w:val="21"/>
                <w:lang w:eastAsia="en-US"/>
              </w:rPr>
            </w:pPr>
            <w:r>
              <w:rPr>
                <w:rFonts w:hint="eastAsia" w:ascii="宋体" w:hAnsi="宋体" w:cs="宋体"/>
                <w:kern w:val="0"/>
                <w:szCs w:val="21"/>
                <w:lang w:eastAsia="en-US"/>
              </w:rPr>
              <w:t>价格</w:t>
            </w:r>
          </w:p>
        </w:tc>
        <w:tc>
          <w:tcPr>
            <w:tcW w:w="1418" w:type="dxa"/>
            <w:tcBorders>
              <w:top w:val="single" w:color="000000" w:sz="4" w:space="0"/>
              <w:left w:val="single" w:color="000000" w:sz="4" w:space="0"/>
              <w:bottom w:val="single" w:color="000000" w:sz="4" w:space="0"/>
              <w:right w:val="single" w:color="000000" w:sz="4" w:space="0"/>
            </w:tcBorders>
          </w:tcPr>
          <w:p w14:paraId="7E90D6D6">
            <w:pPr>
              <w:spacing w:before="15" w:line="520" w:lineRule="exact"/>
              <w:ind w:left="667" w:hanging="420" w:firstLineChars="0"/>
              <w:rPr>
                <w:rFonts w:ascii="宋体" w:hAnsi="Calibri" w:cs="宋体"/>
                <w:kern w:val="0"/>
                <w:szCs w:val="21"/>
                <w:lang w:eastAsia="en-US"/>
              </w:rPr>
            </w:pPr>
            <w:r>
              <w:rPr>
                <w:rFonts w:hint="eastAsia" w:ascii="宋体" w:hAnsi="宋体" w:cs="宋体"/>
                <w:kern w:val="0"/>
                <w:szCs w:val="21"/>
                <w:lang w:eastAsia="en-US"/>
              </w:rPr>
              <w:t>生产厂家</w:t>
            </w:r>
          </w:p>
        </w:tc>
        <w:tc>
          <w:tcPr>
            <w:tcW w:w="1177" w:type="dxa"/>
            <w:tcBorders>
              <w:top w:val="single" w:color="000000" w:sz="4" w:space="0"/>
              <w:left w:val="single" w:color="000000" w:sz="4" w:space="0"/>
              <w:bottom w:val="single" w:color="000000" w:sz="4" w:space="0"/>
              <w:right w:val="single" w:color="000000" w:sz="4" w:space="0"/>
            </w:tcBorders>
          </w:tcPr>
          <w:p w14:paraId="2B7C178E">
            <w:pPr>
              <w:tabs>
                <w:tab w:val="left" w:pos="777"/>
              </w:tabs>
              <w:spacing w:before="15" w:line="520" w:lineRule="exact"/>
              <w:ind w:left="420" w:hanging="420" w:firstLineChars="0"/>
              <w:jc w:val="center"/>
              <w:rPr>
                <w:rFonts w:ascii="宋体" w:hAnsi="Calibri" w:cs="宋体"/>
                <w:kern w:val="0"/>
                <w:szCs w:val="21"/>
              </w:rPr>
            </w:pPr>
            <w:r>
              <w:rPr>
                <w:rFonts w:hint="eastAsia" w:ascii="宋体" w:hAnsi="宋体" w:cs="宋体"/>
                <w:kern w:val="0"/>
                <w:szCs w:val="21"/>
              </w:rPr>
              <w:t>备注</w:t>
            </w:r>
          </w:p>
        </w:tc>
      </w:tr>
      <w:tr w14:paraId="1EBE0677">
        <w:tblPrEx>
          <w:tblCellMar>
            <w:top w:w="0" w:type="dxa"/>
            <w:left w:w="0" w:type="dxa"/>
            <w:bottom w:w="0" w:type="dxa"/>
            <w:right w:w="0" w:type="dxa"/>
          </w:tblCellMar>
        </w:tblPrEx>
        <w:trPr>
          <w:trHeight w:val="454" w:hRule="exact"/>
          <w:jc w:val="center"/>
        </w:trPr>
        <w:tc>
          <w:tcPr>
            <w:tcW w:w="685" w:type="dxa"/>
            <w:tcBorders>
              <w:top w:val="single" w:color="000000" w:sz="4" w:space="0"/>
              <w:left w:val="single" w:color="000000" w:sz="4" w:space="0"/>
              <w:bottom w:val="single" w:color="000000" w:sz="4" w:space="0"/>
              <w:right w:val="single" w:color="000000" w:sz="4" w:space="0"/>
            </w:tcBorders>
          </w:tcPr>
          <w:p w14:paraId="602D0EF5">
            <w:pPr>
              <w:widowControl/>
              <w:spacing w:line="240" w:lineRule="auto"/>
              <w:ind w:firstLine="0" w:firstLineChars="0"/>
              <w:jc w:val="left"/>
              <w:rPr>
                <w:rFonts w:ascii="Calibri" w:hAnsi="Calibri" w:cs="Times New Roman"/>
              </w:rPr>
            </w:pPr>
          </w:p>
        </w:tc>
        <w:tc>
          <w:tcPr>
            <w:tcW w:w="1216" w:type="dxa"/>
            <w:tcBorders>
              <w:top w:val="single" w:color="000000" w:sz="4" w:space="0"/>
              <w:left w:val="single" w:color="000000" w:sz="4" w:space="0"/>
              <w:bottom w:val="single" w:color="000000" w:sz="4" w:space="0"/>
              <w:right w:val="single" w:color="000000" w:sz="4" w:space="0"/>
            </w:tcBorders>
          </w:tcPr>
          <w:p w14:paraId="0D0C13B4">
            <w:pPr>
              <w:widowControl/>
              <w:spacing w:line="240" w:lineRule="auto"/>
              <w:ind w:firstLine="0" w:firstLineChars="0"/>
              <w:jc w:val="left"/>
              <w:rPr>
                <w:rFonts w:ascii="Calibri" w:hAnsi="Calibri" w:cs="Times New Roman"/>
              </w:rPr>
            </w:pPr>
          </w:p>
        </w:tc>
        <w:tc>
          <w:tcPr>
            <w:tcW w:w="1365" w:type="dxa"/>
            <w:tcBorders>
              <w:top w:val="single" w:color="000000" w:sz="4" w:space="0"/>
              <w:left w:val="single" w:color="000000" w:sz="4" w:space="0"/>
              <w:bottom w:val="single" w:color="000000" w:sz="4" w:space="0"/>
              <w:right w:val="single" w:color="000000" w:sz="4" w:space="0"/>
            </w:tcBorders>
          </w:tcPr>
          <w:p w14:paraId="649F388E">
            <w:pPr>
              <w:widowControl/>
              <w:spacing w:line="240" w:lineRule="auto"/>
              <w:ind w:firstLine="0" w:firstLineChars="0"/>
              <w:jc w:val="left"/>
              <w:rPr>
                <w:rFonts w:ascii="Calibri" w:hAnsi="Calibri" w:cs="Times New Roman"/>
              </w:rPr>
            </w:pPr>
          </w:p>
        </w:tc>
        <w:tc>
          <w:tcPr>
            <w:tcW w:w="698" w:type="dxa"/>
            <w:tcBorders>
              <w:top w:val="single" w:color="000000" w:sz="4" w:space="0"/>
              <w:left w:val="single" w:color="000000" w:sz="4" w:space="0"/>
              <w:bottom w:val="single" w:color="000000" w:sz="4" w:space="0"/>
              <w:right w:val="single" w:color="000000" w:sz="4" w:space="0"/>
            </w:tcBorders>
          </w:tcPr>
          <w:p w14:paraId="1296A911">
            <w:pPr>
              <w:widowControl/>
              <w:spacing w:line="240" w:lineRule="auto"/>
              <w:ind w:firstLine="0" w:firstLineChars="0"/>
              <w:jc w:val="left"/>
              <w:rPr>
                <w:rFonts w:ascii="Calibri" w:hAnsi="Calibri" w:cs="Times New Roman"/>
              </w:rPr>
            </w:pPr>
          </w:p>
        </w:tc>
        <w:tc>
          <w:tcPr>
            <w:tcW w:w="752" w:type="dxa"/>
            <w:tcBorders>
              <w:top w:val="single" w:color="000000" w:sz="4" w:space="0"/>
              <w:left w:val="single" w:color="000000" w:sz="4" w:space="0"/>
              <w:bottom w:val="single" w:color="000000" w:sz="4" w:space="0"/>
              <w:right w:val="single" w:color="000000" w:sz="4" w:space="0"/>
            </w:tcBorders>
          </w:tcPr>
          <w:p w14:paraId="5F4C99A5">
            <w:pPr>
              <w:widowControl/>
              <w:spacing w:line="240" w:lineRule="auto"/>
              <w:ind w:firstLine="0" w:firstLineChars="0"/>
              <w:jc w:val="left"/>
              <w:rPr>
                <w:rFonts w:ascii="Calibri" w:hAnsi="Calibri" w:cs="Times New Roman"/>
              </w:rPr>
            </w:pPr>
          </w:p>
        </w:tc>
        <w:tc>
          <w:tcPr>
            <w:tcW w:w="949" w:type="dxa"/>
            <w:tcBorders>
              <w:top w:val="single" w:color="000000" w:sz="4" w:space="0"/>
              <w:left w:val="single" w:color="000000" w:sz="4" w:space="0"/>
              <w:bottom w:val="single" w:color="000000" w:sz="4" w:space="0"/>
              <w:right w:val="single" w:color="000000" w:sz="4" w:space="0"/>
            </w:tcBorders>
          </w:tcPr>
          <w:p w14:paraId="45F35AF2">
            <w:pPr>
              <w:widowControl/>
              <w:spacing w:line="240" w:lineRule="auto"/>
              <w:ind w:firstLine="0" w:firstLineChars="0"/>
              <w:jc w:val="left"/>
              <w:rPr>
                <w:rFonts w:ascii="Calibri" w:hAnsi="Calibri" w:cs="Times New Roman"/>
              </w:rPr>
            </w:pPr>
          </w:p>
        </w:tc>
        <w:tc>
          <w:tcPr>
            <w:tcW w:w="1418" w:type="dxa"/>
            <w:tcBorders>
              <w:top w:val="single" w:color="000000" w:sz="4" w:space="0"/>
              <w:left w:val="single" w:color="000000" w:sz="4" w:space="0"/>
              <w:bottom w:val="single" w:color="000000" w:sz="4" w:space="0"/>
              <w:right w:val="single" w:color="000000" w:sz="4" w:space="0"/>
            </w:tcBorders>
          </w:tcPr>
          <w:p w14:paraId="406F982A">
            <w:pPr>
              <w:widowControl/>
              <w:spacing w:line="240" w:lineRule="auto"/>
              <w:ind w:firstLine="0" w:firstLineChars="0"/>
              <w:jc w:val="left"/>
              <w:rPr>
                <w:rFonts w:ascii="Calibri" w:hAnsi="Calibri" w:cs="Times New Roman"/>
              </w:rPr>
            </w:pPr>
          </w:p>
        </w:tc>
        <w:tc>
          <w:tcPr>
            <w:tcW w:w="1177" w:type="dxa"/>
            <w:tcBorders>
              <w:top w:val="single" w:color="000000" w:sz="4" w:space="0"/>
              <w:left w:val="single" w:color="000000" w:sz="4" w:space="0"/>
              <w:bottom w:val="single" w:color="000000" w:sz="4" w:space="0"/>
              <w:right w:val="single" w:color="000000" w:sz="4" w:space="0"/>
            </w:tcBorders>
          </w:tcPr>
          <w:p w14:paraId="7929B0F9">
            <w:pPr>
              <w:widowControl/>
              <w:spacing w:line="240" w:lineRule="auto"/>
              <w:ind w:firstLine="0" w:firstLineChars="0"/>
              <w:jc w:val="left"/>
              <w:rPr>
                <w:rFonts w:ascii="Calibri" w:hAnsi="Calibri" w:cs="Times New Roman"/>
              </w:rPr>
            </w:pPr>
          </w:p>
        </w:tc>
      </w:tr>
      <w:tr w14:paraId="01F026BD">
        <w:tblPrEx>
          <w:tblCellMar>
            <w:top w:w="0" w:type="dxa"/>
            <w:left w:w="0" w:type="dxa"/>
            <w:bottom w:w="0" w:type="dxa"/>
            <w:right w:w="0" w:type="dxa"/>
          </w:tblCellMar>
        </w:tblPrEx>
        <w:trPr>
          <w:trHeight w:val="454" w:hRule="exact"/>
          <w:jc w:val="center"/>
        </w:trPr>
        <w:tc>
          <w:tcPr>
            <w:tcW w:w="685" w:type="dxa"/>
            <w:tcBorders>
              <w:top w:val="single" w:color="000000" w:sz="4" w:space="0"/>
              <w:left w:val="single" w:color="000000" w:sz="4" w:space="0"/>
              <w:bottom w:val="single" w:color="000000" w:sz="4" w:space="0"/>
              <w:right w:val="single" w:color="000000" w:sz="4" w:space="0"/>
            </w:tcBorders>
          </w:tcPr>
          <w:p w14:paraId="4B1DCFF2">
            <w:pPr>
              <w:widowControl/>
              <w:spacing w:line="240" w:lineRule="auto"/>
              <w:ind w:firstLine="0" w:firstLineChars="0"/>
              <w:jc w:val="left"/>
              <w:rPr>
                <w:rFonts w:ascii="Calibri" w:hAnsi="Calibri" w:cs="Times New Roman"/>
              </w:rPr>
            </w:pPr>
          </w:p>
        </w:tc>
        <w:tc>
          <w:tcPr>
            <w:tcW w:w="1216" w:type="dxa"/>
            <w:tcBorders>
              <w:top w:val="single" w:color="000000" w:sz="4" w:space="0"/>
              <w:left w:val="single" w:color="000000" w:sz="4" w:space="0"/>
              <w:bottom w:val="single" w:color="000000" w:sz="4" w:space="0"/>
              <w:right w:val="single" w:color="000000" w:sz="4" w:space="0"/>
            </w:tcBorders>
          </w:tcPr>
          <w:p w14:paraId="289CE305">
            <w:pPr>
              <w:widowControl/>
              <w:spacing w:line="240" w:lineRule="auto"/>
              <w:ind w:firstLine="0" w:firstLineChars="0"/>
              <w:jc w:val="left"/>
              <w:rPr>
                <w:rFonts w:ascii="Calibri" w:hAnsi="Calibri" w:cs="Times New Roman"/>
              </w:rPr>
            </w:pPr>
          </w:p>
        </w:tc>
        <w:tc>
          <w:tcPr>
            <w:tcW w:w="1365" w:type="dxa"/>
            <w:tcBorders>
              <w:top w:val="single" w:color="000000" w:sz="4" w:space="0"/>
              <w:left w:val="single" w:color="000000" w:sz="4" w:space="0"/>
              <w:bottom w:val="single" w:color="000000" w:sz="4" w:space="0"/>
              <w:right w:val="single" w:color="000000" w:sz="4" w:space="0"/>
            </w:tcBorders>
          </w:tcPr>
          <w:p w14:paraId="260B03FB">
            <w:pPr>
              <w:widowControl/>
              <w:spacing w:line="240" w:lineRule="auto"/>
              <w:ind w:firstLine="0" w:firstLineChars="0"/>
              <w:jc w:val="left"/>
              <w:rPr>
                <w:rFonts w:ascii="Calibri" w:hAnsi="Calibri" w:cs="Times New Roman"/>
              </w:rPr>
            </w:pPr>
          </w:p>
        </w:tc>
        <w:tc>
          <w:tcPr>
            <w:tcW w:w="698" w:type="dxa"/>
            <w:tcBorders>
              <w:top w:val="single" w:color="000000" w:sz="4" w:space="0"/>
              <w:left w:val="single" w:color="000000" w:sz="4" w:space="0"/>
              <w:bottom w:val="single" w:color="000000" w:sz="4" w:space="0"/>
              <w:right w:val="single" w:color="000000" w:sz="4" w:space="0"/>
            </w:tcBorders>
          </w:tcPr>
          <w:p w14:paraId="25CE25BE">
            <w:pPr>
              <w:widowControl/>
              <w:spacing w:line="240" w:lineRule="auto"/>
              <w:ind w:firstLine="0" w:firstLineChars="0"/>
              <w:jc w:val="left"/>
              <w:rPr>
                <w:rFonts w:ascii="Calibri" w:hAnsi="Calibri" w:cs="Times New Roman"/>
              </w:rPr>
            </w:pPr>
          </w:p>
        </w:tc>
        <w:tc>
          <w:tcPr>
            <w:tcW w:w="752" w:type="dxa"/>
            <w:tcBorders>
              <w:top w:val="single" w:color="000000" w:sz="4" w:space="0"/>
              <w:left w:val="single" w:color="000000" w:sz="4" w:space="0"/>
              <w:bottom w:val="single" w:color="000000" w:sz="4" w:space="0"/>
              <w:right w:val="single" w:color="000000" w:sz="4" w:space="0"/>
            </w:tcBorders>
          </w:tcPr>
          <w:p w14:paraId="72EE5F81">
            <w:pPr>
              <w:widowControl/>
              <w:spacing w:line="240" w:lineRule="auto"/>
              <w:ind w:firstLine="0" w:firstLineChars="0"/>
              <w:jc w:val="left"/>
              <w:rPr>
                <w:rFonts w:ascii="Calibri" w:hAnsi="Calibri" w:cs="Times New Roman"/>
              </w:rPr>
            </w:pPr>
          </w:p>
        </w:tc>
        <w:tc>
          <w:tcPr>
            <w:tcW w:w="949" w:type="dxa"/>
            <w:tcBorders>
              <w:top w:val="single" w:color="000000" w:sz="4" w:space="0"/>
              <w:left w:val="single" w:color="000000" w:sz="4" w:space="0"/>
              <w:bottom w:val="single" w:color="000000" w:sz="4" w:space="0"/>
              <w:right w:val="single" w:color="000000" w:sz="4" w:space="0"/>
            </w:tcBorders>
          </w:tcPr>
          <w:p w14:paraId="6A2C9541">
            <w:pPr>
              <w:widowControl/>
              <w:spacing w:line="240" w:lineRule="auto"/>
              <w:ind w:firstLine="0" w:firstLineChars="0"/>
              <w:jc w:val="left"/>
              <w:rPr>
                <w:rFonts w:ascii="Calibri" w:hAnsi="Calibri" w:cs="Times New Roman"/>
              </w:rPr>
            </w:pPr>
          </w:p>
        </w:tc>
        <w:tc>
          <w:tcPr>
            <w:tcW w:w="1418" w:type="dxa"/>
            <w:tcBorders>
              <w:top w:val="single" w:color="000000" w:sz="4" w:space="0"/>
              <w:left w:val="single" w:color="000000" w:sz="4" w:space="0"/>
              <w:bottom w:val="single" w:color="000000" w:sz="4" w:space="0"/>
              <w:right w:val="single" w:color="000000" w:sz="4" w:space="0"/>
            </w:tcBorders>
          </w:tcPr>
          <w:p w14:paraId="477504B0">
            <w:pPr>
              <w:widowControl/>
              <w:spacing w:line="240" w:lineRule="auto"/>
              <w:ind w:firstLine="0" w:firstLineChars="0"/>
              <w:jc w:val="left"/>
              <w:rPr>
                <w:rFonts w:ascii="Calibri" w:hAnsi="Calibri" w:cs="Times New Roman"/>
              </w:rPr>
            </w:pPr>
          </w:p>
        </w:tc>
        <w:tc>
          <w:tcPr>
            <w:tcW w:w="1177" w:type="dxa"/>
            <w:tcBorders>
              <w:top w:val="single" w:color="000000" w:sz="4" w:space="0"/>
              <w:left w:val="single" w:color="000000" w:sz="4" w:space="0"/>
              <w:bottom w:val="single" w:color="000000" w:sz="4" w:space="0"/>
              <w:right w:val="single" w:color="000000" w:sz="4" w:space="0"/>
            </w:tcBorders>
          </w:tcPr>
          <w:p w14:paraId="2E75C91B">
            <w:pPr>
              <w:widowControl/>
              <w:spacing w:line="240" w:lineRule="auto"/>
              <w:ind w:firstLine="0" w:firstLineChars="0"/>
              <w:jc w:val="left"/>
              <w:rPr>
                <w:rFonts w:ascii="Calibri" w:hAnsi="Calibri" w:cs="Times New Roman"/>
              </w:rPr>
            </w:pPr>
          </w:p>
        </w:tc>
      </w:tr>
      <w:tr w14:paraId="32F990FF">
        <w:tblPrEx>
          <w:tblCellMar>
            <w:top w:w="0" w:type="dxa"/>
            <w:left w:w="0" w:type="dxa"/>
            <w:bottom w:w="0" w:type="dxa"/>
            <w:right w:w="0" w:type="dxa"/>
          </w:tblCellMar>
        </w:tblPrEx>
        <w:trPr>
          <w:trHeight w:val="455" w:hRule="exact"/>
          <w:jc w:val="center"/>
        </w:trPr>
        <w:tc>
          <w:tcPr>
            <w:tcW w:w="685" w:type="dxa"/>
            <w:tcBorders>
              <w:top w:val="single" w:color="000000" w:sz="4" w:space="0"/>
              <w:left w:val="single" w:color="000000" w:sz="4" w:space="0"/>
              <w:bottom w:val="single" w:color="000000" w:sz="4" w:space="0"/>
              <w:right w:val="single" w:color="000000" w:sz="4" w:space="0"/>
            </w:tcBorders>
          </w:tcPr>
          <w:p w14:paraId="408F304B">
            <w:pPr>
              <w:widowControl/>
              <w:spacing w:line="240" w:lineRule="auto"/>
              <w:ind w:firstLine="0" w:firstLineChars="0"/>
              <w:jc w:val="left"/>
              <w:rPr>
                <w:rFonts w:ascii="Calibri" w:hAnsi="Calibri" w:cs="Times New Roman"/>
              </w:rPr>
            </w:pPr>
          </w:p>
        </w:tc>
        <w:tc>
          <w:tcPr>
            <w:tcW w:w="1216" w:type="dxa"/>
            <w:tcBorders>
              <w:top w:val="single" w:color="000000" w:sz="4" w:space="0"/>
              <w:left w:val="single" w:color="000000" w:sz="4" w:space="0"/>
              <w:bottom w:val="single" w:color="000000" w:sz="4" w:space="0"/>
              <w:right w:val="single" w:color="000000" w:sz="4" w:space="0"/>
            </w:tcBorders>
          </w:tcPr>
          <w:p w14:paraId="4AF67D89">
            <w:pPr>
              <w:widowControl/>
              <w:spacing w:line="240" w:lineRule="auto"/>
              <w:ind w:firstLine="0" w:firstLineChars="0"/>
              <w:jc w:val="left"/>
              <w:rPr>
                <w:rFonts w:ascii="Calibri" w:hAnsi="Calibri" w:cs="Times New Roman"/>
              </w:rPr>
            </w:pPr>
          </w:p>
        </w:tc>
        <w:tc>
          <w:tcPr>
            <w:tcW w:w="1365" w:type="dxa"/>
            <w:tcBorders>
              <w:top w:val="single" w:color="000000" w:sz="4" w:space="0"/>
              <w:left w:val="single" w:color="000000" w:sz="4" w:space="0"/>
              <w:bottom w:val="single" w:color="000000" w:sz="4" w:space="0"/>
              <w:right w:val="single" w:color="000000" w:sz="4" w:space="0"/>
            </w:tcBorders>
          </w:tcPr>
          <w:p w14:paraId="26C62600">
            <w:pPr>
              <w:widowControl/>
              <w:spacing w:line="240" w:lineRule="auto"/>
              <w:ind w:firstLine="0" w:firstLineChars="0"/>
              <w:jc w:val="left"/>
              <w:rPr>
                <w:rFonts w:ascii="Calibri" w:hAnsi="Calibri" w:cs="Times New Roman"/>
              </w:rPr>
            </w:pPr>
          </w:p>
        </w:tc>
        <w:tc>
          <w:tcPr>
            <w:tcW w:w="698" w:type="dxa"/>
            <w:tcBorders>
              <w:top w:val="single" w:color="000000" w:sz="4" w:space="0"/>
              <w:left w:val="single" w:color="000000" w:sz="4" w:space="0"/>
              <w:bottom w:val="single" w:color="000000" w:sz="4" w:space="0"/>
              <w:right w:val="single" w:color="000000" w:sz="4" w:space="0"/>
            </w:tcBorders>
          </w:tcPr>
          <w:p w14:paraId="1CFBDF7C">
            <w:pPr>
              <w:widowControl/>
              <w:spacing w:line="240" w:lineRule="auto"/>
              <w:ind w:firstLine="0" w:firstLineChars="0"/>
              <w:jc w:val="left"/>
              <w:rPr>
                <w:rFonts w:ascii="Calibri" w:hAnsi="Calibri" w:cs="Times New Roman"/>
              </w:rPr>
            </w:pPr>
          </w:p>
        </w:tc>
        <w:tc>
          <w:tcPr>
            <w:tcW w:w="752" w:type="dxa"/>
            <w:tcBorders>
              <w:top w:val="single" w:color="000000" w:sz="4" w:space="0"/>
              <w:left w:val="single" w:color="000000" w:sz="4" w:space="0"/>
              <w:bottom w:val="single" w:color="000000" w:sz="4" w:space="0"/>
              <w:right w:val="single" w:color="000000" w:sz="4" w:space="0"/>
            </w:tcBorders>
          </w:tcPr>
          <w:p w14:paraId="69682DB7">
            <w:pPr>
              <w:widowControl/>
              <w:spacing w:line="240" w:lineRule="auto"/>
              <w:ind w:firstLine="0" w:firstLineChars="0"/>
              <w:jc w:val="left"/>
              <w:rPr>
                <w:rFonts w:ascii="Calibri" w:hAnsi="Calibri" w:cs="Times New Roman"/>
              </w:rPr>
            </w:pPr>
          </w:p>
        </w:tc>
        <w:tc>
          <w:tcPr>
            <w:tcW w:w="949" w:type="dxa"/>
            <w:tcBorders>
              <w:top w:val="single" w:color="000000" w:sz="4" w:space="0"/>
              <w:left w:val="single" w:color="000000" w:sz="4" w:space="0"/>
              <w:bottom w:val="single" w:color="000000" w:sz="4" w:space="0"/>
              <w:right w:val="single" w:color="000000" w:sz="4" w:space="0"/>
            </w:tcBorders>
          </w:tcPr>
          <w:p w14:paraId="74E37A08">
            <w:pPr>
              <w:widowControl/>
              <w:spacing w:line="240" w:lineRule="auto"/>
              <w:ind w:firstLine="0" w:firstLineChars="0"/>
              <w:jc w:val="left"/>
              <w:rPr>
                <w:rFonts w:ascii="Calibri" w:hAnsi="Calibri" w:cs="Times New Roman"/>
              </w:rPr>
            </w:pPr>
          </w:p>
        </w:tc>
        <w:tc>
          <w:tcPr>
            <w:tcW w:w="1418" w:type="dxa"/>
            <w:tcBorders>
              <w:top w:val="single" w:color="000000" w:sz="4" w:space="0"/>
              <w:left w:val="single" w:color="000000" w:sz="4" w:space="0"/>
              <w:bottom w:val="single" w:color="000000" w:sz="4" w:space="0"/>
              <w:right w:val="single" w:color="000000" w:sz="4" w:space="0"/>
            </w:tcBorders>
          </w:tcPr>
          <w:p w14:paraId="6CE03476">
            <w:pPr>
              <w:widowControl/>
              <w:spacing w:line="240" w:lineRule="auto"/>
              <w:ind w:firstLine="0" w:firstLineChars="0"/>
              <w:jc w:val="left"/>
              <w:rPr>
                <w:rFonts w:ascii="Calibri" w:hAnsi="Calibri" w:cs="Times New Roman"/>
              </w:rPr>
            </w:pPr>
          </w:p>
        </w:tc>
        <w:tc>
          <w:tcPr>
            <w:tcW w:w="1177" w:type="dxa"/>
            <w:tcBorders>
              <w:top w:val="single" w:color="000000" w:sz="4" w:space="0"/>
              <w:left w:val="single" w:color="000000" w:sz="4" w:space="0"/>
              <w:bottom w:val="single" w:color="000000" w:sz="4" w:space="0"/>
              <w:right w:val="single" w:color="000000" w:sz="4" w:space="0"/>
            </w:tcBorders>
          </w:tcPr>
          <w:p w14:paraId="1CD5F6F7">
            <w:pPr>
              <w:widowControl/>
              <w:spacing w:line="240" w:lineRule="auto"/>
              <w:ind w:firstLine="0" w:firstLineChars="0"/>
              <w:jc w:val="left"/>
              <w:rPr>
                <w:rFonts w:ascii="Calibri" w:hAnsi="Calibri" w:cs="Times New Roman"/>
              </w:rPr>
            </w:pPr>
          </w:p>
        </w:tc>
      </w:tr>
      <w:tr w14:paraId="301CF6CE">
        <w:tblPrEx>
          <w:tblCellMar>
            <w:top w:w="0" w:type="dxa"/>
            <w:left w:w="0" w:type="dxa"/>
            <w:bottom w:w="0" w:type="dxa"/>
            <w:right w:w="0" w:type="dxa"/>
          </w:tblCellMar>
        </w:tblPrEx>
        <w:trPr>
          <w:trHeight w:val="454" w:hRule="exact"/>
          <w:jc w:val="center"/>
        </w:trPr>
        <w:tc>
          <w:tcPr>
            <w:tcW w:w="685" w:type="dxa"/>
            <w:tcBorders>
              <w:top w:val="single" w:color="000000" w:sz="4" w:space="0"/>
              <w:left w:val="single" w:color="000000" w:sz="4" w:space="0"/>
              <w:bottom w:val="single" w:color="000000" w:sz="4" w:space="0"/>
              <w:right w:val="single" w:color="000000" w:sz="4" w:space="0"/>
            </w:tcBorders>
          </w:tcPr>
          <w:p w14:paraId="2E8BAF43">
            <w:pPr>
              <w:widowControl/>
              <w:spacing w:line="240" w:lineRule="auto"/>
              <w:ind w:firstLine="0" w:firstLineChars="0"/>
              <w:jc w:val="left"/>
              <w:rPr>
                <w:rFonts w:ascii="Calibri" w:hAnsi="Calibri" w:cs="Times New Roman"/>
              </w:rPr>
            </w:pPr>
          </w:p>
        </w:tc>
        <w:tc>
          <w:tcPr>
            <w:tcW w:w="1216" w:type="dxa"/>
            <w:tcBorders>
              <w:top w:val="single" w:color="000000" w:sz="4" w:space="0"/>
              <w:left w:val="single" w:color="000000" w:sz="4" w:space="0"/>
              <w:bottom w:val="single" w:color="000000" w:sz="4" w:space="0"/>
              <w:right w:val="single" w:color="000000" w:sz="4" w:space="0"/>
            </w:tcBorders>
          </w:tcPr>
          <w:p w14:paraId="7E430440">
            <w:pPr>
              <w:widowControl/>
              <w:spacing w:line="240" w:lineRule="auto"/>
              <w:ind w:firstLine="0" w:firstLineChars="0"/>
              <w:jc w:val="left"/>
              <w:rPr>
                <w:rFonts w:ascii="Calibri" w:hAnsi="Calibri" w:cs="Times New Roman"/>
              </w:rPr>
            </w:pPr>
          </w:p>
        </w:tc>
        <w:tc>
          <w:tcPr>
            <w:tcW w:w="1365" w:type="dxa"/>
            <w:tcBorders>
              <w:top w:val="single" w:color="000000" w:sz="4" w:space="0"/>
              <w:left w:val="single" w:color="000000" w:sz="4" w:space="0"/>
              <w:bottom w:val="single" w:color="000000" w:sz="4" w:space="0"/>
              <w:right w:val="single" w:color="000000" w:sz="4" w:space="0"/>
            </w:tcBorders>
          </w:tcPr>
          <w:p w14:paraId="7AC4B3FB">
            <w:pPr>
              <w:widowControl/>
              <w:spacing w:line="240" w:lineRule="auto"/>
              <w:ind w:firstLine="0" w:firstLineChars="0"/>
              <w:jc w:val="left"/>
              <w:rPr>
                <w:rFonts w:ascii="Calibri" w:hAnsi="Calibri" w:cs="Times New Roman"/>
              </w:rPr>
            </w:pPr>
          </w:p>
        </w:tc>
        <w:tc>
          <w:tcPr>
            <w:tcW w:w="698" w:type="dxa"/>
            <w:tcBorders>
              <w:top w:val="single" w:color="000000" w:sz="4" w:space="0"/>
              <w:left w:val="single" w:color="000000" w:sz="4" w:space="0"/>
              <w:bottom w:val="single" w:color="000000" w:sz="4" w:space="0"/>
              <w:right w:val="single" w:color="000000" w:sz="4" w:space="0"/>
            </w:tcBorders>
          </w:tcPr>
          <w:p w14:paraId="30DADCED">
            <w:pPr>
              <w:widowControl/>
              <w:spacing w:line="240" w:lineRule="auto"/>
              <w:ind w:firstLine="0" w:firstLineChars="0"/>
              <w:jc w:val="left"/>
              <w:rPr>
                <w:rFonts w:ascii="Calibri" w:hAnsi="Calibri" w:cs="Times New Roman"/>
              </w:rPr>
            </w:pPr>
          </w:p>
        </w:tc>
        <w:tc>
          <w:tcPr>
            <w:tcW w:w="752" w:type="dxa"/>
            <w:tcBorders>
              <w:top w:val="single" w:color="000000" w:sz="4" w:space="0"/>
              <w:left w:val="single" w:color="000000" w:sz="4" w:space="0"/>
              <w:bottom w:val="single" w:color="000000" w:sz="4" w:space="0"/>
              <w:right w:val="single" w:color="000000" w:sz="4" w:space="0"/>
            </w:tcBorders>
          </w:tcPr>
          <w:p w14:paraId="70045337">
            <w:pPr>
              <w:widowControl/>
              <w:spacing w:line="240" w:lineRule="auto"/>
              <w:ind w:firstLine="0" w:firstLineChars="0"/>
              <w:jc w:val="left"/>
              <w:rPr>
                <w:rFonts w:ascii="Calibri" w:hAnsi="Calibri" w:cs="Times New Roman"/>
              </w:rPr>
            </w:pPr>
          </w:p>
        </w:tc>
        <w:tc>
          <w:tcPr>
            <w:tcW w:w="949" w:type="dxa"/>
            <w:tcBorders>
              <w:top w:val="single" w:color="000000" w:sz="4" w:space="0"/>
              <w:left w:val="single" w:color="000000" w:sz="4" w:space="0"/>
              <w:bottom w:val="single" w:color="000000" w:sz="4" w:space="0"/>
              <w:right w:val="single" w:color="000000" w:sz="4" w:space="0"/>
            </w:tcBorders>
          </w:tcPr>
          <w:p w14:paraId="638A8D73">
            <w:pPr>
              <w:widowControl/>
              <w:spacing w:line="240" w:lineRule="auto"/>
              <w:ind w:firstLine="0" w:firstLineChars="0"/>
              <w:jc w:val="left"/>
              <w:rPr>
                <w:rFonts w:ascii="Calibri" w:hAnsi="Calibri" w:cs="Times New Roman"/>
              </w:rPr>
            </w:pPr>
          </w:p>
        </w:tc>
        <w:tc>
          <w:tcPr>
            <w:tcW w:w="1418" w:type="dxa"/>
            <w:tcBorders>
              <w:top w:val="single" w:color="000000" w:sz="4" w:space="0"/>
              <w:left w:val="single" w:color="000000" w:sz="4" w:space="0"/>
              <w:bottom w:val="single" w:color="000000" w:sz="4" w:space="0"/>
              <w:right w:val="single" w:color="000000" w:sz="4" w:space="0"/>
            </w:tcBorders>
          </w:tcPr>
          <w:p w14:paraId="77A40762">
            <w:pPr>
              <w:widowControl/>
              <w:spacing w:line="240" w:lineRule="auto"/>
              <w:ind w:firstLine="0" w:firstLineChars="0"/>
              <w:jc w:val="left"/>
              <w:rPr>
                <w:rFonts w:ascii="Calibri" w:hAnsi="Calibri" w:cs="Times New Roman"/>
              </w:rPr>
            </w:pPr>
          </w:p>
        </w:tc>
        <w:tc>
          <w:tcPr>
            <w:tcW w:w="1177" w:type="dxa"/>
            <w:tcBorders>
              <w:top w:val="single" w:color="000000" w:sz="4" w:space="0"/>
              <w:left w:val="single" w:color="000000" w:sz="4" w:space="0"/>
              <w:bottom w:val="single" w:color="000000" w:sz="4" w:space="0"/>
              <w:right w:val="single" w:color="000000" w:sz="4" w:space="0"/>
            </w:tcBorders>
          </w:tcPr>
          <w:p w14:paraId="73318114">
            <w:pPr>
              <w:widowControl/>
              <w:spacing w:line="240" w:lineRule="auto"/>
              <w:ind w:firstLine="0" w:firstLineChars="0"/>
              <w:jc w:val="left"/>
              <w:rPr>
                <w:rFonts w:ascii="Calibri" w:hAnsi="Calibri" w:cs="Times New Roman"/>
              </w:rPr>
            </w:pPr>
          </w:p>
        </w:tc>
      </w:tr>
      <w:tr w14:paraId="7C680901">
        <w:trPr>
          <w:trHeight w:val="454" w:hRule="exact"/>
          <w:jc w:val="center"/>
        </w:trPr>
        <w:tc>
          <w:tcPr>
            <w:tcW w:w="685" w:type="dxa"/>
            <w:tcBorders>
              <w:top w:val="single" w:color="000000" w:sz="4" w:space="0"/>
              <w:left w:val="single" w:color="000000" w:sz="4" w:space="0"/>
              <w:bottom w:val="single" w:color="000000" w:sz="4" w:space="0"/>
              <w:right w:val="single" w:color="000000" w:sz="4" w:space="0"/>
            </w:tcBorders>
          </w:tcPr>
          <w:p w14:paraId="09F4E39A">
            <w:pPr>
              <w:widowControl/>
              <w:spacing w:line="240" w:lineRule="auto"/>
              <w:ind w:firstLine="0" w:firstLineChars="0"/>
              <w:jc w:val="left"/>
              <w:rPr>
                <w:rFonts w:ascii="Calibri" w:hAnsi="Calibri" w:cs="Times New Roman"/>
              </w:rPr>
            </w:pPr>
          </w:p>
        </w:tc>
        <w:tc>
          <w:tcPr>
            <w:tcW w:w="1216" w:type="dxa"/>
            <w:tcBorders>
              <w:top w:val="single" w:color="000000" w:sz="4" w:space="0"/>
              <w:left w:val="single" w:color="000000" w:sz="4" w:space="0"/>
              <w:bottom w:val="single" w:color="000000" w:sz="4" w:space="0"/>
              <w:right w:val="single" w:color="000000" w:sz="4" w:space="0"/>
            </w:tcBorders>
          </w:tcPr>
          <w:p w14:paraId="61A0F183">
            <w:pPr>
              <w:widowControl/>
              <w:spacing w:line="240" w:lineRule="auto"/>
              <w:ind w:firstLine="0" w:firstLineChars="0"/>
              <w:jc w:val="left"/>
              <w:rPr>
                <w:rFonts w:ascii="Calibri" w:hAnsi="Calibri" w:cs="Times New Roman"/>
              </w:rPr>
            </w:pPr>
          </w:p>
        </w:tc>
        <w:tc>
          <w:tcPr>
            <w:tcW w:w="1365" w:type="dxa"/>
            <w:tcBorders>
              <w:top w:val="single" w:color="000000" w:sz="4" w:space="0"/>
              <w:left w:val="single" w:color="000000" w:sz="4" w:space="0"/>
              <w:bottom w:val="single" w:color="000000" w:sz="4" w:space="0"/>
              <w:right w:val="single" w:color="000000" w:sz="4" w:space="0"/>
            </w:tcBorders>
          </w:tcPr>
          <w:p w14:paraId="60830E13">
            <w:pPr>
              <w:widowControl/>
              <w:spacing w:line="240" w:lineRule="auto"/>
              <w:ind w:firstLine="0" w:firstLineChars="0"/>
              <w:jc w:val="left"/>
              <w:rPr>
                <w:rFonts w:ascii="Calibri" w:hAnsi="Calibri" w:cs="Times New Roman"/>
              </w:rPr>
            </w:pPr>
          </w:p>
        </w:tc>
        <w:tc>
          <w:tcPr>
            <w:tcW w:w="698" w:type="dxa"/>
            <w:tcBorders>
              <w:top w:val="single" w:color="000000" w:sz="4" w:space="0"/>
              <w:left w:val="single" w:color="000000" w:sz="4" w:space="0"/>
              <w:bottom w:val="single" w:color="000000" w:sz="4" w:space="0"/>
              <w:right w:val="single" w:color="000000" w:sz="4" w:space="0"/>
            </w:tcBorders>
          </w:tcPr>
          <w:p w14:paraId="4809BA74">
            <w:pPr>
              <w:widowControl/>
              <w:spacing w:line="240" w:lineRule="auto"/>
              <w:ind w:firstLine="0" w:firstLineChars="0"/>
              <w:jc w:val="left"/>
              <w:rPr>
                <w:rFonts w:ascii="Calibri" w:hAnsi="Calibri" w:cs="Times New Roman"/>
              </w:rPr>
            </w:pPr>
          </w:p>
        </w:tc>
        <w:tc>
          <w:tcPr>
            <w:tcW w:w="752" w:type="dxa"/>
            <w:tcBorders>
              <w:top w:val="single" w:color="000000" w:sz="4" w:space="0"/>
              <w:left w:val="single" w:color="000000" w:sz="4" w:space="0"/>
              <w:bottom w:val="single" w:color="000000" w:sz="4" w:space="0"/>
              <w:right w:val="single" w:color="000000" w:sz="4" w:space="0"/>
            </w:tcBorders>
          </w:tcPr>
          <w:p w14:paraId="2C103AE7">
            <w:pPr>
              <w:widowControl/>
              <w:spacing w:line="240" w:lineRule="auto"/>
              <w:ind w:firstLine="0" w:firstLineChars="0"/>
              <w:jc w:val="left"/>
              <w:rPr>
                <w:rFonts w:ascii="Calibri" w:hAnsi="Calibri" w:cs="Times New Roman"/>
              </w:rPr>
            </w:pPr>
          </w:p>
        </w:tc>
        <w:tc>
          <w:tcPr>
            <w:tcW w:w="949" w:type="dxa"/>
            <w:tcBorders>
              <w:top w:val="single" w:color="000000" w:sz="4" w:space="0"/>
              <w:left w:val="single" w:color="000000" w:sz="4" w:space="0"/>
              <w:bottom w:val="single" w:color="000000" w:sz="4" w:space="0"/>
              <w:right w:val="single" w:color="000000" w:sz="4" w:space="0"/>
            </w:tcBorders>
          </w:tcPr>
          <w:p w14:paraId="10BB05DC">
            <w:pPr>
              <w:widowControl/>
              <w:spacing w:line="240" w:lineRule="auto"/>
              <w:ind w:firstLine="0" w:firstLineChars="0"/>
              <w:jc w:val="left"/>
              <w:rPr>
                <w:rFonts w:ascii="Calibri" w:hAnsi="Calibri" w:cs="Times New Roman"/>
              </w:rPr>
            </w:pPr>
          </w:p>
        </w:tc>
        <w:tc>
          <w:tcPr>
            <w:tcW w:w="1418" w:type="dxa"/>
            <w:tcBorders>
              <w:top w:val="single" w:color="000000" w:sz="4" w:space="0"/>
              <w:left w:val="single" w:color="000000" w:sz="4" w:space="0"/>
              <w:bottom w:val="single" w:color="000000" w:sz="4" w:space="0"/>
              <w:right w:val="single" w:color="000000" w:sz="4" w:space="0"/>
            </w:tcBorders>
          </w:tcPr>
          <w:p w14:paraId="6B399F85">
            <w:pPr>
              <w:widowControl/>
              <w:spacing w:line="240" w:lineRule="auto"/>
              <w:ind w:firstLine="0" w:firstLineChars="0"/>
              <w:jc w:val="left"/>
              <w:rPr>
                <w:rFonts w:ascii="Calibri" w:hAnsi="Calibri" w:cs="Times New Roman"/>
              </w:rPr>
            </w:pPr>
          </w:p>
        </w:tc>
        <w:tc>
          <w:tcPr>
            <w:tcW w:w="1177" w:type="dxa"/>
            <w:tcBorders>
              <w:top w:val="single" w:color="000000" w:sz="4" w:space="0"/>
              <w:left w:val="single" w:color="000000" w:sz="4" w:space="0"/>
              <w:bottom w:val="single" w:color="000000" w:sz="4" w:space="0"/>
              <w:right w:val="single" w:color="000000" w:sz="4" w:space="0"/>
            </w:tcBorders>
          </w:tcPr>
          <w:p w14:paraId="35F6A25A">
            <w:pPr>
              <w:widowControl/>
              <w:spacing w:line="240" w:lineRule="auto"/>
              <w:ind w:firstLine="0" w:firstLineChars="0"/>
              <w:jc w:val="left"/>
              <w:rPr>
                <w:rFonts w:ascii="Calibri" w:hAnsi="Calibri" w:cs="Times New Roman"/>
              </w:rPr>
            </w:pPr>
          </w:p>
        </w:tc>
      </w:tr>
    </w:tbl>
    <w:p w14:paraId="1A6B9563">
      <w:pPr>
        <w:widowControl/>
        <w:spacing w:line="200" w:lineRule="exact"/>
        <w:ind w:firstLine="0" w:firstLineChars="0"/>
        <w:jc w:val="left"/>
        <w:rPr>
          <w:rFonts w:ascii="Calibri" w:hAnsi="Calibri" w:cs="Times New Roman"/>
          <w:sz w:val="20"/>
        </w:rPr>
      </w:pPr>
    </w:p>
    <w:p w14:paraId="0F7FE91C">
      <w:pPr>
        <w:spacing w:before="120" w:after="120" w:line="240" w:lineRule="auto"/>
        <w:ind w:firstLine="0" w:firstLineChars="0"/>
        <w:jc w:val="left"/>
        <w:outlineLvl w:val="2"/>
        <w:rPr>
          <w:rFonts w:ascii="仿宋" w:hAnsi="仿宋" w:eastAsia="仿宋" w:cs="Times New Roman"/>
          <w:b/>
          <w:bCs/>
          <w:szCs w:val="21"/>
        </w:rPr>
      </w:pPr>
    </w:p>
    <w:p w14:paraId="0A4A5659">
      <w:pPr>
        <w:pStyle w:val="2"/>
        <w:ind w:firstLine="400"/>
      </w:pPr>
    </w:p>
    <w:p w14:paraId="3E346DC5">
      <w:pPr>
        <w:pStyle w:val="2"/>
        <w:ind w:firstLine="400"/>
      </w:pPr>
    </w:p>
    <w:p w14:paraId="44B6FECC">
      <w:pPr>
        <w:pStyle w:val="2"/>
        <w:ind w:firstLine="400"/>
      </w:pPr>
    </w:p>
    <w:p w14:paraId="600E49B5">
      <w:pPr>
        <w:pStyle w:val="2"/>
        <w:ind w:firstLine="400"/>
      </w:pPr>
    </w:p>
    <w:p w14:paraId="4679A8B3">
      <w:pPr>
        <w:widowControl/>
        <w:spacing w:line="240" w:lineRule="auto"/>
        <w:ind w:firstLine="0" w:firstLineChars="0"/>
        <w:jc w:val="left"/>
        <w:rPr>
          <w:b/>
          <w:bCs/>
          <w:sz w:val="32"/>
          <w:szCs w:val="32"/>
        </w:rPr>
      </w:pPr>
      <w:r>
        <w:br w:type="page"/>
      </w:r>
    </w:p>
    <w:p w14:paraId="251C2C93">
      <w:pPr>
        <w:ind w:firstLine="0" w:firstLineChars="0"/>
        <w:jc w:val="center"/>
        <w:outlineLvl w:val="1"/>
        <w:rPr>
          <w:b/>
          <w:bCs/>
          <w:sz w:val="32"/>
          <w:szCs w:val="32"/>
        </w:rPr>
      </w:pPr>
      <w:bookmarkStart w:id="383" w:name="_Toc20314"/>
      <w:r>
        <w:rPr>
          <w:rFonts w:hint="eastAsia"/>
          <w:b/>
          <w:bCs/>
          <w:sz w:val="32"/>
          <w:szCs w:val="32"/>
        </w:rPr>
        <w:t>十一、相关服务</w:t>
      </w:r>
      <w:r>
        <w:rPr>
          <w:b/>
          <w:bCs/>
          <w:sz w:val="32"/>
          <w:szCs w:val="32"/>
        </w:rPr>
        <w:t>计划</w:t>
      </w:r>
      <w:bookmarkEnd w:id="383"/>
    </w:p>
    <w:p w14:paraId="30EED37D">
      <w:pPr>
        <w:ind w:firstLine="0" w:firstLineChars="0"/>
        <w:rPr>
          <w:bCs/>
          <w:sz w:val="28"/>
          <w:szCs w:val="28"/>
        </w:rPr>
      </w:pPr>
    </w:p>
    <w:p w14:paraId="0556E546">
      <w:pPr>
        <w:ind w:firstLine="0" w:firstLineChars="0"/>
        <w:outlineLvl w:val="2"/>
        <w:rPr>
          <w:b/>
          <w:bCs/>
          <w:sz w:val="28"/>
          <w:szCs w:val="28"/>
        </w:rPr>
      </w:pPr>
      <w:bookmarkStart w:id="384" w:name="_Toc11197"/>
      <w:r>
        <w:rPr>
          <w:rFonts w:hint="eastAsia"/>
          <w:bCs/>
          <w:sz w:val="28"/>
          <w:szCs w:val="28"/>
        </w:rPr>
        <w:t>（一）</w:t>
      </w:r>
      <w:r>
        <w:rPr>
          <w:rFonts w:hint="eastAsia"/>
          <w:b/>
          <w:bCs/>
          <w:sz w:val="28"/>
          <w:szCs w:val="28"/>
        </w:rPr>
        <w:t>本</w:t>
      </w:r>
      <w:r>
        <w:rPr>
          <w:b/>
          <w:bCs/>
          <w:sz w:val="28"/>
          <w:szCs w:val="28"/>
        </w:rPr>
        <w:t>项目相关的服务计划</w:t>
      </w:r>
      <w:r>
        <w:rPr>
          <w:rFonts w:hint="eastAsia"/>
          <w:b/>
          <w:bCs/>
          <w:sz w:val="28"/>
          <w:szCs w:val="28"/>
        </w:rPr>
        <w:t>详细</w:t>
      </w:r>
      <w:r>
        <w:rPr>
          <w:b/>
          <w:bCs/>
          <w:sz w:val="28"/>
          <w:szCs w:val="28"/>
        </w:rPr>
        <w:t>描述</w:t>
      </w:r>
      <w:bookmarkEnd w:id="384"/>
    </w:p>
    <w:p w14:paraId="4E95CD99">
      <w:pPr>
        <w:ind w:firstLine="0" w:firstLineChars="0"/>
        <w:rPr>
          <w:b/>
          <w:bCs/>
          <w:sz w:val="28"/>
          <w:szCs w:val="28"/>
        </w:rPr>
      </w:pPr>
      <w:r>
        <w:rPr>
          <w:rFonts w:hint="eastAsia"/>
          <w:b/>
          <w:bCs/>
          <w:sz w:val="28"/>
          <w:szCs w:val="28"/>
        </w:rPr>
        <w:t>（内容和格式自拟）</w:t>
      </w:r>
    </w:p>
    <w:p w14:paraId="4570C38D">
      <w:pPr>
        <w:pStyle w:val="2"/>
        <w:ind w:firstLine="400"/>
      </w:pPr>
    </w:p>
    <w:p w14:paraId="1EB37991">
      <w:pPr>
        <w:pStyle w:val="2"/>
        <w:ind w:firstLine="400"/>
      </w:pPr>
    </w:p>
    <w:p w14:paraId="7DF20B5B">
      <w:pPr>
        <w:rPr>
          <w:bCs/>
        </w:rPr>
      </w:pPr>
    </w:p>
    <w:p w14:paraId="031DE51E">
      <w:pPr>
        <w:ind w:firstLine="0" w:firstLineChars="0"/>
        <w:outlineLvl w:val="2"/>
        <w:rPr>
          <w:b/>
          <w:bCs/>
          <w:sz w:val="28"/>
          <w:szCs w:val="28"/>
        </w:rPr>
      </w:pPr>
      <w:bookmarkStart w:id="385" w:name="_Toc26908"/>
      <w:r>
        <w:rPr>
          <w:rFonts w:hint="eastAsia"/>
          <w:b/>
          <w:bCs/>
          <w:sz w:val="28"/>
          <w:szCs w:val="28"/>
        </w:rPr>
        <w:t>（二）售后服务承诺书</w:t>
      </w:r>
      <w:bookmarkEnd w:id="385"/>
    </w:p>
    <w:p w14:paraId="000975B6"/>
    <w:tbl>
      <w:tblPr>
        <w:tblStyle w:val="26"/>
        <w:tblW w:w="8139" w:type="dxa"/>
        <w:tblInd w:w="684" w:type="dxa"/>
        <w:tblLayout w:type="fixed"/>
        <w:tblCellMar>
          <w:top w:w="0" w:type="dxa"/>
          <w:left w:w="0" w:type="dxa"/>
          <w:bottom w:w="0" w:type="dxa"/>
          <w:right w:w="0" w:type="dxa"/>
        </w:tblCellMar>
      </w:tblPr>
      <w:tblGrid>
        <w:gridCol w:w="942"/>
        <w:gridCol w:w="4180"/>
        <w:gridCol w:w="1599"/>
        <w:gridCol w:w="1418"/>
      </w:tblGrid>
      <w:tr w14:paraId="6C8EB397">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7F07C9DC">
            <w:r>
              <w:rPr>
                <w:rFonts w:hint="eastAsia"/>
              </w:rPr>
              <w:t>序号</w:t>
            </w:r>
          </w:p>
        </w:tc>
        <w:tc>
          <w:tcPr>
            <w:tcW w:w="4180" w:type="dxa"/>
            <w:tcBorders>
              <w:top w:val="single" w:color="000000" w:sz="4" w:space="0"/>
              <w:left w:val="single" w:color="000000" w:sz="4" w:space="0"/>
              <w:bottom w:val="single" w:color="000000" w:sz="4" w:space="0"/>
              <w:right w:val="single" w:color="000000" w:sz="4" w:space="0"/>
            </w:tcBorders>
          </w:tcPr>
          <w:p w14:paraId="59AE411A">
            <w:r>
              <w:rPr>
                <w:rFonts w:hint="eastAsia"/>
              </w:rPr>
              <w:t>售后服务内容</w:t>
            </w:r>
          </w:p>
        </w:tc>
        <w:tc>
          <w:tcPr>
            <w:tcW w:w="1599" w:type="dxa"/>
            <w:tcBorders>
              <w:top w:val="single" w:color="000000" w:sz="4" w:space="0"/>
              <w:left w:val="single" w:color="000000" w:sz="4" w:space="0"/>
              <w:bottom w:val="single" w:color="000000" w:sz="4" w:space="0"/>
              <w:right w:val="single" w:color="000000" w:sz="4" w:space="0"/>
            </w:tcBorders>
          </w:tcPr>
          <w:p w14:paraId="4CDD1A1F">
            <w:pPr>
              <w:ind w:firstLine="210" w:firstLineChars="100"/>
            </w:pPr>
            <w:r>
              <w:rPr>
                <w:rFonts w:hint="eastAsia"/>
              </w:rPr>
              <w:t>期限（时间）</w:t>
            </w:r>
          </w:p>
        </w:tc>
        <w:tc>
          <w:tcPr>
            <w:tcW w:w="1418" w:type="dxa"/>
            <w:tcBorders>
              <w:top w:val="single" w:color="000000" w:sz="4" w:space="0"/>
              <w:left w:val="single" w:color="000000" w:sz="4" w:space="0"/>
              <w:bottom w:val="single" w:color="000000" w:sz="4" w:space="0"/>
              <w:right w:val="single" w:color="000000" w:sz="4" w:space="0"/>
            </w:tcBorders>
          </w:tcPr>
          <w:p w14:paraId="5E92C47C">
            <w:r>
              <w:rPr>
                <w:rFonts w:hint="eastAsia"/>
              </w:rPr>
              <w:t>备注</w:t>
            </w:r>
          </w:p>
        </w:tc>
      </w:tr>
      <w:tr w14:paraId="22696121">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53F45F91">
            <w:r>
              <w:t>1</w:t>
            </w:r>
          </w:p>
        </w:tc>
        <w:tc>
          <w:tcPr>
            <w:tcW w:w="4180" w:type="dxa"/>
            <w:tcBorders>
              <w:top w:val="single" w:color="000000" w:sz="4" w:space="0"/>
              <w:left w:val="single" w:color="000000" w:sz="4" w:space="0"/>
              <w:bottom w:val="single" w:color="000000" w:sz="4" w:space="0"/>
              <w:right w:val="single" w:color="000000" w:sz="4" w:space="0"/>
            </w:tcBorders>
          </w:tcPr>
          <w:p w14:paraId="667A39B6">
            <w:r>
              <w:rPr>
                <w:rFonts w:hint="eastAsia"/>
              </w:rPr>
              <w:t>免费更换</w:t>
            </w:r>
          </w:p>
        </w:tc>
        <w:tc>
          <w:tcPr>
            <w:tcW w:w="1599" w:type="dxa"/>
            <w:tcBorders>
              <w:top w:val="single" w:color="000000" w:sz="4" w:space="0"/>
              <w:left w:val="single" w:color="000000" w:sz="4" w:space="0"/>
              <w:bottom w:val="single" w:color="000000" w:sz="4" w:space="0"/>
              <w:right w:val="single" w:color="000000" w:sz="4" w:space="0"/>
            </w:tcBorders>
          </w:tcPr>
          <w:p w14:paraId="04C71F59"/>
        </w:tc>
        <w:tc>
          <w:tcPr>
            <w:tcW w:w="1418" w:type="dxa"/>
            <w:tcBorders>
              <w:top w:val="single" w:color="000000" w:sz="4" w:space="0"/>
              <w:left w:val="single" w:color="000000" w:sz="4" w:space="0"/>
              <w:bottom w:val="single" w:color="000000" w:sz="4" w:space="0"/>
              <w:right w:val="single" w:color="000000" w:sz="4" w:space="0"/>
            </w:tcBorders>
          </w:tcPr>
          <w:p w14:paraId="30ACBBBC"/>
        </w:tc>
      </w:tr>
      <w:tr w14:paraId="5598E0F4">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19FE68DF">
            <w:r>
              <w:t>2</w:t>
            </w:r>
          </w:p>
        </w:tc>
        <w:tc>
          <w:tcPr>
            <w:tcW w:w="4180" w:type="dxa"/>
            <w:tcBorders>
              <w:top w:val="single" w:color="000000" w:sz="4" w:space="0"/>
              <w:left w:val="single" w:color="000000" w:sz="4" w:space="0"/>
              <w:bottom w:val="single" w:color="000000" w:sz="4" w:space="0"/>
              <w:right w:val="single" w:color="000000" w:sz="4" w:space="0"/>
            </w:tcBorders>
          </w:tcPr>
          <w:p w14:paraId="59EA10BF">
            <w:r>
              <w:rPr>
                <w:rFonts w:hint="eastAsia"/>
              </w:rPr>
              <w:t>免费更换期满后免费维修</w:t>
            </w:r>
          </w:p>
        </w:tc>
        <w:tc>
          <w:tcPr>
            <w:tcW w:w="1599" w:type="dxa"/>
            <w:tcBorders>
              <w:top w:val="single" w:color="000000" w:sz="4" w:space="0"/>
              <w:left w:val="single" w:color="000000" w:sz="4" w:space="0"/>
              <w:bottom w:val="single" w:color="000000" w:sz="4" w:space="0"/>
              <w:right w:val="single" w:color="000000" w:sz="4" w:space="0"/>
            </w:tcBorders>
          </w:tcPr>
          <w:p w14:paraId="029D4E1E"/>
        </w:tc>
        <w:tc>
          <w:tcPr>
            <w:tcW w:w="1418" w:type="dxa"/>
            <w:tcBorders>
              <w:top w:val="single" w:color="000000" w:sz="4" w:space="0"/>
              <w:left w:val="single" w:color="000000" w:sz="4" w:space="0"/>
              <w:bottom w:val="single" w:color="000000" w:sz="4" w:space="0"/>
              <w:right w:val="single" w:color="000000" w:sz="4" w:space="0"/>
            </w:tcBorders>
          </w:tcPr>
          <w:p w14:paraId="4190BFF8"/>
        </w:tc>
      </w:tr>
      <w:tr w14:paraId="056E53F2">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09DC00D5">
            <w:r>
              <w:t>3</w:t>
            </w:r>
          </w:p>
        </w:tc>
        <w:tc>
          <w:tcPr>
            <w:tcW w:w="4180" w:type="dxa"/>
            <w:tcBorders>
              <w:top w:val="single" w:color="000000" w:sz="4" w:space="0"/>
              <w:left w:val="single" w:color="000000" w:sz="4" w:space="0"/>
              <w:bottom w:val="single" w:color="000000" w:sz="4" w:space="0"/>
              <w:right w:val="single" w:color="000000" w:sz="4" w:space="0"/>
            </w:tcBorders>
          </w:tcPr>
          <w:p w14:paraId="54B58D1E">
            <w:r>
              <w:rPr>
                <w:rFonts w:hint="eastAsia"/>
              </w:rPr>
              <w:t>免费更换维修期满后优惠更换或维修</w:t>
            </w:r>
          </w:p>
        </w:tc>
        <w:tc>
          <w:tcPr>
            <w:tcW w:w="1599" w:type="dxa"/>
            <w:tcBorders>
              <w:top w:val="single" w:color="000000" w:sz="4" w:space="0"/>
              <w:left w:val="single" w:color="000000" w:sz="4" w:space="0"/>
              <w:bottom w:val="single" w:color="000000" w:sz="4" w:space="0"/>
              <w:right w:val="single" w:color="000000" w:sz="4" w:space="0"/>
            </w:tcBorders>
          </w:tcPr>
          <w:p w14:paraId="1D9A9AFC"/>
        </w:tc>
        <w:tc>
          <w:tcPr>
            <w:tcW w:w="1418" w:type="dxa"/>
            <w:tcBorders>
              <w:top w:val="single" w:color="000000" w:sz="4" w:space="0"/>
              <w:left w:val="single" w:color="000000" w:sz="4" w:space="0"/>
              <w:bottom w:val="single" w:color="000000" w:sz="4" w:space="0"/>
              <w:right w:val="single" w:color="000000" w:sz="4" w:space="0"/>
            </w:tcBorders>
          </w:tcPr>
          <w:p w14:paraId="6C68E440"/>
        </w:tc>
      </w:tr>
      <w:tr w14:paraId="3847336F">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53CAB0B1">
            <w:r>
              <w:t>4</w:t>
            </w:r>
          </w:p>
        </w:tc>
        <w:tc>
          <w:tcPr>
            <w:tcW w:w="4180" w:type="dxa"/>
            <w:tcBorders>
              <w:top w:val="single" w:color="000000" w:sz="4" w:space="0"/>
              <w:left w:val="single" w:color="000000" w:sz="4" w:space="0"/>
              <w:bottom w:val="single" w:color="000000" w:sz="4" w:space="0"/>
              <w:right w:val="single" w:color="000000" w:sz="4" w:space="0"/>
            </w:tcBorders>
          </w:tcPr>
          <w:p w14:paraId="087BF17D">
            <w:r>
              <w:rPr>
                <w:rFonts w:hint="eastAsia"/>
              </w:rPr>
              <w:t>服务响应</w:t>
            </w:r>
          </w:p>
        </w:tc>
        <w:tc>
          <w:tcPr>
            <w:tcW w:w="1599" w:type="dxa"/>
            <w:tcBorders>
              <w:top w:val="single" w:color="000000" w:sz="4" w:space="0"/>
              <w:left w:val="single" w:color="000000" w:sz="4" w:space="0"/>
              <w:bottom w:val="single" w:color="000000" w:sz="4" w:space="0"/>
              <w:right w:val="single" w:color="000000" w:sz="4" w:space="0"/>
            </w:tcBorders>
          </w:tcPr>
          <w:p w14:paraId="35007EC9"/>
        </w:tc>
        <w:tc>
          <w:tcPr>
            <w:tcW w:w="1418" w:type="dxa"/>
            <w:tcBorders>
              <w:top w:val="single" w:color="000000" w:sz="4" w:space="0"/>
              <w:left w:val="single" w:color="000000" w:sz="4" w:space="0"/>
              <w:bottom w:val="single" w:color="000000" w:sz="4" w:space="0"/>
              <w:right w:val="single" w:color="000000" w:sz="4" w:space="0"/>
            </w:tcBorders>
          </w:tcPr>
          <w:p w14:paraId="522BEB5E"/>
        </w:tc>
      </w:tr>
      <w:tr w14:paraId="3BD134C2">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5017DBA3">
            <w:r>
              <w:t>5</w:t>
            </w:r>
          </w:p>
        </w:tc>
        <w:tc>
          <w:tcPr>
            <w:tcW w:w="4180" w:type="dxa"/>
            <w:tcBorders>
              <w:top w:val="single" w:color="000000" w:sz="4" w:space="0"/>
              <w:left w:val="single" w:color="000000" w:sz="4" w:space="0"/>
              <w:bottom w:val="single" w:color="000000" w:sz="4" w:space="0"/>
              <w:right w:val="single" w:color="000000" w:sz="4" w:space="0"/>
            </w:tcBorders>
          </w:tcPr>
          <w:p w14:paraId="5C9E837D">
            <w:r>
              <w:rPr>
                <w:rFonts w:hint="eastAsia"/>
              </w:rPr>
              <w:t>到达现场</w:t>
            </w:r>
          </w:p>
        </w:tc>
        <w:tc>
          <w:tcPr>
            <w:tcW w:w="1599" w:type="dxa"/>
            <w:tcBorders>
              <w:top w:val="single" w:color="000000" w:sz="4" w:space="0"/>
              <w:left w:val="single" w:color="000000" w:sz="4" w:space="0"/>
              <w:bottom w:val="single" w:color="000000" w:sz="4" w:space="0"/>
              <w:right w:val="single" w:color="000000" w:sz="4" w:space="0"/>
            </w:tcBorders>
          </w:tcPr>
          <w:p w14:paraId="75AF66C3"/>
        </w:tc>
        <w:tc>
          <w:tcPr>
            <w:tcW w:w="1418" w:type="dxa"/>
            <w:tcBorders>
              <w:top w:val="single" w:color="000000" w:sz="4" w:space="0"/>
              <w:left w:val="single" w:color="000000" w:sz="4" w:space="0"/>
              <w:bottom w:val="single" w:color="000000" w:sz="4" w:space="0"/>
              <w:right w:val="single" w:color="000000" w:sz="4" w:space="0"/>
            </w:tcBorders>
          </w:tcPr>
          <w:p w14:paraId="4A3C1C9A"/>
        </w:tc>
      </w:tr>
      <w:tr w14:paraId="1BEFF72B">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186D9219">
            <w:r>
              <w:t>6</w:t>
            </w:r>
          </w:p>
        </w:tc>
        <w:tc>
          <w:tcPr>
            <w:tcW w:w="4180" w:type="dxa"/>
            <w:tcBorders>
              <w:top w:val="single" w:color="000000" w:sz="4" w:space="0"/>
              <w:left w:val="single" w:color="000000" w:sz="4" w:space="0"/>
              <w:bottom w:val="single" w:color="000000" w:sz="4" w:space="0"/>
              <w:right w:val="single" w:color="000000" w:sz="4" w:space="0"/>
            </w:tcBorders>
          </w:tcPr>
          <w:p w14:paraId="2C5133EE">
            <w:r>
              <w:rPr>
                <w:rFonts w:hint="eastAsia"/>
              </w:rPr>
              <w:t>解决问题</w:t>
            </w:r>
          </w:p>
        </w:tc>
        <w:tc>
          <w:tcPr>
            <w:tcW w:w="1599" w:type="dxa"/>
            <w:tcBorders>
              <w:top w:val="single" w:color="000000" w:sz="4" w:space="0"/>
              <w:left w:val="single" w:color="000000" w:sz="4" w:space="0"/>
              <w:bottom w:val="single" w:color="000000" w:sz="4" w:space="0"/>
              <w:right w:val="single" w:color="000000" w:sz="4" w:space="0"/>
            </w:tcBorders>
          </w:tcPr>
          <w:p w14:paraId="7EE4F793"/>
        </w:tc>
        <w:tc>
          <w:tcPr>
            <w:tcW w:w="1418" w:type="dxa"/>
            <w:tcBorders>
              <w:top w:val="single" w:color="000000" w:sz="4" w:space="0"/>
              <w:left w:val="single" w:color="000000" w:sz="4" w:space="0"/>
              <w:bottom w:val="single" w:color="000000" w:sz="4" w:space="0"/>
              <w:right w:val="single" w:color="000000" w:sz="4" w:space="0"/>
            </w:tcBorders>
          </w:tcPr>
          <w:p w14:paraId="4214BF5E"/>
        </w:tc>
      </w:tr>
    </w:tbl>
    <w:p w14:paraId="5733897A"/>
    <w:p w14:paraId="2466E9A3">
      <w:r>
        <w:rPr>
          <w:rFonts w:hint="eastAsia"/>
        </w:rPr>
        <w:t>注：</w:t>
      </w:r>
      <w:r>
        <w:t>1.</w:t>
      </w:r>
      <w:r>
        <w:rPr>
          <w:rFonts w:hint="eastAsia"/>
        </w:rPr>
        <w:t>上述</w:t>
      </w:r>
      <w:r>
        <w:t xml:space="preserve"> 1</w:t>
      </w:r>
      <w:r>
        <w:rPr>
          <w:rFonts w:hint="eastAsia"/>
        </w:rPr>
        <w:t>、</w:t>
      </w:r>
      <w:r>
        <w:t>2</w:t>
      </w:r>
      <w:r>
        <w:rPr>
          <w:rFonts w:hint="eastAsia"/>
        </w:rPr>
        <w:t>、</w:t>
      </w:r>
      <w:r>
        <w:t xml:space="preserve">3 </w:t>
      </w:r>
      <w:r>
        <w:rPr>
          <w:rFonts w:hint="eastAsia"/>
        </w:rPr>
        <w:t>条请明确期限，</w:t>
      </w:r>
      <w:r>
        <w:t>4</w:t>
      </w:r>
      <w:r>
        <w:rPr>
          <w:rFonts w:hint="eastAsia"/>
        </w:rPr>
        <w:t>、</w:t>
      </w:r>
      <w:r>
        <w:t>5</w:t>
      </w:r>
      <w:r>
        <w:rPr>
          <w:rFonts w:hint="eastAsia"/>
        </w:rPr>
        <w:t>、</w:t>
      </w:r>
      <w:r>
        <w:t xml:space="preserve">6 </w:t>
      </w:r>
      <w:r>
        <w:rPr>
          <w:rFonts w:hint="eastAsia"/>
        </w:rPr>
        <w:t>条请明确时间；</w:t>
      </w:r>
    </w:p>
    <w:p w14:paraId="4A63AF0E">
      <w:r>
        <w:t>2.</w:t>
      </w:r>
      <w:r>
        <w:rPr>
          <w:rFonts w:hint="eastAsia"/>
        </w:rPr>
        <w:t>免费更换，是指产品出现质量问题后直接更换全新产品。</w:t>
      </w:r>
    </w:p>
    <w:p w14:paraId="1D158F71">
      <w:r>
        <w:t>3.</w:t>
      </w:r>
      <w:r>
        <w:rPr>
          <w:rFonts w:hint="eastAsia"/>
        </w:rPr>
        <w:t>免费维修，包括人工、配件、材料等一切费用，在免费维修期内，产品经维修后仍无法正常使</w:t>
      </w:r>
      <w:r>
        <w:t xml:space="preserve"> </w:t>
      </w:r>
      <w:r>
        <w:rPr>
          <w:rFonts w:hint="eastAsia"/>
        </w:rPr>
        <w:t>用的必须更换全新产品。</w:t>
      </w:r>
    </w:p>
    <w:p w14:paraId="20F22630">
      <w:r>
        <w:t>4.</w:t>
      </w:r>
      <w:r>
        <w:rPr>
          <w:rFonts w:hint="eastAsia"/>
        </w:rPr>
        <w:t>针对服务内容有必须说明的事项，请在</w:t>
      </w:r>
      <w:r>
        <w:t>“</w:t>
      </w:r>
      <w:r>
        <w:rPr>
          <w:rFonts w:hint="eastAsia"/>
        </w:rPr>
        <w:t>备注</w:t>
      </w:r>
      <w:r>
        <w:t>”</w:t>
      </w:r>
      <w:r>
        <w:rPr>
          <w:rFonts w:hint="eastAsia"/>
        </w:rPr>
        <w:t>栏目内注明；</w:t>
      </w:r>
    </w:p>
    <w:p w14:paraId="06D7FA5C">
      <w:r>
        <w:t>5.</w:t>
      </w:r>
      <w:r>
        <w:rPr>
          <w:rFonts w:hint="eastAsia"/>
        </w:rPr>
        <w:t>如有其它售后服务内容，可自行参照填写。</w:t>
      </w:r>
    </w:p>
    <w:p w14:paraId="7BCF2A82">
      <w:pPr>
        <w:pStyle w:val="2"/>
        <w:ind w:firstLine="400"/>
      </w:pPr>
    </w:p>
    <w:p w14:paraId="75637C30">
      <w:pPr>
        <w:pStyle w:val="2"/>
        <w:ind w:firstLine="400"/>
      </w:pPr>
    </w:p>
    <w:p w14:paraId="7062FE73">
      <w:pPr>
        <w:pStyle w:val="2"/>
        <w:ind w:firstLine="400"/>
      </w:pPr>
    </w:p>
    <w:p w14:paraId="62702C5B">
      <w:pPr>
        <w:pStyle w:val="2"/>
        <w:ind w:firstLine="400"/>
      </w:pPr>
    </w:p>
    <w:p w14:paraId="62689B02">
      <w:pPr>
        <w:pStyle w:val="2"/>
        <w:ind w:firstLine="400"/>
      </w:pPr>
    </w:p>
    <w:p w14:paraId="76ED95C3">
      <w:pPr>
        <w:pStyle w:val="2"/>
        <w:ind w:firstLine="400"/>
      </w:pPr>
    </w:p>
    <w:p w14:paraId="7C58E25E">
      <w:pPr>
        <w:pStyle w:val="2"/>
        <w:ind w:firstLine="400"/>
      </w:pPr>
    </w:p>
    <w:p w14:paraId="2299302B">
      <w:pPr>
        <w:pStyle w:val="2"/>
        <w:ind w:firstLine="400"/>
      </w:pPr>
    </w:p>
    <w:p w14:paraId="7DB85ACF">
      <w:pPr>
        <w:pStyle w:val="2"/>
        <w:ind w:firstLine="400"/>
      </w:pPr>
    </w:p>
    <w:p w14:paraId="1DFF431D">
      <w:pPr>
        <w:pStyle w:val="2"/>
        <w:ind w:firstLine="400"/>
      </w:pPr>
    </w:p>
    <w:p w14:paraId="5B4C75D1">
      <w:pPr>
        <w:pStyle w:val="2"/>
        <w:ind w:firstLine="400"/>
      </w:pPr>
    </w:p>
    <w:p w14:paraId="52238F22">
      <w:pPr>
        <w:pStyle w:val="2"/>
        <w:ind w:firstLine="400"/>
      </w:pPr>
    </w:p>
    <w:p w14:paraId="1FF6C023">
      <w:pPr>
        <w:ind w:firstLine="0" w:firstLineChars="0"/>
        <w:outlineLvl w:val="2"/>
        <w:rPr>
          <w:rFonts w:asciiTheme="majorEastAsia" w:hAnsiTheme="majorEastAsia" w:eastAsiaTheme="majorEastAsia"/>
          <w:b/>
          <w:bCs/>
          <w:sz w:val="28"/>
          <w:szCs w:val="28"/>
        </w:rPr>
      </w:pPr>
      <w:bookmarkStart w:id="386" w:name="_Toc30933"/>
      <w:r>
        <w:rPr>
          <w:rFonts w:hint="eastAsia" w:asciiTheme="majorEastAsia" w:hAnsiTheme="majorEastAsia" w:eastAsiaTheme="majorEastAsia"/>
          <w:b/>
          <w:bCs/>
          <w:sz w:val="28"/>
          <w:szCs w:val="28"/>
        </w:rPr>
        <w:t>（三）现场服务计划表</w:t>
      </w:r>
      <w:bookmarkEnd w:id="386"/>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199"/>
        <w:gridCol w:w="1508"/>
        <w:gridCol w:w="1508"/>
        <w:gridCol w:w="1508"/>
        <w:gridCol w:w="1508"/>
      </w:tblGrid>
      <w:tr w14:paraId="6A352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817" w:type="dxa"/>
            <w:vMerge w:val="restart"/>
            <w:vAlign w:val="center"/>
          </w:tcPr>
          <w:p w14:paraId="192D5E54">
            <w:pPr>
              <w:ind w:firstLine="105" w:firstLineChars="50"/>
            </w:pPr>
            <w:r>
              <w:rPr>
                <w:rFonts w:hint="eastAsia"/>
              </w:rPr>
              <w:t>序号</w:t>
            </w:r>
          </w:p>
        </w:tc>
        <w:tc>
          <w:tcPr>
            <w:tcW w:w="2199" w:type="dxa"/>
            <w:vMerge w:val="restart"/>
            <w:vAlign w:val="center"/>
          </w:tcPr>
          <w:p w14:paraId="6E7A982A">
            <w:r>
              <w:rPr>
                <w:rFonts w:hint="eastAsia"/>
              </w:rPr>
              <w:t>技术服务内容</w:t>
            </w:r>
          </w:p>
        </w:tc>
        <w:tc>
          <w:tcPr>
            <w:tcW w:w="1508" w:type="dxa"/>
            <w:vMerge w:val="restart"/>
            <w:vAlign w:val="center"/>
          </w:tcPr>
          <w:p w14:paraId="7A443721">
            <w:pPr>
              <w:ind w:firstLine="0" w:firstLineChars="0"/>
            </w:pPr>
            <w:r>
              <w:rPr>
                <w:rFonts w:hint="eastAsia"/>
              </w:rPr>
              <w:t>计划人日数</w:t>
            </w:r>
          </w:p>
        </w:tc>
        <w:tc>
          <w:tcPr>
            <w:tcW w:w="3016" w:type="dxa"/>
            <w:gridSpan w:val="2"/>
            <w:vAlign w:val="center"/>
          </w:tcPr>
          <w:p w14:paraId="20E42EA4">
            <w:r>
              <w:rPr>
                <w:rFonts w:hint="eastAsia"/>
              </w:rPr>
              <w:t>派出人员构成</w:t>
            </w:r>
          </w:p>
        </w:tc>
        <w:tc>
          <w:tcPr>
            <w:tcW w:w="1508" w:type="dxa"/>
            <w:vMerge w:val="restart"/>
            <w:vAlign w:val="center"/>
          </w:tcPr>
          <w:p w14:paraId="216AF5EB">
            <w:r>
              <w:rPr>
                <w:rFonts w:hint="eastAsia"/>
              </w:rPr>
              <w:t>备注</w:t>
            </w:r>
          </w:p>
        </w:tc>
      </w:tr>
      <w:tr w14:paraId="75354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817" w:type="dxa"/>
            <w:vMerge w:val="continue"/>
            <w:vAlign w:val="center"/>
          </w:tcPr>
          <w:p w14:paraId="07DEB7B6"/>
        </w:tc>
        <w:tc>
          <w:tcPr>
            <w:tcW w:w="2199" w:type="dxa"/>
            <w:vMerge w:val="continue"/>
            <w:vAlign w:val="center"/>
          </w:tcPr>
          <w:p w14:paraId="114D45BB"/>
        </w:tc>
        <w:tc>
          <w:tcPr>
            <w:tcW w:w="1508" w:type="dxa"/>
            <w:vMerge w:val="continue"/>
            <w:vAlign w:val="center"/>
          </w:tcPr>
          <w:p w14:paraId="7C7B3DE1"/>
        </w:tc>
        <w:tc>
          <w:tcPr>
            <w:tcW w:w="1508" w:type="dxa"/>
            <w:vAlign w:val="center"/>
          </w:tcPr>
          <w:p w14:paraId="3BD8D2A3">
            <w:r>
              <w:rPr>
                <w:rFonts w:hint="eastAsia"/>
              </w:rPr>
              <w:t>职称</w:t>
            </w:r>
          </w:p>
        </w:tc>
        <w:tc>
          <w:tcPr>
            <w:tcW w:w="1508" w:type="dxa"/>
            <w:vAlign w:val="center"/>
          </w:tcPr>
          <w:p w14:paraId="1A2CEB36">
            <w:r>
              <w:rPr>
                <w:rFonts w:hint="eastAsia"/>
              </w:rPr>
              <w:t>人数</w:t>
            </w:r>
          </w:p>
        </w:tc>
        <w:tc>
          <w:tcPr>
            <w:tcW w:w="1508" w:type="dxa"/>
            <w:vMerge w:val="continue"/>
            <w:vAlign w:val="center"/>
          </w:tcPr>
          <w:p w14:paraId="1AC9EF22"/>
        </w:tc>
      </w:tr>
      <w:tr w14:paraId="43466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817" w:type="dxa"/>
            <w:vAlign w:val="center"/>
          </w:tcPr>
          <w:p w14:paraId="4D24BB5D"/>
        </w:tc>
        <w:tc>
          <w:tcPr>
            <w:tcW w:w="2199" w:type="dxa"/>
            <w:vAlign w:val="center"/>
          </w:tcPr>
          <w:p w14:paraId="5334845C"/>
        </w:tc>
        <w:tc>
          <w:tcPr>
            <w:tcW w:w="1508" w:type="dxa"/>
            <w:vAlign w:val="center"/>
          </w:tcPr>
          <w:p w14:paraId="11201182"/>
        </w:tc>
        <w:tc>
          <w:tcPr>
            <w:tcW w:w="1508" w:type="dxa"/>
            <w:vAlign w:val="center"/>
          </w:tcPr>
          <w:p w14:paraId="0198F443"/>
        </w:tc>
        <w:tc>
          <w:tcPr>
            <w:tcW w:w="1508" w:type="dxa"/>
            <w:vAlign w:val="center"/>
          </w:tcPr>
          <w:p w14:paraId="5AA4C706"/>
        </w:tc>
        <w:tc>
          <w:tcPr>
            <w:tcW w:w="1508" w:type="dxa"/>
            <w:vAlign w:val="center"/>
          </w:tcPr>
          <w:p w14:paraId="25F1DDFB"/>
        </w:tc>
      </w:tr>
      <w:tr w14:paraId="580C3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817" w:type="dxa"/>
          </w:tcPr>
          <w:p w14:paraId="5CA9531F"/>
        </w:tc>
        <w:tc>
          <w:tcPr>
            <w:tcW w:w="2199" w:type="dxa"/>
          </w:tcPr>
          <w:p w14:paraId="34F16FC2"/>
        </w:tc>
        <w:tc>
          <w:tcPr>
            <w:tcW w:w="1508" w:type="dxa"/>
          </w:tcPr>
          <w:p w14:paraId="47405036"/>
        </w:tc>
        <w:tc>
          <w:tcPr>
            <w:tcW w:w="1508" w:type="dxa"/>
          </w:tcPr>
          <w:p w14:paraId="1C8D6110"/>
        </w:tc>
        <w:tc>
          <w:tcPr>
            <w:tcW w:w="1508" w:type="dxa"/>
          </w:tcPr>
          <w:p w14:paraId="513B04BB"/>
        </w:tc>
        <w:tc>
          <w:tcPr>
            <w:tcW w:w="1508" w:type="dxa"/>
          </w:tcPr>
          <w:p w14:paraId="74C45A31"/>
        </w:tc>
      </w:tr>
      <w:tr w14:paraId="477FE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17" w:type="dxa"/>
          </w:tcPr>
          <w:p w14:paraId="664232DD"/>
        </w:tc>
        <w:tc>
          <w:tcPr>
            <w:tcW w:w="2199" w:type="dxa"/>
          </w:tcPr>
          <w:p w14:paraId="2F4C6EF5"/>
        </w:tc>
        <w:tc>
          <w:tcPr>
            <w:tcW w:w="1508" w:type="dxa"/>
          </w:tcPr>
          <w:p w14:paraId="24FD24FF"/>
        </w:tc>
        <w:tc>
          <w:tcPr>
            <w:tcW w:w="1508" w:type="dxa"/>
          </w:tcPr>
          <w:p w14:paraId="1E3C5DC8"/>
        </w:tc>
        <w:tc>
          <w:tcPr>
            <w:tcW w:w="1508" w:type="dxa"/>
          </w:tcPr>
          <w:p w14:paraId="7AF4C408"/>
        </w:tc>
        <w:tc>
          <w:tcPr>
            <w:tcW w:w="1508" w:type="dxa"/>
          </w:tcPr>
          <w:p w14:paraId="0EFACFBC"/>
        </w:tc>
      </w:tr>
      <w:tr w14:paraId="21729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17" w:type="dxa"/>
          </w:tcPr>
          <w:p w14:paraId="74AE62B3"/>
        </w:tc>
        <w:tc>
          <w:tcPr>
            <w:tcW w:w="2199" w:type="dxa"/>
          </w:tcPr>
          <w:p w14:paraId="298C24FC"/>
        </w:tc>
        <w:tc>
          <w:tcPr>
            <w:tcW w:w="1508" w:type="dxa"/>
          </w:tcPr>
          <w:p w14:paraId="3266424E"/>
        </w:tc>
        <w:tc>
          <w:tcPr>
            <w:tcW w:w="1508" w:type="dxa"/>
          </w:tcPr>
          <w:p w14:paraId="1F336230"/>
        </w:tc>
        <w:tc>
          <w:tcPr>
            <w:tcW w:w="1508" w:type="dxa"/>
          </w:tcPr>
          <w:p w14:paraId="3FF9C598"/>
        </w:tc>
        <w:tc>
          <w:tcPr>
            <w:tcW w:w="1508" w:type="dxa"/>
          </w:tcPr>
          <w:p w14:paraId="66684DE9"/>
        </w:tc>
      </w:tr>
    </w:tbl>
    <w:p w14:paraId="3C6CB2D0">
      <w:pPr>
        <w:ind w:firstLine="422"/>
        <w:rPr>
          <w:b/>
          <w:bCs/>
        </w:rPr>
      </w:pPr>
    </w:p>
    <w:p w14:paraId="6366DEF9">
      <w:pPr>
        <w:ind w:firstLine="0" w:firstLineChars="0"/>
        <w:rPr>
          <w:rFonts w:asciiTheme="majorEastAsia" w:hAnsiTheme="majorEastAsia" w:eastAsiaTheme="majorEastAsia"/>
          <w:b/>
          <w:bCs/>
          <w:sz w:val="28"/>
          <w:szCs w:val="28"/>
        </w:rPr>
      </w:pPr>
    </w:p>
    <w:p w14:paraId="255B1D7A">
      <w:pPr>
        <w:ind w:firstLine="0" w:firstLineChars="0"/>
        <w:rPr>
          <w:rFonts w:asciiTheme="majorEastAsia" w:hAnsiTheme="majorEastAsia" w:eastAsiaTheme="majorEastAsia"/>
          <w:b/>
          <w:bCs/>
          <w:sz w:val="28"/>
          <w:szCs w:val="28"/>
        </w:rPr>
      </w:pPr>
    </w:p>
    <w:p w14:paraId="4F9F9BD7">
      <w:pPr>
        <w:ind w:firstLine="0" w:firstLineChars="0"/>
        <w:rPr>
          <w:rFonts w:asciiTheme="majorEastAsia" w:hAnsiTheme="majorEastAsia" w:eastAsiaTheme="majorEastAsia"/>
          <w:b/>
          <w:bCs/>
          <w:sz w:val="28"/>
          <w:szCs w:val="28"/>
        </w:rPr>
      </w:pPr>
    </w:p>
    <w:p w14:paraId="38322158">
      <w:pPr>
        <w:ind w:firstLine="0" w:firstLineChars="0"/>
        <w:outlineLvl w:val="2"/>
        <w:rPr>
          <w:rFonts w:asciiTheme="majorEastAsia" w:hAnsiTheme="majorEastAsia" w:eastAsiaTheme="majorEastAsia"/>
          <w:b/>
          <w:bCs/>
          <w:sz w:val="28"/>
          <w:szCs w:val="28"/>
        </w:rPr>
      </w:pPr>
      <w:bookmarkStart w:id="387" w:name="_Toc29661"/>
      <w:r>
        <w:rPr>
          <w:rFonts w:hint="eastAsia" w:asciiTheme="majorEastAsia" w:hAnsiTheme="majorEastAsia" w:eastAsiaTheme="majorEastAsia"/>
          <w:b/>
          <w:bCs/>
          <w:sz w:val="28"/>
          <w:szCs w:val="28"/>
        </w:rPr>
        <w:t>（四）培训计划</w:t>
      </w:r>
      <w:bookmarkEnd w:id="387"/>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1470"/>
        <w:gridCol w:w="1486"/>
        <w:gridCol w:w="1223"/>
        <w:gridCol w:w="1223"/>
        <w:gridCol w:w="1223"/>
        <w:gridCol w:w="1188"/>
      </w:tblGrid>
      <w:tr w14:paraId="33A2D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716" w:type="dxa"/>
            <w:vMerge w:val="restart"/>
            <w:vAlign w:val="center"/>
          </w:tcPr>
          <w:p w14:paraId="79F5B967">
            <w:pPr>
              <w:ind w:firstLine="0" w:firstLineChars="0"/>
            </w:pPr>
            <w:r>
              <w:rPr>
                <w:rFonts w:hint="eastAsia"/>
              </w:rPr>
              <w:t>序号</w:t>
            </w:r>
          </w:p>
        </w:tc>
        <w:tc>
          <w:tcPr>
            <w:tcW w:w="1470" w:type="dxa"/>
            <w:vMerge w:val="restart"/>
            <w:vAlign w:val="center"/>
          </w:tcPr>
          <w:p w14:paraId="68E53DF9">
            <w:pPr>
              <w:ind w:firstLine="0" w:firstLineChars="0"/>
            </w:pPr>
            <w:r>
              <w:rPr>
                <w:rFonts w:hint="eastAsia"/>
              </w:rPr>
              <w:t>培训内容</w:t>
            </w:r>
          </w:p>
        </w:tc>
        <w:tc>
          <w:tcPr>
            <w:tcW w:w="1486" w:type="dxa"/>
            <w:vMerge w:val="restart"/>
            <w:vAlign w:val="center"/>
          </w:tcPr>
          <w:p w14:paraId="39FE4A50">
            <w:pPr>
              <w:ind w:firstLine="0" w:firstLineChars="0"/>
            </w:pPr>
            <w:r>
              <w:rPr>
                <w:rFonts w:hint="eastAsia"/>
              </w:rPr>
              <w:t>计划人日数</w:t>
            </w:r>
          </w:p>
        </w:tc>
        <w:tc>
          <w:tcPr>
            <w:tcW w:w="2446" w:type="dxa"/>
            <w:gridSpan w:val="2"/>
            <w:vAlign w:val="center"/>
          </w:tcPr>
          <w:p w14:paraId="72B2E84A">
            <w:r>
              <w:rPr>
                <w:rFonts w:hint="eastAsia"/>
              </w:rPr>
              <w:t>培训教师构成</w:t>
            </w:r>
          </w:p>
        </w:tc>
        <w:tc>
          <w:tcPr>
            <w:tcW w:w="1223" w:type="dxa"/>
            <w:vMerge w:val="restart"/>
            <w:vAlign w:val="center"/>
          </w:tcPr>
          <w:p w14:paraId="074EFA06">
            <w:r>
              <w:rPr>
                <w:rFonts w:hint="eastAsia"/>
              </w:rPr>
              <w:t>地点</w:t>
            </w:r>
          </w:p>
        </w:tc>
        <w:tc>
          <w:tcPr>
            <w:tcW w:w="1188" w:type="dxa"/>
            <w:vMerge w:val="restart"/>
            <w:vAlign w:val="center"/>
          </w:tcPr>
          <w:p w14:paraId="4FCFD884">
            <w:r>
              <w:rPr>
                <w:rFonts w:hint="eastAsia"/>
              </w:rPr>
              <w:t>备注</w:t>
            </w:r>
          </w:p>
        </w:tc>
      </w:tr>
      <w:tr w14:paraId="40EF6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716" w:type="dxa"/>
            <w:vMerge w:val="continue"/>
            <w:vAlign w:val="center"/>
          </w:tcPr>
          <w:p w14:paraId="440C42E9"/>
        </w:tc>
        <w:tc>
          <w:tcPr>
            <w:tcW w:w="1470" w:type="dxa"/>
            <w:vMerge w:val="continue"/>
            <w:vAlign w:val="center"/>
          </w:tcPr>
          <w:p w14:paraId="5B3A9F2C"/>
        </w:tc>
        <w:tc>
          <w:tcPr>
            <w:tcW w:w="1486" w:type="dxa"/>
            <w:vMerge w:val="continue"/>
            <w:vAlign w:val="center"/>
          </w:tcPr>
          <w:p w14:paraId="5F9C3325"/>
        </w:tc>
        <w:tc>
          <w:tcPr>
            <w:tcW w:w="1223" w:type="dxa"/>
            <w:vAlign w:val="center"/>
          </w:tcPr>
          <w:p w14:paraId="59A1FA6C">
            <w:r>
              <w:rPr>
                <w:rFonts w:hint="eastAsia"/>
              </w:rPr>
              <w:t>职称</w:t>
            </w:r>
          </w:p>
        </w:tc>
        <w:tc>
          <w:tcPr>
            <w:tcW w:w="1223" w:type="dxa"/>
            <w:vAlign w:val="center"/>
          </w:tcPr>
          <w:p w14:paraId="65F5087A">
            <w:r>
              <w:rPr>
                <w:rFonts w:hint="eastAsia"/>
              </w:rPr>
              <w:t>人数</w:t>
            </w:r>
          </w:p>
        </w:tc>
        <w:tc>
          <w:tcPr>
            <w:tcW w:w="1223" w:type="dxa"/>
            <w:vMerge w:val="continue"/>
            <w:vAlign w:val="center"/>
          </w:tcPr>
          <w:p w14:paraId="24A59A52"/>
        </w:tc>
        <w:tc>
          <w:tcPr>
            <w:tcW w:w="1188" w:type="dxa"/>
            <w:vMerge w:val="continue"/>
          </w:tcPr>
          <w:p w14:paraId="399D0A37"/>
        </w:tc>
      </w:tr>
      <w:tr w14:paraId="05C8A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716" w:type="dxa"/>
            <w:vAlign w:val="center"/>
          </w:tcPr>
          <w:p w14:paraId="5A63DCF1"/>
        </w:tc>
        <w:tc>
          <w:tcPr>
            <w:tcW w:w="1470" w:type="dxa"/>
            <w:vAlign w:val="center"/>
          </w:tcPr>
          <w:p w14:paraId="5E2CD72E"/>
        </w:tc>
        <w:tc>
          <w:tcPr>
            <w:tcW w:w="1486" w:type="dxa"/>
            <w:vAlign w:val="center"/>
          </w:tcPr>
          <w:p w14:paraId="513C2D22"/>
        </w:tc>
        <w:tc>
          <w:tcPr>
            <w:tcW w:w="1223" w:type="dxa"/>
            <w:vAlign w:val="center"/>
          </w:tcPr>
          <w:p w14:paraId="3710F9EB"/>
        </w:tc>
        <w:tc>
          <w:tcPr>
            <w:tcW w:w="1223" w:type="dxa"/>
            <w:vAlign w:val="center"/>
          </w:tcPr>
          <w:p w14:paraId="765B637F"/>
        </w:tc>
        <w:tc>
          <w:tcPr>
            <w:tcW w:w="1223" w:type="dxa"/>
            <w:vAlign w:val="center"/>
          </w:tcPr>
          <w:p w14:paraId="09C569FE">
            <w:pPr>
              <w:ind w:firstLine="0" w:firstLineChars="0"/>
            </w:pPr>
            <w:r>
              <w:rPr>
                <w:rFonts w:hint="eastAsia"/>
              </w:rPr>
              <w:t>项目现场</w:t>
            </w:r>
          </w:p>
        </w:tc>
        <w:tc>
          <w:tcPr>
            <w:tcW w:w="1188" w:type="dxa"/>
          </w:tcPr>
          <w:p w14:paraId="2DC09620"/>
        </w:tc>
      </w:tr>
      <w:tr w14:paraId="533B8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716" w:type="dxa"/>
          </w:tcPr>
          <w:p w14:paraId="05E44852"/>
        </w:tc>
        <w:tc>
          <w:tcPr>
            <w:tcW w:w="1470" w:type="dxa"/>
          </w:tcPr>
          <w:p w14:paraId="757F071C"/>
        </w:tc>
        <w:tc>
          <w:tcPr>
            <w:tcW w:w="1486" w:type="dxa"/>
          </w:tcPr>
          <w:p w14:paraId="4533C0C8"/>
        </w:tc>
        <w:tc>
          <w:tcPr>
            <w:tcW w:w="1223" w:type="dxa"/>
          </w:tcPr>
          <w:p w14:paraId="586B503D"/>
        </w:tc>
        <w:tc>
          <w:tcPr>
            <w:tcW w:w="1223" w:type="dxa"/>
          </w:tcPr>
          <w:p w14:paraId="1395FBC6"/>
        </w:tc>
        <w:tc>
          <w:tcPr>
            <w:tcW w:w="1223" w:type="dxa"/>
          </w:tcPr>
          <w:p w14:paraId="292D25C2"/>
        </w:tc>
        <w:tc>
          <w:tcPr>
            <w:tcW w:w="1188" w:type="dxa"/>
          </w:tcPr>
          <w:p w14:paraId="64F46CDB"/>
        </w:tc>
      </w:tr>
      <w:tr w14:paraId="7FD49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716" w:type="dxa"/>
          </w:tcPr>
          <w:p w14:paraId="07EE12DF"/>
        </w:tc>
        <w:tc>
          <w:tcPr>
            <w:tcW w:w="1470" w:type="dxa"/>
          </w:tcPr>
          <w:p w14:paraId="6DD695B5"/>
        </w:tc>
        <w:tc>
          <w:tcPr>
            <w:tcW w:w="1486" w:type="dxa"/>
          </w:tcPr>
          <w:p w14:paraId="1A6BDD5D"/>
        </w:tc>
        <w:tc>
          <w:tcPr>
            <w:tcW w:w="1223" w:type="dxa"/>
          </w:tcPr>
          <w:p w14:paraId="107069EB"/>
        </w:tc>
        <w:tc>
          <w:tcPr>
            <w:tcW w:w="1223" w:type="dxa"/>
          </w:tcPr>
          <w:p w14:paraId="3D271E98"/>
        </w:tc>
        <w:tc>
          <w:tcPr>
            <w:tcW w:w="1223" w:type="dxa"/>
          </w:tcPr>
          <w:p w14:paraId="04B70147"/>
        </w:tc>
        <w:tc>
          <w:tcPr>
            <w:tcW w:w="1188" w:type="dxa"/>
          </w:tcPr>
          <w:p w14:paraId="70BF7493"/>
        </w:tc>
      </w:tr>
      <w:tr w14:paraId="234C1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716" w:type="dxa"/>
          </w:tcPr>
          <w:p w14:paraId="3B2F5558"/>
        </w:tc>
        <w:tc>
          <w:tcPr>
            <w:tcW w:w="1470" w:type="dxa"/>
          </w:tcPr>
          <w:p w14:paraId="16E682DE"/>
        </w:tc>
        <w:tc>
          <w:tcPr>
            <w:tcW w:w="1486" w:type="dxa"/>
          </w:tcPr>
          <w:p w14:paraId="72A2F0BE"/>
        </w:tc>
        <w:tc>
          <w:tcPr>
            <w:tcW w:w="1223" w:type="dxa"/>
          </w:tcPr>
          <w:p w14:paraId="49569041"/>
        </w:tc>
        <w:tc>
          <w:tcPr>
            <w:tcW w:w="1223" w:type="dxa"/>
          </w:tcPr>
          <w:p w14:paraId="7A6BF3A9"/>
        </w:tc>
        <w:tc>
          <w:tcPr>
            <w:tcW w:w="1223" w:type="dxa"/>
          </w:tcPr>
          <w:p w14:paraId="0D2D6AC5"/>
        </w:tc>
        <w:tc>
          <w:tcPr>
            <w:tcW w:w="1188" w:type="dxa"/>
          </w:tcPr>
          <w:p w14:paraId="61D70508"/>
        </w:tc>
      </w:tr>
    </w:tbl>
    <w:p w14:paraId="5AFC65DD">
      <w:pPr>
        <w:rPr>
          <w:bCs/>
        </w:rPr>
      </w:pPr>
    </w:p>
    <w:p w14:paraId="04F7BAC7"/>
    <w:p w14:paraId="34D607F4"/>
    <w:p w14:paraId="4CA70CC8">
      <w:pPr>
        <w:rPr>
          <w:b/>
          <w:bCs/>
          <w:sz w:val="32"/>
          <w:szCs w:val="32"/>
        </w:rPr>
      </w:pPr>
      <w:r>
        <w:br w:type="page"/>
      </w:r>
    </w:p>
    <w:p w14:paraId="7780E7E9">
      <w:pPr>
        <w:ind w:firstLine="643"/>
        <w:jc w:val="center"/>
        <w:outlineLvl w:val="1"/>
        <w:rPr>
          <w:rFonts w:ascii="Calibri Light" w:hAnsi="Calibri Light" w:cs="宋体"/>
          <w:b/>
          <w:bCs/>
          <w:sz w:val="32"/>
          <w:szCs w:val="32"/>
        </w:rPr>
      </w:pPr>
      <w:bookmarkStart w:id="388" w:name="_Toc16158"/>
      <w:r>
        <w:rPr>
          <w:rFonts w:hint="eastAsia" w:ascii="Calibri Light" w:hAnsi="Calibri Light" w:cs="宋体"/>
          <w:b/>
          <w:bCs/>
          <w:sz w:val="32"/>
          <w:szCs w:val="32"/>
        </w:rPr>
        <w:t>十二、包装、运输方案</w:t>
      </w:r>
      <w:bookmarkEnd w:id="388"/>
    </w:p>
    <w:p w14:paraId="3D2AA1C5">
      <w:pPr>
        <w:ind w:firstLine="643"/>
        <w:jc w:val="center"/>
      </w:pPr>
      <w:r>
        <w:rPr>
          <w:rFonts w:hint="eastAsia" w:ascii="Calibri Light" w:hAnsi="Calibri Light" w:cs="宋体"/>
          <w:b/>
          <w:bCs/>
          <w:sz w:val="32"/>
          <w:szCs w:val="32"/>
        </w:rPr>
        <w:t>（内容和格式自拟）</w:t>
      </w:r>
    </w:p>
    <w:p w14:paraId="5487CB82"/>
    <w:p w14:paraId="3A3A739D">
      <w:pPr>
        <w:widowControl/>
        <w:spacing w:line="240" w:lineRule="auto"/>
        <w:ind w:firstLine="0" w:firstLineChars="0"/>
        <w:jc w:val="left"/>
        <w:rPr>
          <w:b/>
          <w:bCs/>
          <w:sz w:val="32"/>
          <w:szCs w:val="32"/>
        </w:rPr>
      </w:pPr>
      <w:r>
        <w:br w:type="page"/>
      </w:r>
    </w:p>
    <w:p w14:paraId="0DE2913E">
      <w:pPr>
        <w:ind w:firstLine="13352" w:firstLineChars="4750"/>
        <w:jc w:val="center"/>
        <w:outlineLvl w:val="1"/>
      </w:pPr>
      <w:bookmarkStart w:id="389" w:name="_Toc14205"/>
      <w:r>
        <w:rPr>
          <w:rFonts w:hint="eastAsia" w:cs="黑体" w:asciiTheme="majorEastAsia" w:hAnsiTheme="majorEastAsia" w:eastAsiaTheme="majorEastAsia"/>
          <w:b/>
          <w:kern w:val="0"/>
          <w:sz w:val="28"/>
          <w:szCs w:val="28"/>
        </w:rPr>
        <w:t>十</w:t>
      </w:r>
      <w:r>
        <w:rPr>
          <w:rFonts w:hint="eastAsia" w:cs="黑体" w:asciiTheme="majorEastAsia" w:hAnsiTheme="majorEastAsia" w:eastAsiaTheme="majorEastAsia"/>
          <w:b/>
          <w:kern w:val="0"/>
          <w:sz w:val="32"/>
          <w:szCs w:val="32"/>
        </w:rPr>
        <w:t>十三、其他材料</w:t>
      </w:r>
      <w:bookmarkEnd w:id="389"/>
    </w:p>
    <w:p w14:paraId="5E05820E">
      <w:pPr>
        <w:keepNext/>
        <w:keepLines/>
        <w:spacing w:before="260" w:after="260" w:line="360" w:lineRule="exact"/>
        <w:ind w:firstLine="0" w:firstLineChars="0"/>
        <w:outlineLvl w:val="2"/>
        <w:rPr>
          <w:rFonts w:cs="宋体" w:asciiTheme="minorEastAsia"/>
          <w:b/>
          <w:kern w:val="0"/>
          <w:sz w:val="28"/>
          <w:szCs w:val="28"/>
        </w:rPr>
      </w:pPr>
      <w:bookmarkStart w:id="390" w:name="_Toc21099"/>
      <w:r>
        <w:rPr>
          <w:rFonts w:hint="eastAsia" w:asciiTheme="minorEastAsia" w:hAnsiTheme="minorEastAsia"/>
          <w:b/>
          <w:kern w:val="0"/>
          <w:sz w:val="28"/>
          <w:szCs w:val="28"/>
        </w:rPr>
        <w:t>（一）</w:t>
      </w:r>
      <w:r>
        <w:rPr>
          <w:rFonts w:hint="eastAsia" w:cs="宋体" w:asciiTheme="minorEastAsia" w:hAnsiTheme="minorEastAsia"/>
          <w:b/>
          <w:kern w:val="0"/>
          <w:sz w:val="28"/>
          <w:szCs w:val="28"/>
        </w:rPr>
        <w:t>供方知识产权状况调查表</w:t>
      </w:r>
      <w:bookmarkEnd w:id="390"/>
    </w:p>
    <w:p w14:paraId="070751EF">
      <w:pPr>
        <w:ind w:firstLine="422"/>
        <w:rPr>
          <w:rFonts w:ascii="宋体"/>
          <w:b/>
        </w:rPr>
      </w:pPr>
      <w:r>
        <w:rPr>
          <w:rFonts w:hint="eastAsia" w:ascii="宋体" w:hAnsi="宋体"/>
          <w:b/>
        </w:rPr>
        <w:t>尊敬的供应商：</w:t>
      </w:r>
    </w:p>
    <w:p w14:paraId="27F9E991">
      <w:pPr>
        <w:rPr>
          <w:rFonts w:ascii="宋体"/>
        </w:rPr>
      </w:pPr>
      <w:r>
        <w:rPr>
          <w:rFonts w:hint="eastAsia" w:ascii="宋体" w:hAnsi="宋体"/>
        </w:rPr>
        <w:t>知识产权调查表是我公司选择合格供方的必要过程，请您予以配合，及时安排填写本表并盖章。</w:t>
      </w:r>
    </w:p>
    <w:tbl>
      <w:tblPr>
        <w:tblStyle w:val="2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8"/>
        <w:gridCol w:w="627"/>
        <w:gridCol w:w="2295"/>
        <w:gridCol w:w="1530"/>
        <w:gridCol w:w="765"/>
        <w:gridCol w:w="2295"/>
      </w:tblGrid>
      <w:tr w14:paraId="3D930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1668" w:type="dxa"/>
            <w:vAlign w:val="center"/>
          </w:tcPr>
          <w:p w14:paraId="410A59DC">
            <w:pPr>
              <w:spacing w:line="320" w:lineRule="exact"/>
              <w:ind w:firstLine="0" w:firstLineChars="0"/>
              <w:rPr>
                <w:rFonts w:ascii="宋体"/>
                <w:szCs w:val="21"/>
              </w:rPr>
            </w:pPr>
            <w:r>
              <w:rPr>
                <w:rFonts w:hint="eastAsia" w:ascii="宋体" w:hAnsi="宋体"/>
                <w:szCs w:val="21"/>
              </w:rPr>
              <w:t>供应商名称</w:t>
            </w:r>
          </w:p>
        </w:tc>
        <w:tc>
          <w:tcPr>
            <w:tcW w:w="7512" w:type="dxa"/>
            <w:gridSpan w:val="5"/>
            <w:vAlign w:val="center"/>
          </w:tcPr>
          <w:p w14:paraId="0A11B52E">
            <w:pPr>
              <w:spacing w:line="320" w:lineRule="exact"/>
              <w:jc w:val="center"/>
              <w:rPr>
                <w:rFonts w:ascii="宋体"/>
                <w:szCs w:val="21"/>
              </w:rPr>
            </w:pPr>
          </w:p>
        </w:tc>
      </w:tr>
      <w:tr w14:paraId="35C93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1668" w:type="dxa"/>
            <w:vAlign w:val="center"/>
          </w:tcPr>
          <w:p w14:paraId="268F221E">
            <w:pPr>
              <w:spacing w:line="320" w:lineRule="exact"/>
              <w:ind w:firstLine="0" w:firstLineChars="0"/>
              <w:rPr>
                <w:rFonts w:ascii="宋体"/>
                <w:szCs w:val="21"/>
              </w:rPr>
            </w:pPr>
            <w:r>
              <w:rPr>
                <w:rFonts w:hint="eastAsia" w:ascii="宋体" w:hAnsi="宋体"/>
                <w:szCs w:val="21"/>
              </w:rPr>
              <w:t>注册地</w:t>
            </w:r>
          </w:p>
        </w:tc>
        <w:tc>
          <w:tcPr>
            <w:tcW w:w="7512" w:type="dxa"/>
            <w:gridSpan w:val="5"/>
            <w:vAlign w:val="center"/>
          </w:tcPr>
          <w:p w14:paraId="264B8DB3">
            <w:pPr>
              <w:spacing w:line="320" w:lineRule="exact"/>
              <w:jc w:val="center"/>
              <w:rPr>
                <w:rFonts w:ascii="宋体"/>
                <w:szCs w:val="21"/>
              </w:rPr>
            </w:pPr>
          </w:p>
        </w:tc>
      </w:tr>
      <w:tr w14:paraId="74E2B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trPr>
        <w:tc>
          <w:tcPr>
            <w:tcW w:w="1668" w:type="dxa"/>
            <w:vAlign w:val="center"/>
          </w:tcPr>
          <w:p w14:paraId="10C89169">
            <w:pPr>
              <w:spacing w:line="320" w:lineRule="exact"/>
              <w:ind w:firstLine="0" w:firstLineChars="0"/>
              <w:rPr>
                <w:rFonts w:ascii="宋体"/>
                <w:szCs w:val="21"/>
              </w:rPr>
            </w:pPr>
            <w:r>
              <w:rPr>
                <w:rFonts w:hint="eastAsia" w:ascii="宋体" w:hAnsi="宋体"/>
                <w:szCs w:val="21"/>
              </w:rPr>
              <w:t>法定代表人</w:t>
            </w:r>
          </w:p>
        </w:tc>
        <w:tc>
          <w:tcPr>
            <w:tcW w:w="7512" w:type="dxa"/>
            <w:gridSpan w:val="5"/>
            <w:vAlign w:val="center"/>
          </w:tcPr>
          <w:p w14:paraId="73F4861B">
            <w:pPr>
              <w:spacing w:line="320" w:lineRule="exact"/>
              <w:jc w:val="center"/>
              <w:rPr>
                <w:rFonts w:ascii="宋体"/>
                <w:szCs w:val="21"/>
              </w:rPr>
            </w:pPr>
          </w:p>
        </w:tc>
      </w:tr>
      <w:tr w14:paraId="74D81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1668" w:type="dxa"/>
            <w:vAlign w:val="center"/>
          </w:tcPr>
          <w:p w14:paraId="0BAD01A0">
            <w:pPr>
              <w:spacing w:line="320" w:lineRule="exact"/>
              <w:ind w:firstLine="0" w:firstLineChars="0"/>
              <w:rPr>
                <w:rFonts w:ascii="宋体"/>
                <w:szCs w:val="21"/>
              </w:rPr>
            </w:pPr>
            <w:r>
              <w:rPr>
                <w:rFonts w:hint="eastAsia" w:ascii="宋体" w:hAnsi="宋体"/>
                <w:szCs w:val="21"/>
              </w:rPr>
              <w:t>拟供产品名称</w:t>
            </w:r>
          </w:p>
        </w:tc>
        <w:tc>
          <w:tcPr>
            <w:tcW w:w="7512" w:type="dxa"/>
            <w:gridSpan w:val="5"/>
            <w:vAlign w:val="center"/>
          </w:tcPr>
          <w:p w14:paraId="3CE300EA">
            <w:pPr>
              <w:spacing w:line="320" w:lineRule="exact"/>
              <w:jc w:val="center"/>
              <w:rPr>
                <w:rFonts w:ascii="宋体"/>
                <w:szCs w:val="21"/>
              </w:rPr>
            </w:pPr>
          </w:p>
        </w:tc>
      </w:tr>
      <w:tr w14:paraId="0982E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vAlign w:val="center"/>
          </w:tcPr>
          <w:p w14:paraId="199F4A08">
            <w:pPr>
              <w:spacing w:line="320" w:lineRule="exact"/>
              <w:ind w:firstLine="422"/>
              <w:rPr>
                <w:rFonts w:ascii="宋体"/>
                <w:b/>
                <w:szCs w:val="21"/>
              </w:rPr>
            </w:pPr>
            <w:r>
              <w:rPr>
                <w:rFonts w:hint="eastAsia" w:ascii="宋体" w:hAnsi="宋体"/>
                <w:b/>
                <w:szCs w:val="21"/>
              </w:rPr>
              <w:t>一、知识产权情况调查</w:t>
            </w:r>
          </w:p>
        </w:tc>
      </w:tr>
      <w:tr w14:paraId="5CEDB7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vAlign w:val="center"/>
          </w:tcPr>
          <w:p w14:paraId="725BB459">
            <w:pPr>
              <w:spacing w:line="320" w:lineRule="exact"/>
              <w:rPr>
                <w:rFonts w:ascii="宋体"/>
                <w:sz w:val="24"/>
                <w:szCs w:val="24"/>
              </w:rPr>
            </w:pPr>
            <w:r>
              <w:rPr>
                <w:rFonts w:ascii="宋体" w:hAnsi="宋体"/>
                <w:szCs w:val="21"/>
              </w:rPr>
              <w:t>1</w:t>
            </w:r>
            <w:r>
              <w:rPr>
                <w:rFonts w:hint="eastAsia" w:ascii="宋体" w:hAnsi="宋体"/>
                <w:szCs w:val="21"/>
              </w:rPr>
              <w:t>、拟供应产品涉及知识产权类型：□专利</w:t>
            </w:r>
            <w:r>
              <w:rPr>
                <w:rFonts w:ascii="宋体" w:hAnsi="宋体"/>
                <w:szCs w:val="21"/>
              </w:rPr>
              <w:t xml:space="preserve"> </w:t>
            </w:r>
            <w:r>
              <w:rPr>
                <w:rFonts w:hint="eastAsia" w:ascii="宋体" w:hAnsi="宋体"/>
                <w:szCs w:val="21"/>
              </w:rPr>
              <w:t>□商标</w:t>
            </w:r>
            <w:r>
              <w:rPr>
                <w:rFonts w:ascii="宋体" w:hAnsi="宋体"/>
                <w:szCs w:val="21"/>
              </w:rPr>
              <w:t xml:space="preserve"> </w:t>
            </w:r>
            <w:r>
              <w:rPr>
                <w:rFonts w:hint="eastAsia" w:ascii="宋体" w:hAnsi="宋体"/>
                <w:szCs w:val="21"/>
              </w:rPr>
              <w:t>□著作权（含软件著作权）□其他</w:t>
            </w:r>
            <w:r>
              <w:rPr>
                <w:rFonts w:ascii="宋体" w:hAnsi="宋体"/>
                <w:szCs w:val="21"/>
                <w:u w:val="single"/>
              </w:rPr>
              <w:t xml:space="preserve">       </w:t>
            </w:r>
          </w:p>
        </w:tc>
      </w:tr>
      <w:tr w14:paraId="71BB1A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vAlign w:val="center"/>
          </w:tcPr>
          <w:p w14:paraId="2EB2CB95">
            <w:pPr>
              <w:spacing w:line="320" w:lineRule="exact"/>
              <w:rPr>
                <w:rFonts w:ascii="宋体"/>
                <w:szCs w:val="21"/>
              </w:rPr>
            </w:pPr>
            <w:r>
              <w:rPr>
                <w:rFonts w:ascii="宋体" w:hAnsi="宋体"/>
                <w:szCs w:val="21"/>
              </w:rPr>
              <w:t>2</w:t>
            </w:r>
            <w:r>
              <w:rPr>
                <w:rFonts w:hint="eastAsia" w:ascii="宋体" w:hAnsi="宋体"/>
                <w:szCs w:val="21"/>
              </w:rPr>
              <w:t>、供方是否拥有拟供应产品所涉及的专利权：□是</w:t>
            </w:r>
            <w:r>
              <w:rPr>
                <w:rFonts w:ascii="宋体" w:hAnsi="宋体"/>
                <w:szCs w:val="21"/>
              </w:rPr>
              <w:t xml:space="preserve">  </w:t>
            </w:r>
            <w:r>
              <w:rPr>
                <w:rFonts w:hint="eastAsia" w:ascii="宋体" w:hAnsi="宋体"/>
                <w:szCs w:val="21"/>
              </w:rPr>
              <w:t>□否（如是，需提供权属证明）</w:t>
            </w:r>
          </w:p>
        </w:tc>
      </w:tr>
      <w:tr w14:paraId="73D15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vAlign w:val="center"/>
          </w:tcPr>
          <w:p w14:paraId="4F297FF1">
            <w:pPr>
              <w:spacing w:line="320" w:lineRule="exact"/>
              <w:rPr>
                <w:rFonts w:ascii="宋体"/>
                <w:szCs w:val="21"/>
              </w:rPr>
            </w:pPr>
            <w:r>
              <w:rPr>
                <w:rFonts w:ascii="宋体" w:hAnsi="宋体"/>
                <w:szCs w:val="21"/>
              </w:rPr>
              <w:t>3</w:t>
            </w:r>
            <w:r>
              <w:rPr>
                <w:rFonts w:hint="eastAsia" w:ascii="宋体" w:hAnsi="宋体"/>
                <w:szCs w:val="21"/>
              </w:rPr>
              <w:t>、供方拟供应产品涉及的专利情况：</w:t>
            </w:r>
          </w:p>
        </w:tc>
      </w:tr>
      <w:tr w14:paraId="53325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vAlign w:val="center"/>
          </w:tcPr>
          <w:p w14:paraId="63A176B4">
            <w:pPr>
              <w:spacing w:line="320" w:lineRule="exact"/>
              <w:rPr>
                <w:rFonts w:ascii="宋体"/>
                <w:szCs w:val="21"/>
              </w:rPr>
            </w:pPr>
            <w:r>
              <w:rPr>
                <w:rFonts w:hint="eastAsia" w:ascii="宋体" w:hAnsi="宋体"/>
                <w:szCs w:val="21"/>
              </w:rPr>
              <w:t>专利</w:t>
            </w:r>
          </w:p>
        </w:tc>
        <w:tc>
          <w:tcPr>
            <w:tcW w:w="2295" w:type="dxa"/>
            <w:vAlign w:val="center"/>
          </w:tcPr>
          <w:p w14:paraId="2DA6A1E8">
            <w:pPr>
              <w:spacing w:line="320" w:lineRule="exact"/>
              <w:rPr>
                <w:rFonts w:ascii="宋体"/>
                <w:szCs w:val="21"/>
              </w:rPr>
            </w:pPr>
            <w:r>
              <w:rPr>
                <w:rFonts w:hint="eastAsia" w:ascii="宋体" w:hAnsi="宋体"/>
                <w:szCs w:val="21"/>
              </w:rPr>
              <w:t>发明专利（件）</w:t>
            </w:r>
          </w:p>
        </w:tc>
        <w:tc>
          <w:tcPr>
            <w:tcW w:w="2295" w:type="dxa"/>
            <w:gridSpan w:val="2"/>
            <w:vAlign w:val="center"/>
          </w:tcPr>
          <w:p w14:paraId="71721FB9">
            <w:pPr>
              <w:spacing w:line="320" w:lineRule="exact"/>
              <w:rPr>
                <w:rFonts w:ascii="宋体"/>
                <w:szCs w:val="21"/>
              </w:rPr>
            </w:pPr>
            <w:r>
              <w:rPr>
                <w:rFonts w:hint="eastAsia" w:ascii="宋体" w:hAnsi="宋体"/>
                <w:szCs w:val="21"/>
              </w:rPr>
              <w:t>实用新型（件）</w:t>
            </w:r>
          </w:p>
        </w:tc>
        <w:tc>
          <w:tcPr>
            <w:tcW w:w="2295" w:type="dxa"/>
            <w:vAlign w:val="center"/>
          </w:tcPr>
          <w:p w14:paraId="496B654E">
            <w:pPr>
              <w:spacing w:line="320" w:lineRule="exact"/>
              <w:rPr>
                <w:rFonts w:ascii="宋体"/>
                <w:szCs w:val="21"/>
              </w:rPr>
            </w:pPr>
            <w:r>
              <w:rPr>
                <w:rFonts w:hint="eastAsia" w:ascii="宋体" w:hAnsi="宋体"/>
                <w:szCs w:val="21"/>
              </w:rPr>
              <w:t>外观设计（件）</w:t>
            </w:r>
          </w:p>
        </w:tc>
      </w:tr>
      <w:tr w14:paraId="49527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vAlign w:val="center"/>
          </w:tcPr>
          <w:p w14:paraId="66C954A9">
            <w:pPr>
              <w:spacing w:line="320" w:lineRule="exact"/>
              <w:rPr>
                <w:rFonts w:ascii="宋体"/>
                <w:szCs w:val="21"/>
              </w:rPr>
            </w:pPr>
            <w:r>
              <w:rPr>
                <w:rFonts w:hint="eastAsia" w:ascii="宋体" w:hAnsi="宋体"/>
                <w:szCs w:val="21"/>
              </w:rPr>
              <w:t>申请量</w:t>
            </w:r>
          </w:p>
        </w:tc>
        <w:tc>
          <w:tcPr>
            <w:tcW w:w="2295" w:type="dxa"/>
            <w:vAlign w:val="center"/>
          </w:tcPr>
          <w:p w14:paraId="1DCCE9F3">
            <w:pPr>
              <w:spacing w:line="320" w:lineRule="exact"/>
              <w:rPr>
                <w:rFonts w:ascii="宋体"/>
                <w:szCs w:val="21"/>
              </w:rPr>
            </w:pPr>
          </w:p>
        </w:tc>
        <w:tc>
          <w:tcPr>
            <w:tcW w:w="2295" w:type="dxa"/>
            <w:gridSpan w:val="2"/>
            <w:vAlign w:val="center"/>
          </w:tcPr>
          <w:p w14:paraId="685C8E5C">
            <w:pPr>
              <w:spacing w:line="320" w:lineRule="exact"/>
              <w:rPr>
                <w:rFonts w:ascii="宋体"/>
                <w:szCs w:val="21"/>
              </w:rPr>
            </w:pPr>
          </w:p>
        </w:tc>
        <w:tc>
          <w:tcPr>
            <w:tcW w:w="2295" w:type="dxa"/>
            <w:vAlign w:val="center"/>
          </w:tcPr>
          <w:p w14:paraId="6527AF79">
            <w:pPr>
              <w:spacing w:line="320" w:lineRule="exact"/>
              <w:rPr>
                <w:rFonts w:ascii="宋体"/>
                <w:szCs w:val="21"/>
              </w:rPr>
            </w:pPr>
          </w:p>
        </w:tc>
      </w:tr>
      <w:tr w14:paraId="4EA4D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vAlign w:val="center"/>
          </w:tcPr>
          <w:p w14:paraId="310DD929">
            <w:pPr>
              <w:spacing w:line="320" w:lineRule="exact"/>
              <w:rPr>
                <w:rFonts w:ascii="宋体"/>
                <w:szCs w:val="21"/>
              </w:rPr>
            </w:pPr>
            <w:r>
              <w:rPr>
                <w:rFonts w:hint="eastAsia" w:ascii="宋体" w:hAnsi="宋体"/>
                <w:szCs w:val="21"/>
              </w:rPr>
              <w:t>申请量</w:t>
            </w:r>
          </w:p>
        </w:tc>
        <w:tc>
          <w:tcPr>
            <w:tcW w:w="2295" w:type="dxa"/>
            <w:vAlign w:val="center"/>
          </w:tcPr>
          <w:p w14:paraId="56E67CF9">
            <w:pPr>
              <w:spacing w:line="320" w:lineRule="exact"/>
              <w:rPr>
                <w:rFonts w:ascii="宋体"/>
                <w:szCs w:val="21"/>
              </w:rPr>
            </w:pPr>
          </w:p>
        </w:tc>
        <w:tc>
          <w:tcPr>
            <w:tcW w:w="2295" w:type="dxa"/>
            <w:gridSpan w:val="2"/>
            <w:vAlign w:val="center"/>
          </w:tcPr>
          <w:p w14:paraId="69DF4401">
            <w:pPr>
              <w:spacing w:line="320" w:lineRule="exact"/>
              <w:rPr>
                <w:rFonts w:ascii="宋体"/>
                <w:szCs w:val="21"/>
              </w:rPr>
            </w:pPr>
          </w:p>
        </w:tc>
        <w:tc>
          <w:tcPr>
            <w:tcW w:w="2295" w:type="dxa"/>
            <w:vAlign w:val="center"/>
          </w:tcPr>
          <w:p w14:paraId="349CADA4">
            <w:pPr>
              <w:spacing w:line="320" w:lineRule="exact"/>
              <w:rPr>
                <w:rFonts w:ascii="宋体"/>
                <w:szCs w:val="21"/>
              </w:rPr>
            </w:pPr>
          </w:p>
        </w:tc>
      </w:tr>
      <w:tr w14:paraId="24822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vAlign w:val="center"/>
          </w:tcPr>
          <w:p w14:paraId="19FD0466">
            <w:pPr>
              <w:spacing w:line="320" w:lineRule="exact"/>
              <w:rPr>
                <w:rFonts w:ascii="宋体"/>
                <w:szCs w:val="21"/>
              </w:rPr>
            </w:pPr>
            <w:r>
              <w:rPr>
                <w:rFonts w:hint="eastAsia" w:ascii="宋体" w:hAnsi="宋体"/>
                <w:szCs w:val="21"/>
              </w:rPr>
              <w:t>专利清单</w:t>
            </w:r>
          </w:p>
        </w:tc>
      </w:tr>
      <w:tr w14:paraId="142DB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Pr>
          <w:p w14:paraId="3D9568D6">
            <w:pPr>
              <w:spacing w:line="320" w:lineRule="exact"/>
              <w:rPr>
                <w:rFonts w:ascii="宋体"/>
                <w:szCs w:val="21"/>
              </w:rPr>
            </w:pPr>
            <w:r>
              <w:rPr>
                <w:rFonts w:hint="eastAsia" w:ascii="宋体" w:hAnsi="宋体"/>
                <w:szCs w:val="21"/>
              </w:rPr>
              <w:t>专利名称</w:t>
            </w:r>
          </w:p>
        </w:tc>
        <w:tc>
          <w:tcPr>
            <w:tcW w:w="2295" w:type="dxa"/>
          </w:tcPr>
          <w:p w14:paraId="0C413947">
            <w:pPr>
              <w:spacing w:line="320" w:lineRule="exact"/>
              <w:rPr>
                <w:rFonts w:ascii="宋体"/>
                <w:szCs w:val="21"/>
              </w:rPr>
            </w:pPr>
            <w:r>
              <w:rPr>
                <w:rFonts w:hint="eastAsia" w:ascii="宋体" w:hAnsi="宋体"/>
                <w:szCs w:val="21"/>
              </w:rPr>
              <w:t>专利号</w:t>
            </w:r>
          </w:p>
        </w:tc>
        <w:tc>
          <w:tcPr>
            <w:tcW w:w="2295" w:type="dxa"/>
            <w:gridSpan w:val="2"/>
          </w:tcPr>
          <w:p w14:paraId="2C764DA1">
            <w:pPr>
              <w:spacing w:line="320" w:lineRule="exact"/>
              <w:rPr>
                <w:rFonts w:ascii="宋体"/>
                <w:szCs w:val="21"/>
              </w:rPr>
            </w:pPr>
            <w:r>
              <w:rPr>
                <w:rFonts w:hint="eastAsia" w:ascii="宋体" w:hAnsi="宋体"/>
                <w:szCs w:val="21"/>
              </w:rPr>
              <w:t>专利类型</w:t>
            </w:r>
          </w:p>
        </w:tc>
        <w:tc>
          <w:tcPr>
            <w:tcW w:w="2295" w:type="dxa"/>
          </w:tcPr>
          <w:p w14:paraId="3FF81E25">
            <w:pPr>
              <w:spacing w:line="320" w:lineRule="exact"/>
              <w:rPr>
                <w:rFonts w:ascii="宋体"/>
                <w:szCs w:val="21"/>
              </w:rPr>
            </w:pPr>
            <w:r>
              <w:rPr>
                <w:rFonts w:hint="eastAsia" w:ascii="宋体" w:hAnsi="宋体"/>
                <w:szCs w:val="21"/>
              </w:rPr>
              <w:t>法律状态</w:t>
            </w:r>
          </w:p>
        </w:tc>
      </w:tr>
      <w:tr w14:paraId="3D1F2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Pr>
          <w:p w14:paraId="0FFCF2B1">
            <w:pPr>
              <w:spacing w:line="320" w:lineRule="exact"/>
              <w:ind w:firstLine="480"/>
              <w:rPr>
                <w:rFonts w:ascii="宋体"/>
                <w:sz w:val="24"/>
                <w:szCs w:val="24"/>
              </w:rPr>
            </w:pPr>
          </w:p>
        </w:tc>
        <w:tc>
          <w:tcPr>
            <w:tcW w:w="2295" w:type="dxa"/>
          </w:tcPr>
          <w:p w14:paraId="34644200">
            <w:pPr>
              <w:spacing w:line="320" w:lineRule="exact"/>
              <w:ind w:firstLine="480"/>
              <w:rPr>
                <w:rFonts w:ascii="宋体"/>
                <w:sz w:val="24"/>
                <w:szCs w:val="24"/>
              </w:rPr>
            </w:pPr>
          </w:p>
        </w:tc>
        <w:tc>
          <w:tcPr>
            <w:tcW w:w="2295" w:type="dxa"/>
            <w:gridSpan w:val="2"/>
          </w:tcPr>
          <w:p w14:paraId="78A33293">
            <w:pPr>
              <w:spacing w:line="320" w:lineRule="exact"/>
              <w:ind w:firstLine="480"/>
              <w:rPr>
                <w:rFonts w:ascii="宋体"/>
                <w:sz w:val="24"/>
                <w:szCs w:val="24"/>
              </w:rPr>
            </w:pPr>
          </w:p>
        </w:tc>
        <w:tc>
          <w:tcPr>
            <w:tcW w:w="2295" w:type="dxa"/>
          </w:tcPr>
          <w:p w14:paraId="1914327C">
            <w:pPr>
              <w:spacing w:line="320" w:lineRule="exact"/>
              <w:ind w:firstLine="480"/>
              <w:rPr>
                <w:rFonts w:ascii="宋体"/>
                <w:sz w:val="24"/>
                <w:szCs w:val="24"/>
              </w:rPr>
            </w:pPr>
          </w:p>
        </w:tc>
      </w:tr>
      <w:tr w14:paraId="71ABA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Pr>
          <w:p w14:paraId="3723DDDA">
            <w:pPr>
              <w:spacing w:line="320" w:lineRule="exact"/>
              <w:ind w:firstLine="480"/>
              <w:rPr>
                <w:rFonts w:ascii="宋体"/>
                <w:sz w:val="24"/>
                <w:szCs w:val="24"/>
              </w:rPr>
            </w:pPr>
          </w:p>
        </w:tc>
        <w:tc>
          <w:tcPr>
            <w:tcW w:w="2295" w:type="dxa"/>
          </w:tcPr>
          <w:p w14:paraId="5CAECC2C">
            <w:pPr>
              <w:spacing w:line="320" w:lineRule="exact"/>
              <w:ind w:firstLine="480"/>
              <w:rPr>
                <w:rFonts w:ascii="宋体"/>
                <w:sz w:val="24"/>
                <w:szCs w:val="24"/>
              </w:rPr>
            </w:pPr>
          </w:p>
        </w:tc>
        <w:tc>
          <w:tcPr>
            <w:tcW w:w="2295" w:type="dxa"/>
            <w:gridSpan w:val="2"/>
          </w:tcPr>
          <w:p w14:paraId="6CB93496">
            <w:pPr>
              <w:spacing w:line="320" w:lineRule="exact"/>
              <w:ind w:firstLine="480"/>
              <w:rPr>
                <w:rFonts w:ascii="宋体"/>
                <w:sz w:val="24"/>
                <w:szCs w:val="24"/>
              </w:rPr>
            </w:pPr>
          </w:p>
        </w:tc>
        <w:tc>
          <w:tcPr>
            <w:tcW w:w="2295" w:type="dxa"/>
          </w:tcPr>
          <w:p w14:paraId="05488EB8">
            <w:pPr>
              <w:spacing w:line="320" w:lineRule="exact"/>
              <w:ind w:firstLine="480"/>
              <w:rPr>
                <w:rFonts w:ascii="宋体"/>
                <w:sz w:val="24"/>
                <w:szCs w:val="24"/>
              </w:rPr>
            </w:pPr>
          </w:p>
        </w:tc>
      </w:tr>
      <w:tr w14:paraId="388A90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Pr>
          <w:p w14:paraId="724DEA75">
            <w:pPr>
              <w:spacing w:line="320" w:lineRule="exact"/>
              <w:ind w:firstLine="480"/>
              <w:rPr>
                <w:rFonts w:ascii="宋体"/>
                <w:sz w:val="24"/>
                <w:szCs w:val="24"/>
              </w:rPr>
            </w:pPr>
          </w:p>
        </w:tc>
        <w:tc>
          <w:tcPr>
            <w:tcW w:w="2295" w:type="dxa"/>
          </w:tcPr>
          <w:p w14:paraId="6F0EB76B">
            <w:pPr>
              <w:spacing w:line="320" w:lineRule="exact"/>
              <w:ind w:firstLine="480"/>
              <w:rPr>
                <w:rFonts w:ascii="宋体"/>
                <w:sz w:val="24"/>
                <w:szCs w:val="24"/>
              </w:rPr>
            </w:pPr>
          </w:p>
        </w:tc>
        <w:tc>
          <w:tcPr>
            <w:tcW w:w="2295" w:type="dxa"/>
            <w:gridSpan w:val="2"/>
          </w:tcPr>
          <w:p w14:paraId="17352E4F">
            <w:pPr>
              <w:spacing w:line="320" w:lineRule="exact"/>
              <w:ind w:firstLine="480"/>
              <w:rPr>
                <w:rFonts w:ascii="宋体"/>
                <w:sz w:val="24"/>
                <w:szCs w:val="24"/>
              </w:rPr>
            </w:pPr>
          </w:p>
        </w:tc>
        <w:tc>
          <w:tcPr>
            <w:tcW w:w="2295" w:type="dxa"/>
          </w:tcPr>
          <w:p w14:paraId="087EDF01">
            <w:pPr>
              <w:spacing w:line="320" w:lineRule="exact"/>
              <w:ind w:firstLine="480"/>
              <w:rPr>
                <w:rFonts w:ascii="宋体"/>
                <w:sz w:val="24"/>
                <w:szCs w:val="24"/>
              </w:rPr>
            </w:pPr>
          </w:p>
        </w:tc>
      </w:tr>
      <w:tr w14:paraId="2BD2C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Pr>
          <w:p w14:paraId="5808C6FF">
            <w:pPr>
              <w:spacing w:line="320" w:lineRule="exact"/>
              <w:ind w:firstLine="480"/>
              <w:rPr>
                <w:rFonts w:ascii="宋体"/>
                <w:sz w:val="24"/>
                <w:szCs w:val="24"/>
              </w:rPr>
            </w:pPr>
            <w:r>
              <w:rPr>
                <w:rFonts w:ascii="宋体" w:hAnsi="宋体"/>
                <w:sz w:val="24"/>
                <w:szCs w:val="24"/>
              </w:rPr>
              <w:t>4</w:t>
            </w:r>
            <w:r>
              <w:rPr>
                <w:rFonts w:hint="eastAsia" w:ascii="宋体" w:hAnsi="宋体"/>
                <w:sz w:val="24"/>
                <w:szCs w:val="24"/>
              </w:rPr>
              <w:t>、</w:t>
            </w:r>
            <w:r>
              <w:rPr>
                <w:rFonts w:hint="eastAsia" w:ascii="宋体" w:hAnsi="宋体"/>
                <w:szCs w:val="21"/>
              </w:rPr>
              <w:t>供应产品所使用商标是否为供方的注册商标：□是</w:t>
            </w:r>
            <w:r>
              <w:rPr>
                <w:rFonts w:ascii="宋体" w:hAnsi="宋体"/>
                <w:szCs w:val="21"/>
              </w:rPr>
              <w:t xml:space="preserve">   </w:t>
            </w:r>
            <w:r>
              <w:rPr>
                <w:rFonts w:hint="eastAsia" w:ascii="宋体" w:hAnsi="宋体"/>
                <w:szCs w:val="21"/>
              </w:rPr>
              <w:t>□否（若是，请提供商标注册图样）</w:t>
            </w:r>
          </w:p>
        </w:tc>
      </w:tr>
      <w:tr w14:paraId="50520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6120" w:type="dxa"/>
            <w:gridSpan w:val="4"/>
          </w:tcPr>
          <w:p w14:paraId="76600F09">
            <w:pPr>
              <w:spacing w:line="320" w:lineRule="exact"/>
              <w:ind w:firstLine="480"/>
              <w:rPr>
                <w:rFonts w:ascii="宋体"/>
                <w:sz w:val="24"/>
                <w:szCs w:val="24"/>
              </w:rPr>
            </w:pPr>
            <w:r>
              <w:rPr>
                <w:rFonts w:ascii="宋体" w:hAnsi="宋体"/>
                <w:sz w:val="24"/>
                <w:szCs w:val="24"/>
              </w:rPr>
              <w:t>5</w:t>
            </w:r>
            <w:r>
              <w:rPr>
                <w:rFonts w:hint="eastAsia" w:ascii="宋体" w:hAnsi="宋体"/>
                <w:sz w:val="24"/>
                <w:szCs w:val="24"/>
              </w:rPr>
              <w:t>、</w:t>
            </w:r>
            <w:r>
              <w:rPr>
                <w:rFonts w:hint="eastAsia" w:ascii="宋体" w:hAnsi="宋体"/>
                <w:szCs w:val="21"/>
              </w:rPr>
              <w:t>供方是否拥有拟供应产品所涉及的著作权（包含软件著作权）及相关权利：□是</w:t>
            </w:r>
            <w:r>
              <w:rPr>
                <w:rFonts w:ascii="宋体" w:hAnsi="宋体"/>
                <w:szCs w:val="21"/>
              </w:rPr>
              <w:t xml:space="preserve">  </w:t>
            </w:r>
            <w:r>
              <w:rPr>
                <w:rFonts w:hint="eastAsia" w:ascii="宋体" w:hAnsi="宋体"/>
                <w:szCs w:val="21"/>
              </w:rPr>
              <w:t>□否</w:t>
            </w:r>
          </w:p>
        </w:tc>
        <w:tc>
          <w:tcPr>
            <w:tcW w:w="3060" w:type="dxa"/>
            <w:gridSpan w:val="2"/>
          </w:tcPr>
          <w:p w14:paraId="29AC45D8">
            <w:pPr>
              <w:rPr>
                <w:rFonts w:ascii="宋体"/>
                <w:szCs w:val="21"/>
              </w:rPr>
            </w:pPr>
            <w:r>
              <w:rPr>
                <w:rFonts w:hint="eastAsia" w:ascii="宋体" w:hAnsi="宋体"/>
                <w:szCs w:val="21"/>
              </w:rPr>
              <w:t>相关著作权是否已登记：</w:t>
            </w:r>
            <w:r>
              <w:rPr>
                <w:rFonts w:ascii="宋体" w:hAnsi="宋体"/>
                <w:szCs w:val="21"/>
              </w:rPr>
              <w:t xml:space="preserve"> </w:t>
            </w:r>
          </w:p>
          <w:p w14:paraId="4A89B4BD">
            <w:pPr>
              <w:spacing w:line="320" w:lineRule="exact"/>
              <w:rPr>
                <w:rFonts w:ascii="宋体"/>
                <w:sz w:val="24"/>
                <w:szCs w:val="24"/>
              </w:rPr>
            </w:pPr>
            <w:r>
              <w:rPr>
                <w:rFonts w:hint="eastAsia" w:ascii="宋体" w:hAnsi="宋体"/>
                <w:szCs w:val="21"/>
              </w:rPr>
              <w:t>□是</w:t>
            </w:r>
            <w:r>
              <w:rPr>
                <w:rFonts w:ascii="宋体" w:hAnsi="宋体"/>
                <w:szCs w:val="21"/>
              </w:rPr>
              <w:t xml:space="preserve">   </w:t>
            </w:r>
            <w:r>
              <w:rPr>
                <w:rFonts w:hint="eastAsia" w:ascii="宋体" w:hAnsi="宋体"/>
                <w:szCs w:val="21"/>
              </w:rPr>
              <w:t>□否</w:t>
            </w:r>
          </w:p>
        </w:tc>
      </w:tr>
      <w:tr w14:paraId="17E29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Pr>
          <w:p w14:paraId="60909197">
            <w:pPr>
              <w:spacing w:line="320" w:lineRule="exact"/>
              <w:rPr>
                <w:rFonts w:ascii="宋体"/>
                <w:szCs w:val="21"/>
              </w:rPr>
            </w:pPr>
            <w:r>
              <w:rPr>
                <w:rFonts w:hint="eastAsia" w:ascii="宋体" w:hAnsi="宋体"/>
                <w:szCs w:val="21"/>
              </w:rPr>
              <w:t>拟供应产品所涉及其他知识产权情况说明：</w:t>
            </w:r>
            <w:r>
              <w:rPr>
                <w:rFonts w:hint="eastAsia" w:ascii="宋体" w:hAnsi="宋体" w:cs="宋体"/>
                <w:bCs/>
                <w:kern w:val="0"/>
                <w:szCs w:val="20"/>
              </w:rPr>
              <w:t>公司拥有</w:t>
            </w:r>
            <w:r>
              <w:rPr>
                <w:rFonts w:ascii="宋体" w:hAnsi="宋体" w:cs="宋体"/>
                <w:bCs/>
                <w:kern w:val="0"/>
                <w:szCs w:val="20"/>
                <w:u w:val="single"/>
              </w:rPr>
              <w:t xml:space="preserve">   </w:t>
            </w:r>
            <w:r>
              <w:rPr>
                <w:rFonts w:hint="eastAsia" w:ascii="宋体" w:hAnsi="宋体" w:cs="宋体"/>
                <w:bCs/>
                <w:kern w:val="0"/>
                <w:szCs w:val="20"/>
              </w:rPr>
              <w:t>个商标，</w:t>
            </w:r>
            <w:r>
              <w:rPr>
                <w:rFonts w:ascii="宋体" w:hAnsi="宋体" w:cs="宋体"/>
                <w:bCs/>
                <w:kern w:val="0"/>
                <w:szCs w:val="20"/>
                <w:u w:val="single"/>
              </w:rPr>
              <w:t xml:space="preserve">   </w:t>
            </w:r>
            <w:r>
              <w:rPr>
                <w:rFonts w:hint="eastAsia" w:ascii="宋体" w:hAnsi="宋体" w:cs="宋体"/>
                <w:bCs/>
                <w:kern w:val="0"/>
                <w:szCs w:val="20"/>
              </w:rPr>
              <w:t>个软件著作权。</w:t>
            </w:r>
          </w:p>
        </w:tc>
      </w:tr>
      <w:tr w14:paraId="01178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Pr>
          <w:p w14:paraId="3BF7A22B">
            <w:pPr>
              <w:spacing w:line="320" w:lineRule="exact"/>
              <w:ind w:firstLine="422"/>
              <w:rPr>
                <w:rFonts w:ascii="宋体" w:hAnsi="宋体"/>
                <w:szCs w:val="21"/>
              </w:rPr>
            </w:pPr>
            <w:r>
              <w:rPr>
                <w:rFonts w:hint="eastAsia" w:ascii="宋体" w:hAnsi="宋体"/>
                <w:b/>
                <w:szCs w:val="21"/>
              </w:rPr>
              <w:t>二、附件：</w:t>
            </w:r>
            <w:r>
              <w:rPr>
                <w:rFonts w:hint="eastAsia" w:ascii="宋体" w:hAnsi="宋体"/>
                <w:sz w:val="24"/>
                <w:szCs w:val="24"/>
              </w:rPr>
              <w:t>（</w:t>
            </w:r>
            <w:r>
              <w:rPr>
                <w:rFonts w:hint="eastAsia" w:ascii="宋体" w:hAnsi="宋体"/>
                <w:szCs w:val="21"/>
              </w:rPr>
              <w:t>专利证书、商标注册图样、著作权登记证书等扫描件或复印件）</w:t>
            </w:r>
          </w:p>
          <w:p w14:paraId="27CE62C6">
            <w:pPr>
              <w:spacing w:line="320" w:lineRule="exact"/>
              <w:rPr>
                <w:rFonts w:ascii="宋体"/>
                <w:szCs w:val="21"/>
              </w:rPr>
            </w:pPr>
          </w:p>
          <w:p w14:paraId="6F8CEA0C">
            <w:pPr>
              <w:spacing w:line="320" w:lineRule="exact"/>
              <w:rPr>
                <w:rFonts w:ascii="宋体"/>
                <w:szCs w:val="21"/>
              </w:rPr>
            </w:pPr>
          </w:p>
        </w:tc>
      </w:tr>
      <w:tr w14:paraId="62772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Pr>
          <w:p w14:paraId="579EE5AD">
            <w:pPr>
              <w:spacing w:line="320" w:lineRule="exact"/>
              <w:jc w:val="center"/>
              <w:rPr>
                <w:rFonts w:ascii="宋体"/>
              </w:rPr>
            </w:pPr>
          </w:p>
          <w:p w14:paraId="05E1D00B">
            <w:pPr>
              <w:spacing w:line="320" w:lineRule="exact"/>
              <w:rPr>
                <w:rFonts w:ascii="宋体"/>
              </w:rPr>
            </w:pPr>
            <w:r>
              <w:rPr>
                <w:rFonts w:hint="eastAsia" w:ascii="宋体" w:hAnsi="宋体"/>
              </w:rPr>
              <w:t>供方负责人（代表）：</w:t>
            </w:r>
            <w:r>
              <w:rPr>
                <w:rFonts w:ascii="宋体" w:hAnsi="宋体"/>
              </w:rPr>
              <w:t xml:space="preserve">               </w:t>
            </w:r>
            <w:r>
              <w:rPr>
                <w:rFonts w:hint="eastAsia" w:ascii="宋体" w:hAnsi="宋体"/>
              </w:rPr>
              <w:t>时间：</w:t>
            </w:r>
          </w:p>
          <w:p w14:paraId="23C58C2F">
            <w:pPr>
              <w:spacing w:line="320" w:lineRule="exact"/>
              <w:jc w:val="center"/>
              <w:rPr>
                <w:rFonts w:ascii="宋体"/>
              </w:rPr>
            </w:pPr>
            <w:r>
              <w:rPr>
                <w:rFonts w:ascii="宋体" w:hAnsi="宋体"/>
              </w:rPr>
              <w:t xml:space="preserve">                                         </w:t>
            </w:r>
          </w:p>
          <w:p w14:paraId="6A7199F3">
            <w:pPr>
              <w:spacing w:line="320" w:lineRule="exact"/>
              <w:ind w:firstLine="1785" w:firstLineChars="850"/>
              <w:rPr>
                <w:rFonts w:ascii="宋体" w:cs="宋体"/>
                <w:szCs w:val="21"/>
              </w:rPr>
            </w:pPr>
            <w:r>
              <w:rPr>
                <w:rFonts w:hint="eastAsia" w:ascii="宋体" w:hAnsi="宋体"/>
              </w:rPr>
              <w:t>（盖公章）</w:t>
            </w:r>
          </w:p>
          <w:p w14:paraId="52C39BEA">
            <w:pPr>
              <w:spacing w:line="320" w:lineRule="exact"/>
              <w:ind w:firstLine="422"/>
              <w:rPr>
                <w:rFonts w:ascii="宋体"/>
                <w:b/>
                <w:szCs w:val="21"/>
              </w:rPr>
            </w:pPr>
          </w:p>
        </w:tc>
      </w:tr>
    </w:tbl>
    <w:p w14:paraId="34C5858D"/>
    <w:p w14:paraId="7096C758">
      <w:pPr>
        <w:ind w:firstLine="0" w:firstLineChars="0"/>
        <w:outlineLvl w:val="2"/>
        <w:rPr>
          <w:rFonts w:ascii="宋体" w:hAnsi="宋体"/>
          <w:b/>
          <w:sz w:val="28"/>
          <w:szCs w:val="28"/>
        </w:rPr>
      </w:pPr>
      <w:bookmarkStart w:id="391" w:name="_Toc32305"/>
      <w:r>
        <w:rPr>
          <w:rFonts w:hint="eastAsia" w:ascii="宋体" w:hAnsi="宋体"/>
          <w:b/>
          <w:sz w:val="28"/>
          <w:szCs w:val="28"/>
        </w:rPr>
        <w:t>（二）中小企业声明函（</w:t>
      </w:r>
      <w:r>
        <w:rPr>
          <w:rFonts w:hint="eastAsia" w:ascii="宋体" w:hAnsi="宋体"/>
          <w:b/>
          <w:color w:val="FF0000"/>
          <w:sz w:val="28"/>
          <w:szCs w:val="28"/>
        </w:rPr>
        <w:t>投标</w:t>
      </w:r>
      <w:r>
        <w:rPr>
          <w:rFonts w:ascii="宋体" w:hAnsi="宋体"/>
          <w:b/>
          <w:color w:val="FF0000"/>
          <w:sz w:val="28"/>
          <w:szCs w:val="28"/>
        </w:rPr>
        <w:t>人属于中小企业的填写</w:t>
      </w:r>
      <w:r>
        <w:rPr>
          <w:rFonts w:hint="eastAsia" w:ascii="宋体" w:hAnsi="宋体"/>
          <w:b/>
          <w:color w:val="FF0000"/>
          <w:sz w:val="28"/>
          <w:szCs w:val="28"/>
        </w:rPr>
        <w:t>）</w:t>
      </w:r>
      <w:bookmarkEnd w:id="391"/>
    </w:p>
    <w:p w14:paraId="2206494F">
      <w:pPr>
        <w:ind w:firstLine="560"/>
        <w:rPr>
          <w:rFonts w:ascii="仿宋" w:hAnsi="仿宋" w:eastAsia="仿宋"/>
          <w:sz w:val="28"/>
          <w:szCs w:val="28"/>
        </w:rPr>
      </w:pPr>
    </w:p>
    <w:p w14:paraId="0F36143D">
      <w:pPr>
        <w:spacing w:line="500" w:lineRule="exact"/>
        <w:ind w:firstLine="560"/>
        <w:rPr>
          <w:rFonts w:ascii="仿宋" w:hAnsi="仿宋" w:eastAsia="仿宋"/>
          <w:sz w:val="28"/>
          <w:szCs w:val="28"/>
        </w:rPr>
      </w:pPr>
      <w:r>
        <w:rPr>
          <w:rFonts w:hint="eastAsia" w:ascii="仿宋" w:hAnsi="仿宋" w:eastAsia="仿宋"/>
          <w:sz w:val="28"/>
          <w:szCs w:val="28"/>
        </w:rPr>
        <w:t>本公司郑重声明，根据《关于印发中小企业划型标准规定的通知》（工信部联企业〔</w:t>
      </w:r>
      <w:r>
        <w:rPr>
          <w:rFonts w:ascii="仿宋" w:hAnsi="仿宋" w:eastAsia="仿宋"/>
          <w:sz w:val="28"/>
          <w:szCs w:val="28"/>
        </w:rPr>
        <w:t>2011</w:t>
      </w:r>
      <w:r>
        <w:rPr>
          <w:rFonts w:hint="eastAsia" w:ascii="仿宋" w:hAnsi="仿宋" w:eastAsia="仿宋"/>
          <w:sz w:val="28"/>
          <w:szCs w:val="28"/>
        </w:rPr>
        <w:t>〕</w:t>
      </w:r>
      <w:r>
        <w:rPr>
          <w:rFonts w:ascii="仿宋" w:hAnsi="仿宋" w:eastAsia="仿宋"/>
          <w:sz w:val="28"/>
          <w:szCs w:val="28"/>
        </w:rPr>
        <w:t>300</w:t>
      </w:r>
      <w:r>
        <w:rPr>
          <w:rFonts w:hint="eastAsia" w:ascii="仿宋" w:hAnsi="仿宋" w:eastAsia="仿宋"/>
          <w:sz w:val="28"/>
          <w:szCs w:val="28"/>
        </w:rPr>
        <w:t>号）的规定，本公司属于中小企业，具体情况如下</w:t>
      </w:r>
      <w:r>
        <w:rPr>
          <w:rFonts w:ascii="仿宋" w:hAnsi="仿宋" w:eastAsia="仿宋"/>
          <w:sz w:val="28"/>
          <w:szCs w:val="28"/>
        </w:rPr>
        <w:t>:</w:t>
      </w:r>
    </w:p>
    <w:p w14:paraId="71E87843">
      <w:pPr>
        <w:spacing w:line="500" w:lineRule="exact"/>
        <w:ind w:firstLine="560"/>
        <w:rPr>
          <w:rFonts w:ascii="仿宋" w:hAnsi="仿宋" w:eastAsia="仿宋"/>
          <w:sz w:val="28"/>
          <w:szCs w:val="28"/>
        </w:rPr>
      </w:pPr>
      <w:r>
        <w:rPr>
          <w:rFonts w:hint="eastAsia" w:ascii="仿宋" w:hAnsi="仿宋" w:eastAsia="仿宋"/>
          <w:sz w:val="28"/>
          <w:szCs w:val="28"/>
        </w:rPr>
        <w:t>从业人员</w:t>
      </w:r>
      <w:r>
        <w:rPr>
          <w:rFonts w:ascii="仿宋" w:hAnsi="仿宋" w:eastAsia="仿宋"/>
          <w:sz w:val="28"/>
          <w:szCs w:val="28"/>
          <w:u w:val="single"/>
        </w:rPr>
        <w:t xml:space="preserve">      </w:t>
      </w:r>
      <w:r>
        <w:rPr>
          <w:rFonts w:hint="eastAsia" w:ascii="仿宋" w:hAnsi="仿宋" w:eastAsia="仿宋"/>
          <w:sz w:val="28"/>
          <w:szCs w:val="28"/>
        </w:rPr>
        <w:t>人，营业收入为</w:t>
      </w:r>
      <w:r>
        <w:rPr>
          <w:rFonts w:ascii="仿宋" w:hAnsi="仿宋" w:eastAsia="仿宋"/>
          <w:sz w:val="28"/>
          <w:szCs w:val="28"/>
          <w:u w:val="single"/>
        </w:rPr>
        <w:t xml:space="preserve">    </w:t>
      </w:r>
      <w:r>
        <w:rPr>
          <w:rFonts w:hint="eastAsia" w:ascii="仿宋" w:hAnsi="仿宋" w:eastAsia="仿宋"/>
          <w:sz w:val="28"/>
          <w:szCs w:val="28"/>
        </w:rPr>
        <w:t>万元，资产总额为</w:t>
      </w:r>
      <w:r>
        <w:rPr>
          <w:rFonts w:ascii="仿宋" w:hAnsi="仿宋" w:eastAsia="仿宋"/>
          <w:sz w:val="28"/>
          <w:szCs w:val="28"/>
          <w:u w:val="single"/>
        </w:rPr>
        <w:t xml:space="preserve">       </w:t>
      </w:r>
      <w:r>
        <w:rPr>
          <w:rFonts w:hint="eastAsia" w:ascii="仿宋" w:hAnsi="仿宋" w:eastAsia="仿宋"/>
          <w:sz w:val="28"/>
          <w:szCs w:val="28"/>
        </w:rPr>
        <w:t>万元，按照《关于印发中小企业划型标准规定的通知》（工信部联企业〔</w:t>
      </w:r>
      <w:r>
        <w:rPr>
          <w:rFonts w:ascii="仿宋" w:hAnsi="仿宋" w:eastAsia="仿宋"/>
          <w:sz w:val="28"/>
          <w:szCs w:val="28"/>
        </w:rPr>
        <w:t>2011</w:t>
      </w:r>
      <w:r>
        <w:rPr>
          <w:rFonts w:hint="eastAsia" w:ascii="仿宋" w:hAnsi="仿宋" w:eastAsia="仿宋"/>
          <w:sz w:val="28"/>
          <w:szCs w:val="28"/>
        </w:rPr>
        <w:t>〕</w:t>
      </w:r>
      <w:r>
        <w:rPr>
          <w:rFonts w:ascii="仿宋" w:hAnsi="仿宋" w:eastAsia="仿宋"/>
          <w:sz w:val="28"/>
          <w:szCs w:val="28"/>
        </w:rPr>
        <w:t>300</w:t>
      </w:r>
      <w:r>
        <w:rPr>
          <w:rFonts w:hint="eastAsia" w:ascii="仿宋" w:hAnsi="仿宋" w:eastAsia="仿宋"/>
          <w:sz w:val="28"/>
          <w:szCs w:val="28"/>
        </w:rPr>
        <w:t>号），本公司企业规模为</w:t>
      </w:r>
      <w:r>
        <w:rPr>
          <w:rFonts w:ascii="仿宋" w:hAnsi="仿宋" w:eastAsia="仿宋"/>
          <w:sz w:val="28"/>
          <w:szCs w:val="28"/>
        </w:rPr>
        <w:t>:</w:t>
      </w:r>
      <w:r>
        <w:rPr>
          <w:rFonts w:hint="eastAsia" w:ascii="仿宋" w:hAnsi="仿宋" w:eastAsia="仿宋"/>
          <w:sz w:val="28"/>
          <w:szCs w:val="28"/>
        </w:rPr>
        <w:t>中型</w:t>
      </w:r>
      <w:r>
        <w:rPr>
          <w:rFonts w:hint="eastAsia" w:ascii="楷体" w:hAnsi="楷体" w:eastAsia="楷体"/>
          <w:sz w:val="28"/>
          <w:szCs w:val="28"/>
        </w:rPr>
        <w:t>□</w:t>
      </w:r>
      <w:r>
        <w:rPr>
          <w:rFonts w:ascii="楷体" w:hAnsi="楷体" w:eastAsia="楷体"/>
          <w:sz w:val="28"/>
          <w:szCs w:val="28"/>
        </w:rPr>
        <w:t xml:space="preserve"> </w:t>
      </w:r>
      <w:r>
        <w:rPr>
          <w:rFonts w:hint="eastAsia" w:ascii="仿宋" w:hAnsi="仿宋" w:eastAsia="仿宋"/>
          <w:sz w:val="28"/>
          <w:szCs w:val="28"/>
        </w:rPr>
        <w:t>小型</w:t>
      </w:r>
      <w:r>
        <w:rPr>
          <w:rFonts w:hint="eastAsia" w:ascii="楷体" w:hAnsi="楷体" w:eastAsia="楷体"/>
          <w:sz w:val="28"/>
          <w:szCs w:val="28"/>
        </w:rPr>
        <w:t>□</w:t>
      </w:r>
      <w:r>
        <w:rPr>
          <w:rFonts w:ascii="楷体" w:hAnsi="楷体" w:eastAsia="楷体"/>
          <w:sz w:val="28"/>
          <w:szCs w:val="28"/>
        </w:rPr>
        <w:t xml:space="preserve">  </w:t>
      </w:r>
      <w:r>
        <w:rPr>
          <w:rFonts w:hint="eastAsia" w:ascii="仿宋" w:hAnsi="仿宋" w:eastAsia="仿宋"/>
          <w:sz w:val="28"/>
          <w:szCs w:val="28"/>
        </w:rPr>
        <w:t>微型</w:t>
      </w:r>
      <w:r>
        <w:rPr>
          <w:rFonts w:hint="eastAsia" w:ascii="楷体" w:hAnsi="楷体" w:eastAsia="楷体"/>
          <w:sz w:val="28"/>
          <w:szCs w:val="28"/>
        </w:rPr>
        <w:t>□</w:t>
      </w:r>
      <w:r>
        <w:rPr>
          <w:rFonts w:hint="eastAsia" w:ascii="仿宋" w:hAnsi="仿宋" w:eastAsia="仿宋"/>
          <w:sz w:val="28"/>
          <w:szCs w:val="28"/>
        </w:rPr>
        <w:t>。</w:t>
      </w:r>
    </w:p>
    <w:p w14:paraId="6B80C3AE">
      <w:pPr>
        <w:spacing w:line="500" w:lineRule="exact"/>
        <w:ind w:firstLine="560"/>
        <w:rPr>
          <w:rFonts w:ascii="仿宋" w:hAnsi="仿宋" w:eastAsia="仿宋"/>
          <w:sz w:val="28"/>
          <w:szCs w:val="28"/>
        </w:rPr>
      </w:pPr>
    </w:p>
    <w:p w14:paraId="408AABD2">
      <w:pPr>
        <w:spacing w:line="500" w:lineRule="exact"/>
        <w:ind w:firstLine="560"/>
        <w:rPr>
          <w:rFonts w:ascii="仿宋" w:hAnsi="仿宋" w:eastAsia="仿宋"/>
          <w:sz w:val="28"/>
          <w:szCs w:val="28"/>
        </w:rPr>
      </w:pPr>
      <w:r>
        <w:rPr>
          <w:rFonts w:hint="eastAsia" w:ascii="仿宋" w:hAnsi="仿宋" w:eastAsia="仿宋"/>
          <w:sz w:val="28"/>
          <w:szCs w:val="28"/>
        </w:rPr>
        <w:t>本企业不属于大企业的分支机构，不存在控股股东为大企业的情形，也不存在与大企业的负责人为同一人的情形。</w:t>
      </w:r>
    </w:p>
    <w:p w14:paraId="4B07A0AD">
      <w:pPr>
        <w:spacing w:line="500" w:lineRule="exact"/>
        <w:ind w:firstLine="560"/>
        <w:rPr>
          <w:rFonts w:ascii="仿宋" w:hAnsi="仿宋" w:eastAsia="仿宋"/>
          <w:sz w:val="28"/>
          <w:szCs w:val="28"/>
        </w:rPr>
      </w:pPr>
      <w:r>
        <w:rPr>
          <w:rFonts w:hint="eastAsia" w:ascii="仿宋" w:hAnsi="仿宋" w:eastAsia="仿宋"/>
          <w:sz w:val="28"/>
          <w:szCs w:val="28"/>
        </w:rPr>
        <w:t>本企业对上述声明内容的真实性负责。如有虚假，将依法承担相应责任。</w:t>
      </w:r>
    </w:p>
    <w:p w14:paraId="0D89DFFC">
      <w:pPr>
        <w:spacing w:line="500" w:lineRule="exact"/>
        <w:ind w:firstLine="560"/>
        <w:rPr>
          <w:rFonts w:ascii="仿宋" w:hAnsi="仿宋" w:eastAsia="仿宋"/>
          <w:sz w:val="28"/>
          <w:szCs w:val="28"/>
        </w:rPr>
      </w:pPr>
    </w:p>
    <w:p w14:paraId="38A77AE2">
      <w:pPr>
        <w:ind w:firstLine="4200" w:firstLineChars="1500"/>
        <w:rPr>
          <w:rFonts w:ascii="仿宋" w:hAnsi="仿宋" w:eastAsia="仿宋"/>
          <w:sz w:val="28"/>
          <w:szCs w:val="28"/>
        </w:rPr>
      </w:pPr>
      <w:r>
        <w:rPr>
          <w:rFonts w:hint="eastAsia" w:ascii="仿宋" w:hAnsi="仿宋" w:eastAsia="仿宋"/>
          <w:sz w:val="28"/>
          <w:szCs w:val="28"/>
        </w:rPr>
        <w:t>企业名称</w:t>
      </w:r>
      <w:r>
        <w:rPr>
          <w:rFonts w:ascii="仿宋" w:hAnsi="仿宋" w:eastAsia="仿宋"/>
          <w:sz w:val="28"/>
          <w:szCs w:val="28"/>
        </w:rPr>
        <w:t>(</w:t>
      </w:r>
      <w:r>
        <w:rPr>
          <w:rFonts w:hint="eastAsia" w:ascii="仿宋" w:hAnsi="仿宋" w:eastAsia="仿宋"/>
          <w:sz w:val="28"/>
          <w:szCs w:val="28"/>
        </w:rPr>
        <w:t>盖章</w:t>
      </w:r>
      <w:r>
        <w:rPr>
          <w:rFonts w:ascii="仿宋" w:hAnsi="仿宋" w:eastAsia="仿宋"/>
          <w:sz w:val="28"/>
          <w:szCs w:val="28"/>
        </w:rPr>
        <w:t>)</w:t>
      </w:r>
      <w:r>
        <w:rPr>
          <w:rFonts w:hint="eastAsia" w:ascii="仿宋" w:hAnsi="仿宋" w:eastAsia="仿宋"/>
          <w:sz w:val="28"/>
          <w:szCs w:val="28"/>
        </w:rPr>
        <w:t>：</w:t>
      </w:r>
    </w:p>
    <w:p w14:paraId="200D0EB8">
      <w:pPr>
        <w:ind w:firstLine="4200" w:firstLineChars="1500"/>
        <w:rPr>
          <w:rFonts w:ascii="仿宋" w:hAnsi="仿宋" w:eastAsia="仿宋"/>
          <w:sz w:val="28"/>
          <w:szCs w:val="28"/>
        </w:rPr>
      </w:pPr>
      <w:r>
        <w:rPr>
          <w:rFonts w:hint="eastAsia" w:ascii="仿宋" w:hAnsi="仿宋" w:eastAsia="仿宋"/>
          <w:sz w:val="28"/>
          <w:szCs w:val="28"/>
        </w:rPr>
        <w:t>日期：</w:t>
      </w:r>
    </w:p>
    <w:p w14:paraId="3A504C7C">
      <w:pPr>
        <w:ind w:firstLine="4200" w:firstLineChars="1500"/>
        <w:rPr>
          <w:rFonts w:ascii="仿宋" w:hAnsi="仿宋" w:eastAsia="仿宋"/>
          <w:color w:val="FF0000"/>
          <w:sz w:val="28"/>
          <w:szCs w:val="28"/>
          <w:highlight w:val="green"/>
        </w:rPr>
      </w:pPr>
    </w:p>
    <w:p w14:paraId="75B0A9C6">
      <w:pPr>
        <w:ind w:firstLine="4200" w:firstLineChars="1500"/>
        <w:rPr>
          <w:rFonts w:ascii="仿宋" w:hAnsi="仿宋" w:eastAsia="仿宋"/>
          <w:color w:val="FF0000"/>
          <w:sz w:val="28"/>
          <w:szCs w:val="28"/>
          <w:highlight w:val="green"/>
        </w:rPr>
      </w:pPr>
    </w:p>
    <w:p w14:paraId="7199713B">
      <w:pPr>
        <w:ind w:firstLine="4200" w:firstLineChars="1500"/>
        <w:rPr>
          <w:rFonts w:ascii="仿宋" w:hAnsi="仿宋" w:eastAsia="仿宋"/>
          <w:color w:val="FF0000"/>
          <w:sz w:val="28"/>
          <w:szCs w:val="28"/>
          <w:highlight w:val="green"/>
        </w:rPr>
      </w:pPr>
    </w:p>
    <w:p w14:paraId="2DAC4125">
      <w:pPr>
        <w:ind w:firstLine="4200" w:firstLineChars="1500"/>
        <w:rPr>
          <w:rFonts w:ascii="仿宋" w:hAnsi="仿宋" w:eastAsia="仿宋"/>
          <w:color w:val="FF0000"/>
          <w:sz w:val="28"/>
          <w:szCs w:val="28"/>
          <w:highlight w:val="green"/>
        </w:rPr>
      </w:pPr>
    </w:p>
    <w:p w14:paraId="5BADC87E">
      <w:pPr>
        <w:ind w:firstLine="560"/>
        <w:rPr>
          <w:rFonts w:ascii="仿宋" w:hAnsi="仿宋" w:eastAsia="仿宋"/>
          <w:sz w:val="28"/>
          <w:szCs w:val="28"/>
        </w:rPr>
      </w:pPr>
      <w:r>
        <w:rPr>
          <w:rFonts w:hint="eastAsia" w:ascii="仿宋" w:hAnsi="仿宋" w:eastAsia="仿宋"/>
          <w:sz w:val="28"/>
          <w:szCs w:val="28"/>
        </w:rPr>
        <w:t>注：从业人员、营业收入、资产总额填报上一年度数据，无上一年度数据的新成立企业可不填报。</w:t>
      </w:r>
    </w:p>
    <w:p w14:paraId="3E1116F2"/>
    <w:p w14:paraId="593E95D0"/>
    <w:p w14:paraId="1BB26D33"/>
    <w:sectPr>
      <w:pgSz w:w="11906" w:h="16838"/>
      <w:pgMar w:top="1077" w:right="1191" w:bottom="1191" w:left="1191" w:header="851" w:footer="992"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200247B" w:usb2="00000009" w:usb3="00000000" w:csb0="200001FF" w:csb1="00000000"/>
  </w:font>
  <w:font w:name="楷体_GB2312">
    <w:altName w:val="楷体"/>
    <w:panose1 w:val="00000000000000000000"/>
    <w:charset w:val="86"/>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003F01FF" w:csb1="00000000"/>
  </w:font>
  <w:font w:name="Wingdings 2">
    <w:panose1 w:val="05020102010507070707"/>
    <w:charset w:val="02"/>
    <w:family w:val="roman"/>
    <w:pitch w:val="default"/>
    <w:sig w:usb0="00000000" w:usb1="00000000" w:usb2="00000000" w:usb3="00000000" w:csb0="80000000" w:csb1="00000000"/>
  </w:font>
  <w:font w:name="仿宋_GB2312">
    <w:panose1 w:val="02010609030101010101"/>
    <w:charset w:val="86"/>
    <w:family w:val="modern"/>
    <w:pitch w:val="default"/>
    <w:sig w:usb0="00000001" w:usb1="080E0000" w:usb2="00000000" w:usb3="00000000" w:csb0="00040000"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FDD49">
    <w:pPr>
      <w:pStyle w:val="16"/>
      <w:ind w:firstLine="360"/>
      <w:jc w:val="center"/>
    </w:pPr>
    <w:r>
      <w:fldChar w:fldCharType="begin"/>
    </w:r>
    <w:r>
      <w:instrText xml:space="preserve">PAGE   \* MERGEFORMAT</w:instrText>
    </w:r>
    <w:r>
      <w:fldChar w:fldCharType="separate"/>
    </w:r>
    <w:r>
      <w:rPr>
        <w:lang w:val="zh-CN"/>
      </w:rPr>
      <w:t>80</w:t>
    </w:r>
    <w:r>
      <w:fldChar w:fldCharType="end"/>
    </w:r>
  </w:p>
  <w:p w14:paraId="74B4A3F8">
    <w:pPr>
      <w:pStyle w:val="1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03B5C">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9FA43">
    <w:pPr>
      <w:pStyle w:val="1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B32ED">
    <w:pPr>
      <w:pStyle w:val="1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341A9">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2E3B8">
    <w:pPr>
      <w:pStyle w:val="1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44386F"/>
    <w:multiLevelType w:val="singleLevel"/>
    <w:tmpl w:val="EB44386F"/>
    <w:lvl w:ilvl="0" w:tentative="0">
      <w:start w:val="4"/>
      <w:numFmt w:val="chineseCounting"/>
      <w:suff w:val="nothing"/>
      <w:lvlText w:val="（%1）"/>
      <w:lvlJc w:val="left"/>
      <w:rPr>
        <w:rFonts w:hint="eastAsia"/>
      </w:rPr>
    </w:lvl>
  </w:abstractNum>
  <w:abstractNum w:abstractNumId="1">
    <w:nsid w:val="00000001"/>
    <w:multiLevelType w:val="multilevel"/>
    <w:tmpl w:val="00000001"/>
    <w:lvl w:ilvl="0" w:tentative="0">
      <w:start w:val="1"/>
      <w:numFmt w:val="decimal"/>
      <w:lvlText w:val="%1."/>
      <w:lvlJc w:val="left"/>
      <w:pPr>
        <w:ind w:left="420" w:firstLine="0"/>
      </w:pPr>
      <w:rPr>
        <w:rFonts w:hint="default" w:ascii="Times New Roman" w:hAnsi="Times New Roman" w:cs="Times New Roman"/>
        <w:b w:val="0"/>
        <w:i w:val="0"/>
        <w:color w:val="000000"/>
        <w:sz w:val="21"/>
        <w:szCs w:val="21"/>
        <w:u w:color="000000"/>
      </w:rPr>
    </w:lvl>
    <w:lvl w:ilvl="1" w:tentative="0">
      <w:start w:val="1"/>
      <w:numFmt w:val="lowerLetter"/>
      <w:lvlText w:val="%2"/>
      <w:lvlJc w:val="left"/>
      <w:pPr>
        <w:ind w:left="1500" w:firstLine="0"/>
      </w:pPr>
      <w:rPr>
        <w:rFonts w:hint="default" w:ascii="Times New Roman" w:hAnsi="Times New Roman" w:cs="Times New Roman"/>
        <w:b w:val="0"/>
        <w:i w:val="0"/>
        <w:color w:val="000000"/>
        <w:sz w:val="21"/>
        <w:szCs w:val="21"/>
        <w:u w:color="000000"/>
      </w:rPr>
    </w:lvl>
    <w:lvl w:ilvl="2" w:tentative="0">
      <w:start w:val="1"/>
      <w:numFmt w:val="lowerRoman"/>
      <w:lvlText w:val="%3"/>
      <w:lvlJc w:val="left"/>
      <w:pPr>
        <w:ind w:left="2220" w:firstLine="0"/>
      </w:pPr>
      <w:rPr>
        <w:rFonts w:hint="default" w:ascii="Times New Roman" w:hAnsi="Times New Roman" w:cs="Times New Roman"/>
        <w:b w:val="0"/>
        <w:i w:val="0"/>
        <w:color w:val="000000"/>
        <w:sz w:val="21"/>
        <w:szCs w:val="21"/>
        <w:u w:color="000000"/>
      </w:rPr>
    </w:lvl>
    <w:lvl w:ilvl="3" w:tentative="0">
      <w:start w:val="1"/>
      <w:numFmt w:val="decimal"/>
      <w:lvlText w:val="%4"/>
      <w:lvlJc w:val="left"/>
      <w:pPr>
        <w:ind w:left="2940" w:firstLine="0"/>
      </w:pPr>
      <w:rPr>
        <w:rFonts w:hint="default" w:ascii="Times New Roman" w:hAnsi="Times New Roman" w:cs="Times New Roman"/>
        <w:b w:val="0"/>
        <w:i w:val="0"/>
        <w:color w:val="000000"/>
        <w:sz w:val="21"/>
        <w:szCs w:val="21"/>
        <w:u w:color="000000"/>
      </w:rPr>
    </w:lvl>
    <w:lvl w:ilvl="4" w:tentative="0">
      <w:start w:val="1"/>
      <w:numFmt w:val="lowerLetter"/>
      <w:lvlText w:val="%5"/>
      <w:lvlJc w:val="left"/>
      <w:pPr>
        <w:ind w:left="3660" w:firstLine="0"/>
      </w:pPr>
      <w:rPr>
        <w:rFonts w:hint="default" w:ascii="Times New Roman" w:hAnsi="Times New Roman" w:cs="Times New Roman"/>
        <w:b w:val="0"/>
        <w:i w:val="0"/>
        <w:color w:val="000000"/>
        <w:sz w:val="21"/>
        <w:szCs w:val="21"/>
        <w:u w:color="000000"/>
      </w:rPr>
    </w:lvl>
    <w:lvl w:ilvl="5" w:tentative="0">
      <w:start w:val="1"/>
      <w:numFmt w:val="lowerRoman"/>
      <w:lvlText w:val="%6"/>
      <w:lvlJc w:val="left"/>
      <w:pPr>
        <w:ind w:left="4380" w:firstLine="0"/>
      </w:pPr>
      <w:rPr>
        <w:rFonts w:hint="default" w:ascii="Times New Roman" w:hAnsi="Times New Roman" w:cs="Times New Roman"/>
        <w:b w:val="0"/>
        <w:i w:val="0"/>
        <w:color w:val="000000"/>
        <w:sz w:val="21"/>
        <w:szCs w:val="21"/>
        <w:u w:color="000000"/>
      </w:rPr>
    </w:lvl>
    <w:lvl w:ilvl="6" w:tentative="0">
      <w:start w:val="1"/>
      <w:numFmt w:val="decimal"/>
      <w:lvlText w:val="%7"/>
      <w:lvlJc w:val="left"/>
      <w:pPr>
        <w:ind w:left="5100" w:firstLine="0"/>
      </w:pPr>
      <w:rPr>
        <w:rFonts w:hint="default" w:ascii="Times New Roman" w:hAnsi="Times New Roman" w:cs="Times New Roman"/>
        <w:b w:val="0"/>
        <w:i w:val="0"/>
        <w:color w:val="000000"/>
        <w:sz w:val="21"/>
        <w:szCs w:val="21"/>
        <w:u w:color="000000"/>
      </w:rPr>
    </w:lvl>
    <w:lvl w:ilvl="7" w:tentative="0">
      <w:start w:val="1"/>
      <w:numFmt w:val="lowerLetter"/>
      <w:lvlText w:val="%8"/>
      <w:lvlJc w:val="left"/>
      <w:pPr>
        <w:ind w:left="5820" w:firstLine="0"/>
      </w:pPr>
      <w:rPr>
        <w:rFonts w:hint="default" w:ascii="Times New Roman" w:hAnsi="Times New Roman" w:cs="Times New Roman"/>
        <w:b w:val="0"/>
        <w:i w:val="0"/>
        <w:color w:val="000000"/>
        <w:sz w:val="21"/>
        <w:szCs w:val="21"/>
        <w:u w:color="000000"/>
      </w:rPr>
    </w:lvl>
    <w:lvl w:ilvl="8" w:tentative="0">
      <w:start w:val="1"/>
      <w:numFmt w:val="lowerRoman"/>
      <w:lvlText w:val="%9"/>
      <w:lvlJc w:val="left"/>
      <w:pPr>
        <w:ind w:left="6540" w:firstLine="0"/>
      </w:pPr>
      <w:rPr>
        <w:rFonts w:hint="default" w:ascii="Times New Roman" w:hAnsi="Times New Roman" w:cs="Times New Roman"/>
        <w:b w:val="0"/>
        <w:i w:val="0"/>
        <w:color w:val="000000"/>
        <w:sz w:val="21"/>
        <w:szCs w:val="21"/>
        <w:u w:color="000000"/>
      </w:rPr>
    </w:lvl>
  </w:abstractNum>
  <w:abstractNum w:abstractNumId="2">
    <w:nsid w:val="00000002"/>
    <w:multiLevelType w:val="multilevel"/>
    <w:tmpl w:val="00000002"/>
    <w:lvl w:ilvl="0" w:tentative="0">
      <w:start w:val="1"/>
      <w:numFmt w:val="decimal"/>
      <w:lvlText w:val="（%1）"/>
      <w:lvlJc w:val="left"/>
      <w:pPr>
        <w:ind w:left="1037" w:firstLine="0"/>
      </w:pPr>
      <w:rPr>
        <w:rFonts w:hint="eastAsia" w:ascii="宋体" w:hAnsi="宋体" w:eastAsia="宋体"/>
        <w:b w:val="0"/>
        <w:i w:val="0"/>
        <w:color w:val="000000"/>
        <w:sz w:val="21"/>
        <w:szCs w:val="21"/>
        <w:u w:color="000000"/>
      </w:rPr>
    </w:lvl>
    <w:lvl w:ilvl="1" w:tentative="0">
      <w:start w:val="1"/>
      <w:numFmt w:val="decimal"/>
      <w:lvlText w:val="（%2）"/>
      <w:lvlJc w:val="left"/>
      <w:pPr>
        <w:ind w:left="1366" w:firstLine="0"/>
      </w:pPr>
      <w:rPr>
        <w:rFonts w:hint="eastAsia" w:ascii="宋体" w:hAnsi="宋体" w:eastAsia="宋体"/>
        <w:b w:val="0"/>
        <w:i w:val="0"/>
        <w:color w:val="000000"/>
        <w:sz w:val="21"/>
        <w:szCs w:val="21"/>
        <w:u w:color="000000"/>
      </w:rPr>
    </w:lvl>
    <w:lvl w:ilvl="2" w:tentative="0">
      <w:start w:val="1"/>
      <w:numFmt w:val="lowerRoman"/>
      <w:lvlText w:val="%3"/>
      <w:lvlJc w:val="left"/>
      <w:pPr>
        <w:ind w:left="1920" w:firstLine="0"/>
      </w:pPr>
      <w:rPr>
        <w:rFonts w:hint="eastAsia" w:ascii="宋体" w:hAnsi="宋体" w:eastAsia="宋体"/>
        <w:b w:val="0"/>
        <w:i w:val="0"/>
        <w:color w:val="000000"/>
        <w:sz w:val="21"/>
        <w:szCs w:val="21"/>
        <w:u w:color="000000"/>
      </w:rPr>
    </w:lvl>
    <w:lvl w:ilvl="3" w:tentative="0">
      <w:start w:val="1"/>
      <w:numFmt w:val="decimal"/>
      <w:lvlText w:val="%4"/>
      <w:lvlJc w:val="left"/>
      <w:pPr>
        <w:ind w:left="2640" w:firstLine="0"/>
      </w:pPr>
      <w:rPr>
        <w:rFonts w:hint="eastAsia" w:ascii="宋体" w:hAnsi="宋体" w:eastAsia="宋体"/>
        <w:b w:val="0"/>
        <w:i w:val="0"/>
        <w:color w:val="000000"/>
        <w:sz w:val="21"/>
        <w:szCs w:val="21"/>
        <w:u w:color="000000"/>
      </w:rPr>
    </w:lvl>
    <w:lvl w:ilvl="4" w:tentative="0">
      <w:start w:val="1"/>
      <w:numFmt w:val="lowerLetter"/>
      <w:lvlText w:val="%5"/>
      <w:lvlJc w:val="left"/>
      <w:pPr>
        <w:ind w:left="3360" w:firstLine="0"/>
      </w:pPr>
      <w:rPr>
        <w:rFonts w:hint="eastAsia" w:ascii="宋体" w:hAnsi="宋体" w:eastAsia="宋体"/>
        <w:b w:val="0"/>
        <w:i w:val="0"/>
        <w:color w:val="000000"/>
        <w:sz w:val="21"/>
        <w:szCs w:val="21"/>
        <w:u w:color="000000"/>
      </w:rPr>
    </w:lvl>
    <w:lvl w:ilvl="5" w:tentative="0">
      <w:start w:val="1"/>
      <w:numFmt w:val="lowerRoman"/>
      <w:lvlText w:val="%6"/>
      <w:lvlJc w:val="left"/>
      <w:pPr>
        <w:ind w:left="4080" w:firstLine="0"/>
      </w:pPr>
      <w:rPr>
        <w:rFonts w:hint="eastAsia" w:ascii="宋体" w:hAnsi="宋体" w:eastAsia="宋体"/>
        <w:b w:val="0"/>
        <w:i w:val="0"/>
        <w:color w:val="000000"/>
        <w:sz w:val="21"/>
        <w:szCs w:val="21"/>
        <w:u w:color="000000"/>
      </w:rPr>
    </w:lvl>
    <w:lvl w:ilvl="6" w:tentative="0">
      <w:start w:val="1"/>
      <w:numFmt w:val="decimal"/>
      <w:lvlText w:val="%7"/>
      <w:lvlJc w:val="left"/>
      <w:pPr>
        <w:ind w:left="4800" w:firstLine="0"/>
      </w:pPr>
      <w:rPr>
        <w:rFonts w:hint="eastAsia" w:ascii="宋体" w:hAnsi="宋体" w:eastAsia="宋体"/>
        <w:b w:val="0"/>
        <w:i w:val="0"/>
        <w:color w:val="000000"/>
        <w:sz w:val="21"/>
        <w:szCs w:val="21"/>
        <w:u w:color="000000"/>
      </w:rPr>
    </w:lvl>
    <w:lvl w:ilvl="7" w:tentative="0">
      <w:start w:val="1"/>
      <w:numFmt w:val="lowerLetter"/>
      <w:lvlText w:val="%8"/>
      <w:lvlJc w:val="left"/>
      <w:pPr>
        <w:ind w:left="5520" w:firstLine="0"/>
      </w:pPr>
      <w:rPr>
        <w:rFonts w:hint="eastAsia" w:ascii="宋体" w:hAnsi="宋体" w:eastAsia="宋体"/>
        <w:b w:val="0"/>
        <w:i w:val="0"/>
        <w:color w:val="000000"/>
        <w:sz w:val="21"/>
        <w:szCs w:val="21"/>
        <w:u w:color="000000"/>
      </w:rPr>
    </w:lvl>
    <w:lvl w:ilvl="8" w:tentative="0">
      <w:start w:val="1"/>
      <w:numFmt w:val="lowerRoman"/>
      <w:lvlText w:val="%9"/>
      <w:lvlJc w:val="left"/>
      <w:pPr>
        <w:ind w:left="6240" w:firstLine="0"/>
      </w:pPr>
      <w:rPr>
        <w:rFonts w:hint="eastAsia" w:ascii="宋体" w:hAnsi="宋体" w:eastAsia="宋体"/>
        <w:b w:val="0"/>
        <w:i w:val="0"/>
        <w:color w:val="000000"/>
        <w:sz w:val="21"/>
        <w:szCs w:val="21"/>
        <w:u w:color="000000"/>
      </w:rPr>
    </w:lvl>
  </w:abstractNum>
  <w:abstractNum w:abstractNumId="3">
    <w:nsid w:val="00000003"/>
    <w:multiLevelType w:val="multilevel"/>
    <w:tmpl w:val="00000003"/>
    <w:lvl w:ilvl="0" w:tentative="0">
      <w:start w:val="1"/>
      <w:numFmt w:val="decimal"/>
      <w:suff w:val="nothing"/>
      <w:lvlText w:val="%1、"/>
      <w:lvlJc w:val="left"/>
      <w:pPr>
        <w:ind w:left="472"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0000005"/>
    <w:multiLevelType w:val="multilevel"/>
    <w:tmpl w:val="00000005"/>
    <w:lvl w:ilvl="0" w:tentative="0">
      <w:start w:val="1"/>
      <w:numFmt w:val="decimal"/>
      <w:lvlText w:val="%1."/>
      <w:lvlJc w:val="left"/>
      <w:pPr>
        <w:ind w:left="684" w:firstLine="0"/>
      </w:pPr>
      <w:rPr>
        <w:rFonts w:hint="default" w:ascii="Times New Roman" w:hAnsi="Times New Roman" w:cs="Times New Roman"/>
        <w:b w:val="0"/>
        <w:i w:val="0"/>
        <w:color w:val="000000"/>
        <w:sz w:val="21"/>
        <w:szCs w:val="21"/>
        <w:u w:color="000000"/>
      </w:rPr>
    </w:lvl>
    <w:lvl w:ilvl="1" w:tentative="0">
      <w:start w:val="1"/>
      <w:numFmt w:val="lowerLetter"/>
      <w:lvlText w:val="%2"/>
      <w:lvlJc w:val="left"/>
      <w:pPr>
        <w:ind w:left="1500" w:firstLine="0"/>
      </w:pPr>
      <w:rPr>
        <w:rFonts w:hint="default" w:ascii="Times New Roman" w:hAnsi="Times New Roman" w:cs="Times New Roman"/>
        <w:b w:val="0"/>
        <w:i w:val="0"/>
        <w:color w:val="000000"/>
        <w:sz w:val="21"/>
        <w:szCs w:val="21"/>
        <w:u w:color="000000"/>
      </w:rPr>
    </w:lvl>
    <w:lvl w:ilvl="2" w:tentative="0">
      <w:start w:val="1"/>
      <w:numFmt w:val="lowerRoman"/>
      <w:lvlText w:val="%3"/>
      <w:lvlJc w:val="left"/>
      <w:pPr>
        <w:ind w:left="2220" w:firstLine="0"/>
      </w:pPr>
      <w:rPr>
        <w:rFonts w:hint="default" w:ascii="Times New Roman" w:hAnsi="Times New Roman" w:cs="Times New Roman"/>
        <w:b w:val="0"/>
        <w:i w:val="0"/>
        <w:color w:val="000000"/>
        <w:sz w:val="21"/>
        <w:szCs w:val="21"/>
        <w:u w:color="000000"/>
      </w:rPr>
    </w:lvl>
    <w:lvl w:ilvl="3" w:tentative="0">
      <w:start w:val="1"/>
      <w:numFmt w:val="decimal"/>
      <w:lvlText w:val="%4"/>
      <w:lvlJc w:val="left"/>
      <w:pPr>
        <w:ind w:left="2940" w:firstLine="0"/>
      </w:pPr>
      <w:rPr>
        <w:rFonts w:hint="default" w:ascii="Times New Roman" w:hAnsi="Times New Roman" w:cs="Times New Roman"/>
        <w:b w:val="0"/>
        <w:i w:val="0"/>
        <w:color w:val="000000"/>
        <w:sz w:val="21"/>
        <w:szCs w:val="21"/>
        <w:u w:color="000000"/>
      </w:rPr>
    </w:lvl>
    <w:lvl w:ilvl="4" w:tentative="0">
      <w:start w:val="1"/>
      <w:numFmt w:val="lowerLetter"/>
      <w:lvlText w:val="%5"/>
      <w:lvlJc w:val="left"/>
      <w:pPr>
        <w:ind w:left="3660" w:firstLine="0"/>
      </w:pPr>
      <w:rPr>
        <w:rFonts w:hint="default" w:ascii="Times New Roman" w:hAnsi="Times New Roman" w:cs="Times New Roman"/>
        <w:b w:val="0"/>
        <w:i w:val="0"/>
        <w:color w:val="000000"/>
        <w:sz w:val="21"/>
        <w:szCs w:val="21"/>
        <w:u w:color="000000"/>
      </w:rPr>
    </w:lvl>
    <w:lvl w:ilvl="5" w:tentative="0">
      <w:start w:val="1"/>
      <w:numFmt w:val="lowerRoman"/>
      <w:lvlText w:val="%6"/>
      <w:lvlJc w:val="left"/>
      <w:pPr>
        <w:ind w:left="4380" w:firstLine="0"/>
      </w:pPr>
      <w:rPr>
        <w:rFonts w:hint="default" w:ascii="Times New Roman" w:hAnsi="Times New Roman" w:cs="Times New Roman"/>
        <w:b w:val="0"/>
        <w:i w:val="0"/>
        <w:color w:val="000000"/>
        <w:sz w:val="21"/>
        <w:szCs w:val="21"/>
        <w:u w:color="000000"/>
      </w:rPr>
    </w:lvl>
    <w:lvl w:ilvl="6" w:tentative="0">
      <w:start w:val="1"/>
      <w:numFmt w:val="decimal"/>
      <w:lvlText w:val="%7"/>
      <w:lvlJc w:val="left"/>
      <w:pPr>
        <w:ind w:left="5100" w:firstLine="0"/>
      </w:pPr>
      <w:rPr>
        <w:rFonts w:hint="default" w:ascii="Times New Roman" w:hAnsi="Times New Roman" w:cs="Times New Roman"/>
        <w:b w:val="0"/>
        <w:i w:val="0"/>
        <w:color w:val="000000"/>
        <w:sz w:val="21"/>
        <w:szCs w:val="21"/>
        <w:u w:color="000000"/>
      </w:rPr>
    </w:lvl>
    <w:lvl w:ilvl="7" w:tentative="0">
      <w:start w:val="1"/>
      <w:numFmt w:val="lowerLetter"/>
      <w:lvlText w:val="%8"/>
      <w:lvlJc w:val="left"/>
      <w:pPr>
        <w:ind w:left="5820" w:firstLine="0"/>
      </w:pPr>
      <w:rPr>
        <w:rFonts w:hint="default" w:ascii="Times New Roman" w:hAnsi="Times New Roman" w:cs="Times New Roman"/>
        <w:b w:val="0"/>
        <w:i w:val="0"/>
        <w:color w:val="000000"/>
        <w:sz w:val="21"/>
        <w:szCs w:val="21"/>
        <w:u w:color="000000"/>
      </w:rPr>
    </w:lvl>
    <w:lvl w:ilvl="8" w:tentative="0">
      <w:start w:val="1"/>
      <w:numFmt w:val="lowerRoman"/>
      <w:lvlText w:val="%9"/>
      <w:lvlJc w:val="left"/>
      <w:pPr>
        <w:ind w:left="6540" w:firstLine="0"/>
      </w:pPr>
      <w:rPr>
        <w:rFonts w:hint="default" w:ascii="Times New Roman" w:hAnsi="Times New Roman" w:cs="Times New Roman"/>
        <w:b w:val="0"/>
        <w:i w:val="0"/>
        <w:color w:val="000000"/>
        <w:sz w:val="21"/>
        <w:szCs w:val="21"/>
        <w:u w:color="000000"/>
      </w:rPr>
    </w:lvl>
  </w:abstractNum>
  <w:abstractNum w:abstractNumId="5">
    <w:nsid w:val="00000006"/>
    <w:multiLevelType w:val="multilevel"/>
    <w:tmpl w:val="00000006"/>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00000007"/>
    <w:multiLevelType w:val="multilevel"/>
    <w:tmpl w:val="00000007"/>
    <w:lvl w:ilvl="0" w:tentative="0">
      <w:start w:val="1"/>
      <w:numFmt w:val="decimal"/>
      <w:lvlText w:val="%1."/>
      <w:lvlJc w:val="left"/>
      <w:pPr>
        <w:ind w:left="420" w:firstLine="0"/>
      </w:pPr>
      <w:rPr>
        <w:rFonts w:hint="default" w:ascii="Times New Roman" w:hAnsi="Times New Roman" w:cs="Times New Roman"/>
        <w:b w:val="0"/>
        <w:i w:val="0"/>
        <w:color w:val="000000"/>
        <w:sz w:val="21"/>
        <w:szCs w:val="21"/>
        <w:u w:color="000000"/>
      </w:rPr>
    </w:lvl>
    <w:lvl w:ilvl="1" w:tentative="0">
      <w:start w:val="1"/>
      <w:numFmt w:val="lowerLetter"/>
      <w:lvlText w:val="%2"/>
      <w:lvlJc w:val="left"/>
      <w:pPr>
        <w:ind w:left="1500" w:firstLine="0"/>
      </w:pPr>
      <w:rPr>
        <w:rFonts w:hint="default" w:ascii="Times New Roman" w:hAnsi="Times New Roman" w:cs="Times New Roman"/>
        <w:b w:val="0"/>
        <w:i w:val="0"/>
        <w:color w:val="000000"/>
        <w:sz w:val="21"/>
        <w:szCs w:val="21"/>
        <w:u w:color="000000"/>
      </w:rPr>
    </w:lvl>
    <w:lvl w:ilvl="2" w:tentative="0">
      <w:start w:val="1"/>
      <w:numFmt w:val="lowerRoman"/>
      <w:lvlText w:val="%3"/>
      <w:lvlJc w:val="left"/>
      <w:pPr>
        <w:ind w:left="2220" w:firstLine="0"/>
      </w:pPr>
      <w:rPr>
        <w:rFonts w:hint="default" w:ascii="Times New Roman" w:hAnsi="Times New Roman" w:cs="Times New Roman"/>
        <w:b w:val="0"/>
        <w:i w:val="0"/>
        <w:color w:val="000000"/>
        <w:sz w:val="21"/>
        <w:szCs w:val="21"/>
        <w:u w:color="000000"/>
      </w:rPr>
    </w:lvl>
    <w:lvl w:ilvl="3" w:tentative="0">
      <w:start w:val="1"/>
      <w:numFmt w:val="decimal"/>
      <w:lvlText w:val="%4"/>
      <w:lvlJc w:val="left"/>
      <w:pPr>
        <w:ind w:left="2940" w:firstLine="0"/>
      </w:pPr>
      <w:rPr>
        <w:rFonts w:hint="default" w:ascii="Times New Roman" w:hAnsi="Times New Roman" w:cs="Times New Roman"/>
        <w:b w:val="0"/>
        <w:i w:val="0"/>
        <w:color w:val="000000"/>
        <w:sz w:val="21"/>
        <w:szCs w:val="21"/>
        <w:u w:color="000000"/>
      </w:rPr>
    </w:lvl>
    <w:lvl w:ilvl="4" w:tentative="0">
      <w:start w:val="1"/>
      <w:numFmt w:val="lowerLetter"/>
      <w:lvlText w:val="%5"/>
      <w:lvlJc w:val="left"/>
      <w:pPr>
        <w:ind w:left="3660" w:firstLine="0"/>
      </w:pPr>
      <w:rPr>
        <w:rFonts w:hint="default" w:ascii="Times New Roman" w:hAnsi="Times New Roman" w:cs="Times New Roman"/>
        <w:b w:val="0"/>
        <w:i w:val="0"/>
        <w:color w:val="000000"/>
        <w:sz w:val="21"/>
        <w:szCs w:val="21"/>
        <w:u w:color="000000"/>
      </w:rPr>
    </w:lvl>
    <w:lvl w:ilvl="5" w:tentative="0">
      <w:start w:val="1"/>
      <w:numFmt w:val="lowerRoman"/>
      <w:lvlText w:val="%6"/>
      <w:lvlJc w:val="left"/>
      <w:pPr>
        <w:ind w:left="4380" w:firstLine="0"/>
      </w:pPr>
      <w:rPr>
        <w:rFonts w:hint="default" w:ascii="Times New Roman" w:hAnsi="Times New Roman" w:cs="Times New Roman"/>
        <w:b w:val="0"/>
        <w:i w:val="0"/>
        <w:color w:val="000000"/>
        <w:sz w:val="21"/>
        <w:szCs w:val="21"/>
        <w:u w:color="000000"/>
      </w:rPr>
    </w:lvl>
    <w:lvl w:ilvl="6" w:tentative="0">
      <w:start w:val="1"/>
      <w:numFmt w:val="decimal"/>
      <w:lvlText w:val="%7"/>
      <w:lvlJc w:val="left"/>
      <w:pPr>
        <w:ind w:left="5100" w:firstLine="0"/>
      </w:pPr>
      <w:rPr>
        <w:rFonts w:hint="default" w:ascii="Times New Roman" w:hAnsi="Times New Roman" w:cs="Times New Roman"/>
        <w:b w:val="0"/>
        <w:i w:val="0"/>
        <w:color w:val="000000"/>
        <w:sz w:val="21"/>
        <w:szCs w:val="21"/>
        <w:u w:color="000000"/>
      </w:rPr>
    </w:lvl>
    <w:lvl w:ilvl="7" w:tentative="0">
      <w:start w:val="1"/>
      <w:numFmt w:val="lowerLetter"/>
      <w:lvlText w:val="%8"/>
      <w:lvlJc w:val="left"/>
      <w:pPr>
        <w:ind w:left="5820" w:firstLine="0"/>
      </w:pPr>
      <w:rPr>
        <w:rFonts w:hint="default" w:ascii="Times New Roman" w:hAnsi="Times New Roman" w:cs="Times New Roman"/>
        <w:b w:val="0"/>
        <w:i w:val="0"/>
        <w:color w:val="000000"/>
        <w:sz w:val="21"/>
        <w:szCs w:val="21"/>
        <w:u w:color="000000"/>
      </w:rPr>
    </w:lvl>
    <w:lvl w:ilvl="8" w:tentative="0">
      <w:start w:val="1"/>
      <w:numFmt w:val="lowerRoman"/>
      <w:lvlText w:val="%9"/>
      <w:lvlJc w:val="left"/>
      <w:pPr>
        <w:ind w:left="6540" w:firstLine="0"/>
      </w:pPr>
      <w:rPr>
        <w:rFonts w:hint="default" w:ascii="Times New Roman" w:hAnsi="Times New Roman" w:cs="Times New Roman"/>
        <w:b w:val="0"/>
        <w:i w:val="0"/>
        <w:color w:val="000000"/>
        <w:sz w:val="21"/>
        <w:szCs w:val="21"/>
        <w:u w:color="000000"/>
      </w:rPr>
    </w:lvl>
  </w:abstractNum>
  <w:abstractNum w:abstractNumId="7">
    <w:nsid w:val="3C1657CB"/>
    <w:multiLevelType w:val="singleLevel"/>
    <w:tmpl w:val="3C1657CB"/>
    <w:lvl w:ilvl="0" w:tentative="0">
      <w:start w:val="1"/>
      <w:numFmt w:val="decimal"/>
      <w:lvlText w:val="%1."/>
      <w:lvlJc w:val="left"/>
      <w:pPr>
        <w:tabs>
          <w:tab w:val="left" w:pos="312"/>
        </w:tabs>
      </w:pPr>
    </w:lvl>
  </w:abstractNum>
  <w:num w:numId="1">
    <w:abstractNumId w:val="5"/>
  </w:num>
  <w:num w:numId="2">
    <w:abstractNumId w:val="7"/>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D68"/>
    <w:rsid w:val="000017F3"/>
    <w:rsid w:val="00017141"/>
    <w:rsid w:val="000346E4"/>
    <w:rsid w:val="000730FD"/>
    <w:rsid w:val="000A12A2"/>
    <w:rsid w:val="000B4238"/>
    <w:rsid w:val="000E3D50"/>
    <w:rsid w:val="000F0398"/>
    <w:rsid w:val="00121D0E"/>
    <w:rsid w:val="001404EC"/>
    <w:rsid w:val="001572AC"/>
    <w:rsid w:val="00173682"/>
    <w:rsid w:val="00175217"/>
    <w:rsid w:val="001755DA"/>
    <w:rsid w:val="001B3482"/>
    <w:rsid w:val="001C034B"/>
    <w:rsid w:val="001E07CB"/>
    <w:rsid w:val="001E6531"/>
    <w:rsid w:val="001F3FB0"/>
    <w:rsid w:val="00242795"/>
    <w:rsid w:val="002600D9"/>
    <w:rsid w:val="002609D3"/>
    <w:rsid w:val="00260B3E"/>
    <w:rsid w:val="00271C2A"/>
    <w:rsid w:val="002B07D1"/>
    <w:rsid w:val="002B1F0E"/>
    <w:rsid w:val="002B5AF2"/>
    <w:rsid w:val="002C3E09"/>
    <w:rsid w:val="002D64AF"/>
    <w:rsid w:val="003151CC"/>
    <w:rsid w:val="00386A5F"/>
    <w:rsid w:val="00393428"/>
    <w:rsid w:val="003A2C09"/>
    <w:rsid w:val="003E081E"/>
    <w:rsid w:val="003F4B76"/>
    <w:rsid w:val="00407406"/>
    <w:rsid w:val="00430218"/>
    <w:rsid w:val="00441161"/>
    <w:rsid w:val="004A2B8D"/>
    <w:rsid w:val="004B356F"/>
    <w:rsid w:val="004C09E8"/>
    <w:rsid w:val="004F5D68"/>
    <w:rsid w:val="005075E8"/>
    <w:rsid w:val="00597D54"/>
    <w:rsid w:val="005A3334"/>
    <w:rsid w:val="005A5A21"/>
    <w:rsid w:val="005B743D"/>
    <w:rsid w:val="005D1131"/>
    <w:rsid w:val="005D54B2"/>
    <w:rsid w:val="00615929"/>
    <w:rsid w:val="00616B8F"/>
    <w:rsid w:val="00631DCC"/>
    <w:rsid w:val="006335B4"/>
    <w:rsid w:val="006355EF"/>
    <w:rsid w:val="00643D59"/>
    <w:rsid w:val="00654B49"/>
    <w:rsid w:val="0066057C"/>
    <w:rsid w:val="006A3586"/>
    <w:rsid w:val="006D24E7"/>
    <w:rsid w:val="006E0705"/>
    <w:rsid w:val="00704182"/>
    <w:rsid w:val="0074517A"/>
    <w:rsid w:val="007572CD"/>
    <w:rsid w:val="007620DF"/>
    <w:rsid w:val="00770FAC"/>
    <w:rsid w:val="00772F8B"/>
    <w:rsid w:val="007928BF"/>
    <w:rsid w:val="007A4259"/>
    <w:rsid w:val="007B692A"/>
    <w:rsid w:val="007C0B88"/>
    <w:rsid w:val="007C217C"/>
    <w:rsid w:val="007C40CE"/>
    <w:rsid w:val="007D700E"/>
    <w:rsid w:val="007E7834"/>
    <w:rsid w:val="00810DE5"/>
    <w:rsid w:val="0081767D"/>
    <w:rsid w:val="00861985"/>
    <w:rsid w:val="008A07BD"/>
    <w:rsid w:val="008C4972"/>
    <w:rsid w:val="008E35D3"/>
    <w:rsid w:val="008E5CC9"/>
    <w:rsid w:val="008F74B0"/>
    <w:rsid w:val="00911823"/>
    <w:rsid w:val="009446B6"/>
    <w:rsid w:val="009458A8"/>
    <w:rsid w:val="00962542"/>
    <w:rsid w:val="00972ACA"/>
    <w:rsid w:val="00984D65"/>
    <w:rsid w:val="00986B3F"/>
    <w:rsid w:val="009A7A06"/>
    <w:rsid w:val="009C038B"/>
    <w:rsid w:val="009D10FD"/>
    <w:rsid w:val="009E4B9A"/>
    <w:rsid w:val="009F3310"/>
    <w:rsid w:val="00A12A04"/>
    <w:rsid w:val="00A30DDB"/>
    <w:rsid w:val="00AB58DD"/>
    <w:rsid w:val="00AB66AB"/>
    <w:rsid w:val="00AC217F"/>
    <w:rsid w:val="00AD5382"/>
    <w:rsid w:val="00AE7A57"/>
    <w:rsid w:val="00B15505"/>
    <w:rsid w:val="00B1744B"/>
    <w:rsid w:val="00B24600"/>
    <w:rsid w:val="00B26C6E"/>
    <w:rsid w:val="00B64E14"/>
    <w:rsid w:val="00B71F20"/>
    <w:rsid w:val="00B94ECE"/>
    <w:rsid w:val="00B95C8E"/>
    <w:rsid w:val="00BC226F"/>
    <w:rsid w:val="00BD7984"/>
    <w:rsid w:val="00BF6BC6"/>
    <w:rsid w:val="00C05362"/>
    <w:rsid w:val="00C53C01"/>
    <w:rsid w:val="00C61817"/>
    <w:rsid w:val="00C876CC"/>
    <w:rsid w:val="00CA7379"/>
    <w:rsid w:val="00CD18D8"/>
    <w:rsid w:val="00CE4C5E"/>
    <w:rsid w:val="00CF5836"/>
    <w:rsid w:val="00D02011"/>
    <w:rsid w:val="00D2226A"/>
    <w:rsid w:val="00D34A87"/>
    <w:rsid w:val="00D525CD"/>
    <w:rsid w:val="00D77DA3"/>
    <w:rsid w:val="00D91A72"/>
    <w:rsid w:val="00D9254A"/>
    <w:rsid w:val="00DB20CA"/>
    <w:rsid w:val="00DE1BE7"/>
    <w:rsid w:val="00DE3F4A"/>
    <w:rsid w:val="00DE4174"/>
    <w:rsid w:val="00E061FC"/>
    <w:rsid w:val="00E36D2D"/>
    <w:rsid w:val="00E409DF"/>
    <w:rsid w:val="00E51D0A"/>
    <w:rsid w:val="00E56027"/>
    <w:rsid w:val="00E561CF"/>
    <w:rsid w:val="00EA1E65"/>
    <w:rsid w:val="00EC08B0"/>
    <w:rsid w:val="00F006D4"/>
    <w:rsid w:val="00F021FC"/>
    <w:rsid w:val="00F57C66"/>
    <w:rsid w:val="00F62D45"/>
    <w:rsid w:val="00F71176"/>
    <w:rsid w:val="00F7585A"/>
    <w:rsid w:val="00F75A38"/>
    <w:rsid w:val="00F817EF"/>
    <w:rsid w:val="00F81FE4"/>
    <w:rsid w:val="00F8528D"/>
    <w:rsid w:val="00F8723E"/>
    <w:rsid w:val="00FA2F27"/>
    <w:rsid w:val="00FA31EE"/>
    <w:rsid w:val="00FB0AC4"/>
    <w:rsid w:val="00FC2910"/>
    <w:rsid w:val="00FD3707"/>
    <w:rsid w:val="00FE0A31"/>
    <w:rsid w:val="00FE6E44"/>
    <w:rsid w:val="01794AD8"/>
    <w:rsid w:val="02CF4E51"/>
    <w:rsid w:val="043C5825"/>
    <w:rsid w:val="054A1E77"/>
    <w:rsid w:val="06C0359E"/>
    <w:rsid w:val="073565E7"/>
    <w:rsid w:val="07C56491"/>
    <w:rsid w:val="09EA4E8A"/>
    <w:rsid w:val="0FFE760A"/>
    <w:rsid w:val="126A2A5F"/>
    <w:rsid w:val="12EA2F3A"/>
    <w:rsid w:val="13966728"/>
    <w:rsid w:val="145270E4"/>
    <w:rsid w:val="14683A53"/>
    <w:rsid w:val="14C87BD6"/>
    <w:rsid w:val="151E03AD"/>
    <w:rsid w:val="15EF50F2"/>
    <w:rsid w:val="168E61A2"/>
    <w:rsid w:val="17D105E7"/>
    <w:rsid w:val="1F0F0FD2"/>
    <w:rsid w:val="21780687"/>
    <w:rsid w:val="222F5124"/>
    <w:rsid w:val="230010F2"/>
    <w:rsid w:val="25EE065B"/>
    <w:rsid w:val="261C67D6"/>
    <w:rsid w:val="26F50BF6"/>
    <w:rsid w:val="27031211"/>
    <w:rsid w:val="2BA3546B"/>
    <w:rsid w:val="2C0656F9"/>
    <w:rsid w:val="2C2A5838"/>
    <w:rsid w:val="2C871F90"/>
    <w:rsid w:val="2D3C2DC7"/>
    <w:rsid w:val="2E216F90"/>
    <w:rsid w:val="2F7B0AF4"/>
    <w:rsid w:val="31E25E0E"/>
    <w:rsid w:val="332407DC"/>
    <w:rsid w:val="3334389F"/>
    <w:rsid w:val="333658E0"/>
    <w:rsid w:val="33700DD8"/>
    <w:rsid w:val="35245113"/>
    <w:rsid w:val="356D159C"/>
    <w:rsid w:val="36D6059D"/>
    <w:rsid w:val="3727018A"/>
    <w:rsid w:val="38054D7E"/>
    <w:rsid w:val="383F6FC7"/>
    <w:rsid w:val="39410EAD"/>
    <w:rsid w:val="3B78406D"/>
    <w:rsid w:val="3DAD4CBD"/>
    <w:rsid w:val="41B85367"/>
    <w:rsid w:val="41F35CF6"/>
    <w:rsid w:val="42091F04"/>
    <w:rsid w:val="44957494"/>
    <w:rsid w:val="44B77E98"/>
    <w:rsid w:val="45467A41"/>
    <w:rsid w:val="46AB3997"/>
    <w:rsid w:val="47FE1C87"/>
    <w:rsid w:val="48780EC8"/>
    <w:rsid w:val="4A0B376B"/>
    <w:rsid w:val="4AC36325"/>
    <w:rsid w:val="4B746B32"/>
    <w:rsid w:val="4E984EF4"/>
    <w:rsid w:val="4FD63997"/>
    <w:rsid w:val="508942E2"/>
    <w:rsid w:val="51F223CA"/>
    <w:rsid w:val="51FE5118"/>
    <w:rsid w:val="5553617E"/>
    <w:rsid w:val="58730B63"/>
    <w:rsid w:val="59A3360E"/>
    <w:rsid w:val="59E54303"/>
    <w:rsid w:val="5DEA21A7"/>
    <w:rsid w:val="5E283755"/>
    <w:rsid w:val="5E4B5A64"/>
    <w:rsid w:val="60140503"/>
    <w:rsid w:val="60977459"/>
    <w:rsid w:val="66282F59"/>
    <w:rsid w:val="665B4049"/>
    <w:rsid w:val="690C5A10"/>
    <w:rsid w:val="6A654D69"/>
    <w:rsid w:val="6E9C48AC"/>
    <w:rsid w:val="718F3339"/>
    <w:rsid w:val="72235642"/>
    <w:rsid w:val="73014D4D"/>
    <w:rsid w:val="74836A59"/>
    <w:rsid w:val="75545194"/>
    <w:rsid w:val="764F7F74"/>
    <w:rsid w:val="767419EC"/>
    <w:rsid w:val="76832D41"/>
    <w:rsid w:val="796148F4"/>
    <w:rsid w:val="7C3A12F7"/>
    <w:rsid w:val="7DDF195D"/>
    <w:rsid w:val="7F1B445E"/>
    <w:rsid w:val="7F9F23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99" w:semiHidden="0"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420" w:firstLineChars="200"/>
      <w:jc w:val="both"/>
    </w:pPr>
    <w:rPr>
      <w:rFonts w:ascii="Times New Roman" w:hAnsi="Times New Roman" w:eastAsia="宋体" w:cs="Tahoma"/>
      <w:kern w:val="2"/>
      <w:sz w:val="21"/>
      <w:szCs w:val="22"/>
      <w:lang w:val="en-US" w:eastAsia="zh-CN" w:bidi="ar-SA"/>
    </w:rPr>
  </w:style>
  <w:style w:type="paragraph" w:styleId="5">
    <w:name w:val="heading 1"/>
    <w:basedOn w:val="1"/>
    <w:next w:val="1"/>
    <w:qFormat/>
    <w:uiPriority w:val="0"/>
    <w:pPr>
      <w:keepNext/>
      <w:keepLines/>
      <w:spacing w:before="260" w:after="260" w:line="480" w:lineRule="auto"/>
      <w:ind w:firstLine="0" w:firstLineChars="0"/>
      <w:jc w:val="center"/>
      <w:outlineLvl w:val="0"/>
    </w:pPr>
    <w:rPr>
      <w:b/>
      <w:kern w:val="44"/>
      <w:sz w:val="44"/>
    </w:rPr>
  </w:style>
  <w:style w:type="paragraph" w:styleId="6">
    <w:name w:val="heading 2"/>
    <w:basedOn w:val="1"/>
    <w:next w:val="1"/>
    <w:link w:val="32"/>
    <w:qFormat/>
    <w:uiPriority w:val="0"/>
    <w:pPr>
      <w:keepNext/>
      <w:keepLines/>
      <w:spacing w:before="260" w:after="260" w:line="415" w:lineRule="auto"/>
      <w:ind w:firstLine="0" w:firstLineChars="0"/>
      <w:jc w:val="left"/>
      <w:outlineLvl w:val="1"/>
    </w:pPr>
    <w:rPr>
      <w:rFonts w:ascii="Calibri Light" w:hAnsi="Calibri Light" w:cs="宋体"/>
      <w:b/>
      <w:bCs/>
      <w:sz w:val="32"/>
      <w:szCs w:val="32"/>
    </w:rPr>
  </w:style>
  <w:style w:type="paragraph" w:styleId="7">
    <w:name w:val="heading 3"/>
    <w:basedOn w:val="1"/>
    <w:next w:val="1"/>
    <w:link w:val="33"/>
    <w:qFormat/>
    <w:uiPriority w:val="0"/>
    <w:pPr>
      <w:keepNext/>
      <w:keepLines/>
      <w:spacing w:before="240" w:after="240"/>
      <w:ind w:left="50" w:leftChars="50" w:firstLine="0" w:firstLineChars="0"/>
      <w:outlineLvl w:val="2"/>
    </w:pPr>
    <w:rPr>
      <w:b/>
      <w:bCs/>
      <w:sz w:val="28"/>
      <w:szCs w:val="32"/>
    </w:rPr>
  </w:style>
  <w:style w:type="paragraph" w:styleId="8">
    <w:name w:val="heading 4"/>
    <w:basedOn w:val="1"/>
    <w:next w:val="1"/>
    <w:link w:val="39"/>
    <w:qFormat/>
    <w:uiPriority w:val="0"/>
    <w:pPr>
      <w:keepNext/>
      <w:keepLines/>
      <w:spacing w:before="240" w:after="240" w:line="377" w:lineRule="auto"/>
      <w:ind w:left="50" w:leftChars="50" w:firstLine="0" w:firstLineChars="0"/>
      <w:outlineLvl w:val="3"/>
    </w:pPr>
    <w:rPr>
      <w:rFonts w:ascii="Calibri Light" w:hAnsi="Calibri Light" w:cs="宋体"/>
      <w:b/>
      <w:bCs/>
      <w:sz w:val="28"/>
      <w:szCs w:val="28"/>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qFormat/>
    <w:uiPriority w:val="99"/>
    <w:pPr>
      <w:ind w:firstLine="200"/>
    </w:pPr>
    <w:rPr>
      <w:szCs w:val="24"/>
    </w:rPr>
  </w:style>
  <w:style w:type="paragraph" w:styleId="3">
    <w:name w:val="Body Text Indent"/>
    <w:basedOn w:val="1"/>
    <w:next w:val="4"/>
    <w:qFormat/>
    <w:uiPriority w:val="0"/>
    <w:pPr>
      <w:ind w:firstLine="560"/>
    </w:pPr>
    <w:rPr>
      <w:kern w:val="0"/>
      <w:sz w:val="20"/>
    </w:rPr>
  </w:style>
  <w:style w:type="paragraph" w:styleId="4">
    <w:name w:val="envelope return"/>
    <w:basedOn w:val="1"/>
    <w:qFormat/>
    <w:uiPriority w:val="99"/>
    <w:pPr>
      <w:snapToGrid w:val="0"/>
    </w:pPr>
    <w:rPr>
      <w:rFonts w:ascii="Arial" w:hAnsi="Arial" w:cs="Arial"/>
    </w:rPr>
  </w:style>
  <w:style w:type="paragraph" w:styleId="9">
    <w:name w:val="toc 7"/>
    <w:basedOn w:val="1"/>
    <w:next w:val="1"/>
    <w:qFormat/>
    <w:uiPriority w:val="39"/>
    <w:pPr>
      <w:spacing w:after="160" w:line="278" w:lineRule="auto"/>
      <w:ind w:left="2520" w:leftChars="1200" w:firstLine="0" w:firstLineChars="0"/>
      <w:jc w:val="left"/>
    </w:pPr>
    <w:rPr>
      <w:rFonts w:ascii="Calibri" w:hAnsi="Calibri" w:cs="宋体"/>
      <w:sz w:val="22"/>
      <w:szCs w:val="24"/>
      <w14:ligatures w14:val="standardContextual"/>
    </w:rPr>
  </w:style>
  <w:style w:type="paragraph" w:styleId="10">
    <w:name w:val="annotation text"/>
    <w:basedOn w:val="1"/>
    <w:link w:val="34"/>
    <w:qFormat/>
    <w:uiPriority w:val="0"/>
    <w:pPr>
      <w:jc w:val="left"/>
    </w:pPr>
  </w:style>
  <w:style w:type="paragraph" w:styleId="11">
    <w:name w:val="Body Text"/>
    <w:basedOn w:val="1"/>
    <w:link w:val="53"/>
    <w:semiHidden/>
    <w:unhideWhenUsed/>
    <w:qFormat/>
    <w:uiPriority w:val="99"/>
    <w:pPr>
      <w:spacing w:after="120"/>
    </w:pPr>
  </w:style>
  <w:style w:type="paragraph" w:styleId="12">
    <w:name w:val="toc 5"/>
    <w:basedOn w:val="1"/>
    <w:next w:val="1"/>
    <w:qFormat/>
    <w:uiPriority w:val="39"/>
    <w:pPr>
      <w:spacing w:after="160" w:line="278" w:lineRule="auto"/>
      <w:ind w:left="1680" w:leftChars="800" w:firstLine="0" w:firstLineChars="0"/>
      <w:jc w:val="left"/>
    </w:pPr>
    <w:rPr>
      <w:rFonts w:ascii="Calibri" w:hAnsi="Calibri" w:cs="宋体"/>
      <w:sz w:val="22"/>
      <w:szCs w:val="24"/>
      <w14:ligatures w14:val="standardContextual"/>
    </w:rPr>
  </w:style>
  <w:style w:type="paragraph" w:styleId="13">
    <w:name w:val="toc 3"/>
    <w:basedOn w:val="1"/>
    <w:next w:val="1"/>
    <w:qFormat/>
    <w:uiPriority w:val="39"/>
    <w:pPr>
      <w:ind w:left="840" w:leftChars="400"/>
    </w:pPr>
  </w:style>
  <w:style w:type="paragraph" w:styleId="14">
    <w:name w:val="toc 8"/>
    <w:basedOn w:val="1"/>
    <w:next w:val="1"/>
    <w:qFormat/>
    <w:uiPriority w:val="39"/>
    <w:pPr>
      <w:spacing w:after="160" w:line="278" w:lineRule="auto"/>
      <w:ind w:left="2940" w:leftChars="1400" w:firstLine="0" w:firstLineChars="0"/>
      <w:jc w:val="left"/>
    </w:pPr>
    <w:rPr>
      <w:rFonts w:ascii="Calibri" w:hAnsi="Calibri" w:cs="宋体"/>
      <w:sz w:val="22"/>
      <w:szCs w:val="24"/>
      <w14:ligatures w14:val="standardContextual"/>
    </w:rPr>
  </w:style>
  <w:style w:type="paragraph" w:styleId="15">
    <w:name w:val="Balloon Text"/>
    <w:basedOn w:val="1"/>
    <w:qFormat/>
    <w:uiPriority w:val="99"/>
    <w:pPr>
      <w:spacing w:line="240" w:lineRule="auto"/>
    </w:pPr>
    <w:rPr>
      <w:sz w:val="18"/>
      <w:szCs w:val="18"/>
    </w:rPr>
  </w:style>
  <w:style w:type="paragraph" w:styleId="16">
    <w:name w:val="footer"/>
    <w:basedOn w:val="1"/>
    <w:link w:val="45"/>
    <w:qFormat/>
    <w:uiPriority w:val="99"/>
    <w:pPr>
      <w:tabs>
        <w:tab w:val="center" w:pos="4153"/>
        <w:tab w:val="right" w:pos="8306"/>
      </w:tabs>
      <w:snapToGrid w:val="0"/>
      <w:spacing w:line="240" w:lineRule="auto"/>
      <w:jc w:val="left"/>
    </w:pPr>
    <w:rPr>
      <w:sz w:val="18"/>
      <w:szCs w:val="18"/>
    </w:rPr>
  </w:style>
  <w:style w:type="paragraph" w:styleId="17">
    <w:name w:val="header"/>
    <w:basedOn w:val="1"/>
    <w:link w:val="44"/>
    <w:qFormat/>
    <w:uiPriority w:val="99"/>
    <w:pPr>
      <w:tabs>
        <w:tab w:val="center" w:pos="4153"/>
        <w:tab w:val="right" w:pos="8306"/>
      </w:tabs>
      <w:snapToGrid w:val="0"/>
      <w:spacing w:line="240" w:lineRule="auto"/>
      <w:jc w:val="center"/>
    </w:pPr>
    <w:rPr>
      <w:sz w:val="18"/>
      <w:szCs w:val="18"/>
    </w:rPr>
  </w:style>
  <w:style w:type="paragraph" w:styleId="18">
    <w:name w:val="toc 1"/>
    <w:basedOn w:val="1"/>
    <w:next w:val="1"/>
    <w:qFormat/>
    <w:uiPriority w:val="39"/>
  </w:style>
  <w:style w:type="paragraph" w:styleId="19">
    <w:name w:val="toc 4"/>
    <w:basedOn w:val="1"/>
    <w:next w:val="1"/>
    <w:qFormat/>
    <w:uiPriority w:val="39"/>
    <w:pPr>
      <w:spacing w:after="160" w:line="278" w:lineRule="auto"/>
      <w:ind w:left="1260" w:leftChars="600" w:firstLine="0" w:firstLineChars="0"/>
      <w:jc w:val="left"/>
    </w:pPr>
    <w:rPr>
      <w:rFonts w:ascii="Calibri" w:hAnsi="Calibri" w:cs="宋体"/>
      <w:sz w:val="22"/>
      <w:szCs w:val="24"/>
      <w14:ligatures w14:val="standardContextual"/>
    </w:rPr>
  </w:style>
  <w:style w:type="paragraph" w:styleId="20">
    <w:name w:val="toc 6"/>
    <w:basedOn w:val="1"/>
    <w:next w:val="1"/>
    <w:qFormat/>
    <w:uiPriority w:val="39"/>
    <w:pPr>
      <w:spacing w:after="160" w:line="278" w:lineRule="auto"/>
      <w:ind w:left="2100" w:leftChars="1000" w:firstLine="0" w:firstLineChars="0"/>
      <w:jc w:val="left"/>
    </w:pPr>
    <w:rPr>
      <w:rFonts w:ascii="Calibri" w:hAnsi="Calibri" w:cs="宋体"/>
      <w:sz w:val="22"/>
      <w:szCs w:val="24"/>
      <w14:ligatures w14:val="standardContextual"/>
    </w:rPr>
  </w:style>
  <w:style w:type="paragraph" w:styleId="21">
    <w:name w:val="toc 2"/>
    <w:basedOn w:val="1"/>
    <w:next w:val="1"/>
    <w:qFormat/>
    <w:uiPriority w:val="39"/>
    <w:pPr>
      <w:ind w:left="420" w:leftChars="200"/>
    </w:pPr>
  </w:style>
  <w:style w:type="paragraph" w:styleId="22">
    <w:name w:val="toc 9"/>
    <w:basedOn w:val="1"/>
    <w:next w:val="1"/>
    <w:qFormat/>
    <w:uiPriority w:val="39"/>
    <w:pPr>
      <w:spacing w:after="160" w:line="278" w:lineRule="auto"/>
      <w:ind w:left="3360" w:leftChars="1600" w:firstLine="0" w:firstLineChars="0"/>
      <w:jc w:val="left"/>
    </w:pPr>
    <w:rPr>
      <w:rFonts w:ascii="Calibri" w:hAnsi="Calibri" w:cs="宋体"/>
      <w:sz w:val="22"/>
      <w:szCs w:val="24"/>
      <w14:ligatures w14:val="standardContextual"/>
    </w:rPr>
  </w:style>
  <w:style w:type="paragraph" w:styleId="23">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4">
    <w:name w:val="Title"/>
    <w:basedOn w:val="1"/>
    <w:next w:val="1"/>
    <w:link w:val="40"/>
    <w:qFormat/>
    <w:uiPriority w:val="0"/>
    <w:pPr>
      <w:spacing w:before="240" w:after="60"/>
      <w:jc w:val="center"/>
      <w:outlineLvl w:val="0"/>
    </w:pPr>
    <w:rPr>
      <w:rFonts w:ascii="Calibri Light" w:hAnsi="Calibri Light" w:cs="宋体"/>
      <w:b/>
      <w:bCs/>
      <w:sz w:val="32"/>
      <w:szCs w:val="32"/>
    </w:rPr>
  </w:style>
  <w:style w:type="paragraph" w:styleId="25">
    <w:name w:val="annotation subject"/>
    <w:basedOn w:val="10"/>
    <w:next w:val="10"/>
    <w:link w:val="35"/>
    <w:qFormat/>
    <w:uiPriority w:val="0"/>
    <w:rPr>
      <w:b/>
      <w:bCs/>
    </w:rPr>
  </w:style>
  <w:style w:type="table" w:styleId="27">
    <w:name w:val="Table Grid"/>
    <w:basedOn w:val="2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Hyperlink"/>
    <w:basedOn w:val="28"/>
    <w:qFormat/>
    <w:uiPriority w:val="99"/>
    <w:rPr>
      <w:color w:val="0563C1"/>
      <w:u w:val="single"/>
    </w:rPr>
  </w:style>
  <w:style w:type="character" w:styleId="30">
    <w:name w:val="HTML Code"/>
    <w:basedOn w:val="28"/>
    <w:semiHidden/>
    <w:unhideWhenUsed/>
    <w:qFormat/>
    <w:uiPriority w:val="99"/>
    <w:rPr>
      <w:rFonts w:ascii="Courier New" w:hAnsi="Courier New"/>
      <w:sz w:val="20"/>
    </w:rPr>
  </w:style>
  <w:style w:type="character" w:styleId="31">
    <w:name w:val="annotation reference"/>
    <w:basedOn w:val="28"/>
    <w:qFormat/>
    <w:uiPriority w:val="0"/>
    <w:rPr>
      <w:sz w:val="21"/>
      <w:szCs w:val="21"/>
    </w:rPr>
  </w:style>
  <w:style w:type="character" w:customStyle="1" w:styleId="32">
    <w:name w:val="标题 2 字符"/>
    <w:basedOn w:val="28"/>
    <w:link w:val="6"/>
    <w:qFormat/>
    <w:uiPriority w:val="9"/>
    <w:rPr>
      <w:rFonts w:ascii="Calibri Light" w:hAnsi="Calibri Light" w:eastAsia="宋体" w:cs="宋体"/>
      <w:b/>
      <w:bCs/>
      <w:kern w:val="2"/>
      <w:sz w:val="32"/>
      <w:szCs w:val="32"/>
    </w:rPr>
  </w:style>
  <w:style w:type="character" w:customStyle="1" w:styleId="33">
    <w:name w:val="标题 3 字符"/>
    <w:basedOn w:val="28"/>
    <w:link w:val="7"/>
    <w:qFormat/>
    <w:uiPriority w:val="0"/>
    <w:rPr>
      <w:rFonts w:ascii="Times New Roman" w:hAnsi="Times New Roman" w:eastAsia="宋体" w:cs="Tahoma"/>
      <w:b/>
      <w:bCs/>
      <w:kern w:val="2"/>
      <w:sz w:val="28"/>
      <w:szCs w:val="32"/>
    </w:rPr>
  </w:style>
  <w:style w:type="character" w:customStyle="1" w:styleId="34">
    <w:name w:val="批注文字 字符"/>
    <w:basedOn w:val="28"/>
    <w:link w:val="10"/>
    <w:qFormat/>
    <w:uiPriority w:val="0"/>
    <w:rPr>
      <w:rFonts w:ascii="楷体_GB2312" w:hAnsi="楷体_GB2312" w:eastAsia="宋体" w:cs="Tahoma"/>
      <w:kern w:val="2"/>
      <w:sz w:val="21"/>
      <w:szCs w:val="22"/>
    </w:rPr>
  </w:style>
  <w:style w:type="character" w:customStyle="1" w:styleId="35">
    <w:name w:val="批注主题 字符"/>
    <w:basedOn w:val="34"/>
    <w:link w:val="25"/>
    <w:qFormat/>
    <w:uiPriority w:val="0"/>
    <w:rPr>
      <w:rFonts w:ascii="楷体_GB2312" w:hAnsi="楷体_GB2312" w:eastAsia="宋体" w:cs="Tahoma"/>
      <w:b/>
      <w:bCs/>
      <w:kern w:val="2"/>
      <w:sz w:val="21"/>
      <w:szCs w:val="22"/>
    </w:rPr>
  </w:style>
  <w:style w:type="character" w:customStyle="1" w:styleId="36">
    <w:name w:val="未处理的提及1"/>
    <w:basedOn w:val="28"/>
    <w:qFormat/>
    <w:uiPriority w:val="99"/>
    <w:rPr>
      <w:color w:val="605E5C"/>
      <w:shd w:val="clear" w:color="auto" w:fill="E1DFDD"/>
    </w:rPr>
  </w:style>
  <w:style w:type="paragraph" w:customStyle="1" w:styleId="37">
    <w:name w:val="表格文字"/>
    <w:basedOn w:val="1"/>
    <w:link w:val="38"/>
    <w:qFormat/>
    <w:uiPriority w:val="0"/>
    <w:pPr>
      <w:spacing w:line="240" w:lineRule="auto"/>
      <w:ind w:firstLine="0" w:firstLineChars="0"/>
    </w:pPr>
  </w:style>
  <w:style w:type="character" w:customStyle="1" w:styleId="38">
    <w:name w:val="表格文字 字符"/>
    <w:basedOn w:val="28"/>
    <w:link w:val="37"/>
    <w:qFormat/>
    <w:uiPriority w:val="0"/>
    <w:rPr>
      <w:rFonts w:ascii="楷体_GB2312" w:hAnsi="楷体_GB2312" w:eastAsia="宋体" w:cs="Tahoma"/>
      <w:kern w:val="2"/>
      <w:sz w:val="21"/>
      <w:szCs w:val="22"/>
    </w:rPr>
  </w:style>
  <w:style w:type="character" w:customStyle="1" w:styleId="39">
    <w:name w:val="标题 4 字符"/>
    <w:basedOn w:val="28"/>
    <w:link w:val="8"/>
    <w:qFormat/>
    <w:uiPriority w:val="0"/>
    <w:rPr>
      <w:rFonts w:ascii="Calibri Light" w:hAnsi="Calibri Light" w:eastAsia="宋体" w:cs="宋体"/>
      <w:b/>
      <w:bCs/>
      <w:kern w:val="2"/>
      <w:sz w:val="28"/>
      <w:szCs w:val="28"/>
    </w:rPr>
  </w:style>
  <w:style w:type="character" w:customStyle="1" w:styleId="40">
    <w:name w:val="标题 字符"/>
    <w:basedOn w:val="28"/>
    <w:link w:val="24"/>
    <w:qFormat/>
    <w:uiPriority w:val="0"/>
    <w:rPr>
      <w:rFonts w:ascii="Calibri Light" w:hAnsi="Calibri Light" w:eastAsia="宋体" w:cs="宋体"/>
      <w:b/>
      <w:bCs/>
      <w:kern w:val="2"/>
      <w:sz w:val="32"/>
      <w:szCs w:val="32"/>
    </w:rPr>
  </w:style>
  <w:style w:type="paragraph" w:customStyle="1" w:styleId="41">
    <w:name w:val="重点标准"/>
    <w:basedOn w:val="1"/>
    <w:link w:val="42"/>
    <w:qFormat/>
    <w:uiPriority w:val="0"/>
    <w:pPr>
      <w:spacing w:line="480" w:lineRule="auto"/>
      <w:ind w:firstLine="0" w:firstLineChars="0"/>
      <w:jc w:val="center"/>
    </w:pPr>
    <w:rPr>
      <w:b/>
      <w:sz w:val="36"/>
    </w:rPr>
  </w:style>
  <w:style w:type="character" w:customStyle="1" w:styleId="42">
    <w:name w:val="重点标准 字符"/>
    <w:basedOn w:val="28"/>
    <w:link w:val="41"/>
    <w:qFormat/>
    <w:uiPriority w:val="0"/>
    <w:rPr>
      <w:rFonts w:ascii="Times New Roman" w:hAnsi="Times New Roman" w:eastAsia="宋体" w:cs="Tahoma"/>
      <w:b/>
      <w:kern w:val="2"/>
      <w:sz w:val="36"/>
      <w:szCs w:val="22"/>
    </w:rPr>
  </w:style>
  <w:style w:type="paragraph" w:customStyle="1" w:styleId="43">
    <w:name w:val="TOC 标题1"/>
    <w:basedOn w:val="5"/>
    <w:next w:val="1"/>
    <w:qFormat/>
    <w:uiPriority w:val="39"/>
    <w:pPr>
      <w:widowControl/>
      <w:spacing w:before="240" w:after="0" w:line="259" w:lineRule="auto"/>
      <w:jc w:val="left"/>
      <w:outlineLvl w:val="9"/>
    </w:pPr>
    <w:rPr>
      <w:rFonts w:ascii="Calibri Light" w:hAnsi="Calibri Light" w:cs="宋体"/>
      <w:b w:val="0"/>
      <w:color w:val="2E75B6"/>
      <w:kern w:val="0"/>
      <w:sz w:val="32"/>
      <w:szCs w:val="32"/>
    </w:rPr>
  </w:style>
  <w:style w:type="character" w:customStyle="1" w:styleId="44">
    <w:name w:val="页眉 字符"/>
    <w:basedOn w:val="28"/>
    <w:link w:val="17"/>
    <w:qFormat/>
    <w:uiPriority w:val="99"/>
    <w:rPr>
      <w:rFonts w:ascii="Times New Roman" w:hAnsi="Times New Roman" w:eastAsia="宋体" w:cs="Tahoma"/>
      <w:kern w:val="2"/>
      <w:sz w:val="18"/>
      <w:szCs w:val="18"/>
    </w:rPr>
  </w:style>
  <w:style w:type="character" w:customStyle="1" w:styleId="45">
    <w:name w:val="页脚 字符"/>
    <w:basedOn w:val="28"/>
    <w:link w:val="16"/>
    <w:qFormat/>
    <w:uiPriority w:val="99"/>
    <w:rPr>
      <w:rFonts w:ascii="Times New Roman" w:hAnsi="Times New Roman" w:eastAsia="宋体" w:cs="Tahoma"/>
      <w:kern w:val="2"/>
      <w:sz w:val="18"/>
      <w:szCs w:val="18"/>
    </w:rPr>
  </w:style>
  <w:style w:type="table" w:customStyle="1" w:styleId="46">
    <w:name w:val="TableGrid"/>
    <w:qFormat/>
    <w:uiPriority w:val="0"/>
    <w:tblPr>
      <w:tblCellMar>
        <w:top w:w="0" w:type="dxa"/>
        <w:left w:w="0" w:type="dxa"/>
        <w:bottom w:w="0" w:type="dxa"/>
        <w:right w:w="0" w:type="dxa"/>
      </w:tblCellMar>
    </w:tblPr>
  </w:style>
  <w:style w:type="paragraph" w:customStyle="1" w:styleId="47">
    <w:name w:val="修订1"/>
    <w:qFormat/>
    <w:uiPriority w:val="99"/>
    <w:rPr>
      <w:rFonts w:ascii="Times New Roman" w:hAnsi="Times New Roman" w:eastAsia="宋体" w:cs="Tahoma"/>
      <w:kern w:val="2"/>
      <w:sz w:val="21"/>
      <w:szCs w:val="22"/>
      <w:lang w:val="en-US" w:eastAsia="zh-CN" w:bidi="ar-SA"/>
    </w:rPr>
  </w:style>
  <w:style w:type="character" w:customStyle="1" w:styleId="48">
    <w:name w:val="未处理的提及2"/>
    <w:basedOn w:val="28"/>
    <w:qFormat/>
    <w:uiPriority w:val="99"/>
    <w:rPr>
      <w:color w:val="605E5C"/>
      <w:shd w:val="clear" w:color="auto" w:fill="E1DFDD"/>
    </w:rPr>
  </w:style>
  <w:style w:type="paragraph" w:customStyle="1" w:styleId="49">
    <w:name w:val="修订2"/>
    <w:qFormat/>
    <w:uiPriority w:val="99"/>
    <w:rPr>
      <w:rFonts w:ascii="Times New Roman" w:hAnsi="Times New Roman" w:eastAsia="宋体" w:cs="Tahoma"/>
      <w:kern w:val="2"/>
      <w:sz w:val="21"/>
      <w:szCs w:val="22"/>
      <w:lang w:val="en-US" w:eastAsia="zh-CN" w:bidi="ar-SA"/>
    </w:rPr>
  </w:style>
  <w:style w:type="paragraph" w:customStyle="1" w:styleId="50">
    <w:name w:val="修订3"/>
    <w:qFormat/>
    <w:uiPriority w:val="99"/>
    <w:rPr>
      <w:rFonts w:ascii="Times New Roman" w:hAnsi="Times New Roman" w:eastAsia="宋体" w:cs="Tahoma"/>
      <w:kern w:val="2"/>
      <w:sz w:val="21"/>
      <w:szCs w:val="22"/>
      <w:lang w:val="en-US" w:eastAsia="zh-CN" w:bidi="ar-SA"/>
    </w:rPr>
  </w:style>
  <w:style w:type="paragraph" w:customStyle="1" w:styleId="51">
    <w:name w:val="Default"/>
    <w:qFormat/>
    <w:uiPriority w:val="0"/>
    <w:pPr>
      <w:widowControl w:val="0"/>
      <w:autoSpaceDE w:val="0"/>
      <w:autoSpaceDN w:val="0"/>
      <w:adjustRightInd w:val="0"/>
    </w:pPr>
    <w:rPr>
      <w:rFonts w:ascii="Arial Unicode MS" w:hAnsi="Arial Unicode MS" w:cs="Arial Unicode MS" w:eastAsiaTheme="minorEastAsia"/>
      <w:color w:val="000000"/>
      <w:sz w:val="24"/>
      <w:szCs w:val="24"/>
      <w:lang w:val="en-US" w:eastAsia="zh-CN" w:bidi="ar-SA"/>
    </w:rPr>
  </w:style>
  <w:style w:type="paragraph" w:customStyle="1" w:styleId="52">
    <w:name w:val="Body text|1"/>
    <w:basedOn w:val="1"/>
    <w:qFormat/>
    <w:uiPriority w:val="0"/>
    <w:pPr>
      <w:spacing w:line="420" w:lineRule="auto"/>
      <w:ind w:firstLine="400" w:firstLineChars="0"/>
      <w:jc w:val="left"/>
    </w:pPr>
    <w:rPr>
      <w:rFonts w:ascii="宋体" w:hAnsi="宋体" w:cs="宋体"/>
      <w:color w:val="000000"/>
      <w:kern w:val="0"/>
      <w:sz w:val="22"/>
      <w:lang w:val="zh-TW" w:eastAsia="zh-TW"/>
    </w:rPr>
  </w:style>
  <w:style w:type="character" w:customStyle="1" w:styleId="53">
    <w:name w:val="正文文本 字符"/>
    <w:basedOn w:val="28"/>
    <w:link w:val="11"/>
    <w:semiHidden/>
    <w:qFormat/>
    <w:uiPriority w:val="99"/>
    <w:rPr>
      <w:rFonts w:ascii="Times New Roman" w:hAnsi="Times New Roman" w:cs="Tahoma"/>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DA83D-88AE-4F3F-B26F-D4254DB5786E}">
  <ds:schemaRefs/>
</ds:datastoreItem>
</file>

<file path=docProps/app.xml><?xml version="1.0" encoding="utf-8"?>
<Properties xmlns="http://schemas.openxmlformats.org/officeDocument/2006/extended-properties" xmlns:vt="http://schemas.openxmlformats.org/officeDocument/2006/docPropsVTypes">
  <Template>Normal.dotm</Template>
  <Company>www.cie-cn.com</Company>
  <Pages>66</Pages>
  <Words>3633</Words>
  <Characters>4481</Characters>
  <Lines>359</Lines>
  <Paragraphs>101</Paragraphs>
  <TotalTime>1</TotalTime>
  <ScaleCrop>false</ScaleCrop>
  <LinksUpToDate>false</LinksUpToDate>
  <CharactersWithSpaces>4731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2026-03-12T08:38:00Z</dcterms:created>
  <dc:creator>Lenovo</dc:creator>
  <cp:lastModifiedBy>11798</cp:lastModifiedBy>
  <cp:lastPrinted>2026-03-06T08:35:00Z</cp:lastPrinted>
  <dcterms:modified xsi:type="dcterms:W3CDTF">2026-04-23T03:49:53Z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650653ba59f34b1fb0bc736b5d530bba_23</vt:lpwstr>
  </property>
  <property fmtid="{D5CDD505-2E9C-101B-9397-08002B2CF9AE}" pid="4" name="KSOTemplateDocerSaveRecord">
    <vt:lpwstr>eyJoZGlkIjoiOTc5MWQ2YWEzYjFmZDc1ZDFkMGIwMmE2ODczOTVlOTEiLCJ1c2VySWQiOiI1MDA2NjU5OTEifQ==</vt:lpwstr>
  </property>
</Properties>
</file>