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B8223">
      <w:pPr>
        <w:pStyle w:val="41"/>
        <w:ind w:left="3" w:leftChars="-295" w:hanging="622" w:hangingChars="172"/>
        <w:jc w:val="left"/>
        <w:rPr>
          <w:u w:val="single"/>
        </w:rPr>
      </w:pPr>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2455545" cy="1029970"/>
            <wp:effectExtent l="0" t="0" r="1905" b="0"/>
            <wp:wrapSquare wrapText="bothSides"/>
            <wp:docPr id="1026" name="图片 4" descr="屏幕截图 2024-07-04 093427"/>
            <wp:cNvGraphicFramePr/>
            <a:graphic xmlns:a="http://schemas.openxmlformats.org/drawingml/2006/main">
              <a:graphicData uri="http://schemas.openxmlformats.org/drawingml/2006/picture">
                <pic:pic xmlns:pic="http://schemas.openxmlformats.org/drawingml/2006/picture">
                  <pic:nvPicPr>
                    <pic:cNvPr id="1026" name="图片 4" descr="屏幕截图 2024-07-04 093427"/>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455545" cy="1029970"/>
                    </a:xfrm>
                    <a:prstGeom prst="rect">
                      <a:avLst/>
                    </a:prstGeom>
                  </pic:spPr>
                </pic:pic>
              </a:graphicData>
            </a:graphic>
          </wp:anchor>
        </w:drawing>
      </w:r>
      <w:r>
        <w:rPr>
          <w:u w:val="single"/>
        </w:rPr>
        <w:br w:type="textWrapping" w:clear="all"/>
      </w:r>
    </w:p>
    <w:p w14:paraId="2FD01F18">
      <w:pPr>
        <w:pStyle w:val="41"/>
        <w:rPr>
          <w:u w:val="single"/>
        </w:rPr>
      </w:pPr>
    </w:p>
    <w:p w14:paraId="44268BA1">
      <w:pPr>
        <w:pStyle w:val="41"/>
      </w:pP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ascii="宋体" w:hAnsi="宋体" w:eastAsia="宋体" w:cs="宋体"/>
          <w:u w:val="single"/>
          <w:lang w:val="en-US" w:eastAsia="zh-CN"/>
        </w:rPr>
        <w:t>{projectName}</w:t>
      </w:r>
      <w:r>
        <w:rPr>
          <w:rFonts w:hint="eastAsia"/>
          <w:u w:val="single"/>
        </w:rPr>
        <w:t xml:space="preserve">   </w:t>
      </w:r>
      <w:r>
        <w:rPr>
          <w:rFonts w:hint="eastAsia"/>
        </w:rPr>
        <w:t>项目</w:t>
      </w:r>
    </w:p>
    <w:p w14:paraId="2E4069CB">
      <w:pPr>
        <w:pStyle w:val="41"/>
        <w:rPr>
          <w:u w:val="single"/>
        </w:rPr>
      </w:pPr>
      <w:r>
        <w:rPr>
          <w:rFonts w:hint="eastAsia" w:ascii="宋体" w:hAnsi="宋体" w:eastAsia="宋体" w:cs="宋体"/>
          <w:u w:val="single"/>
        </w:rPr>
        <w:t>{equipmentName}</w:t>
      </w:r>
      <w:r>
        <w:rPr>
          <w:rFonts w:hint="eastAsia"/>
        </w:rPr>
        <w:t>材料/设备采购</w:t>
      </w:r>
    </w:p>
    <w:p w14:paraId="43B3C3B8">
      <w:bookmarkStart w:id="0" w:name="_Toc16828"/>
      <w:bookmarkEnd w:id="0"/>
      <w:bookmarkStart w:id="1" w:name="_Toc488131051"/>
      <w:bookmarkEnd w:id="1"/>
      <w:bookmarkStart w:id="2" w:name="_Toc488761557"/>
      <w:bookmarkEnd w:id="2"/>
      <w:bookmarkStart w:id="3" w:name="_Toc488131128"/>
      <w:bookmarkEnd w:id="3"/>
      <w:bookmarkStart w:id="4" w:name="_Toc5420"/>
      <w:bookmarkEnd w:id="4"/>
      <w:bookmarkStart w:id="5" w:name="_Toc488761623"/>
      <w:bookmarkEnd w:id="5"/>
      <w:bookmarkStart w:id="6" w:name="_Toc16062"/>
    </w:p>
    <w:bookmarkEnd w:id="6"/>
    <w:p w14:paraId="6641F650"/>
    <w:p w14:paraId="74E10C4C"/>
    <w:p w14:paraId="0DC03714">
      <w:pPr>
        <w:pStyle w:val="41"/>
        <w:rPr>
          <w:sz w:val="72"/>
          <w:szCs w:val="36"/>
        </w:rPr>
      </w:pPr>
      <w:r>
        <w:rPr>
          <w:sz w:val="72"/>
          <w:szCs w:val="36"/>
        </w:rPr>
        <w:t>招标文件</w:t>
      </w:r>
    </w:p>
    <w:p w14:paraId="62E9E2AA">
      <w:pPr>
        <w:pStyle w:val="41"/>
        <w:ind w:firstLine="1807" w:firstLineChars="500"/>
        <w:jc w:val="both"/>
        <w:rPr>
          <w:highlight w:val="yellow"/>
          <w:u w:val="single"/>
        </w:rPr>
      </w:pPr>
      <w:r>
        <w:t>招标编号</w:t>
      </w:r>
      <w:r>
        <w:rPr>
          <w:rFonts w:hint="eastAsia"/>
        </w:rPr>
        <w:t>：</w:t>
      </w:r>
      <w:r>
        <w:rPr>
          <w:rFonts w:hint="eastAsia"/>
          <w:u w:val="single"/>
        </w:rPr>
        <w:t xml:space="preserve">  </w:t>
      </w:r>
      <w:r>
        <w:rPr>
          <w:rFonts w:hint="eastAsia" w:ascii="宋体" w:hAnsi="宋体" w:eastAsia="宋体" w:cs="宋体"/>
          <w:u w:val="single"/>
        </w:rPr>
        <w:t>{bidNumber}</w:t>
      </w:r>
      <w:r>
        <w:rPr>
          <w:rFonts w:hint="eastAsia"/>
          <w:u w:val="single"/>
        </w:rPr>
        <w:t xml:space="preserve">   </w:t>
      </w:r>
    </w:p>
    <w:p w14:paraId="64244CF7"/>
    <w:p w14:paraId="7A4B9180"/>
    <w:p w14:paraId="34BA9612"/>
    <w:p w14:paraId="59AE01C3"/>
    <w:p w14:paraId="26BB0E5E">
      <w:pPr>
        <w:ind w:firstLine="0" w:firstLineChars="0"/>
      </w:pPr>
    </w:p>
    <w:p w14:paraId="64D29DBF"/>
    <w:p w14:paraId="6DE26FDA"/>
    <w:p w14:paraId="38CEE986">
      <w:pPr>
        <w:pStyle w:val="41"/>
        <w:ind w:firstLine="1446" w:firstLineChars="400"/>
        <w:jc w:val="both"/>
        <w:rPr>
          <w:u w:val="single"/>
        </w:rPr>
      </w:pPr>
      <w:bookmarkStart w:id="7" w:name="_Toc488761624"/>
      <w:bookmarkEnd w:id="7"/>
      <w:bookmarkStart w:id="8" w:name="_Toc424914730"/>
      <w:bookmarkEnd w:id="8"/>
      <w:bookmarkStart w:id="9" w:name="_Toc426011170"/>
      <w:bookmarkEnd w:id="9"/>
      <w:bookmarkStart w:id="10" w:name="_Toc16218"/>
      <w:bookmarkEnd w:id="10"/>
      <w:bookmarkStart w:id="11" w:name="_Toc488131129"/>
      <w:bookmarkEnd w:id="11"/>
      <w:bookmarkStart w:id="12" w:name="_Toc475569759"/>
      <w:bookmarkEnd w:id="12"/>
      <w:bookmarkStart w:id="13" w:name="_Toc475569728"/>
      <w:bookmarkEnd w:id="13"/>
      <w:bookmarkStart w:id="14" w:name="_Toc12976"/>
      <w:bookmarkEnd w:id="14"/>
      <w:bookmarkStart w:id="15" w:name="_Toc424914800"/>
      <w:bookmarkEnd w:id="15"/>
      <w:bookmarkStart w:id="16" w:name="_Toc488131052"/>
      <w:bookmarkEnd w:id="16"/>
      <w:bookmarkStart w:id="17" w:name="_Toc488761558"/>
      <w:bookmarkEnd w:id="17"/>
      <w:bookmarkStart w:id="18" w:name="_Toc26338"/>
      <w:r>
        <w:t>招 标 人：</w:t>
      </w:r>
      <w:bookmarkEnd w:id="18"/>
      <w:bookmarkStart w:id="19" w:name="_Toc488761559"/>
      <w:bookmarkEnd w:id="19"/>
      <w:bookmarkStart w:id="20" w:name="_Toc32224"/>
      <w:bookmarkEnd w:id="20"/>
      <w:bookmarkStart w:id="21" w:name="_Toc488761625"/>
      <w:bookmarkEnd w:id="21"/>
      <w:bookmarkStart w:id="22" w:name="_Toc488131053"/>
      <w:bookmarkEnd w:id="22"/>
      <w:bookmarkStart w:id="23" w:name="_Toc475569760"/>
      <w:bookmarkEnd w:id="23"/>
      <w:bookmarkStart w:id="24" w:name="_Toc4025"/>
      <w:bookmarkEnd w:id="24"/>
      <w:bookmarkStart w:id="25" w:name="_Toc426011171"/>
      <w:bookmarkEnd w:id="25"/>
      <w:bookmarkStart w:id="26" w:name="_Toc424914801"/>
      <w:bookmarkEnd w:id="26"/>
      <w:bookmarkStart w:id="27" w:name="_Toc424914731"/>
      <w:bookmarkEnd w:id="27"/>
      <w:bookmarkStart w:id="28" w:name="_Toc488131130"/>
      <w:bookmarkEnd w:id="28"/>
      <w:bookmarkStart w:id="29" w:name="_Toc475569729"/>
      <w:bookmarkEnd w:id="29"/>
      <w:bookmarkStart w:id="30" w:name="_Toc763"/>
      <w:r>
        <w:rPr>
          <w:rFonts w:hint="eastAsia" w:ascii="宋体" w:hAnsi="宋体" w:eastAsia="宋体" w:cs="宋体"/>
          <w:u w:val="single"/>
        </w:rPr>
        <w:t>{bidSubject}</w:t>
      </w:r>
    </w:p>
    <w:bookmarkEnd w:id="30"/>
    <w:p w14:paraId="61AD12B4">
      <w:pPr>
        <w:pStyle w:val="41"/>
      </w:pPr>
      <w:bookmarkStart w:id="31" w:name="_Toc426011172"/>
      <w:bookmarkEnd w:id="31"/>
      <w:bookmarkStart w:id="32" w:name="_Toc7198"/>
      <w:bookmarkEnd w:id="32"/>
      <w:bookmarkStart w:id="33" w:name="_Toc488761626"/>
      <w:bookmarkEnd w:id="33"/>
      <w:bookmarkStart w:id="34" w:name="_Toc475569761"/>
      <w:bookmarkEnd w:id="34"/>
      <w:bookmarkStart w:id="35" w:name="_Toc488761560"/>
      <w:bookmarkEnd w:id="35"/>
      <w:bookmarkStart w:id="36" w:name="_Toc424914732"/>
      <w:bookmarkEnd w:id="36"/>
      <w:bookmarkStart w:id="37" w:name="_Toc488131054"/>
      <w:bookmarkEnd w:id="37"/>
      <w:bookmarkStart w:id="38" w:name="_Toc17556"/>
      <w:bookmarkEnd w:id="38"/>
      <w:bookmarkStart w:id="39" w:name="_Toc488131131"/>
      <w:bookmarkEnd w:id="39"/>
      <w:bookmarkStart w:id="40" w:name="_Toc424914802"/>
      <w:bookmarkEnd w:id="40"/>
      <w:bookmarkStart w:id="41" w:name="_Toc475569730"/>
      <w:bookmarkEnd w:id="41"/>
      <w:r>
        <w:rPr>
          <w:rFonts w:hint="eastAsia" w:ascii="宋体" w:hAnsi="宋体" w:eastAsia="宋体" w:cs="宋体"/>
          <w:lang w:val="en-US" w:eastAsia="zh-CN"/>
        </w:rPr>
        <w:t>{coverDate}</w:t>
      </w:r>
    </w:p>
    <w:p w14:paraId="4745B210">
      <w:pPr>
        <w:widowControl/>
        <w:spacing w:line="240" w:lineRule="auto"/>
        <w:ind w:firstLine="0" w:firstLineChars="0"/>
        <w:jc w:val="left"/>
      </w:pPr>
      <w:r>
        <w:br w:type="page"/>
      </w:r>
    </w:p>
    <w:p w14:paraId="3BBE95B5">
      <w:pPr>
        <w:pStyle w:val="43"/>
        <w:jc w:val="center"/>
        <w:rPr>
          <w:lang w:val="zh-CN"/>
        </w:rPr>
      </w:pPr>
      <w:r>
        <w:rPr>
          <w:rFonts w:hint="eastAsia" w:ascii="Times New Roman" w:hAnsi="Times New Roman" w:cs="Tahoma"/>
          <w:color w:val="auto"/>
          <w:kern w:val="2"/>
          <w:sz w:val="21"/>
          <w:szCs w:val="22"/>
        </w:rPr>
        <w:t xml:space="preserve"> </w:t>
      </w:r>
      <w:r>
        <w:rPr>
          <w:lang w:val="zh-CN"/>
        </w:rPr>
        <w:t>目录</w:t>
      </w:r>
    </w:p>
    <w:p w14:paraId="095E7D5B">
      <w:pPr>
        <w:rPr>
          <w:i/>
          <w:iCs/>
          <w:color w:val="FF0000"/>
        </w:rPr>
      </w:pPr>
      <w:r>
        <w:rPr>
          <w:rFonts w:hint="eastAsia"/>
          <w:i/>
          <w:iCs/>
          <w:color w:val="FF0000"/>
        </w:rPr>
        <w:t>（说明：本目录“第三章 评标办法”、“第二章 3.5资格审查资料”为选择项，招标人根据需要选择保留）</w:t>
      </w:r>
    </w:p>
    <w:p w14:paraId="3A28F55C">
      <w:pPr>
        <w:pStyle w:val="18"/>
        <w:tabs>
          <w:tab w:val="right" w:leader="dot" w:pos="8312"/>
        </w:tabs>
      </w:pPr>
      <w:r>
        <w:fldChar w:fldCharType="begin"/>
      </w:r>
      <w:r>
        <w:instrText xml:space="preserve"> TOC \o "1-3" \h \z \u </w:instrText>
      </w:r>
      <w:r>
        <w:fldChar w:fldCharType="separate"/>
      </w:r>
      <w:r>
        <w:fldChar w:fldCharType="begin"/>
      </w:r>
      <w:r>
        <w:instrText xml:space="preserve"> HYPERLINK \l "_Toc12188" </w:instrText>
      </w:r>
      <w:r>
        <w:fldChar w:fldCharType="separate"/>
      </w:r>
      <w:r>
        <w:rPr>
          <w:rFonts w:hint="eastAsia"/>
        </w:rPr>
        <w:t>第一章 招标公告（适用于公开招标）</w:t>
      </w:r>
      <w:r>
        <w:tab/>
      </w:r>
      <w:r>
        <w:fldChar w:fldCharType="begin"/>
      </w:r>
      <w:r>
        <w:instrText xml:space="preserve"> PAGEREF _Toc12188 \h </w:instrText>
      </w:r>
      <w:r>
        <w:fldChar w:fldCharType="separate"/>
      </w:r>
      <w:r>
        <w:t>7</w:t>
      </w:r>
      <w:r>
        <w:fldChar w:fldCharType="end"/>
      </w:r>
      <w:r>
        <w:fldChar w:fldCharType="end"/>
      </w:r>
    </w:p>
    <w:p w14:paraId="71882EFA">
      <w:pPr>
        <w:pStyle w:val="21"/>
        <w:tabs>
          <w:tab w:val="right" w:leader="dot" w:pos="8312"/>
        </w:tabs>
      </w:pPr>
      <w:r>
        <w:fldChar w:fldCharType="begin"/>
      </w:r>
      <w:r>
        <w:instrText xml:space="preserve"> HYPERLINK \l "_Toc27492" </w:instrText>
      </w:r>
      <w:r>
        <w:fldChar w:fldCharType="separate"/>
      </w:r>
      <w:r>
        <w:rPr>
          <w:rFonts w:hint="eastAsia"/>
        </w:rPr>
        <w:t>一、招标条件</w:t>
      </w:r>
      <w:r>
        <w:tab/>
      </w:r>
      <w:r>
        <w:fldChar w:fldCharType="begin"/>
      </w:r>
      <w:r>
        <w:instrText xml:space="preserve"> PAGEREF _Toc27492 \h </w:instrText>
      </w:r>
      <w:r>
        <w:fldChar w:fldCharType="separate"/>
      </w:r>
      <w:r>
        <w:t>7</w:t>
      </w:r>
      <w:r>
        <w:fldChar w:fldCharType="end"/>
      </w:r>
      <w:r>
        <w:fldChar w:fldCharType="end"/>
      </w:r>
    </w:p>
    <w:p w14:paraId="19F4CC7A">
      <w:pPr>
        <w:pStyle w:val="21"/>
        <w:tabs>
          <w:tab w:val="right" w:leader="dot" w:pos="8312"/>
        </w:tabs>
      </w:pPr>
      <w:r>
        <w:fldChar w:fldCharType="begin"/>
      </w:r>
      <w:r>
        <w:instrText xml:space="preserve"> HYPERLINK \l "_Toc543" </w:instrText>
      </w:r>
      <w:r>
        <w:fldChar w:fldCharType="separate"/>
      </w:r>
      <w:r>
        <w:rPr>
          <w:rFonts w:hint="eastAsia"/>
        </w:rPr>
        <w:t>二、项目概况与招标范围</w:t>
      </w:r>
      <w:r>
        <w:tab/>
      </w:r>
      <w:r>
        <w:fldChar w:fldCharType="begin"/>
      </w:r>
      <w:r>
        <w:instrText xml:space="preserve"> PAGEREF _Toc543 \h </w:instrText>
      </w:r>
      <w:r>
        <w:fldChar w:fldCharType="separate"/>
      </w:r>
      <w:r>
        <w:t>7</w:t>
      </w:r>
      <w:r>
        <w:fldChar w:fldCharType="end"/>
      </w:r>
      <w:r>
        <w:fldChar w:fldCharType="end"/>
      </w:r>
    </w:p>
    <w:p w14:paraId="6D1AA0D5">
      <w:pPr>
        <w:pStyle w:val="21"/>
        <w:tabs>
          <w:tab w:val="right" w:leader="dot" w:pos="8312"/>
        </w:tabs>
      </w:pPr>
      <w:r>
        <w:fldChar w:fldCharType="begin"/>
      </w:r>
      <w:r>
        <w:instrText xml:space="preserve"> HYPERLINK \l "_Toc14883" </w:instrText>
      </w:r>
      <w:r>
        <w:fldChar w:fldCharType="separate"/>
      </w:r>
      <w:r>
        <w:rPr>
          <w:rFonts w:hint="eastAsia"/>
        </w:rPr>
        <w:t>三、投标人资格要求</w:t>
      </w:r>
      <w:r>
        <w:tab/>
      </w:r>
      <w:r>
        <w:fldChar w:fldCharType="begin"/>
      </w:r>
      <w:r>
        <w:instrText xml:space="preserve"> PAGEREF _Toc14883 \h </w:instrText>
      </w:r>
      <w:r>
        <w:fldChar w:fldCharType="separate"/>
      </w:r>
      <w:r>
        <w:t>7</w:t>
      </w:r>
      <w:r>
        <w:fldChar w:fldCharType="end"/>
      </w:r>
      <w:r>
        <w:fldChar w:fldCharType="end"/>
      </w:r>
    </w:p>
    <w:p w14:paraId="6311606E">
      <w:pPr>
        <w:pStyle w:val="21"/>
        <w:tabs>
          <w:tab w:val="right" w:leader="dot" w:pos="8312"/>
        </w:tabs>
      </w:pPr>
      <w:r>
        <w:fldChar w:fldCharType="begin"/>
      </w:r>
      <w:r>
        <w:instrText xml:space="preserve"> HYPERLINK \l "_Toc20010" </w:instrText>
      </w:r>
      <w:r>
        <w:fldChar w:fldCharType="separate"/>
      </w:r>
      <w:r>
        <w:rPr>
          <w:rFonts w:hint="eastAsia"/>
        </w:rPr>
        <w:t>四、招标文件的获取</w:t>
      </w:r>
      <w:r>
        <w:tab/>
      </w:r>
      <w:r>
        <w:fldChar w:fldCharType="begin"/>
      </w:r>
      <w:r>
        <w:instrText xml:space="preserve"> PAGEREF _Toc20010 \h </w:instrText>
      </w:r>
      <w:r>
        <w:fldChar w:fldCharType="separate"/>
      </w:r>
      <w:r>
        <w:t>8</w:t>
      </w:r>
      <w:r>
        <w:fldChar w:fldCharType="end"/>
      </w:r>
      <w:r>
        <w:fldChar w:fldCharType="end"/>
      </w:r>
    </w:p>
    <w:p w14:paraId="76192D28">
      <w:pPr>
        <w:pStyle w:val="21"/>
        <w:tabs>
          <w:tab w:val="right" w:leader="dot" w:pos="8312"/>
        </w:tabs>
      </w:pPr>
      <w:r>
        <w:fldChar w:fldCharType="begin"/>
      </w:r>
      <w:r>
        <w:instrText xml:space="preserve"> HYPERLINK \l "_Toc3022" </w:instrText>
      </w:r>
      <w:r>
        <w:fldChar w:fldCharType="separate"/>
      </w:r>
      <w:r>
        <w:rPr>
          <w:rFonts w:hint="eastAsia"/>
        </w:rPr>
        <w:t>五、投标文件的递交</w:t>
      </w:r>
      <w:r>
        <w:tab/>
      </w:r>
      <w:r>
        <w:fldChar w:fldCharType="begin"/>
      </w:r>
      <w:r>
        <w:instrText xml:space="preserve"> PAGEREF _Toc3022 \h </w:instrText>
      </w:r>
      <w:r>
        <w:fldChar w:fldCharType="separate"/>
      </w:r>
      <w:r>
        <w:t>8</w:t>
      </w:r>
      <w:r>
        <w:fldChar w:fldCharType="end"/>
      </w:r>
      <w:r>
        <w:fldChar w:fldCharType="end"/>
      </w:r>
    </w:p>
    <w:p w14:paraId="66B1AD5C">
      <w:pPr>
        <w:pStyle w:val="21"/>
        <w:tabs>
          <w:tab w:val="right" w:leader="dot" w:pos="8312"/>
        </w:tabs>
      </w:pPr>
      <w:r>
        <w:fldChar w:fldCharType="begin"/>
      </w:r>
      <w:r>
        <w:instrText xml:space="preserve"> HYPERLINK \l "_Toc7146" </w:instrText>
      </w:r>
      <w:r>
        <w:fldChar w:fldCharType="separate"/>
      </w:r>
      <w:r>
        <w:rPr>
          <w:rFonts w:hint="eastAsia"/>
        </w:rPr>
        <w:t>六、开标时间及地点</w:t>
      </w:r>
      <w:r>
        <w:tab/>
      </w:r>
      <w:r>
        <w:fldChar w:fldCharType="begin"/>
      </w:r>
      <w:r>
        <w:instrText xml:space="preserve"> PAGEREF _Toc7146 \h </w:instrText>
      </w:r>
      <w:r>
        <w:fldChar w:fldCharType="separate"/>
      </w:r>
      <w:r>
        <w:t>8</w:t>
      </w:r>
      <w:r>
        <w:fldChar w:fldCharType="end"/>
      </w:r>
      <w:r>
        <w:fldChar w:fldCharType="end"/>
      </w:r>
    </w:p>
    <w:p w14:paraId="7C31E148">
      <w:pPr>
        <w:pStyle w:val="21"/>
        <w:tabs>
          <w:tab w:val="right" w:leader="dot" w:pos="8312"/>
        </w:tabs>
      </w:pPr>
      <w:r>
        <w:fldChar w:fldCharType="begin"/>
      </w:r>
      <w:r>
        <w:instrText xml:space="preserve"> HYPERLINK \l "_Toc11755" </w:instrText>
      </w:r>
      <w:r>
        <w:fldChar w:fldCharType="separate"/>
      </w:r>
      <w:r>
        <w:rPr>
          <w:rFonts w:hint="eastAsia"/>
        </w:rPr>
        <w:t>七、其他</w:t>
      </w:r>
      <w:r>
        <w:tab/>
      </w:r>
      <w:r>
        <w:fldChar w:fldCharType="begin"/>
      </w:r>
      <w:r>
        <w:instrText xml:space="preserve"> PAGEREF _Toc11755 \h </w:instrText>
      </w:r>
      <w:r>
        <w:fldChar w:fldCharType="separate"/>
      </w:r>
      <w:r>
        <w:t>8</w:t>
      </w:r>
      <w:r>
        <w:fldChar w:fldCharType="end"/>
      </w:r>
      <w:r>
        <w:fldChar w:fldCharType="end"/>
      </w:r>
    </w:p>
    <w:p w14:paraId="5C464EFE">
      <w:pPr>
        <w:pStyle w:val="21"/>
        <w:tabs>
          <w:tab w:val="right" w:leader="dot" w:pos="8312"/>
        </w:tabs>
      </w:pPr>
      <w:r>
        <w:fldChar w:fldCharType="begin"/>
      </w:r>
      <w:r>
        <w:instrText xml:space="preserve"> HYPERLINK \l "_Toc6294" </w:instrText>
      </w:r>
      <w:r>
        <w:fldChar w:fldCharType="separate"/>
      </w:r>
      <w:r>
        <w:rPr>
          <w:rFonts w:hint="eastAsia"/>
        </w:rPr>
        <w:t>八、联系方式</w:t>
      </w:r>
      <w:r>
        <w:tab/>
      </w:r>
      <w:r>
        <w:fldChar w:fldCharType="begin"/>
      </w:r>
      <w:r>
        <w:instrText xml:space="preserve"> PAGEREF _Toc6294 \h </w:instrText>
      </w:r>
      <w:r>
        <w:fldChar w:fldCharType="separate"/>
      </w:r>
      <w:r>
        <w:t>9</w:t>
      </w:r>
      <w:r>
        <w:fldChar w:fldCharType="end"/>
      </w:r>
      <w:r>
        <w:fldChar w:fldCharType="end"/>
      </w:r>
    </w:p>
    <w:p w14:paraId="04B19211">
      <w:pPr>
        <w:pStyle w:val="18"/>
        <w:tabs>
          <w:tab w:val="right" w:leader="dot" w:pos="8312"/>
        </w:tabs>
      </w:pPr>
      <w:r>
        <w:fldChar w:fldCharType="begin"/>
      </w:r>
      <w:r>
        <w:instrText xml:space="preserve"> HYPERLINK \l "_Toc32638" </w:instrText>
      </w:r>
      <w:r>
        <w:fldChar w:fldCharType="separate"/>
      </w:r>
      <w:r>
        <w:rPr>
          <w:rFonts w:hint="eastAsia"/>
        </w:rPr>
        <w:t>第一章 投标邀请（适用于邀请招标）</w:t>
      </w:r>
      <w:r>
        <w:tab/>
      </w:r>
      <w:r>
        <w:fldChar w:fldCharType="begin"/>
      </w:r>
      <w:r>
        <w:instrText xml:space="preserve"> PAGEREF _Toc32638 \h </w:instrText>
      </w:r>
      <w:r>
        <w:fldChar w:fldCharType="separate"/>
      </w:r>
      <w:r>
        <w:t>10</w:t>
      </w:r>
      <w:r>
        <w:fldChar w:fldCharType="end"/>
      </w:r>
      <w:r>
        <w:fldChar w:fldCharType="end"/>
      </w:r>
    </w:p>
    <w:p w14:paraId="06B8F527">
      <w:pPr>
        <w:pStyle w:val="21"/>
        <w:tabs>
          <w:tab w:val="right" w:leader="dot" w:pos="8312"/>
        </w:tabs>
      </w:pPr>
      <w:r>
        <w:fldChar w:fldCharType="begin"/>
      </w:r>
      <w:r>
        <w:instrText xml:space="preserve"> HYPERLINK \l "_Toc31552" </w:instrText>
      </w:r>
      <w:r>
        <w:fldChar w:fldCharType="separate"/>
      </w:r>
      <w:r>
        <w:rPr>
          <w:rFonts w:hint="eastAsia"/>
        </w:rPr>
        <w:t>一、招标条件</w:t>
      </w:r>
      <w:r>
        <w:tab/>
      </w:r>
      <w:r>
        <w:fldChar w:fldCharType="begin"/>
      </w:r>
      <w:r>
        <w:instrText xml:space="preserve"> PAGEREF _Toc31552 \h </w:instrText>
      </w:r>
      <w:r>
        <w:fldChar w:fldCharType="separate"/>
      </w:r>
      <w:r>
        <w:t>10</w:t>
      </w:r>
      <w:r>
        <w:fldChar w:fldCharType="end"/>
      </w:r>
      <w:r>
        <w:fldChar w:fldCharType="end"/>
      </w:r>
    </w:p>
    <w:p w14:paraId="43335E0A">
      <w:pPr>
        <w:pStyle w:val="21"/>
        <w:tabs>
          <w:tab w:val="right" w:leader="dot" w:pos="8312"/>
        </w:tabs>
      </w:pPr>
      <w:r>
        <w:fldChar w:fldCharType="begin"/>
      </w:r>
      <w:r>
        <w:instrText xml:space="preserve"> HYPERLINK \l "_Toc18173" </w:instrText>
      </w:r>
      <w:r>
        <w:fldChar w:fldCharType="separate"/>
      </w:r>
      <w:r>
        <w:rPr>
          <w:rFonts w:hint="eastAsia"/>
        </w:rPr>
        <w:t>二、项目概况与招标范围</w:t>
      </w:r>
      <w:r>
        <w:tab/>
      </w:r>
      <w:r>
        <w:fldChar w:fldCharType="begin"/>
      </w:r>
      <w:r>
        <w:instrText xml:space="preserve"> PAGEREF _Toc18173 \h </w:instrText>
      </w:r>
      <w:r>
        <w:fldChar w:fldCharType="separate"/>
      </w:r>
      <w:r>
        <w:t>10</w:t>
      </w:r>
      <w:r>
        <w:fldChar w:fldCharType="end"/>
      </w:r>
      <w:r>
        <w:fldChar w:fldCharType="end"/>
      </w:r>
    </w:p>
    <w:p w14:paraId="56D05207">
      <w:pPr>
        <w:pStyle w:val="21"/>
        <w:tabs>
          <w:tab w:val="right" w:leader="dot" w:pos="8312"/>
        </w:tabs>
      </w:pPr>
      <w:r>
        <w:fldChar w:fldCharType="begin"/>
      </w:r>
      <w:r>
        <w:instrText xml:space="preserve"> HYPERLINK \l "_Toc30058" </w:instrText>
      </w:r>
      <w:r>
        <w:fldChar w:fldCharType="separate"/>
      </w:r>
      <w:r>
        <w:rPr>
          <w:rFonts w:hint="eastAsia"/>
        </w:rPr>
        <w:t>三、投标人资格要求</w:t>
      </w:r>
      <w:r>
        <w:tab/>
      </w:r>
      <w:r>
        <w:fldChar w:fldCharType="begin"/>
      </w:r>
      <w:r>
        <w:instrText xml:space="preserve"> PAGEREF _Toc30058 \h </w:instrText>
      </w:r>
      <w:r>
        <w:fldChar w:fldCharType="separate"/>
      </w:r>
      <w:r>
        <w:t>10</w:t>
      </w:r>
      <w:r>
        <w:fldChar w:fldCharType="end"/>
      </w:r>
      <w:r>
        <w:fldChar w:fldCharType="end"/>
      </w:r>
    </w:p>
    <w:p w14:paraId="4EC33E96">
      <w:pPr>
        <w:pStyle w:val="21"/>
        <w:tabs>
          <w:tab w:val="right" w:leader="dot" w:pos="8312"/>
        </w:tabs>
      </w:pPr>
      <w:r>
        <w:fldChar w:fldCharType="begin"/>
      </w:r>
      <w:r>
        <w:instrText xml:space="preserve"> HYPERLINK \l "_Toc2344" </w:instrText>
      </w:r>
      <w:r>
        <w:fldChar w:fldCharType="separate"/>
      </w:r>
      <w:r>
        <w:rPr>
          <w:rFonts w:hint="eastAsia"/>
        </w:rPr>
        <w:t>四、投标文件的递交</w:t>
      </w:r>
      <w:r>
        <w:tab/>
      </w:r>
      <w:r>
        <w:fldChar w:fldCharType="begin"/>
      </w:r>
      <w:r>
        <w:instrText xml:space="preserve"> PAGEREF _Toc2344 \h </w:instrText>
      </w:r>
      <w:r>
        <w:fldChar w:fldCharType="separate"/>
      </w:r>
      <w:r>
        <w:t>11</w:t>
      </w:r>
      <w:r>
        <w:fldChar w:fldCharType="end"/>
      </w:r>
      <w:r>
        <w:fldChar w:fldCharType="end"/>
      </w:r>
    </w:p>
    <w:p w14:paraId="680CA332">
      <w:pPr>
        <w:pStyle w:val="21"/>
        <w:tabs>
          <w:tab w:val="right" w:leader="dot" w:pos="8312"/>
        </w:tabs>
      </w:pPr>
      <w:r>
        <w:fldChar w:fldCharType="begin"/>
      </w:r>
      <w:r>
        <w:instrText xml:space="preserve"> HYPERLINK \l "_Toc13588" </w:instrText>
      </w:r>
      <w:r>
        <w:fldChar w:fldCharType="separate"/>
      </w:r>
      <w:r>
        <w:rPr>
          <w:rFonts w:hint="eastAsia"/>
        </w:rPr>
        <w:t>五、开标时间及地点</w:t>
      </w:r>
      <w:r>
        <w:tab/>
      </w:r>
      <w:r>
        <w:fldChar w:fldCharType="begin"/>
      </w:r>
      <w:r>
        <w:instrText xml:space="preserve"> PAGEREF _Toc13588 \h </w:instrText>
      </w:r>
      <w:r>
        <w:fldChar w:fldCharType="separate"/>
      </w:r>
      <w:r>
        <w:t>11</w:t>
      </w:r>
      <w:r>
        <w:fldChar w:fldCharType="end"/>
      </w:r>
      <w:r>
        <w:fldChar w:fldCharType="end"/>
      </w:r>
    </w:p>
    <w:p w14:paraId="4AFB18C6">
      <w:pPr>
        <w:pStyle w:val="21"/>
        <w:tabs>
          <w:tab w:val="right" w:leader="dot" w:pos="8312"/>
        </w:tabs>
      </w:pPr>
      <w:r>
        <w:fldChar w:fldCharType="begin"/>
      </w:r>
      <w:r>
        <w:instrText xml:space="preserve"> HYPERLINK \l "_Toc28493" </w:instrText>
      </w:r>
      <w:r>
        <w:fldChar w:fldCharType="separate"/>
      </w:r>
      <w:r>
        <w:rPr>
          <w:rFonts w:hint="eastAsia"/>
        </w:rPr>
        <w:t>六、其他</w:t>
      </w:r>
      <w:r>
        <w:tab/>
      </w:r>
      <w:r>
        <w:fldChar w:fldCharType="begin"/>
      </w:r>
      <w:r>
        <w:instrText xml:space="preserve"> PAGEREF _Toc28493 \h </w:instrText>
      </w:r>
      <w:r>
        <w:fldChar w:fldCharType="separate"/>
      </w:r>
      <w:r>
        <w:t>11</w:t>
      </w:r>
      <w:r>
        <w:fldChar w:fldCharType="end"/>
      </w:r>
      <w:r>
        <w:fldChar w:fldCharType="end"/>
      </w:r>
    </w:p>
    <w:p w14:paraId="7F00E590">
      <w:pPr>
        <w:pStyle w:val="21"/>
        <w:tabs>
          <w:tab w:val="right" w:leader="dot" w:pos="8312"/>
        </w:tabs>
      </w:pPr>
      <w:r>
        <w:fldChar w:fldCharType="begin"/>
      </w:r>
      <w:r>
        <w:instrText xml:space="preserve"> HYPERLINK \l "_Toc27736" </w:instrText>
      </w:r>
      <w:r>
        <w:fldChar w:fldCharType="separate"/>
      </w:r>
      <w:r>
        <w:rPr>
          <w:rFonts w:hint="eastAsia"/>
        </w:rPr>
        <w:t>七、联系方式</w:t>
      </w:r>
      <w:r>
        <w:tab/>
      </w:r>
      <w:r>
        <w:fldChar w:fldCharType="begin"/>
      </w:r>
      <w:r>
        <w:instrText xml:space="preserve"> PAGEREF _Toc27736 \h </w:instrText>
      </w:r>
      <w:r>
        <w:fldChar w:fldCharType="separate"/>
      </w:r>
      <w:r>
        <w:t>12</w:t>
      </w:r>
      <w:r>
        <w:fldChar w:fldCharType="end"/>
      </w:r>
      <w:r>
        <w:fldChar w:fldCharType="end"/>
      </w:r>
    </w:p>
    <w:p w14:paraId="41146F4B">
      <w:pPr>
        <w:pStyle w:val="18"/>
        <w:tabs>
          <w:tab w:val="right" w:leader="dot" w:pos="8312"/>
        </w:tabs>
      </w:pPr>
      <w:r>
        <w:fldChar w:fldCharType="begin"/>
      </w:r>
      <w:r>
        <w:instrText xml:space="preserve"> HYPERLINK \l "_Toc257" </w:instrText>
      </w:r>
      <w:r>
        <w:fldChar w:fldCharType="separate"/>
      </w:r>
      <w:r>
        <w:rPr>
          <w:rFonts w:hint="eastAsia"/>
        </w:rPr>
        <w:t>第二章 投标人须知</w:t>
      </w:r>
      <w:r>
        <w:tab/>
      </w:r>
      <w:r>
        <w:fldChar w:fldCharType="begin"/>
      </w:r>
      <w:r>
        <w:instrText xml:space="preserve"> PAGEREF _Toc257 \h </w:instrText>
      </w:r>
      <w:r>
        <w:fldChar w:fldCharType="separate"/>
      </w:r>
      <w:r>
        <w:t>13</w:t>
      </w:r>
      <w:r>
        <w:fldChar w:fldCharType="end"/>
      </w:r>
      <w:r>
        <w:fldChar w:fldCharType="end"/>
      </w:r>
    </w:p>
    <w:p w14:paraId="069ECC92">
      <w:pPr>
        <w:pStyle w:val="21"/>
        <w:tabs>
          <w:tab w:val="right" w:leader="dot" w:pos="8312"/>
        </w:tabs>
      </w:pPr>
      <w:r>
        <w:fldChar w:fldCharType="begin"/>
      </w:r>
      <w:r>
        <w:instrText xml:space="preserve"> HYPERLINK \l "_Toc13014" </w:instrText>
      </w:r>
      <w:r>
        <w:fldChar w:fldCharType="separate"/>
      </w:r>
      <w:r>
        <w:t>投标人须知前附表</w:t>
      </w:r>
      <w:r>
        <w:tab/>
      </w:r>
      <w:r>
        <w:fldChar w:fldCharType="begin"/>
      </w:r>
      <w:r>
        <w:instrText xml:space="preserve"> PAGEREF _Toc13014 \h </w:instrText>
      </w:r>
      <w:r>
        <w:fldChar w:fldCharType="separate"/>
      </w:r>
      <w:r>
        <w:t>13</w:t>
      </w:r>
      <w:r>
        <w:fldChar w:fldCharType="end"/>
      </w:r>
      <w:r>
        <w:fldChar w:fldCharType="end"/>
      </w:r>
    </w:p>
    <w:p w14:paraId="4DAF8665">
      <w:pPr>
        <w:pStyle w:val="21"/>
        <w:tabs>
          <w:tab w:val="right" w:leader="dot" w:pos="8312"/>
        </w:tabs>
      </w:pPr>
      <w:r>
        <w:fldChar w:fldCharType="begin"/>
      </w:r>
      <w:r>
        <w:instrText xml:space="preserve"> HYPERLINK \l "_Toc21594" </w:instrText>
      </w:r>
      <w:r>
        <w:fldChar w:fldCharType="separate"/>
      </w:r>
      <w:r>
        <w:rPr>
          <w:rFonts w:hint="eastAsia"/>
        </w:rPr>
        <w:t>1. 总则</w:t>
      </w:r>
      <w:r>
        <w:tab/>
      </w:r>
      <w:r>
        <w:fldChar w:fldCharType="begin"/>
      </w:r>
      <w:r>
        <w:instrText xml:space="preserve"> PAGEREF _Toc21594 \h </w:instrText>
      </w:r>
      <w:r>
        <w:fldChar w:fldCharType="separate"/>
      </w:r>
      <w:r>
        <w:t>22</w:t>
      </w:r>
      <w:r>
        <w:fldChar w:fldCharType="end"/>
      </w:r>
      <w:r>
        <w:fldChar w:fldCharType="end"/>
      </w:r>
    </w:p>
    <w:p w14:paraId="5EA268B1">
      <w:pPr>
        <w:pStyle w:val="13"/>
        <w:tabs>
          <w:tab w:val="right" w:leader="dot" w:pos="8312"/>
        </w:tabs>
      </w:pPr>
      <w:r>
        <w:fldChar w:fldCharType="begin"/>
      </w:r>
      <w:r>
        <w:instrText xml:space="preserve"> HYPERLINK \l "_Toc30580" </w:instrText>
      </w:r>
      <w:r>
        <w:fldChar w:fldCharType="separate"/>
      </w:r>
      <w:r>
        <w:rPr>
          <w:rFonts w:hint="eastAsia"/>
        </w:rPr>
        <w:t>1.1 招标项目概况</w:t>
      </w:r>
      <w:r>
        <w:tab/>
      </w:r>
      <w:r>
        <w:fldChar w:fldCharType="begin"/>
      </w:r>
      <w:r>
        <w:instrText xml:space="preserve"> PAGEREF _Toc30580 \h </w:instrText>
      </w:r>
      <w:r>
        <w:fldChar w:fldCharType="separate"/>
      </w:r>
      <w:r>
        <w:t>22</w:t>
      </w:r>
      <w:r>
        <w:fldChar w:fldCharType="end"/>
      </w:r>
      <w:r>
        <w:fldChar w:fldCharType="end"/>
      </w:r>
    </w:p>
    <w:p w14:paraId="6219A659">
      <w:pPr>
        <w:pStyle w:val="13"/>
        <w:tabs>
          <w:tab w:val="right" w:leader="dot" w:pos="8312"/>
        </w:tabs>
      </w:pPr>
      <w:r>
        <w:fldChar w:fldCharType="begin"/>
      </w:r>
      <w:r>
        <w:instrText xml:space="preserve"> HYPERLINK \l "_Toc12580" </w:instrText>
      </w:r>
      <w:r>
        <w:fldChar w:fldCharType="separate"/>
      </w:r>
      <w:r>
        <w:rPr>
          <w:rFonts w:hint="eastAsia"/>
        </w:rPr>
        <w:t>1.2 招标项目的资金来源和落实情况</w:t>
      </w:r>
      <w:r>
        <w:tab/>
      </w:r>
      <w:r>
        <w:fldChar w:fldCharType="begin"/>
      </w:r>
      <w:r>
        <w:instrText xml:space="preserve"> PAGEREF _Toc12580 \h </w:instrText>
      </w:r>
      <w:r>
        <w:fldChar w:fldCharType="separate"/>
      </w:r>
      <w:r>
        <w:t>22</w:t>
      </w:r>
      <w:r>
        <w:fldChar w:fldCharType="end"/>
      </w:r>
      <w:r>
        <w:fldChar w:fldCharType="end"/>
      </w:r>
    </w:p>
    <w:p w14:paraId="3BBC901A">
      <w:pPr>
        <w:pStyle w:val="13"/>
        <w:tabs>
          <w:tab w:val="right" w:leader="dot" w:pos="8312"/>
        </w:tabs>
      </w:pPr>
      <w:r>
        <w:fldChar w:fldCharType="begin"/>
      </w:r>
      <w:r>
        <w:instrText xml:space="preserve"> HYPERLINK \l "_Toc11592" </w:instrText>
      </w:r>
      <w:r>
        <w:fldChar w:fldCharType="separate"/>
      </w:r>
      <w:r>
        <w:rPr>
          <w:rFonts w:hint="eastAsia"/>
        </w:rPr>
        <w:t>1.3 招标范围、交货期、交货地点和质量标准</w:t>
      </w:r>
      <w:r>
        <w:tab/>
      </w:r>
      <w:r>
        <w:fldChar w:fldCharType="begin"/>
      </w:r>
      <w:r>
        <w:instrText xml:space="preserve"> PAGEREF _Toc11592 \h </w:instrText>
      </w:r>
      <w:r>
        <w:fldChar w:fldCharType="separate"/>
      </w:r>
      <w:r>
        <w:t>22</w:t>
      </w:r>
      <w:r>
        <w:fldChar w:fldCharType="end"/>
      </w:r>
      <w:r>
        <w:fldChar w:fldCharType="end"/>
      </w:r>
    </w:p>
    <w:p w14:paraId="07315E7B">
      <w:pPr>
        <w:pStyle w:val="13"/>
        <w:tabs>
          <w:tab w:val="right" w:leader="dot" w:pos="8312"/>
        </w:tabs>
      </w:pPr>
      <w:r>
        <w:fldChar w:fldCharType="begin"/>
      </w:r>
      <w:r>
        <w:instrText xml:space="preserve"> HYPERLINK \l "_Toc18099" </w:instrText>
      </w:r>
      <w:r>
        <w:fldChar w:fldCharType="separate"/>
      </w:r>
      <w:r>
        <w:rPr>
          <w:rFonts w:hint="eastAsia"/>
        </w:rPr>
        <w:t>1.4 投标人资格要求</w:t>
      </w:r>
      <w:r>
        <w:tab/>
      </w:r>
      <w:r>
        <w:fldChar w:fldCharType="begin"/>
      </w:r>
      <w:r>
        <w:instrText xml:space="preserve"> PAGEREF _Toc18099 \h </w:instrText>
      </w:r>
      <w:r>
        <w:fldChar w:fldCharType="separate"/>
      </w:r>
      <w:r>
        <w:t>22</w:t>
      </w:r>
      <w:r>
        <w:fldChar w:fldCharType="end"/>
      </w:r>
      <w:r>
        <w:fldChar w:fldCharType="end"/>
      </w:r>
    </w:p>
    <w:p w14:paraId="6B81CDC8">
      <w:pPr>
        <w:pStyle w:val="13"/>
        <w:tabs>
          <w:tab w:val="right" w:leader="dot" w:pos="8312"/>
        </w:tabs>
      </w:pPr>
      <w:r>
        <w:fldChar w:fldCharType="begin"/>
      </w:r>
      <w:r>
        <w:instrText xml:space="preserve"> HYPERLINK \l "_Toc29857" </w:instrText>
      </w:r>
      <w:r>
        <w:fldChar w:fldCharType="separate"/>
      </w:r>
      <w:r>
        <w:rPr>
          <w:rFonts w:hint="eastAsia"/>
        </w:rPr>
        <w:t>1.5 费用承担</w:t>
      </w:r>
      <w:r>
        <w:tab/>
      </w:r>
      <w:r>
        <w:fldChar w:fldCharType="begin"/>
      </w:r>
      <w:r>
        <w:instrText xml:space="preserve"> PAGEREF _Toc29857 \h </w:instrText>
      </w:r>
      <w:r>
        <w:fldChar w:fldCharType="separate"/>
      </w:r>
      <w:r>
        <w:t>23</w:t>
      </w:r>
      <w:r>
        <w:fldChar w:fldCharType="end"/>
      </w:r>
      <w:r>
        <w:fldChar w:fldCharType="end"/>
      </w:r>
    </w:p>
    <w:p w14:paraId="4A915FDE">
      <w:pPr>
        <w:pStyle w:val="13"/>
        <w:tabs>
          <w:tab w:val="right" w:leader="dot" w:pos="8312"/>
        </w:tabs>
      </w:pPr>
      <w:r>
        <w:fldChar w:fldCharType="begin"/>
      </w:r>
      <w:r>
        <w:instrText xml:space="preserve"> HYPERLINK \l "_Toc20789" </w:instrText>
      </w:r>
      <w:r>
        <w:fldChar w:fldCharType="separate"/>
      </w:r>
      <w:r>
        <w:rPr>
          <w:rFonts w:hint="eastAsia"/>
        </w:rPr>
        <w:t>1.6 保密</w:t>
      </w:r>
      <w:r>
        <w:tab/>
      </w:r>
      <w:r>
        <w:fldChar w:fldCharType="begin"/>
      </w:r>
      <w:r>
        <w:instrText xml:space="preserve"> PAGEREF _Toc20789 \h </w:instrText>
      </w:r>
      <w:r>
        <w:fldChar w:fldCharType="separate"/>
      </w:r>
      <w:r>
        <w:t>23</w:t>
      </w:r>
      <w:r>
        <w:fldChar w:fldCharType="end"/>
      </w:r>
      <w:r>
        <w:fldChar w:fldCharType="end"/>
      </w:r>
    </w:p>
    <w:p w14:paraId="097D31DA">
      <w:pPr>
        <w:pStyle w:val="13"/>
        <w:tabs>
          <w:tab w:val="right" w:leader="dot" w:pos="8312"/>
        </w:tabs>
      </w:pPr>
      <w:r>
        <w:fldChar w:fldCharType="begin"/>
      </w:r>
      <w:r>
        <w:instrText xml:space="preserve"> HYPERLINK \l "_Toc18829" </w:instrText>
      </w:r>
      <w:r>
        <w:fldChar w:fldCharType="separate"/>
      </w:r>
      <w:r>
        <w:rPr>
          <w:rFonts w:hint="eastAsia"/>
        </w:rPr>
        <w:t>1.7 语言文字</w:t>
      </w:r>
      <w:r>
        <w:tab/>
      </w:r>
      <w:r>
        <w:fldChar w:fldCharType="begin"/>
      </w:r>
      <w:r>
        <w:instrText xml:space="preserve"> PAGEREF _Toc18829 \h </w:instrText>
      </w:r>
      <w:r>
        <w:fldChar w:fldCharType="separate"/>
      </w:r>
      <w:r>
        <w:t>23</w:t>
      </w:r>
      <w:r>
        <w:fldChar w:fldCharType="end"/>
      </w:r>
      <w:r>
        <w:fldChar w:fldCharType="end"/>
      </w:r>
    </w:p>
    <w:p w14:paraId="31438BCC">
      <w:pPr>
        <w:pStyle w:val="13"/>
        <w:tabs>
          <w:tab w:val="right" w:leader="dot" w:pos="8312"/>
        </w:tabs>
      </w:pPr>
      <w:r>
        <w:fldChar w:fldCharType="begin"/>
      </w:r>
      <w:r>
        <w:instrText xml:space="preserve"> HYPERLINK \l "_Toc12986" </w:instrText>
      </w:r>
      <w:r>
        <w:fldChar w:fldCharType="separate"/>
      </w:r>
      <w:r>
        <w:rPr>
          <w:rFonts w:hint="eastAsia"/>
        </w:rPr>
        <w:t>1.8 计量单位</w:t>
      </w:r>
      <w:r>
        <w:tab/>
      </w:r>
      <w:r>
        <w:fldChar w:fldCharType="begin"/>
      </w:r>
      <w:r>
        <w:instrText xml:space="preserve"> PAGEREF _Toc12986 \h </w:instrText>
      </w:r>
      <w:r>
        <w:fldChar w:fldCharType="separate"/>
      </w:r>
      <w:r>
        <w:t>24</w:t>
      </w:r>
      <w:r>
        <w:fldChar w:fldCharType="end"/>
      </w:r>
      <w:r>
        <w:fldChar w:fldCharType="end"/>
      </w:r>
    </w:p>
    <w:p w14:paraId="3C60039E">
      <w:pPr>
        <w:pStyle w:val="13"/>
        <w:tabs>
          <w:tab w:val="right" w:leader="dot" w:pos="8312"/>
        </w:tabs>
      </w:pPr>
      <w:r>
        <w:fldChar w:fldCharType="begin"/>
      </w:r>
      <w:r>
        <w:instrText xml:space="preserve"> HYPERLINK \l "_Toc19273" </w:instrText>
      </w:r>
      <w:r>
        <w:fldChar w:fldCharType="separate"/>
      </w:r>
      <w:r>
        <w:rPr>
          <w:rFonts w:hint="eastAsia"/>
        </w:rPr>
        <w:t>1.9 投标预备会</w:t>
      </w:r>
      <w:r>
        <w:tab/>
      </w:r>
      <w:r>
        <w:fldChar w:fldCharType="begin"/>
      </w:r>
      <w:r>
        <w:instrText xml:space="preserve"> PAGEREF _Toc19273 \h </w:instrText>
      </w:r>
      <w:r>
        <w:fldChar w:fldCharType="separate"/>
      </w:r>
      <w:r>
        <w:t>24</w:t>
      </w:r>
      <w:r>
        <w:fldChar w:fldCharType="end"/>
      </w:r>
      <w:r>
        <w:fldChar w:fldCharType="end"/>
      </w:r>
    </w:p>
    <w:p w14:paraId="29991124">
      <w:pPr>
        <w:pStyle w:val="13"/>
        <w:tabs>
          <w:tab w:val="right" w:leader="dot" w:pos="8312"/>
        </w:tabs>
      </w:pPr>
      <w:r>
        <w:fldChar w:fldCharType="begin"/>
      </w:r>
      <w:r>
        <w:instrText xml:space="preserve"> HYPERLINK \l "_Toc25925" </w:instrText>
      </w:r>
      <w:r>
        <w:fldChar w:fldCharType="separate"/>
      </w:r>
      <w:r>
        <w:rPr>
          <w:rFonts w:hint="eastAsia"/>
        </w:rPr>
        <w:t>1.10 响应和偏差</w:t>
      </w:r>
      <w:r>
        <w:tab/>
      </w:r>
      <w:r>
        <w:fldChar w:fldCharType="begin"/>
      </w:r>
      <w:r>
        <w:instrText xml:space="preserve"> PAGEREF _Toc25925 \h </w:instrText>
      </w:r>
      <w:r>
        <w:fldChar w:fldCharType="separate"/>
      </w:r>
      <w:r>
        <w:t>24</w:t>
      </w:r>
      <w:r>
        <w:fldChar w:fldCharType="end"/>
      </w:r>
      <w:r>
        <w:fldChar w:fldCharType="end"/>
      </w:r>
    </w:p>
    <w:p w14:paraId="7F45DD2A">
      <w:pPr>
        <w:pStyle w:val="21"/>
        <w:tabs>
          <w:tab w:val="right" w:leader="dot" w:pos="8312"/>
        </w:tabs>
      </w:pPr>
      <w:r>
        <w:fldChar w:fldCharType="begin"/>
      </w:r>
      <w:r>
        <w:instrText xml:space="preserve"> HYPERLINK \l "_Toc3202" </w:instrText>
      </w:r>
      <w:r>
        <w:fldChar w:fldCharType="separate"/>
      </w:r>
      <w:r>
        <w:rPr>
          <w:rFonts w:hint="eastAsia"/>
        </w:rPr>
        <w:t>2. 招标文件</w:t>
      </w:r>
      <w:r>
        <w:tab/>
      </w:r>
      <w:r>
        <w:fldChar w:fldCharType="begin"/>
      </w:r>
      <w:r>
        <w:instrText xml:space="preserve"> PAGEREF _Toc3202 \h </w:instrText>
      </w:r>
      <w:r>
        <w:fldChar w:fldCharType="separate"/>
      </w:r>
      <w:r>
        <w:t>24</w:t>
      </w:r>
      <w:r>
        <w:fldChar w:fldCharType="end"/>
      </w:r>
      <w:r>
        <w:fldChar w:fldCharType="end"/>
      </w:r>
    </w:p>
    <w:p w14:paraId="00D6B51E">
      <w:pPr>
        <w:pStyle w:val="13"/>
        <w:tabs>
          <w:tab w:val="right" w:leader="dot" w:pos="8312"/>
        </w:tabs>
      </w:pPr>
      <w:r>
        <w:fldChar w:fldCharType="begin"/>
      </w:r>
      <w:r>
        <w:instrText xml:space="preserve"> HYPERLINK \l "_Toc5800" </w:instrText>
      </w:r>
      <w:r>
        <w:fldChar w:fldCharType="separate"/>
      </w:r>
      <w:r>
        <w:rPr>
          <w:rFonts w:hint="eastAsia"/>
        </w:rPr>
        <w:t>2.1 招标文件的组成</w:t>
      </w:r>
      <w:r>
        <w:tab/>
      </w:r>
      <w:r>
        <w:fldChar w:fldCharType="begin"/>
      </w:r>
      <w:r>
        <w:instrText xml:space="preserve"> PAGEREF _Toc5800 \h </w:instrText>
      </w:r>
      <w:r>
        <w:fldChar w:fldCharType="separate"/>
      </w:r>
      <w:r>
        <w:t>24</w:t>
      </w:r>
      <w:r>
        <w:fldChar w:fldCharType="end"/>
      </w:r>
      <w:r>
        <w:fldChar w:fldCharType="end"/>
      </w:r>
    </w:p>
    <w:p w14:paraId="7C556C19">
      <w:pPr>
        <w:pStyle w:val="13"/>
        <w:tabs>
          <w:tab w:val="right" w:leader="dot" w:pos="8312"/>
        </w:tabs>
      </w:pPr>
      <w:r>
        <w:fldChar w:fldCharType="begin"/>
      </w:r>
      <w:r>
        <w:instrText xml:space="preserve"> HYPERLINK \l "_Toc6738" </w:instrText>
      </w:r>
      <w:r>
        <w:fldChar w:fldCharType="separate"/>
      </w:r>
      <w:r>
        <w:rPr>
          <w:rFonts w:hint="eastAsia"/>
        </w:rPr>
        <w:t>2.2 招标文件的澄清</w:t>
      </w:r>
      <w:r>
        <w:tab/>
      </w:r>
      <w:r>
        <w:fldChar w:fldCharType="begin"/>
      </w:r>
      <w:r>
        <w:instrText xml:space="preserve"> PAGEREF _Toc6738 \h </w:instrText>
      </w:r>
      <w:r>
        <w:fldChar w:fldCharType="separate"/>
      </w:r>
      <w:r>
        <w:t>25</w:t>
      </w:r>
      <w:r>
        <w:fldChar w:fldCharType="end"/>
      </w:r>
      <w:r>
        <w:fldChar w:fldCharType="end"/>
      </w:r>
    </w:p>
    <w:p w14:paraId="6C92A878">
      <w:pPr>
        <w:pStyle w:val="13"/>
        <w:tabs>
          <w:tab w:val="right" w:leader="dot" w:pos="8312"/>
        </w:tabs>
      </w:pPr>
      <w:r>
        <w:fldChar w:fldCharType="begin"/>
      </w:r>
      <w:r>
        <w:instrText xml:space="preserve"> HYPERLINK \l "_Toc1014" </w:instrText>
      </w:r>
      <w:r>
        <w:fldChar w:fldCharType="separate"/>
      </w:r>
      <w:r>
        <w:rPr>
          <w:rFonts w:hint="eastAsia"/>
        </w:rPr>
        <w:t>2.3 招标文件的修改</w:t>
      </w:r>
      <w:r>
        <w:tab/>
      </w:r>
      <w:r>
        <w:fldChar w:fldCharType="begin"/>
      </w:r>
      <w:r>
        <w:instrText xml:space="preserve"> PAGEREF _Toc1014 \h </w:instrText>
      </w:r>
      <w:r>
        <w:fldChar w:fldCharType="separate"/>
      </w:r>
      <w:r>
        <w:t>25</w:t>
      </w:r>
      <w:r>
        <w:fldChar w:fldCharType="end"/>
      </w:r>
      <w:r>
        <w:fldChar w:fldCharType="end"/>
      </w:r>
    </w:p>
    <w:p w14:paraId="0FC1DBEE">
      <w:pPr>
        <w:pStyle w:val="13"/>
        <w:tabs>
          <w:tab w:val="right" w:leader="dot" w:pos="8312"/>
        </w:tabs>
      </w:pPr>
      <w:r>
        <w:fldChar w:fldCharType="begin"/>
      </w:r>
      <w:r>
        <w:instrText xml:space="preserve"> HYPERLINK \l "_Toc6226" </w:instrText>
      </w:r>
      <w:r>
        <w:fldChar w:fldCharType="separate"/>
      </w:r>
      <w:r>
        <w:rPr>
          <w:rFonts w:hint="eastAsia"/>
        </w:rPr>
        <w:t>2.4 招标文件的异议</w:t>
      </w:r>
      <w:r>
        <w:tab/>
      </w:r>
      <w:r>
        <w:fldChar w:fldCharType="begin"/>
      </w:r>
      <w:r>
        <w:instrText xml:space="preserve"> PAGEREF _Toc6226 \h </w:instrText>
      </w:r>
      <w:r>
        <w:fldChar w:fldCharType="separate"/>
      </w:r>
      <w:r>
        <w:t>25</w:t>
      </w:r>
      <w:r>
        <w:fldChar w:fldCharType="end"/>
      </w:r>
      <w:r>
        <w:fldChar w:fldCharType="end"/>
      </w:r>
    </w:p>
    <w:p w14:paraId="5DEB0217">
      <w:pPr>
        <w:pStyle w:val="21"/>
        <w:tabs>
          <w:tab w:val="right" w:leader="dot" w:pos="8312"/>
        </w:tabs>
      </w:pPr>
      <w:r>
        <w:fldChar w:fldCharType="begin"/>
      </w:r>
      <w:r>
        <w:instrText xml:space="preserve"> HYPERLINK \l "_Toc6609" </w:instrText>
      </w:r>
      <w:r>
        <w:fldChar w:fldCharType="separate"/>
      </w:r>
      <w:r>
        <w:rPr>
          <w:rFonts w:hint="eastAsia"/>
        </w:rPr>
        <w:t>3. 投标文件</w:t>
      </w:r>
      <w:r>
        <w:tab/>
      </w:r>
      <w:r>
        <w:fldChar w:fldCharType="begin"/>
      </w:r>
      <w:r>
        <w:instrText xml:space="preserve"> PAGEREF _Toc6609 \h </w:instrText>
      </w:r>
      <w:r>
        <w:fldChar w:fldCharType="separate"/>
      </w:r>
      <w:r>
        <w:t>25</w:t>
      </w:r>
      <w:r>
        <w:fldChar w:fldCharType="end"/>
      </w:r>
      <w:r>
        <w:fldChar w:fldCharType="end"/>
      </w:r>
    </w:p>
    <w:p w14:paraId="45C2760A">
      <w:pPr>
        <w:pStyle w:val="13"/>
        <w:tabs>
          <w:tab w:val="right" w:leader="dot" w:pos="8312"/>
        </w:tabs>
      </w:pPr>
      <w:r>
        <w:fldChar w:fldCharType="begin"/>
      </w:r>
      <w:r>
        <w:instrText xml:space="preserve"> HYPERLINK \l "_Toc589" </w:instrText>
      </w:r>
      <w:r>
        <w:fldChar w:fldCharType="separate"/>
      </w:r>
      <w:r>
        <w:rPr>
          <w:rFonts w:hint="eastAsia"/>
        </w:rPr>
        <w:t>3.1 投标文件的组成</w:t>
      </w:r>
      <w:r>
        <w:tab/>
      </w:r>
      <w:r>
        <w:fldChar w:fldCharType="begin"/>
      </w:r>
      <w:r>
        <w:instrText xml:space="preserve"> PAGEREF _Toc589 \h </w:instrText>
      </w:r>
      <w:r>
        <w:fldChar w:fldCharType="separate"/>
      </w:r>
      <w:r>
        <w:t>25</w:t>
      </w:r>
      <w:r>
        <w:fldChar w:fldCharType="end"/>
      </w:r>
      <w:r>
        <w:fldChar w:fldCharType="end"/>
      </w:r>
    </w:p>
    <w:p w14:paraId="1F8F20CD">
      <w:pPr>
        <w:pStyle w:val="13"/>
        <w:tabs>
          <w:tab w:val="right" w:leader="dot" w:pos="8312"/>
        </w:tabs>
      </w:pPr>
      <w:r>
        <w:fldChar w:fldCharType="begin"/>
      </w:r>
      <w:r>
        <w:instrText xml:space="preserve"> HYPERLINK \l "_Toc18400" </w:instrText>
      </w:r>
      <w:r>
        <w:fldChar w:fldCharType="separate"/>
      </w:r>
      <w:r>
        <w:rPr>
          <w:rFonts w:hint="eastAsia"/>
        </w:rPr>
        <w:t>3.2 投标报价</w:t>
      </w:r>
      <w:r>
        <w:tab/>
      </w:r>
      <w:r>
        <w:fldChar w:fldCharType="begin"/>
      </w:r>
      <w:r>
        <w:instrText xml:space="preserve"> PAGEREF _Toc18400 \h </w:instrText>
      </w:r>
      <w:r>
        <w:fldChar w:fldCharType="separate"/>
      </w:r>
      <w:r>
        <w:t>26</w:t>
      </w:r>
      <w:r>
        <w:fldChar w:fldCharType="end"/>
      </w:r>
      <w:r>
        <w:fldChar w:fldCharType="end"/>
      </w:r>
    </w:p>
    <w:p w14:paraId="52C0E11E">
      <w:pPr>
        <w:pStyle w:val="13"/>
        <w:tabs>
          <w:tab w:val="right" w:leader="dot" w:pos="8312"/>
        </w:tabs>
      </w:pPr>
      <w:r>
        <w:fldChar w:fldCharType="begin"/>
      </w:r>
      <w:r>
        <w:instrText xml:space="preserve"> HYPERLINK \l "_Toc26693" </w:instrText>
      </w:r>
      <w:r>
        <w:fldChar w:fldCharType="separate"/>
      </w:r>
      <w:r>
        <w:rPr>
          <w:rFonts w:hint="eastAsia"/>
        </w:rPr>
        <w:t>3.3 投标有效期</w:t>
      </w:r>
      <w:r>
        <w:tab/>
      </w:r>
      <w:r>
        <w:fldChar w:fldCharType="begin"/>
      </w:r>
      <w:r>
        <w:instrText xml:space="preserve"> PAGEREF _Toc26693 \h </w:instrText>
      </w:r>
      <w:r>
        <w:fldChar w:fldCharType="separate"/>
      </w:r>
      <w:r>
        <w:t>26</w:t>
      </w:r>
      <w:r>
        <w:fldChar w:fldCharType="end"/>
      </w:r>
      <w:r>
        <w:fldChar w:fldCharType="end"/>
      </w:r>
    </w:p>
    <w:p w14:paraId="3DC0A265">
      <w:pPr>
        <w:pStyle w:val="13"/>
        <w:tabs>
          <w:tab w:val="right" w:leader="dot" w:pos="8312"/>
        </w:tabs>
      </w:pPr>
      <w:r>
        <w:fldChar w:fldCharType="begin"/>
      </w:r>
      <w:r>
        <w:instrText xml:space="preserve"> HYPERLINK \l "_Toc10538" </w:instrText>
      </w:r>
      <w:r>
        <w:fldChar w:fldCharType="separate"/>
      </w:r>
      <w:r>
        <w:rPr>
          <w:rFonts w:hint="eastAsia"/>
        </w:rPr>
        <w:t>3.4 投标保证金</w:t>
      </w:r>
      <w:r>
        <w:tab/>
      </w:r>
      <w:r>
        <w:fldChar w:fldCharType="begin"/>
      </w:r>
      <w:r>
        <w:instrText xml:space="preserve"> PAGEREF _Toc10538 \h </w:instrText>
      </w:r>
      <w:r>
        <w:fldChar w:fldCharType="separate"/>
      </w:r>
      <w:r>
        <w:t>27</w:t>
      </w:r>
      <w:r>
        <w:fldChar w:fldCharType="end"/>
      </w:r>
      <w:r>
        <w:fldChar w:fldCharType="end"/>
      </w:r>
    </w:p>
    <w:p w14:paraId="59443591">
      <w:pPr>
        <w:pStyle w:val="13"/>
        <w:tabs>
          <w:tab w:val="right" w:leader="dot" w:pos="8312"/>
        </w:tabs>
      </w:pPr>
      <w:r>
        <w:fldChar w:fldCharType="begin"/>
      </w:r>
      <w:r>
        <w:instrText xml:space="preserve"> HYPERLINK \l "_Toc24560" </w:instrText>
      </w:r>
      <w:r>
        <w:fldChar w:fldCharType="separate"/>
      </w:r>
      <w:r>
        <w:rPr>
          <w:rFonts w:hint="eastAsia"/>
        </w:rPr>
        <w:t>3.5 资格审查资料</w:t>
      </w:r>
      <w:r>
        <w:rPr>
          <w:rFonts w:hint="eastAsia"/>
          <w:i/>
          <w:iCs/>
        </w:rPr>
        <w:t>（适用于已进行资格预审的）</w:t>
      </w:r>
      <w:r>
        <w:tab/>
      </w:r>
      <w:r>
        <w:fldChar w:fldCharType="begin"/>
      </w:r>
      <w:r>
        <w:instrText xml:space="preserve"> PAGEREF _Toc24560 \h </w:instrText>
      </w:r>
      <w:r>
        <w:fldChar w:fldCharType="separate"/>
      </w:r>
      <w:r>
        <w:t>27</w:t>
      </w:r>
      <w:r>
        <w:fldChar w:fldCharType="end"/>
      </w:r>
      <w:r>
        <w:fldChar w:fldCharType="end"/>
      </w:r>
    </w:p>
    <w:p w14:paraId="60228B3D">
      <w:pPr>
        <w:pStyle w:val="13"/>
        <w:tabs>
          <w:tab w:val="right" w:leader="dot" w:pos="8312"/>
        </w:tabs>
      </w:pPr>
      <w:r>
        <w:fldChar w:fldCharType="begin"/>
      </w:r>
      <w:r>
        <w:instrText xml:space="preserve"> HYPERLINK \l "_Toc28723" </w:instrText>
      </w:r>
      <w:r>
        <w:fldChar w:fldCharType="separate"/>
      </w:r>
      <w:r>
        <w:rPr>
          <w:rFonts w:hint="eastAsia"/>
        </w:rPr>
        <w:t>3.5 资格审查资料</w:t>
      </w:r>
      <w:r>
        <w:rPr>
          <w:rFonts w:hint="eastAsia"/>
          <w:i/>
          <w:iCs/>
        </w:rPr>
        <w:t>（适用于未进行资格预审的）</w:t>
      </w:r>
      <w:r>
        <w:tab/>
      </w:r>
      <w:r>
        <w:fldChar w:fldCharType="begin"/>
      </w:r>
      <w:r>
        <w:instrText xml:space="preserve"> PAGEREF _Toc28723 \h </w:instrText>
      </w:r>
      <w:r>
        <w:fldChar w:fldCharType="separate"/>
      </w:r>
      <w:r>
        <w:t>27</w:t>
      </w:r>
      <w:r>
        <w:fldChar w:fldCharType="end"/>
      </w:r>
      <w:r>
        <w:fldChar w:fldCharType="end"/>
      </w:r>
    </w:p>
    <w:p w14:paraId="08CEBE0A">
      <w:pPr>
        <w:pStyle w:val="13"/>
        <w:tabs>
          <w:tab w:val="right" w:leader="dot" w:pos="8312"/>
        </w:tabs>
      </w:pPr>
      <w:r>
        <w:fldChar w:fldCharType="begin"/>
      </w:r>
      <w:r>
        <w:instrText xml:space="preserve"> HYPERLINK \l "_Toc32473" </w:instrText>
      </w:r>
      <w:r>
        <w:fldChar w:fldCharType="separate"/>
      </w:r>
      <w:r>
        <w:rPr>
          <w:rFonts w:hint="eastAsia"/>
        </w:rPr>
        <w:t>3.6 备选投标方案</w:t>
      </w:r>
      <w:r>
        <w:tab/>
      </w:r>
      <w:r>
        <w:fldChar w:fldCharType="begin"/>
      </w:r>
      <w:r>
        <w:instrText xml:space="preserve"> PAGEREF _Toc32473 \h </w:instrText>
      </w:r>
      <w:r>
        <w:fldChar w:fldCharType="separate"/>
      </w:r>
      <w:r>
        <w:t>28</w:t>
      </w:r>
      <w:r>
        <w:fldChar w:fldCharType="end"/>
      </w:r>
      <w:r>
        <w:fldChar w:fldCharType="end"/>
      </w:r>
    </w:p>
    <w:p w14:paraId="18809AC0">
      <w:pPr>
        <w:pStyle w:val="13"/>
        <w:tabs>
          <w:tab w:val="right" w:leader="dot" w:pos="8312"/>
        </w:tabs>
      </w:pPr>
      <w:r>
        <w:fldChar w:fldCharType="begin"/>
      </w:r>
      <w:r>
        <w:instrText xml:space="preserve"> HYPERLINK \l "_Toc15624" </w:instrText>
      </w:r>
      <w:r>
        <w:fldChar w:fldCharType="separate"/>
      </w:r>
      <w:r>
        <w:rPr>
          <w:rFonts w:hint="eastAsia"/>
        </w:rPr>
        <w:t>3.7 投标文件的编制</w:t>
      </w:r>
      <w:r>
        <w:tab/>
      </w:r>
      <w:r>
        <w:fldChar w:fldCharType="begin"/>
      </w:r>
      <w:r>
        <w:instrText xml:space="preserve"> PAGEREF _Toc15624 \h </w:instrText>
      </w:r>
      <w:r>
        <w:fldChar w:fldCharType="separate"/>
      </w:r>
      <w:r>
        <w:t>28</w:t>
      </w:r>
      <w:r>
        <w:fldChar w:fldCharType="end"/>
      </w:r>
      <w:r>
        <w:fldChar w:fldCharType="end"/>
      </w:r>
    </w:p>
    <w:p w14:paraId="25DE006F">
      <w:pPr>
        <w:pStyle w:val="21"/>
        <w:tabs>
          <w:tab w:val="right" w:leader="dot" w:pos="8312"/>
        </w:tabs>
      </w:pPr>
      <w:r>
        <w:fldChar w:fldCharType="begin"/>
      </w:r>
      <w:r>
        <w:instrText xml:space="preserve"> HYPERLINK \l "_Toc2758" </w:instrText>
      </w:r>
      <w:r>
        <w:fldChar w:fldCharType="separate"/>
      </w:r>
      <w:r>
        <w:rPr>
          <w:rFonts w:hint="eastAsia"/>
        </w:rPr>
        <w:t>4. 投标</w:t>
      </w:r>
      <w:r>
        <w:tab/>
      </w:r>
      <w:r>
        <w:fldChar w:fldCharType="begin"/>
      </w:r>
      <w:r>
        <w:instrText xml:space="preserve"> PAGEREF _Toc2758 \h </w:instrText>
      </w:r>
      <w:r>
        <w:fldChar w:fldCharType="separate"/>
      </w:r>
      <w:r>
        <w:t>29</w:t>
      </w:r>
      <w:r>
        <w:fldChar w:fldCharType="end"/>
      </w:r>
      <w:r>
        <w:fldChar w:fldCharType="end"/>
      </w:r>
    </w:p>
    <w:p w14:paraId="135C4DBC">
      <w:pPr>
        <w:pStyle w:val="13"/>
        <w:tabs>
          <w:tab w:val="right" w:leader="dot" w:pos="8312"/>
        </w:tabs>
      </w:pPr>
      <w:r>
        <w:fldChar w:fldCharType="begin"/>
      </w:r>
      <w:r>
        <w:instrText xml:space="preserve"> HYPERLINK \l "_Toc29853" </w:instrText>
      </w:r>
      <w:r>
        <w:fldChar w:fldCharType="separate"/>
      </w:r>
      <w:r>
        <w:rPr>
          <w:rFonts w:hint="eastAsia"/>
        </w:rPr>
        <w:t>4.1 投标文件的密封（或加密）和标记</w:t>
      </w:r>
      <w:r>
        <w:tab/>
      </w:r>
      <w:r>
        <w:fldChar w:fldCharType="begin"/>
      </w:r>
      <w:r>
        <w:instrText xml:space="preserve"> PAGEREF _Toc29853 \h </w:instrText>
      </w:r>
      <w:r>
        <w:fldChar w:fldCharType="separate"/>
      </w:r>
      <w:r>
        <w:t>29</w:t>
      </w:r>
      <w:r>
        <w:fldChar w:fldCharType="end"/>
      </w:r>
      <w:r>
        <w:fldChar w:fldCharType="end"/>
      </w:r>
    </w:p>
    <w:p w14:paraId="047F90E2">
      <w:pPr>
        <w:pStyle w:val="13"/>
        <w:tabs>
          <w:tab w:val="right" w:leader="dot" w:pos="8312"/>
        </w:tabs>
      </w:pPr>
      <w:r>
        <w:fldChar w:fldCharType="begin"/>
      </w:r>
      <w:r>
        <w:instrText xml:space="preserve"> HYPERLINK \l "_Toc14868" </w:instrText>
      </w:r>
      <w:r>
        <w:fldChar w:fldCharType="separate"/>
      </w:r>
      <w:r>
        <w:rPr>
          <w:rFonts w:hint="eastAsia"/>
        </w:rPr>
        <w:t>4.2 投标文件的递交</w:t>
      </w:r>
      <w:r>
        <w:tab/>
      </w:r>
      <w:r>
        <w:fldChar w:fldCharType="begin"/>
      </w:r>
      <w:r>
        <w:instrText xml:space="preserve"> PAGEREF _Toc14868 \h </w:instrText>
      </w:r>
      <w:r>
        <w:fldChar w:fldCharType="separate"/>
      </w:r>
      <w:r>
        <w:t>29</w:t>
      </w:r>
      <w:r>
        <w:fldChar w:fldCharType="end"/>
      </w:r>
      <w:r>
        <w:fldChar w:fldCharType="end"/>
      </w:r>
    </w:p>
    <w:p w14:paraId="04F6FEF5">
      <w:pPr>
        <w:pStyle w:val="13"/>
        <w:tabs>
          <w:tab w:val="right" w:leader="dot" w:pos="8312"/>
        </w:tabs>
      </w:pPr>
      <w:r>
        <w:fldChar w:fldCharType="begin"/>
      </w:r>
      <w:r>
        <w:instrText xml:space="preserve"> HYPERLINK \l "_Toc11306" </w:instrText>
      </w:r>
      <w:r>
        <w:fldChar w:fldCharType="separate"/>
      </w:r>
      <w:r>
        <w:rPr>
          <w:rFonts w:hint="eastAsia"/>
        </w:rPr>
        <w:t>4.3 投标文件的修改与撤回</w:t>
      </w:r>
      <w:r>
        <w:tab/>
      </w:r>
      <w:r>
        <w:fldChar w:fldCharType="begin"/>
      </w:r>
      <w:r>
        <w:instrText xml:space="preserve"> PAGEREF _Toc11306 \h </w:instrText>
      </w:r>
      <w:r>
        <w:fldChar w:fldCharType="separate"/>
      </w:r>
      <w:r>
        <w:t>29</w:t>
      </w:r>
      <w:r>
        <w:fldChar w:fldCharType="end"/>
      </w:r>
      <w:r>
        <w:fldChar w:fldCharType="end"/>
      </w:r>
    </w:p>
    <w:p w14:paraId="48FA7B70">
      <w:pPr>
        <w:pStyle w:val="21"/>
        <w:tabs>
          <w:tab w:val="right" w:leader="dot" w:pos="8312"/>
        </w:tabs>
      </w:pPr>
      <w:r>
        <w:fldChar w:fldCharType="begin"/>
      </w:r>
      <w:r>
        <w:instrText xml:space="preserve"> HYPERLINK \l "_Toc27685" </w:instrText>
      </w:r>
      <w:r>
        <w:fldChar w:fldCharType="separate"/>
      </w:r>
      <w:r>
        <w:rPr>
          <w:rFonts w:hint="eastAsia"/>
        </w:rPr>
        <w:t>5. 开标</w:t>
      </w:r>
      <w:r>
        <w:tab/>
      </w:r>
      <w:r>
        <w:fldChar w:fldCharType="begin"/>
      </w:r>
      <w:r>
        <w:instrText xml:space="preserve"> PAGEREF _Toc27685 \h </w:instrText>
      </w:r>
      <w:r>
        <w:fldChar w:fldCharType="separate"/>
      </w:r>
      <w:r>
        <w:t>29</w:t>
      </w:r>
      <w:r>
        <w:fldChar w:fldCharType="end"/>
      </w:r>
      <w:r>
        <w:fldChar w:fldCharType="end"/>
      </w:r>
    </w:p>
    <w:p w14:paraId="7EE2B26D">
      <w:pPr>
        <w:pStyle w:val="13"/>
        <w:tabs>
          <w:tab w:val="right" w:leader="dot" w:pos="8312"/>
        </w:tabs>
      </w:pPr>
      <w:r>
        <w:fldChar w:fldCharType="begin"/>
      </w:r>
      <w:r>
        <w:instrText xml:space="preserve"> HYPERLINK \l "_Toc4206" </w:instrText>
      </w:r>
      <w:r>
        <w:fldChar w:fldCharType="separate"/>
      </w:r>
      <w:r>
        <w:rPr>
          <w:rFonts w:hint="eastAsia"/>
        </w:rPr>
        <w:t>5.1 开标时间和地点</w:t>
      </w:r>
      <w:r>
        <w:tab/>
      </w:r>
      <w:r>
        <w:fldChar w:fldCharType="begin"/>
      </w:r>
      <w:r>
        <w:instrText xml:space="preserve"> PAGEREF _Toc4206 \h </w:instrText>
      </w:r>
      <w:r>
        <w:fldChar w:fldCharType="separate"/>
      </w:r>
      <w:r>
        <w:t>29</w:t>
      </w:r>
      <w:r>
        <w:fldChar w:fldCharType="end"/>
      </w:r>
      <w:r>
        <w:fldChar w:fldCharType="end"/>
      </w:r>
    </w:p>
    <w:p w14:paraId="296392DA">
      <w:pPr>
        <w:pStyle w:val="13"/>
        <w:tabs>
          <w:tab w:val="right" w:leader="dot" w:pos="8312"/>
        </w:tabs>
      </w:pPr>
      <w:r>
        <w:fldChar w:fldCharType="begin"/>
      </w:r>
      <w:r>
        <w:instrText xml:space="preserve"> HYPERLINK \l "_Toc16920" </w:instrText>
      </w:r>
      <w:r>
        <w:fldChar w:fldCharType="separate"/>
      </w:r>
      <w:r>
        <w:rPr>
          <w:rFonts w:hint="eastAsia"/>
        </w:rPr>
        <w:t>5.2 开标程序</w:t>
      </w:r>
      <w:r>
        <w:tab/>
      </w:r>
      <w:r>
        <w:fldChar w:fldCharType="begin"/>
      </w:r>
      <w:r>
        <w:instrText xml:space="preserve"> PAGEREF _Toc16920 \h </w:instrText>
      </w:r>
      <w:r>
        <w:fldChar w:fldCharType="separate"/>
      </w:r>
      <w:r>
        <w:t>30</w:t>
      </w:r>
      <w:r>
        <w:fldChar w:fldCharType="end"/>
      </w:r>
      <w:r>
        <w:fldChar w:fldCharType="end"/>
      </w:r>
    </w:p>
    <w:p w14:paraId="70127AFB">
      <w:pPr>
        <w:pStyle w:val="13"/>
        <w:tabs>
          <w:tab w:val="right" w:leader="dot" w:pos="8312"/>
        </w:tabs>
      </w:pPr>
      <w:r>
        <w:fldChar w:fldCharType="begin"/>
      </w:r>
      <w:r>
        <w:instrText xml:space="preserve"> HYPERLINK \l "_Toc12282" </w:instrText>
      </w:r>
      <w:r>
        <w:fldChar w:fldCharType="separate"/>
      </w:r>
      <w:r>
        <w:rPr>
          <w:rFonts w:hint="eastAsia"/>
        </w:rPr>
        <w:t>5.3 开标异议</w:t>
      </w:r>
      <w:r>
        <w:tab/>
      </w:r>
      <w:r>
        <w:fldChar w:fldCharType="begin"/>
      </w:r>
      <w:r>
        <w:instrText xml:space="preserve"> PAGEREF _Toc12282 \h </w:instrText>
      </w:r>
      <w:r>
        <w:fldChar w:fldCharType="separate"/>
      </w:r>
      <w:r>
        <w:t>30</w:t>
      </w:r>
      <w:r>
        <w:fldChar w:fldCharType="end"/>
      </w:r>
      <w:r>
        <w:fldChar w:fldCharType="end"/>
      </w:r>
    </w:p>
    <w:p w14:paraId="6DF9752A">
      <w:pPr>
        <w:pStyle w:val="21"/>
        <w:tabs>
          <w:tab w:val="right" w:leader="dot" w:pos="8312"/>
        </w:tabs>
      </w:pPr>
      <w:r>
        <w:fldChar w:fldCharType="begin"/>
      </w:r>
      <w:r>
        <w:instrText xml:space="preserve"> HYPERLINK \l "_Toc609" </w:instrText>
      </w:r>
      <w:r>
        <w:fldChar w:fldCharType="separate"/>
      </w:r>
      <w:r>
        <w:rPr>
          <w:rFonts w:hint="eastAsia"/>
        </w:rPr>
        <w:t>6. 评标</w:t>
      </w:r>
      <w:r>
        <w:tab/>
      </w:r>
      <w:r>
        <w:fldChar w:fldCharType="begin"/>
      </w:r>
      <w:r>
        <w:instrText xml:space="preserve"> PAGEREF _Toc609 \h </w:instrText>
      </w:r>
      <w:r>
        <w:fldChar w:fldCharType="separate"/>
      </w:r>
      <w:r>
        <w:t>30</w:t>
      </w:r>
      <w:r>
        <w:fldChar w:fldCharType="end"/>
      </w:r>
      <w:r>
        <w:fldChar w:fldCharType="end"/>
      </w:r>
    </w:p>
    <w:p w14:paraId="79758308">
      <w:pPr>
        <w:pStyle w:val="13"/>
        <w:tabs>
          <w:tab w:val="right" w:leader="dot" w:pos="8312"/>
        </w:tabs>
      </w:pPr>
      <w:r>
        <w:fldChar w:fldCharType="begin"/>
      </w:r>
      <w:r>
        <w:instrText xml:space="preserve"> HYPERLINK \l "_Toc2298" </w:instrText>
      </w:r>
      <w:r>
        <w:fldChar w:fldCharType="separate"/>
      </w:r>
      <w:r>
        <w:rPr>
          <w:rFonts w:hint="eastAsia"/>
        </w:rPr>
        <w:t>6.1 评标委员会</w:t>
      </w:r>
      <w:r>
        <w:tab/>
      </w:r>
      <w:r>
        <w:fldChar w:fldCharType="begin"/>
      </w:r>
      <w:r>
        <w:instrText xml:space="preserve"> PAGEREF _Toc2298 \h </w:instrText>
      </w:r>
      <w:r>
        <w:fldChar w:fldCharType="separate"/>
      </w:r>
      <w:r>
        <w:t>30</w:t>
      </w:r>
      <w:r>
        <w:fldChar w:fldCharType="end"/>
      </w:r>
      <w:r>
        <w:fldChar w:fldCharType="end"/>
      </w:r>
    </w:p>
    <w:p w14:paraId="785E9638">
      <w:pPr>
        <w:pStyle w:val="13"/>
        <w:tabs>
          <w:tab w:val="right" w:leader="dot" w:pos="8312"/>
        </w:tabs>
      </w:pPr>
      <w:r>
        <w:fldChar w:fldCharType="begin"/>
      </w:r>
      <w:r>
        <w:instrText xml:space="preserve"> HYPERLINK \l "_Toc17912" </w:instrText>
      </w:r>
      <w:r>
        <w:fldChar w:fldCharType="separate"/>
      </w:r>
      <w:r>
        <w:rPr>
          <w:rFonts w:hint="eastAsia"/>
        </w:rPr>
        <w:t>6.2 评标原则</w:t>
      </w:r>
      <w:r>
        <w:tab/>
      </w:r>
      <w:r>
        <w:fldChar w:fldCharType="begin"/>
      </w:r>
      <w:r>
        <w:instrText xml:space="preserve"> PAGEREF _Toc17912 \h </w:instrText>
      </w:r>
      <w:r>
        <w:fldChar w:fldCharType="separate"/>
      </w:r>
      <w:r>
        <w:t>30</w:t>
      </w:r>
      <w:r>
        <w:fldChar w:fldCharType="end"/>
      </w:r>
      <w:r>
        <w:fldChar w:fldCharType="end"/>
      </w:r>
    </w:p>
    <w:p w14:paraId="75AA27CC">
      <w:pPr>
        <w:pStyle w:val="13"/>
        <w:tabs>
          <w:tab w:val="right" w:leader="dot" w:pos="8312"/>
        </w:tabs>
      </w:pPr>
      <w:r>
        <w:fldChar w:fldCharType="begin"/>
      </w:r>
      <w:r>
        <w:instrText xml:space="preserve"> HYPERLINK \l "_Toc32272" </w:instrText>
      </w:r>
      <w:r>
        <w:fldChar w:fldCharType="separate"/>
      </w:r>
      <w:r>
        <w:rPr>
          <w:rFonts w:hint="eastAsia"/>
        </w:rPr>
        <w:t>6.3 评标</w:t>
      </w:r>
      <w:r>
        <w:tab/>
      </w:r>
      <w:r>
        <w:fldChar w:fldCharType="begin"/>
      </w:r>
      <w:r>
        <w:instrText xml:space="preserve"> PAGEREF _Toc32272 \h </w:instrText>
      </w:r>
      <w:r>
        <w:fldChar w:fldCharType="separate"/>
      </w:r>
      <w:r>
        <w:t>30</w:t>
      </w:r>
      <w:r>
        <w:fldChar w:fldCharType="end"/>
      </w:r>
      <w:r>
        <w:fldChar w:fldCharType="end"/>
      </w:r>
    </w:p>
    <w:p w14:paraId="61F0E69E">
      <w:pPr>
        <w:pStyle w:val="21"/>
        <w:tabs>
          <w:tab w:val="right" w:leader="dot" w:pos="8312"/>
        </w:tabs>
      </w:pPr>
      <w:r>
        <w:fldChar w:fldCharType="begin"/>
      </w:r>
      <w:r>
        <w:instrText xml:space="preserve"> HYPERLINK \l "_Toc9279" </w:instrText>
      </w:r>
      <w:r>
        <w:fldChar w:fldCharType="separate"/>
      </w:r>
      <w:r>
        <w:rPr>
          <w:rFonts w:hint="eastAsia"/>
        </w:rPr>
        <w:t>7. 合同授予</w:t>
      </w:r>
      <w:r>
        <w:tab/>
      </w:r>
      <w:r>
        <w:fldChar w:fldCharType="begin"/>
      </w:r>
      <w:r>
        <w:instrText xml:space="preserve"> PAGEREF _Toc9279 \h </w:instrText>
      </w:r>
      <w:r>
        <w:fldChar w:fldCharType="separate"/>
      </w:r>
      <w:r>
        <w:t>31</w:t>
      </w:r>
      <w:r>
        <w:fldChar w:fldCharType="end"/>
      </w:r>
      <w:r>
        <w:fldChar w:fldCharType="end"/>
      </w:r>
    </w:p>
    <w:p w14:paraId="6962A35A">
      <w:pPr>
        <w:pStyle w:val="13"/>
        <w:tabs>
          <w:tab w:val="right" w:leader="dot" w:pos="8312"/>
        </w:tabs>
      </w:pPr>
      <w:r>
        <w:fldChar w:fldCharType="begin"/>
      </w:r>
      <w:r>
        <w:instrText xml:space="preserve"> HYPERLINK \l "_Toc13118" </w:instrText>
      </w:r>
      <w:r>
        <w:fldChar w:fldCharType="separate"/>
      </w:r>
      <w:r>
        <w:rPr>
          <w:rFonts w:hint="eastAsia"/>
        </w:rPr>
        <w:t>7.1 中标候选人公示</w:t>
      </w:r>
      <w:r>
        <w:tab/>
      </w:r>
      <w:r>
        <w:fldChar w:fldCharType="begin"/>
      </w:r>
      <w:r>
        <w:instrText xml:space="preserve"> PAGEREF _Toc13118 \h </w:instrText>
      </w:r>
      <w:r>
        <w:fldChar w:fldCharType="separate"/>
      </w:r>
      <w:r>
        <w:t>31</w:t>
      </w:r>
      <w:r>
        <w:fldChar w:fldCharType="end"/>
      </w:r>
      <w:r>
        <w:fldChar w:fldCharType="end"/>
      </w:r>
    </w:p>
    <w:p w14:paraId="4DC622B6">
      <w:pPr>
        <w:pStyle w:val="13"/>
        <w:tabs>
          <w:tab w:val="right" w:leader="dot" w:pos="8312"/>
        </w:tabs>
      </w:pPr>
      <w:r>
        <w:fldChar w:fldCharType="begin"/>
      </w:r>
      <w:r>
        <w:instrText xml:space="preserve"> HYPERLINK \l "_Toc31434" </w:instrText>
      </w:r>
      <w:r>
        <w:fldChar w:fldCharType="separate"/>
      </w:r>
      <w:r>
        <w:rPr>
          <w:rFonts w:hint="eastAsia"/>
        </w:rPr>
        <w:t>7.2 评标结果异议</w:t>
      </w:r>
      <w:r>
        <w:tab/>
      </w:r>
      <w:r>
        <w:fldChar w:fldCharType="begin"/>
      </w:r>
      <w:r>
        <w:instrText xml:space="preserve"> PAGEREF _Toc31434 \h </w:instrText>
      </w:r>
      <w:r>
        <w:fldChar w:fldCharType="separate"/>
      </w:r>
      <w:r>
        <w:t>31</w:t>
      </w:r>
      <w:r>
        <w:fldChar w:fldCharType="end"/>
      </w:r>
      <w:r>
        <w:fldChar w:fldCharType="end"/>
      </w:r>
    </w:p>
    <w:p w14:paraId="728EC1B2">
      <w:pPr>
        <w:pStyle w:val="13"/>
        <w:tabs>
          <w:tab w:val="right" w:leader="dot" w:pos="8312"/>
        </w:tabs>
      </w:pPr>
      <w:r>
        <w:fldChar w:fldCharType="begin"/>
      </w:r>
      <w:r>
        <w:instrText xml:space="preserve"> HYPERLINK \l "_Toc6904" </w:instrText>
      </w:r>
      <w:r>
        <w:fldChar w:fldCharType="separate"/>
      </w:r>
      <w:r>
        <w:rPr>
          <w:rFonts w:hint="eastAsia"/>
        </w:rPr>
        <w:t>7.3 中标候选人履约能力审查</w:t>
      </w:r>
      <w:r>
        <w:tab/>
      </w:r>
      <w:r>
        <w:fldChar w:fldCharType="begin"/>
      </w:r>
      <w:r>
        <w:instrText xml:space="preserve"> PAGEREF _Toc6904 \h </w:instrText>
      </w:r>
      <w:r>
        <w:fldChar w:fldCharType="separate"/>
      </w:r>
      <w:r>
        <w:t>31</w:t>
      </w:r>
      <w:r>
        <w:fldChar w:fldCharType="end"/>
      </w:r>
      <w:r>
        <w:fldChar w:fldCharType="end"/>
      </w:r>
    </w:p>
    <w:p w14:paraId="10A3D240">
      <w:pPr>
        <w:pStyle w:val="13"/>
        <w:tabs>
          <w:tab w:val="right" w:leader="dot" w:pos="8312"/>
        </w:tabs>
      </w:pPr>
      <w:r>
        <w:fldChar w:fldCharType="begin"/>
      </w:r>
      <w:r>
        <w:instrText xml:space="preserve"> HYPERLINK \l "_Toc6316" </w:instrText>
      </w:r>
      <w:r>
        <w:fldChar w:fldCharType="separate"/>
      </w:r>
      <w:r>
        <w:rPr>
          <w:rFonts w:hint="eastAsia"/>
        </w:rPr>
        <w:t>7.4 定标</w:t>
      </w:r>
      <w:r>
        <w:tab/>
      </w:r>
      <w:r>
        <w:fldChar w:fldCharType="begin"/>
      </w:r>
      <w:r>
        <w:instrText xml:space="preserve"> PAGEREF _Toc6316 \h </w:instrText>
      </w:r>
      <w:r>
        <w:fldChar w:fldCharType="separate"/>
      </w:r>
      <w:r>
        <w:t>31</w:t>
      </w:r>
      <w:r>
        <w:fldChar w:fldCharType="end"/>
      </w:r>
      <w:r>
        <w:fldChar w:fldCharType="end"/>
      </w:r>
    </w:p>
    <w:p w14:paraId="337308AD">
      <w:pPr>
        <w:pStyle w:val="13"/>
        <w:tabs>
          <w:tab w:val="right" w:leader="dot" w:pos="8312"/>
        </w:tabs>
      </w:pPr>
      <w:r>
        <w:fldChar w:fldCharType="begin"/>
      </w:r>
      <w:r>
        <w:instrText xml:space="preserve"> HYPERLINK \l "_Toc31943" </w:instrText>
      </w:r>
      <w:r>
        <w:fldChar w:fldCharType="separate"/>
      </w:r>
      <w:r>
        <w:rPr>
          <w:rFonts w:hint="eastAsia"/>
        </w:rPr>
        <w:t>7.5 中标通知</w:t>
      </w:r>
      <w:r>
        <w:tab/>
      </w:r>
      <w:r>
        <w:fldChar w:fldCharType="begin"/>
      </w:r>
      <w:r>
        <w:instrText xml:space="preserve"> PAGEREF _Toc31943 \h </w:instrText>
      </w:r>
      <w:r>
        <w:fldChar w:fldCharType="separate"/>
      </w:r>
      <w:r>
        <w:t>31</w:t>
      </w:r>
      <w:r>
        <w:fldChar w:fldCharType="end"/>
      </w:r>
      <w:r>
        <w:fldChar w:fldCharType="end"/>
      </w:r>
    </w:p>
    <w:p w14:paraId="11857262">
      <w:pPr>
        <w:pStyle w:val="13"/>
        <w:tabs>
          <w:tab w:val="right" w:leader="dot" w:pos="8312"/>
        </w:tabs>
      </w:pPr>
      <w:r>
        <w:fldChar w:fldCharType="begin"/>
      </w:r>
      <w:r>
        <w:instrText xml:space="preserve"> HYPERLINK \l "_Toc4350" </w:instrText>
      </w:r>
      <w:r>
        <w:fldChar w:fldCharType="separate"/>
      </w:r>
      <w:r>
        <w:rPr>
          <w:rFonts w:hint="eastAsia"/>
        </w:rPr>
        <w:t>7.6 履约保证金</w:t>
      </w:r>
      <w:r>
        <w:tab/>
      </w:r>
      <w:r>
        <w:fldChar w:fldCharType="begin"/>
      </w:r>
      <w:r>
        <w:instrText xml:space="preserve"> PAGEREF _Toc4350 \h </w:instrText>
      </w:r>
      <w:r>
        <w:fldChar w:fldCharType="separate"/>
      </w:r>
      <w:r>
        <w:t>31</w:t>
      </w:r>
      <w:r>
        <w:fldChar w:fldCharType="end"/>
      </w:r>
      <w:r>
        <w:fldChar w:fldCharType="end"/>
      </w:r>
    </w:p>
    <w:p w14:paraId="74E1E46C">
      <w:pPr>
        <w:pStyle w:val="13"/>
        <w:tabs>
          <w:tab w:val="right" w:leader="dot" w:pos="8312"/>
        </w:tabs>
      </w:pPr>
      <w:r>
        <w:fldChar w:fldCharType="begin"/>
      </w:r>
      <w:r>
        <w:instrText xml:space="preserve"> HYPERLINK \l "_Toc18997" </w:instrText>
      </w:r>
      <w:r>
        <w:fldChar w:fldCharType="separate"/>
      </w:r>
      <w:r>
        <w:rPr>
          <w:rFonts w:hint="eastAsia"/>
        </w:rPr>
        <w:t>7.7 签订合同</w:t>
      </w:r>
      <w:r>
        <w:tab/>
      </w:r>
      <w:r>
        <w:fldChar w:fldCharType="begin"/>
      </w:r>
      <w:r>
        <w:instrText xml:space="preserve"> PAGEREF _Toc18997 \h </w:instrText>
      </w:r>
      <w:r>
        <w:fldChar w:fldCharType="separate"/>
      </w:r>
      <w:r>
        <w:t>32</w:t>
      </w:r>
      <w:r>
        <w:fldChar w:fldCharType="end"/>
      </w:r>
      <w:r>
        <w:fldChar w:fldCharType="end"/>
      </w:r>
    </w:p>
    <w:p w14:paraId="13A4B35F">
      <w:pPr>
        <w:pStyle w:val="21"/>
        <w:tabs>
          <w:tab w:val="right" w:leader="dot" w:pos="8312"/>
        </w:tabs>
      </w:pPr>
      <w:r>
        <w:fldChar w:fldCharType="begin"/>
      </w:r>
      <w:r>
        <w:instrText xml:space="preserve"> HYPERLINK \l "_Toc22191" </w:instrText>
      </w:r>
      <w:r>
        <w:fldChar w:fldCharType="separate"/>
      </w:r>
      <w:r>
        <w:rPr>
          <w:rFonts w:hint="eastAsia"/>
        </w:rPr>
        <w:t>8. 重新招标和不再招标</w:t>
      </w:r>
      <w:r>
        <w:tab/>
      </w:r>
      <w:r>
        <w:fldChar w:fldCharType="begin"/>
      </w:r>
      <w:r>
        <w:instrText xml:space="preserve"> PAGEREF _Toc22191 \h </w:instrText>
      </w:r>
      <w:r>
        <w:fldChar w:fldCharType="separate"/>
      </w:r>
      <w:r>
        <w:t>32</w:t>
      </w:r>
      <w:r>
        <w:fldChar w:fldCharType="end"/>
      </w:r>
      <w:r>
        <w:fldChar w:fldCharType="end"/>
      </w:r>
    </w:p>
    <w:p w14:paraId="6EABE314">
      <w:pPr>
        <w:pStyle w:val="13"/>
        <w:tabs>
          <w:tab w:val="right" w:leader="dot" w:pos="8312"/>
        </w:tabs>
      </w:pPr>
      <w:r>
        <w:fldChar w:fldCharType="begin"/>
      </w:r>
      <w:r>
        <w:instrText xml:space="preserve"> HYPERLINK \l "_Toc31696" </w:instrText>
      </w:r>
      <w:r>
        <w:fldChar w:fldCharType="separate"/>
      </w:r>
      <w:r>
        <w:rPr>
          <w:rFonts w:hint="eastAsia"/>
        </w:rPr>
        <w:t>8.1 重新招标</w:t>
      </w:r>
      <w:r>
        <w:tab/>
      </w:r>
      <w:r>
        <w:fldChar w:fldCharType="begin"/>
      </w:r>
      <w:r>
        <w:instrText xml:space="preserve"> PAGEREF _Toc31696 \h </w:instrText>
      </w:r>
      <w:r>
        <w:fldChar w:fldCharType="separate"/>
      </w:r>
      <w:r>
        <w:t>32</w:t>
      </w:r>
      <w:r>
        <w:fldChar w:fldCharType="end"/>
      </w:r>
      <w:r>
        <w:fldChar w:fldCharType="end"/>
      </w:r>
    </w:p>
    <w:p w14:paraId="465B5609">
      <w:pPr>
        <w:pStyle w:val="13"/>
        <w:tabs>
          <w:tab w:val="right" w:leader="dot" w:pos="8312"/>
        </w:tabs>
      </w:pPr>
      <w:r>
        <w:fldChar w:fldCharType="begin"/>
      </w:r>
      <w:r>
        <w:instrText xml:space="preserve"> HYPERLINK \l "_Toc5102" </w:instrText>
      </w:r>
      <w:r>
        <w:fldChar w:fldCharType="separate"/>
      </w:r>
      <w:r>
        <w:rPr>
          <w:rFonts w:hint="eastAsia"/>
        </w:rPr>
        <w:t>8.2 不再招标</w:t>
      </w:r>
      <w:r>
        <w:tab/>
      </w:r>
      <w:r>
        <w:fldChar w:fldCharType="begin"/>
      </w:r>
      <w:r>
        <w:instrText xml:space="preserve"> PAGEREF _Toc5102 \h </w:instrText>
      </w:r>
      <w:r>
        <w:fldChar w:fldCharType="separate"/>
      </w:r>
      <w:r>
        <w:t>32</w:t>
      </w:r>
      <w:r>
        <w:fldChar w:fldCharType="end"/>
      </w:r>
      <w:r>
        <w:fldChar w:fldCharType="end"/>
      </w:r>
    </w:p>
    <w:p w14:paraId="3582FB7C">
      <w:pPr>
        <w:pStyle w:val="21"/>
        <w:tabs>
          <w:tab w:val="right" w:leader="dot" w:pos="8312"/>
        </w:tabs>
      </w:pPr>
      <w:r>
        <w:fldChar w:fldCharType="begin"/>
      </w:r>
      <w:r>
        <w:instrText xml:space="preserve"> HYPERLINK \l "_Toc16261" </w:instrText>
      </w:r>
      <w:r>
        <w:fldChar w:fldCharType="separate"/>
      </w:r>
      <w:r>
        <w:rPr>
          <w:rFonts w:hint="eastAsia"/>
        </w:rPr>
        <w:t>9. 纪律和监督</w:t>
      </w:r>
      <w:r>
        <w:tab/>
      </w:r>
      <w:r>
        <w:fldChar w:fldCharType="begin"/>
      </w:r>
      <w:r>
        <w:instrText xml:space="preserve"> PAGEREF _Toc16261 \h </w:instrText>
      </w:r>
      <w:r>
        <w:fldChar w:fldCharType="separate"/>
      </w:r>
      <w:r>
        <w:t>32</w:t>
      </w:r>
      <w:r>
        <w:fldChar w:fldCharType="end"/>
      </w:r>
      <w:r>
        <w:fldChar w:fldCharType="end"/>
      </w:r>
    </w:p>
    <w:p w14:paraId="05C0E8DD">
      <w:pPr>
        <w:pStyle w:val="13"/>
        <w:tabs>
          <w:tab w:val="right" w:leader="dot" w:pos="8312"/>
        </w:tabs>
      </w:pPr>
      <w:r>
        <w:fldChar w:fldCharType="begin"/>
      </w:r>
      <w:r>
        <w:instrText xml:space="preserve"> HYPERLINK \l "_Toc413" </w:instrText>
      </w:r>
      <w:r>
        <w:fldChar w:fldCharType="separate"/>
      </w:r>
      <w:r>
        <w:rPr>
          <w:rFonts w:hint="eastAsia"/>
        </w:rPr>
        <w:t>9.1 对招标人的纪律要求</w:t>
      </w:r>
      <w:r>
        <w:tab/>
      </w:r>
      <w:r>
        <w:fldChar w:fldCharType="begin"/>
      </w:r>
      <w:r>
        <w:instrText xml:space="preserve"> PAGEREF _Toc413 \h </w:instrText>
      </w:r>
      <w:r>
        <w:fldChar w:fldCharType="separate"/>
      </w:r>
      <w:r>
        <w:t>32</w:t>
      </w:r>
      <w:r>
        <w:fldChar w:fldCharType="end"/>
      </w:r>
      <w:r>
        <w:fldChar w:fldCharType="end"/>
      </w:r>
    </w:p>
    <w:p w14:paraId="0059BD8F">
      <w:pPr>
        <w:pStyle w:val="13"/>
        <w:tabs>
          <w:tab w:val="right" w:leader="dot" w:pos="8312"/>
        </w:tabs>
      </w:pPr>
      <w:r>
        <w:fldChar w:fldCharType="begin"/>
      </w:r>
      <w:r>
        <w:instrText xml:space="preserve"> HYPERLINK \l "_Toc19115" </w:instrText>
      </w:r>
      <w:r>
        <w:fldChar w:fldCharType="separate"/>
      </w:r>
      <w:r>
        <w:rPr>
          <w:rFonts w:hint="eastAsia"/>
        </w:rPr>
        <w:t>9.2 对投标人的纪律要求</w:t>
      </w:r>
      <w:r>
        <w:tab/>
      </w:r>
      <w:r>
        <w:fldChar w:fldCharType="begin"/>
      </w:r>
      <w:r>
        <w:instrText xml:space="preserve"> PAGEREF _Toc19115 \h </w:instrText>
      </w:r>
      <w:r>
        <w:fldChar w:fldCharType="separate"/>
      </w:r>
      <w:r>
        <w:t>32</w:t>
      </w:r>
      <w:r>
        <w:fldChar w:fldCharType="end"/>
      </w:r>
      <w:r>
        <w:fldChar w:fldCharType="end"/>
      </w:r>
    </w:p>
    <w:p w14:paraId="6EE7BF66">
      <w:pPr>
        <w:pStyle w:val="13"/>
        <w:tabs>
          <w:tab w:val="right" w:leader="dot" w:pos="8312"/>
        </w:tabs>
      </w:pPr>
      <w:r>
        <w:fldChar w:fldCharType="begin"/>
      </w:r>
      <w:r>
        <w:instrText xml:space="preserve"> HYPERLINK \l "_Toc26549" </w:instrText>
      </w:r>
      <w:r>
        <w:fldChar w:fldCharType="separate"/>
      </w:r>
      <w:r>
        <w:rPr>
          <w:rFonts w:hint="eastAsia"/>
        </w:rPr>
        <w:t>9.3 对评标委员会成员的纪律要求</w:t>
      </w:r>
      <w:r>
        <w:tab/>
      </w:r>
      <w:r>
        <w:fldChar w:fldCharType="begin"/>
      </w:r>
      <w:r>
        <w:instrText xml:space="preserve"> PAGEREF _Toc26549 \h </w:instrText>
      </w:r>
      <w:r>
        <w:fldChar w:fldCharType="separate"/>
      </w:r>
      <w:r>
        <w:t>33</w:t>
      </w:r>
      <w:r>
        <w:fldChar w:fldCharType="end"/>
      </w:r>
      <w:r>
        <w:fldChar w:fldCharType="end"/>
      </w:r>
    </w:p>
    <w:p w14:paraId="69C75E69">
      <w:pPr>
        <w:pStyle w:val="13"/>
        <w:tabs>
          <w:tab w:val="right" w:leader="dot" w:pos="8312"/>
        </w:tabs>
      </w:pPr>
      <w:r>
        <w:fldChar w:fldCharType="begin"/>
      </w:r>
      <w:r>
        <w:instrText xml:space="preserve"> HYPERLINK \l "_Toc30055" </w:instrText>
      </w:r>
      <w:r>
        <w:fldChar w:fldCharType="separate"/>
      </w:r>
      <w:r>
        <w:rPr>
          <w:rFonts w:hint="eastAsia"/>
        </w:rPr>
        <w:t>9.4 对与评标活动有关的工作人员的纪律要求</w:t>
      </w:r>
      <w:r>
        <w:tab/>
      </w:r>
      <w:r>
        <w:fldChar w:fldCharType="begin"/>
      </w:r>
      <w:r>
        <w:instrText xml:space="preserve"> PAGEREF _Toc30055 \h </w:instrText>
      </w:r>
      <w:r>
        <w:fldChar w:fldCharType="separate"/>
      </w:r>
      <w:r>
        <w:t>33</w:t>
      </w:r>
      <w:r>
        <w:fldChar w:fldCharType="end"/>
      </w:r>
      <w:r>
        <w:fldChar w:fldCharType="end"/>
      </w:r>
    </w:p>
    <w:p w14:paraId="0B9D4490">
      <w:pPr>
        <w:pStyle w:val="13"/>
        <w:tabs>
          <w:tab w:val="right" w:leader="dot" w:pos="8312"/>
        </w:tabs>
      </w:pPr>
      <w:r>
        <w:fldChar w:fldCharType="begin"/>
      </w:r>
      <w:r>
        <w:instrText xml:space="preserve"> HYPERLINK \l "_Toc30092" </w:instrText>
      </w:r>
      <w:r>
        <w:fldChar w:fldCharType="separate"/>
      </w:r>
      <w:r>
        <w:rPr>
          <w:rFonts w:hint="eastAsia"/>
        </w:rPr>
        <w:t>9.5 投诉</w:t>
      </w:r>
      <w:r>
        <w:tab/>
      </w:r>
      <w:r>
        <w:fldChar w:fldCharType="begin"/>
      </w:r>
      <w:r>
        <w:instrText xml:space="preserve"> PAGEREF _Toc30092 \h </w:instrText>
      </w:r>
      <w:r>
        <w:fldChar w:fldCharType="separate"/>
      </w:r>
      <w:r>
        <w:t>33</w:t>
      </w:r>
      <w:r>
        <w:fldChar w:fldCharType="end"/>
      </w:r>
      <w:r>
        <w:fldChar w:fldCharType="end"/>
      </w:r>
    </w:p>
    <w:p w14:paraId="322E7ACA">
      <w:pPr>
        <w:pStyle w:val="21"/>
        <w:tabs>
          <w:tab w:val="right" w:leader="dot" w:pos="8312"/>
        </w:tabs>
      </w:pPr>
      <w:r>
        <w:fldChar w:fldCharType="begin"/>
      </w:r>
      <w:r>
        <w:instrText xml:space="preserve"> HYPERLINK \l "_Toc12898" </w:instrText>
      </w:r>
      <w:r>
        <w:fldChar w:fldCharType="separate"/>
      </w:r>
      <w:r>
        <w:rPr>
          <w:rFonts w:hint="eastAsia"/>
        </w:rPr>
        <w:t>10. 是否采用电子招标投标</w:t>
      </w:r>
      <w:r>
        <w:tab/>
      </w:r>
      <w:r>
        <w:fldChar w:fldCharType="begin"/>
      </w:r>
      <w:r>
        <w:instrText xml:space="preserve"> PAGEREF _Toc12898 \h </w:instrText>
      </w:r>
      <w:r>
        <w:fldChar w:fldCharType="separate"/>
      </w:r>
      <w:r>
        <w:t>33</w:t>
      </w:r>
      <w:r>
        <w:fldChar w:fldCharType="end"/>
      </w:r>
      <w:r>
        <w:fldChar w:fldCharType="end"/>
      </w:r>
    </w:p>
    <w:p w14:paraId="4EDC030E">
      <w:pPr>
        <w:pStyle w:val="21"/>
        <w:tabs>
          <w:tab w:val="right" w:leader="dot" w:pos="8312"/>
        </w:tabs>
      </w:pPr>
      <w:r>
        <w:fldChar w:fldCharType="begin"/>
      </w:r>
      <w:r>
        <w:instrText xml:space="preserve"> HYPERLINK \l "_Toc22853" </w:instrText>
      </w:r>
      <w:r>
        <w:fldChar w:fldCharType="separate"/>
      </w:r>
      <w:r>
        <w:rPr>
          <w:rFonts w:hint="eastAsia"/>
        </w:rPr>
        <w:t>11. 需要补充的其他内容</w:t>
      </w:r>
      <w:r>
        <w:tab/>
      </w:r>
      <w:r>
        <w:fldChar w:fldCharType="begin"/>
      </w:r>
      <w:r>
        <w:instrText xml:space="preserve"> PAGEREF _Toc22853 \h </w:instrText>
      </w:r>
      <w:r>
        <w:fldChar w:fldCharType="separate"/>
      </w:r>
      <w:r>
        <w:t>33</w:t>
      </w:r>
      <w:r>
        <w:fldChar w:fldCharType="end"/>
      </w:r>
      <w:r>
        <w:fldChar w:fldCharType="end"/>
      </w:r>
    </w:p>
    <w:p w14:paraId="12158DF2">
      <w:pPr>
        <w:pStyle w:val="13"/>
        <w:tabs>
          <w:tab w:val="right" w:leader="dot" w:pos="8312"/>
        </w:tabs>
      </w:pPr>
      <w:r>
        <w:fldChar w:fldCharType="begin"/>
      </w:r>
      <w:r>
        <w:instrText xml:space="preserve"> HYPERLINK \l "_Toc19675" </w:instrText>
      </w:r>
      <w:r>
        <w:fldChar w:fldCharType="separate"/>
      </w:r>
      <w:r>
        <w:rPr>
          <w:rFonts w:hint="eastAsia"/>
        </w:rPr>
        <w:t>附件一：</w:t>
      </w:r>
      <w:r>
        <w:t>开标</w:t>
      </w:r>
      <w:r>
        <w:rPr>
          <w:rFonts w:hint="eastAsia"/>
        </w:rPr>
        <w:t>一览</w:t>
      </w:r>
      <w:r>
        <w:t>表</w:t>
      </w:r>
      <w:r>
        <w:tab/>
      </w:r>
      <w:r>
        <w:fldChar w:fldCharType="begin"/>
      </w:r>
      <w:r>
        <w:instrText xml:space="preserve"> PAGEREF _Toc19675 \h </w:instrText>
      </w:r>
      <w:r>
        <w:fldChar w:fldCharType="separate"/>
      </w:r>
      <w:r>
        <w:t>34</w:t>
      </w:r>
      <w:r>
        <w:fldChar w:fldCharType="end"/>
      </w:r>
      <w:r>
        <w:fldChar w:fldCharType="end"/>
      </w:r>
    </w:p>
    <w:p w14:paraId="78C844F5">
      <w:pPr>
        <w:pStyle w:val="13"/>
        <w:tabs>
          <w:tab w:val="right" w:leader="dot" w:pos="8312"/>
        </w:tabs>
      </w:pPr>
      <w:r>
        <w:fldChar w:fldCharType="begin"/>
      </w:r>
      <w:r>
        <w:instrText xml:space="preserve"> HYPERLINK \l "_Toc30729" </w:instrText>
      </w:r>
      <w:r>
        <w:fldChar w:fldCharType="separate"/>
      </w:r>
      <w:r>
        <w:rPr>
          <w:rFonts w:hint="eastAsia"/>
        </w:rPr>
        <w:t>附件二：问题澄清通知</w:t>
      </w:r>
      <w:r>
        <w:tab/>
      </w:r>
      <w:r>
        <w:fldChar w:fldCharType="begin"/>
      </w:r>
      <w:r>
        <w:instrText xml:space="preserve"> PAGEREF _Toc30729 \h </w:instrText>
      </w:r>
      <w:r>
        <w:fldChar w:fldCharType="separate"/>
      </w:r>
      <w:r>
        <w:t>35</w:t>
      </w:r>
      <w:r>
        <w:fldChar w:fldCharType="end"/>
      </w:r>
      <w:r>
        <w:fldChar w:fldCharType="end"/>
      </w:r>
    </w:p>
    <w:p w14:paraId="11BCECFD">
      <w:pPr>
        <w:pStyle w:val="13"/>
        <w:tabs>
          <w:tab w:val="right" w:leader="dot" w:pos="8312"/>
        </w:tabs>
      </w:pPr>
      <w:r>
        <w:fldChar w:fldCharType="begin"/>
      </w:r>
      <w:r>
        <w:instrText xml:space="preserve"> HYPERLINK \l "_Toc26781" </w:instrText>
      </w:r>
      <w:r>
        <w:fldChar w:fldCharType="separate"/>
      </w:r>
      <w:r>
        <w:rPr>
          <w:rFonts w:hint="eastAsia"/>
        </w:rPr>
        <w:t>附件三：问题的澄清</w:t>
      </w:r>
      <w:r>
        <w:tab/>
      </w:r>
      <w:r>
        <w:fldChar w:fldCharType="begin"/>
      </w:r>
      <w:r>
        <w:instrText xml:space="preserve"> PAGEREF _Toc26781 \h </w:instrText>
      </w:r>
      <w:r>
        <w:fldChar w:fldCharType="separate"/>
      </w:r>
      <w:r>
        <w:t>36</w:t>
      </w:r>
      <w:r>
        <w:fldChar w:fldCharType="end"/>
      </w:r>
      <w:r>
        <w:fldChar w:fldCharType="end"/>
      </w:r>
    </w:p>
    <w:p w14:paraId="4872A99F">
      <w:pPr>
        <w:pStyle w:val="13"/>
        <w:tabs>
          <w:tab w:val="right" w:leader="dot" w:pos="8312"/>
        </w:tabs>
      </w:pPr>
      <w:r>
        <w:fldChar w:fldCharType="begin"/>
      </w:r>
      <w:r>
        <w:instrText xml:space="preserve"> HYPERLINK \l "_Toc29876" </w:instrText>
      </w:r>
      <w:r>
        <w:fldChar w:fldCharType="separate"/>
      </w:r>
      <w:r>
        <w:rPr>
          <w:rFonts w:hint="eastAsia"/>
        </w:rPr>
        <w:t>附件四：中标通知书</w:t>
      </w:r>
      <w:r>
        <w:tab/>
      </w:r>
      <w:r>
        <w:fldChar w:fldCharType="begin"/>
      </w:r>
      <w:r>
        <w:instrText xml:space="preserve"> PAGEREF _Toc29876 \h </w:instrText>
      </w:r>
      <w:r>
        <w:fldChar w:fldCharType="separate"/>
      </w:r>
      <w:r>
        <w:t>37</w:t>
      </w:r>
      <w:r>
        <w:fldChar w:fldCharType="end"/>
      </w:r>
      <w:r>
        <w:fldChar w:fldCharType="end"/>
      </w:r>
    </w:p>
    <w:p w14:paraId="75BAF725">
      <w:pPr>
        <w:pStyle w:val="18"/>
        <w:tabs>
          <w:tab w:val="right" w:leader="dot" w:pos="8312"/>
        </w:tabs>
      </w:pPr>
      <w:r>
        <w:fldChar w:fldCharType="begin"/>
      </w:r>
      <w:r>
        <w:instrText xml:space="preserve"> HYPERLINK \l "_Toc23145" </w:instrText>
      </w:r>
      <w:r>
        <w:fldChar w:fldCharType="separate"/>
      </w:r>
      <w:r>
        <w:rPr>
          <w:rFonts w:hint="eastAsia"/>
        </w:rPr>
        <w:t>第三章 评标办法（经评审的最低投标价法）</w:t>
      </w:r>
      <w:r>
        <w:tab/>
      </w:r>
      <w:r>
        <w:fldChar w:fldCharType="begin"/>
      </w:r>
      <w:r>
        <w:instrText xml:space="preserve"> PAGEREF _Toc23145 \h </w:instrText>
      </w:r>
      <w:r>
        <w:fldChar w:fldCharType="separate"/>
      </w:r>
      <w:r>
        <w:t>38</w:t>
      </w:r>
      <w:r>
        <w:fldChar w:fldCharType="end"/>
      </w:r>
      <w:r>
        <w:fldChar w:fldCharType="end"/>
      </w:r>
    </w:p>
    <w:p w14:paraId="0E1C2256">
      <w:pPr>
        <w:pStyle w:val="21"/>
        <w:tabs>
          <w:tab w:val="right" w:leader="dot" w:pos="8312"/>
        </w:tabs>
      </w:pPr>
      <w:r>
        <w:fldChar w:fldCharType="begin"/>
      </w:r>
      <w:r>
        <w:instrText xml:space="preserve"> HYPERLINK \l "_Toc24846" </w:instrText>
      </w:r>
      <w:r>
        <w:fldChar w:fldCharType="separate"/>
      </w:r>
      <w:r>
        <w:t>评标办法前附表</w:t>
      </w:r>
      <w:r>
        <w:tab/>
      </w:r>
      <w:r>
        <w:fldChar w:fldCharType="begin"/>
      </w:r>
      <w:r>
        <w:instrText xml:space="preserve"> PAGEREF _Toc24846 \h </w:instrText>
      </w:r>
      <w:r>
        <w:fldChar w:fldCharType="separate"/>
      </w:r>
      <w:r>
        <w:t>38</w:t>
      </w:r>
      <w:r>
        <w:fldChar w:fldCharType="end"/>
      </w:r>
      <w:r>
        <w:fldChar w:fldCharType="end"/>
      </w:r>
    </w:p>
    <w:p w14:paraId="605605BC">
      <w:pPr>
        <w:pStyle w:val="21"/>
        <w:tabs>
          <w:tab w:val="right" w:leader="dot" w:pos="8312"/>
        </w:tabs>
      </w:pPr>
      <w:r>
        <w:fldChar w:fldCharType="begin"/>
      </w:r>
      <w:r>
        <w:instrText xml:space="preserve"> HYPERLINK \l "_Toc25798" </w:instrText>
      </w:r>
      <w:r>
        <w:fldChar w:fldCharType="separate"/>
      </w:r>
      <w:r>
        <w:rPr>
          <w:rFonts w:hint="eastAsia"/>
        </w:rPr>
        <w:t>1. 评标方法</w:t>
      </w:r>
      <w:r>
        <w:tab/>
      </w:r>
      <w:r>
        <w:fldChar w:fldCharType="begin"/>
      </w:r>
      <w:r>
        <w:instrText xml:space="preserve"> PAGEREF _Toc25798 \h </w:instrText>
      </w:r>
      <w:r>
        <w:fldChar w:fldCharType="separate"/>
      </w:r>
      <w:r>
        <w:t>40</w:t>
      </w:r>
      <w:r>
        <w:fldChar w:fldCharType="end"/>
      </w:r>
      <w:r>
        <w:fldChar w:fldCharType="end"/>
      </w:r>
    </w:p>
    <w:p w14:paraId="03F6A968">
      <w:pPr>
        <w:pStyle w:val="21"/>
        <w:tabs>
          <w:tab w:val="right" w:leader="dot" w:pos="8312"/>
        </w:tabs>
      </w:pPr>
      <w:r>
        <w:fldChar w:fldCharType="begin"/>
      </w:r>
      <w:r>
        <w:instrText xml:space="preserve"> HYPERLINK \l "_Toc5591" </w:instrText>
      </w:r>
      <w:r>
        <w:fldChar w:fldCharType="separate"/>
      </w:r>
      <w:r>
        <w:rPr>
          <w:rFonts w:hint="eastAsia"/>
        </w:rPr>
        <w:t>2. 评审标准</w:t>
      </w:r>
      <w:r>
        <w:tab/>
      </w:r>
      <w:r>
        <w:fldChar w:fldCharType="begin"/>
      </w:r>
      <w:r>
        <w:instrText xml:space="preserve"> PAGEREF _Toc5591 \h </w:instrText>
      </w:r>
      <w:r>
        <w:fldChar w:fldCharType="separate"/>
      </w:r>
      <w:r>
        <w:t>40</w:t>
      </w:r>
      <w:r>
        <w:fldChar w:fldCharType="end"/>
      </w:r>
      <w:r>
        <w:fldChar w:fldCharType="end"/>
      </w:r>
    </w:p>
    <w:p w14:paraId="7B3BB0A2">
      <w:pPr>
        <w:pStyle w:val="13"/>
        <w:tabs>
          <w:tab w:val="right" w:leader="dot" w:pos="8312"/>
        </w:tabs>
      </w:pPr>
      <w:r>
        <w:fldChar w:fldCharType="begin"/>
      </w:r>
      <w:r>
        <w:instrText xml:space="preserve"> HYPERLINK \l "_Toc1124" </w:instrText>
      </w:r>
      <w:r>
        <w:fldChar w:fldCharType="separate"/>
      </w:r>
      <w:r>
        <w:rPr>
          <w:rFonts w:hint="eastAsia"/>
        </w:rPr>
        <w:t>2.1 初步评审标准</w:t>
      </w:r>
      <w:r>
        <w:tab/>
      </w:r>
      <w:r>
        <w:fldChar w:fldCharType="begin"/>
      </w:r>
      <w:r>
        <w:instrText xml:space="preserve"> PAGEREF _Toc1124 \h </w:instrText>
      </w:r>
      <w:r>
        <w:fldChar w:fldCharType="separate"/>
      </w:r>
      <w:r>
        <w:t>40</w:t>
      </w:r>
      <w:r>
        <w:fldChar w:fldCharType="end"/>
      </w:r>
      <w:r>
        <w:fldChar w:fldCharType="end"/>
      </w:r>
    </w:p>
    <w:p w14:paraId="0EE2CBFA">
      <w:pPr>
        <w:pStyle w:val="13"/>
        <w:tabs>
          <w:tab w:val="right" w:leader="dot" w:pos="8312"/>
        </w:tabs>
      </w:pPr>
      <w:r>
        <w:fldChar w:fldCharType="begin"/>
      </w:r>
      <w:r>
        <w:instrText xml:space="preserve"> HYPERLINK \l "_Toc20526" </w:instrText>
      </w:r>
      <w:r>
        <w:fldChar w:fldCharType="separate"/>
      </w:r>
      <w:r>
        <w:rPr>
          <w:rFonts w:hint="eastAsia"/>
        </w:rPr>
        <w:t>2.2 详细评审标准</w:t>
      </w:r>
      <w:r>
        <w:tab/>
      </w:r>
      <w:r>
        <w:fldChar w:fldCharType="begin"/>
      </w:r>
      <w:r>
        <w:instrText xml:space="preserve"> PAGEREF _Toc20526 \h </w:instrText>
      </w:r>
      <w:r>
        <w:fldChar w:fldCharType="separate"/>
      </w:r>
      <w:r>
        <w:t>40</w:t>
      </w:r>
      <w:r>
        <w:fldChar w:fldCharType="end"/>
      </w:r>
      <w:r>
        <w:fldChar w:fldCharType="end"/>
      </w:r>
    </w:p>
    <w:p w14:paraId="6C5A0490">
      <w:pPr>
        <w:pStyle w:val="21"/>
        <w:tabs>
          <w:tab w:val="right" w:leader="dot" w:pos="8312"/>
        </w:tabs>
      </w:pPr>
      <w:r>
        <w:fldChar w:fldCharType="begin"/>
      </w:r>
      <w:r>
        <w:instrText xml:space="preserve"> HYPERLINK \l "_Toc4204" </w:instrText>
      </w:r>
      <w:r>
        <w:fldChar w:fldCharType="separate"/>
      </w:r>
      <w:r>
        <w:rPr>
          <w:rFonts w:hint="eastAsia"/>
        </w:rPr>
        <w:t>3. 评标程序</w:t>
      </w:r>
      <w:r>
        <w:tab/>
      </w:r>
      <w:r>
        <w:fldChar w:fldCharType="begin"/>
      </w:r>
      <w:r>
        <w:instrText xml:space="preserve"> PAGEREF _Toc4204 \h </w:instrText>
      </w:r>
      <w:r>
        <w:fldChar w:fldCharType="separate"/>
      </w:r>
      <w:r>
        <w:t>40</w:t>
      </w:r>
      <w:r>
        <w:fldChar w:fldCharType="end"/>
      </w:r>
      <w:r>
        <w:fldChar w:fldCharType="end"/>
      </w:r>
    </w:p>
    <w:p w14:paraId="405862AF">
      <w:pPr>
        <w:pStyle w:val="13"/>
        <w:tabs>
          <w:tab w:val="right" w:leader="dot" w:pos="8312"/>
        </w:tabs>
      </w:pPr>
      <w:r>
        <w:fldChar w:fldCharType="begin"/>
      </w:r>
      <w:r>
        <w:instrText xml:space="preserve"> HYPERLINK \l "_Toc26386" </w:instrText>
      </w:r>
      <w:r>
        <w:fldChar w:fldCharType="separate"/>
      </w:r>
      <w:r>
        <w:rPr>
          <w:rFonts w:hint="eastAsia"/>
        </w:rPr>
        <w:t>3.1 初步评审</w:t>
      </w:r>
      <w:r>
        <w:tab/>
      </w:r>
      <w:r>
        <w:fldChar w:fldCharType="begin"/>
      </w:r>
      <w:r>
        <w:instrText xml:space="preserve"> PAGEREF _Toc26386 \h </w:instrText>
      </w:r>
      <w:r>
        <w:fldChar w:fldCharType="separate"/>
      </w:r>
      <w:r>
        <w:t>40</w:t>
      </w:r>
      <w:r>
        <w:fldChar w:fldCharType="end"/>
      </w:r>
      <w:r>
        <w:fldChar w:fldCharType="end"/>
      </w:r>
    </w:p>
    <w:p w14:paraId="23760B19">
      <w:pPr>
        <w:pStyle w:val="13"/>
        <w:tabs>
          <w:tab w:val="right" w:leader="dot" w:pos="8312"/>
        </w:tabs>
      </w:pPr>
      <w:r>
        <w:fldChar w:fldCharType="begin"/>
      </w:r>
      <w:r>
        <w:instrText xml:space="preserve"> HYPERLINK \l "_Toc22128" </w:instrText>
      </w:r>
      <w:r>
        <w:fldChar w:fldCharType="separate"/>
      </w:r>
      <w:r>
        <w:rPr>
          <w:rFonts w:hint="eastAsia"/>
        </w:rPr>
        <w:t>3.2 详细评审</w:t>
      </w:r>
      <w:r>
        <w:tab/>
      </w:r>
      <w:r>
        <w:fldChar w:fldCharType="begin"/>
      </w:r>
      <w:r>
        <w:instrText xml:space="preserve"> PAGEREF _Toc22128 \h </w:instrText>
      </w:r>
      <w:r>
        <w:fldChar w:fldCharType="separate"/>
      </w:r>
      <w:r>
        <w:t>41</w:t>
      </w:r>
      <w:r>
        <w:fldChar w:fldCharType="end"/>
      </w:r>
      <w:r>
        <w:fldChar w:fldCharType="end"/>
      </w:r>
    </w:p>
    <w:p w14:paraId="42B6A76E">
      <w:pPr>
        <w:pStyle w:val="13"/>
        <w:tabs>
          <w:tab w:val="right" w:leader="dot" w:pos="8312"/>
        </w:tabs>
      </w:pPr>
      <w:r>
        <w:fldChar w:fldCharType="begin"/>
      </w:r>
      <w:r>
        <w:instrText xml:space="preserve"> HYPERLINK \l "_Toc16915" </w:instrText>
      </w:r>
      <w:r>
        <w:fldChar w:fldCharType="separate"/>
      </w:r>
      <w:r>
        <w:rPr>
          <w:rFonts w:hint="eastAsia"/>
        </w:rPr>
        <w:t>3.3 投标文件的澄清</w:t>
      </w:r>
      <w:r>
        <w:tab/>
      </w:r>
      <w:r>
        <w:fldChar w:fldCharType="begin"/>
      </w:r>
      <w:r>
        <w:instrText xml:space="preserve"> PAGEREF _Toc16915 \h </w:instrText>
      </w:r>
      <w:r>
        <w:fldChar w:fldCharType="separate"/>
      </w:r>
      <w:r>
        <w:t>41</w:t>
      </w:r>
      <w:r>
        <w:fldChar w:fldCharType="end"/>
      </w:r>
      <w:r>
        <w:fldChar w:fldCharType="end"/>
      </w:r>
    </w:p>
    <w:p w14:paraId="583499BA">
      <w:pPr>
        <w:pStyle w:val="13"/>
        <w:tabs>
          <w:tab w:val="right" w:leader="dot" w:pos="8312"/>
        </w:tabs>
      </w:pPr>
      <w:r>
        <w:fldChar w:fldCharType="begin"/>
      </w:r>
      <w:r>
        <w:instrText xml:space="preserve"> HYPERLINK \l "_Toc22245" </w:instrText>
      </w:r>
      <w:r>
        <w:fldChar w:fldCharType="separate"/>
      </w:r>
      <w:r>
        <w:rPr>
          <w:rFonts w:hint="eastAsia"/>
        </w:rPr>
        <w:t>3.4 评标结果</w:t>
      </w:r>
      <w:r>
        <w:tab/>
      </w:r>
      <w:r>
        <w:fldChar w:fldCharType="begin"/>
      </w:r>
      <w:r>
        <w:instrText xml:space="preserve"> PAGEREF _Toc22245 \h </w:instrText>
      </w:r>
      <w:r>
        <w:fldChar w:fldCharType="separate"/>
      </w:r>
      <w:r>
        <w:t>41</w:t>
      </w:r>
      <w:r>
        <w:fldChar w:fldCharType="end"/>
      </w:r>
      <w:r>
        <w:fldChar w:fldCharType="end"/>
      </w:r>
    </w:p>
    <w:p w14:paraId="3740F102">
      <w:pPr>
        <w:pStyle w:val="18"/>
        <w:tabs>
          <w:tab w:val="right" w:leader="dot" w:pos="8312"/>
        </w:tabs>
      </w:pPr>
      <w:r>
        <w:fldChar w:fldCharType="begin"/>
      </w:r>
      <w:r>
        <w:instrText xml:space="preserve"> HYPERLINK \l "_Toc17006" </w:instrText>
      </w:r>
      <w:r>
        <w:fldChar w:fldCharType="separate"/>
      </w:r>
      <w:r>
        <w:rPr>
          <w:rFonts w:hint="eastAsia"/>
        </w:rPr>
        <w:t>第三章 评标办法（综合评估法）</w:t>
      </w:r>
      <w:r>
        <w:tab/>
      </w:r>
      <w:r>
        <w:fldChar w:fldCharType="begin"/>
      </w:r>
      <w:r>
        <w:instrText xml:space="preserve"> PAGEREF _Toc17006 \h </w:instrText>
      </w:r>
      <w:r>
        <w:fldChar w:fldCharType="separate"/>
      </w:r>
      <w:r>
        <w:t>42</w:t>
      </w:r>
      <w:r>
        <w:fldChar w:fldCharType="end"/>
      </w:r>
      <w:r>
        <w:fldChar w:fldCharType="end"/>
      </w:r>
    </w:p>
    <w:p w14:paraId="3CC6E603">
      <w:pPr>
        <w:pStyle w:val="21"/>
        <w:tabs>
          <w:tab w:val="right" w:leader="dot" w:pos="8312"/>
        </w:tabs>
      </w:pPr>
      <w:r>
        <w:fldChar w:fldCharType="begin"/>
      </w:r>
      <w:r>
        <w:instrText xml:space="preserve"> HYPERLINK \l "_Toc11842" </w:instrText>
      </w:r>
      <w:r>
        <w:fldChar w:fldCharType="separate"/>
      </w:r>
      <w:r>
        <w:rPr>
          <w:rFonts w:hint="eastAsia"/>
        </w:rPr>
        <w:t>评标办法前附表</w:t>
      </w:r>
      <w:r>
        <w:tab/>
      </w:r>
      <w:r>
        <w:fldChar w:fldCharType="begin"/>
      </w:r>
      <w:r>
        <w:instrText xml:space="preserve"> PAGEREF _Toc11842 \h </w:instrText>
      </w:r>
      <w:r>
        <w:fldChar w:fldCharType="separate"/>
      </w:r>
      <w:r>
        <w:t>42</w:t>
      </w:r>
      <w:r>
        <w:fldChar w:fldCharType="end"/>
      </w:r>
      <w:r>
        <w:fldChar w:fldCharType="end"/>
      </w:r>
    </w:p>
    <w:p w14:paraId="70C76CAE">
      <w:pPr>
        <w:pStyle w:val="21"/>
        <w:tabs>
          <w:tab w:val="right" w:leader="dot" w:pos="8312"/>
        </w:tabs>
      </w:pPr>
      <w:r>
        <w:fldChar w:fldCharType="begin"/>
      </w:r>
      <w:r>
        <w:instrText xml:space="preserve"> HYPERLINK \l "_Toc6698" </w:instrText>
      </w:r>
      <w:r>
        <w:fldChar w:fldCharType="separate"/>
      </w:r>
      <w:r>
        <w:rPr>
          <w:rFonts w:hint="eastAsia"/>
        </w:rPr>
        <w:t>1. 评标方法</w:t>
      </w:r>
      <w:r>
        <w:tab/>
      </w:r>
      <w:r>
        <w:fldChar w:fldCharType="begin"/>
      </w:r>
      <w:r>
        <w:instrText xml:space="preserve"> PAGEREF _Toc6698 \h </w:instrText>
      </w:r>
      <w:r>
        <w:fldChar w:fldCharType="separate"/>
      </w:r>
      <w:r>
        <w:t>45</w:t>
      </w:r>
      <w:r>
        <w:fldChar w:fldCharType="end"/>
      </w:r>
      <w:r>
        <w:fldChar w:fldCharType="end"/>
      </w:r>
    </w:p>
    <w:p w14:paraId="5DE325E4">
      <w:pPr>
        <w:pStyle w:val="21"/>
        <w:tabs>
          <w:tab w:val="right" w:leader="dot" w:pos="8312"/>
        </w:tabs>
      </w:pPr>
      <w:r>
        <w:fldChar w:fldCharType="begin"/>
      </w:r>
      <w:r>
        <w:instrText xml:space="preserve"> HYPERLINK \l "_Toc22584" </w:instrText>
      </w:r>
      <w:r>
        <w:fldChar w:fldCharType="separate"/>
      </w:r>
      <w:r>
        <w:rPr>
          <w:rFonts w:hint="eastAsia"/>
        </w:rPr>
        <w:t>2. 评审标准</w:t>
      </w:r>
      <w:r>
        <w:tab/>
      </w:r>
      <w:r>
        <w:fldChar w:fldCharType="begin"/>
      </w:r>
      <w:r>
        <w:instrText xml:space="preserve"> PAGEREF _Toc22584 \h </w:instrText>
      </w:r>
      <w:r>
        <w:fldChar w:fldCharType="separate"/>
      </w:r>
      <w:r>
        <w:t>45</w:t>
      </w:r>
      <w:r>
        <w:fldChar w:fldCharType="end"/>
      </w:r>
      <w:r>
        <w:fldChar w:fldCharType="end"/>
      </w:r>
    </w:p>
    <w:p w14:paraId="5432CD24">
      <w:pPr>
        <w:pStyle w:val="13"/>
        <w:tabs>
          <w:tab w:val="right" w:leader="dot" w:pos="8312"/>
        </w:tabs>
      </w:pPr>
      <w:r>
        <w:fldChar w:fldCharType="begin"/>
      </w:r>
      <w:r>
        <w:instrText xml:space="preserve"> HYPERLINK \l "_Toc10476" </w:instrText>
      </w:r>
      <w:r>
        <w:fldChar w:fldCharType="separate"/>
      </w:r>
      <w:r>
        <w:rPr>
          <w:rFonts w:hint="eastAsia"/>
        </w:rPr>
        <w:t>2.1 初步评审标准</w:t>
      </w:r>
      <w:r>
        <w:tab/>
      </w:r>
      <w:r>
        <w:fldChar w:fldCharType="begin"/>
      </w:r>
      <w:r>
        <w:instrText xml:space="preserve"> PAGEREF _Toc10476 \h </w:instrText>
      </w:r>
      <w:r>
        <w:fldChar w:fldCharType="separate"/>
      </w:r>
      <w:r>
        <w:t>45</w:t>
      </w:r>
      <w:r>
        <w:fldChar w:fldCharType="end"/>
      </w:r>
      <w:r>
        <w:fldChar w:fldCharType="end"/>
      </w:r>
    </w:p>
    <w:p w14:paraId="1B4F1A31">
      <w:pPr>
        <w:pStyle w:val="13"/>
        <w:tabs>
          <w:tab w:val="right" w:leader="dot" w:pos="8312"/>
        </w:tabs>
      </w:pPr>
      <w:r>
        <w:fldChar w:fldCharType="begin"/>
      </w:r>
      <w:r>
        <w:instrText xml:space="preserve"> HYPERLINK \l "_Toc9639" </w:instrText>
      </w:r>
      <w:r>
        <w:fldChar w:fldCharType="separate"/>
      </w:r>
      <w:r>
        <w:rPr>
          <w:rFonts w:hint="eastAsia"/>
        </w:rPr>
        <w:t>2.2 分值构成与评分标准</w:t>
      </w:r>
      <w:r>
        <w:tab/>
      </w:r>
      <w:r>
        <w:fldChar w:fldCharType="begin"/>
      </w:r>
      <w:r>
        <w:instrText xml:space="preserve"> PAGEREF _Toc9639 \h </w:instrText>
      </w:r>
      <w:r>
        <w:fldChar w:fldCharType="separate"/>
      </w:r>
      <w:r>
        <w:t>45</w:t>
      </w:r>
      <w:r>
        <w:fldChar w:fldCharType="end"/>
      </w:r>
      <w:r>
        <w:fldChar w:fldCharType="end"/>
      </w:r>
    </w:p>
    <w:p w14:paraId="2F4A738F">
      <w:pPr>
        <w:pStyle w:val="21"/>
        <w:tabs>
          <w:tab w:val="right" w:leader="dot" w:pos="8312"/>
        </w:tabs>
      </w:pPr>
      <w:r>
        <w:fldChar w:fldCharType="begin"/>
      </w:r>
      <w:r>
        <w:instrText xml:space="preserve"> HYPERLINK \l "_Toc17210" </w:instrText>
      </w:r>
      <w:r>
        <w:fldChar w:fldCharType="separate"/>
      </w:r>
      <w:r>
        <w:rPr>
          <w:rFonts w:hint="eastAsia"/>
        </w:rPr>
        <w:t>3. 评标程序</w:t>
      </w:r>
      <w:r>
        <w:tab/>
      </w:r>
      <w:r>
        <w:fldChar w:fldCharType="begin"/>
      </w:r>
      <w:r>
        <w:instrText xml:space="preserve"> PAGEREF _Toc17210 \h </w:instrText>
      </w:r>
      <w:r>
        <w:fldChar w:fldCharType="separate"/>
      </w:r>
      <w:r>
        <w:t>46</w:t>
      </w:r>
      <w:r>
        <w:fldChar w:fldCharType="end"/>
      </w:r>
      <w:r>
        <w:fldChar w:fldCharType="end"/>
      </w:r>
    </w:p>
    <w:p w14:paraId="1694FDE0">
      <w:pPr>
        <w:pStyle w:val="13"/>
        <w:tabs>
          <w:tab w:val="right" w:leader="dot" w:pos="8312"/>
        </w:tabs>
      </w:pPr>
      <w:r>
        <w:fldChar w:fldCharType="begin"/>
      </w:r>
      <w:r>
        <w:instrText xml:space="preserve"> HYPERLINK \l "_Toc17434" </w:instrText>
      </w:r>
      <w:r>
        <w:fldChar w:fldCharType="separate"/>
      </w:r>
      <w:r>
        <w:rPr>
          <w:rFonts w:hint="eastAsia"/>
        </w:rPr>
        <w:t>3.1 初步评审</w:t>
      </w:r>
      <w:r>
        <w:tab/>
      </w:r>
      <w:r>
        <w:fldChar w:fldCharType="begin"/>
      </w:r>
      <w:r>
        <w:instrText xml:space="preserve"> PAGEREF _Toc17434 \h </w:instrText>
      </w:r>
      <w:r>
        <w:fldChar w:fldCharType="separate"/>
      </w:r>
      <w:r>
        <w:t>46</w:t>
      </w:r>
      <w:r>
        <w:fldChar w:fldCharType="end"/>
      </w:r>
      <w:r>
        <w:fldChar w:fldCharType="end"/>
      </w:r>
    </w:p>
    <w:p w14:paraId="1DB9349F">
      <w:pPr>
        <w:pStyle w:val="13"/>
        <w:tabs>
          <w:tab w:val="right" w:leader="dot" w:pos="8312"/>
        </w:tabs>
      </w:pPr>
      <w:r>
        <w:fldChar w:fldCharType="begin"/>
      </w:r>
      <w:r>
        <w:instrText xml:space="preserve"> HYPERLINK \l "_Toc24008" </w:instrText>
      </w:r>
      <w:r>
        <w:fldChar w:fldCharType="separate"/>
      </w:r>
      <w:r>
        <w:rPr>
          <w:rFonts w:hint="eastAsia"/>
        </w:rPr>
        <w:t>3.2 详细评审</w:t>
      </w:r>
      <w:r>
        <w:tab/>
      </w:r>
      <w:r>
        <w:fldChar w:fldCharType="begin"/>
      </w:r>
      <w:r>
        <w:instrText xml:space="preserve"> PAGEREF _Toc24008 \h </w:instrText>
      </w:r>
      <w:r>
        <w:fldChar w:fldCharType="separate"/>
      </w:r>
      <w:r>
        <w:t>46</w:t>
      </w:r>
      <w:r>
        <w:fldChar w:fldCharType="end"/>
      </w:r>
      <w:r>
        <w:fldChar w:fldCharType="end"/>
      </w:r>
    </w:p>
    <w:p w14:paraId="76BA742F">
      <w:pPr>
        <w:pStyle w:val="13"/>
        <w:tabs>
          <w:tab w:val="right" w:leader="dot" w:pos="8312"/>
        </w:tabs>
      </w:pPr>
      <w:r>
        <w:fldChar w:fldCharType="begin"/>
      </w:r>
      <w:r>
        <w:instrText xml:space="preserve"> HYPERLINK \l "_Toc21634" </w:instrText>
      </w:r>
      <w:r>
        <w:fldChar w:fldCharType="separate"/>
      </w:r>
      <w:r>
        <w:rPr>
          <w:rFonts w:hint="eastAsia"/>
        </w:rPr>
        <w:t>3.3 投标文件的澄清</w:t>
      </w:r>
      <w:r>
        <w:tab/>
      </w:r>
      <w:r>
        <w:fldChar w:fldCharType="begin"/>
      </w:r>
      <w:r>
        <w:instrText xml:space="preserve"> PAGEREF _Toc21634 \h </w:instrText>
      </w:r>
      <w:r>
        <w:fldChar w:fldCharType="separate"/>
      </w:r>
      <w:r>
        <w:t>47</w:t>
      </w:r>
      <w:r>
        <w:fldChar w:fldCharType="end"/>
      </w:r>
      <w:r>
        <w:fldChar w:fldCharType="end"/>
      </w:r>
    </w:p>
    <w:p w14:paraId="478DF465">
      <w:pPr>
        <w:pStyle w:val="13"/>
        <w:tabs>
          <w:tab w:val="right" w:leader="dot" w:pos="8312"/>
        </w:tabs>
      </w:pPr>
      <w:r>
        <w:fldChar w:fldCharType="begin"/>
      </w:r>
      <w:r>
        <w:instrText xml:space="preserve"> HYPERLINK \l "_Toc6902" </w:instrText>
      </w:r>
      <w:r>
        <w:fldChar w:fldCharType="separate"/>
      </w:r>
      <w:r>
        <w:rPr>
          <w:rFonts w:hint="eastAsia"/>
        </w:rPr>
        <w:t>3.4 评标结果</w:t>
      </w:r>
      <w:r>
        <w:tab/>
      </w:r>
      <w:r>
        <w:fldChar w:fldCharType="begin"/>
      </w:r>
      <w:r>
        <w:instrText xml:space="preserve"> PAGEREF _Toc6902 \h </w:instrText>
      </w:r>
      <w:r>
        <w:fldChar w:fldCharType="separate"/>
      </w:r>
      <w:r>
        <w:t>47</w:t>
      </w:r>
      <w:r>
        <w:fldChar w:fldCharType="end"/>
      </w:r>
      <w:r>
        <w:fldChar w:fldCharType="end"/>
      </w:r>
    </w:p>
    <w:p w14:paraId="458F620A">
      <w:pPr>
        <w:pStyle w:val="18"/>
        <w:tabs>
          <w:tab w:val="right" w:leader="dot" w:pos="8312"/>
        </w:tabs>
      </w:pPr>
      <w:r>
        <w:fldChar w:fldCharType="begin"/>
      </w:r>
      <w:r>
        <w:instrText xml:space="preserve"> HYPERLINK \l "_Toc9699" </w:instrText>
      </w:r>
      <w:r>
        <w:fldChar w:fldCharType="separate"/>
      </w:r>
      <w:r>
        <w:rPr>
          <w:rFonts w:hint="eastAsia"/>
        </w:rPr>
        <w:t>第四章 合同条款及格式</w:t>
      </w:r>
      <w:r>
        <w:tab/>
      </w:r>
      <w:r>
        <w:fldChar w:fldCharType="begin"/>
      </w:r>
      <w:r>
        <w:instrText xml:space="preserve"> PAGEREF _Toc9699 \h </w:instrText>
      </w:r>
      <w:r>
        <w:fldChar w:fldCharType="separate"/>
      </w:r>
      <w:r>
        <w:t>48</w:t>
      </w:r>
      <w:r>
        <w:fldChar w:fldCharType="end"/>
      </w:r>
      <w:r>
        <w:fldChar w:fldCharType="end"/>
      </w:r>
    </w:p>
    <w:p w14:paraId="199A4B2A">
      <w:pPr>
        <w:pStyle w:val="18"/>
        <w:tabs>
          <w:tab w:val="right" w:leader="dot" w:pos="8312"/>
        </w:tabs>
      </w:pPr>
      <w:r>
        <w:fldChar w:fldCharType="begin"/>
      </w:r>
      <w:r>
        <w:instrText xml:space="preserve"> HYPERLINK \l "_Toc4012" </w:instrText>
      </w:r>
      <w:r>
        <w:fldChar w:fldCharType="separate"/>
      </w:r>
      <w:r>
        <w:rPr>
          <w:rFonts w:hint="eastAsia"/>
        </w:rPr>
        <w:t>第五章 采购需求书</w:t>
      </w:r>
      <w:r>
        <w:tab/>
      </w:r>
      <w:r>
        <w:fldChar w:fldCharType="begin"/>
      </w:r>
      <w:r>
        <w:instrText xml:space="preserve"> PAGEREF _Toc4012 \h </w:instrText>
      </w:r>
      <w:r>
        <w:fldChar w:fldCharType="separate"/>
      </w:r>
      <w:r>
        <w:t>49</w:t>
      </w:r>
      <w:r>
        <w:fldChar w:fldCharType="end"/>
      </w:r>
      <w:r>
        <w:fldChar w:fldCharType="end"/>
      </w:r>
    </w:p>
    <w:p w14:paraId="166BB69B">
      <w:pPr>
        <w:pStyle w:val="21"/>
        <w:tabs>
          <w:tab w:val="right" w:leader="dot" w:pos="8312"/>
        </w:tabs>
      </w:pPr>
      <w:r>
        <w:fldChar w:fldCharType="begin"/>
      </w:r>
      <w:r>
        <w:instrText xml:space="preserve"> HYPERLINK \l "_Toc594" </w:instrText>
      </w:r>
      <w:r>
        <w:fldChar w:fldCharType="separate"/>
      </w:r>
      <w:r>
        <w:rPr>
          <w:rFonts w:hint="eastAsia"/>
        </w:rPr>
        <w:t>一、项目概况及总体要求</w:t>
      </w:r>
      <w:r>
        <w:tab/>
      </w:r>
      <w:r>
        <w:fldChar w:fldCharType="begin"/>
      </w:r>
      <w:r>
        <w:instrText xml:space="preserve"> PAGEREF _Toc594 \h </w:instrText>
      </w:r>
      <w:r>
        <w:fldChar w:fldCharType="separate"/>
      </w:r>
      <w:r>
        <w:t>49</w:t>
      </w:r>
      <w:r>
        <w:fldChar w:fldCharType="end"/>
      </w:r>
      <w:r>
        <w:fldChar w:fldCharType="end"/>
      </w:r>
    </w:p>
    <w:p w14:paraId="029C7B08">
      <w:pPr>
        <w:pStyle w:val="21"/>
        <w:tabs>
          <w:tab w:val="right" w:leader="dot" w:pos="8312"/>
        </w:tabs>
      </w:pPr>
      <w:r>
        <w:fldChar w:fldCharType="begin"/>
      </w:r>
      <w:r>
        <w:instrText xml:space="preserve"> HYPERLINK \l "_Toc27474" </w:instrText>
      </w:r>
      <w:r>
        <w:fldChar w:fldCharType="separate"/>
      </w:r>
      <w:r>
        <w:rPr>
          <w:rFonts w:hint="eastAsia"/>
        </w:rPr>
        <w:t>二、材料/设备需求一览表</w:t>
      </w:r>
      <w:r>
        <w:tab/>
      </w:r>
      <w:r>
        <w:fldChar w:fldCharType="begin"/>
      </w:r>
      <w:r>
        <w:instrText xml:space="preserve"> PAGEREF _Toc27474 \h </w:instrText>
      </w:r>
      <w:r>
        <w:fldChar w:fldCharType="separate"/>
      </w:r>
      <w:r>
        <w:t>49</w:t>
      </w:r>
      <w:r>
        <w:fldChar w:fldCharType="end"/>
      </w:r>
      <w:r>
        <w:fldChar w:fldCharType="end"/>
      </w:r>
    </w:p>
    <w:p w14:paraId="651BBB35">
      <w:pPr>
        <w:pStyle w:val="21"/>
        <w:tabs>
          <w:tab w:val="right" w:leader="dot" w:pos="8312"/>
        </w:tabs>
      </w:pPr>
      <w:r>
        <w:fldChar w:fldCharType="begin"/>
      </w:r>
      <w:r>
        <w:instrText xml:space="preserve"> HYPERLINK \l "_Toc15019" </w:instrText>
      </w:r>
      <w:r>
        <w:fldChar w:fldCharType="separate"/>
      </w:r>
      <w:r>
        <w:rPr>
          <w:rFonts w:hint="eastAsia"/>
        </w:rPr>
        <w:t>三、质量标准</w:t>
      </w:r>
      <w:r>
        <w:tab/>
      </w:r>
      <w:r>
        <w:fldChar w:fldCharType="begin"/>
      </w:r>
      <w:r>
        <w:instrText xml:space="preserve"> PAGEREF _Toc15019 \h </w:instrText>
      </w:r>
      <w:r>
        <w:fldChar w:fldCharType="separate"/>
      </w:r>
      <w:r>
        <w:t>50</w:t>
      </w:r>
      <w:r>
        <w:fldChar w:fldCharType="end"/>
      </w:r>
      <w:r>
        <w:fldChar w:fldCharType="end"/>
      </w:r>
    </w:p>
    <w:p w14:paraId="0A58DF8D">
      <w:pPr>
        <w:pStyle w:val="21"/>
        <w:tabs>
          <w:tab w:val="right" w:leader="dot" w:pos="8312"/>
        </w:tabs>
      </w:pPr>
      <w:r>
        <w:fldChar w:fldCharType="begin"/>
      </w:r>
      <w:r>
        <w:instrText xml:space="preserve"> HYPERLINK \l "_Toc1534" </w:instrText>
      </w:r>
      <w:r>
        <w:fldChar w:fldCharType="separate"/>
      </w:r>
      <w:r>
        <w:rPr>
          <w:rFonts w:hint="eastAsia"/>
        </w:rPr>
        <w:t>四、验收标准</w:t>
      </w:r>
      <w:r>
        <w:tab/>
      </w:r>
      <w:r>
        <w:fldChar w:fldCharType="begin"/>
      </w:r>
      <w:r>
        <w:instrText xml:space="preserve"> PAGEREF _Toc1534 \h </w:instrText>
      </w:r>
      <w:r>
        <w:fldChar w:fldCharType="separate"/>
      </w:r>
      <w:r>
        <w:t>50</w:t>
      </w:r>
      <w:r>
        <w:fldChar w:fldCharType="end"/>
      </w:r>
      <w:r>
        <w:fldChar w:fldCharType="end"/>
      </w:r>
    </w:p>
    <w:p w14:paraId="1C7A10BC">
      <w:pPr>
        <w:pStyle w:val="21"/>
        <w:tabs>
          <w:tab w:val="right" w:leader="dot" w:pos="8312"/>
        </w:tabs>
      </w:pPr>
      <w:r>
        <w:fldChar w:fldCharType="begin"/>
      </w:r>
      <w:r>
        <w:instrText xml:space="preserve"> HYPERLINK \l "_Toc11932" </w:instrText>
      </w:r>
      <w:r>
        <w:fldChar w:fldCharType="separate"/>
      </w:r>
      <w:r>
        <w:rPr>
          <w:rFonts w:hint="eastAsia"/>
        </w:rPr>
        <w:t>五、相关服务要求</w:t>
      </w:r>
      <w:r>
        <w:tab/>
      </w:r>
      <w:r>
        <w:fldChar w:fldCharType="begin"/>
      </w:r>
      <w:r>
        <w:instrText xml:space="preserve"> PAGEREF _Toc11932 \h </w:instrText>
      </w:r>
      <w:r>
        <w:fldChar w:fldCharType="separate"/>
      </w:r>
      <w:r>
        <w:t>50</w:t>
      </w:r>
      <w:r>
        <w:fldChar w:fldCharType="end"/>
      </w:r>
      <w:r>
        <w:fldChar w:fldCharType="end"/>
      </w:r>
    </w:p>
    <w:p w14:paraId="34D8DF84">
      <w:pPr>
        <w:pStyle w:val="18"/>
        <w:tabs>
          <w:tab w:val="right" w:leader="dot" w:pos="8312"/>
        </w:tabs>
      </w:pPr>
      <w:r>
        <w:fldChar w:fldCharType="begin"/>
      </w:r>
      <w:r>
        <w:instrText xml:space="preserve"> HYPERLINK \l "_Toc12528" </w:instrText>
      </w:r>
      <w:r>
        <w:fldChar w:fldCharType="separate"/>
      </w:r>
      <w:r>
        <w:rPr>
          <w:rFonts w:hint="eastAsia"/>
        </w:rPr>
        <w:t>第六章 投标文件格式</w:t>
      </w:r>
      <w:r>
        <w:tab/>
      </w:r>
      <w:r>
        <w:fldChar w:fldCharType="begin"/>
      </w:r>
      <w:r>
        <w:instrText xml:space="preserve"> PAGEREF _Toc12528 \h </w:instrText>
      </w:r>
      <w:r>
        <w:fldChar w:fldCharType="separate"/>
      </w:r>
      <w:r>
        <w:t>51</w:t>
      </w:r>
      <w:r>
        <w:fldChar w:fldCharType="end"/>
      </w:r>
      <w:r>
        <w:fldChar w:fldCharType="end"/>
      </w:r>
    </w:p>
    <w:p w14:paraId="2C74BE09">
      <w:pPr>
        <w:pStyle w:val="21"/>
        <w:tabs>
          <w:tab w:val="right" w:leader="dot" w:pos="8312"/>
        </w:tabs>
      </w:pPr>
      <w:r>
        <w:fldChar w:fldCharType="begin"/>
      </w:r>
      <w:r>
        <w:instrText xml:space="preserve"> HYPERLINK \l "_Toc8604" </w:instrText>
      </w:r>
      <w:r>
        <w:fldChar w:fldCharType="separate"/>
      </w:r>
      <w:r>
        <w:rPr>
          <w:rFonts w:hint="eastAsia"/>
        </w:rPr>
        <w:t>封面</w:t>
      </w:r>
      <w:r>
        <w:tab/>
      </w:r>
      <w:r>
        <w:fldChar w:fldCharType="begin"/>
      </w:r>
      <w:r>
        <w:instrText xml:space="preserve"> PAGEREF _Toc8604 \h </w:instrText>
      </w:r>
      <w:r>
        <w:fldChar w:fldCharType="separate"/>
      </w:r>
      <w:r>
        <w:t>52</w:t>
      </w:r>
      <w:r>
        <w:fldChar w:fldCharType="end"/>
      </w:r>
      <w:r>
        <w:fldChar w:fldCharType="end"/>
      </w:r>
    </w:p>
    <w:p w14:paraId="1DC484A5">
      <w:pPr>
        <w:pStyle w:val="21"/>
        <w:tabs>
          <w:tab w:val="right" w:leader="dot" w:pos="8312"/>
        </w:tabs>
      </w:pPr>
      <w:r>
        <w:fldChar w:fldCharType="begin"/>
      </w:r>
      <w:r>
        <w:instrText xml:space="preserve"> HYPERLINK \l "_Toc25617" </w:instrText>
      </w:r>
      <w:r>
        <w:fldChar w:fldCharType="separate"/>
      </w:r>
      <w:r>
        <w:rPr>
          <w:rFonts w:hint="eastAsia"/>
        </w:rPr>
        <w:t>目录</w:t>
      </w:r>
      <w:r>
        <w:tab/>
      </w:r>
      <w:r>
        <w:fldChar w:fldCharType="begin"/>
      </w:r>
      <w:r>
        <w:instrText xml:space="preserve"> PAGEREF _Toc25617 \h </w:instrText>
      </w:r>
      <w:r>
        <w:fldChar w:fldCharType="separate"/>
      </w:r>
      <w:r>
        <w:t>53</w:t>
      </w:r>
      <w:r>
        <w:fldChar w:fldCharType="end"/>
      </w:r>
      <w:r>
        <w:fldChar w:fldCharType="end"/>
      </w:r>
    </w:p>
    <w:p w14:paraId="47E8E4BB">
      <w:pPr>
        <w:pStyle w:val="21"/>
        <w:tabs>
          <w:tab w:val="right" w:leader="dot" w:pos="8312"/>
        </w:tabs>
      </w:pPr>
      <w:r>
        <w:fldChar w:fldCharType="begin"/>
      </w:r>
      <w:r>
        <w:instrText xml:space="preserve"> HYPERLINK \l "_Toc11514" </w:instrText>
      </w:r>
      <w:r>
        <w:fldChar w:fldCharType="separate"/>
      </w:r>
      <w:r>
        <w:rPr>
          <w:rFonts w:hint="eastAsia"/>
        </w:rPr>
        <w:t>一、投标函</w:t>
      </w:r>
      <w:r>
        <w:tab/>
      </w:r>
      <w:r>
        <w:fldChar w:fldCharType="begin"/>
      </w:r>
      <w:r>
        <w:instrText xml:space="preserve"> PAGEREF _Toc11514 \h </w:instrText>
      </w:r>
      <w:r>
        <w:fldChar w:fldCharType="separate"/>
      </w:r>
      <w:r>
        <w:t>54</w:t>
      </w:r>
      <w:r>
        <w:fldChar w:fldCharType="end"/>
      </w:r>
      <w:r>
        <w:fldChar w:fldCharType="end"/>
      </w:r>
    </w:p>
    <w:p w14:paraId="71896F5A">
      <w:pPr>
        <w:pStyle w:val="21"/>
        <w:tabs>
          <w:tab w:val="right" w:leader="dot" w:pos="8312"/>
        </w:tabs>
      </w:pPr>
      <w:r>
        <w:fldChar w:fldCharType="begin"/>
      </w:r>
      <w:r>
        <w:instrText xml:space="preserve"> HYPERLINK \l "_Toc30803" </w:instrText>
      </w:r>
      <w:r>
        <w:fldChar w:fldCharType="separate"/>
      </w:r>
      <w:r>
        <w:rPr>
          <w:rFonts w:hint="eastAsia"/>
        </w:rPr>
        <w:t>二、法定代表人身份证明</w:t>
      </w:r>
      <w:r>
        <w:tab/>
      </w:r>
      <w:r>
        <w:fldChar w:fldCharType="begin"/>
      </w:r>
      <w:r>
        <w:instrText xml:space="preserve"> PAGEREF _Toc30803 \h </w:instrText>
      </w:r>
      <w:r>
        <w:fldChar w:fldCharType="separate"/>
      </w:r>
      <w:r>
        <w:t>56</w:t>
      </w:r>
      <w:r>
        <w:fldChar w:fldCharType="end"/>
      </w:r>
      <w:r>
        <w:fldChar w:fldCharType="end"/>
      </w:r>
    </w:p>
    <w:p w14:paraId="65D0DC07">
      <w:pPr>
        <w:pStyle w:val="21"/>
        <w:tabs>
          <w:tab w:val="right" w:leader="dot" w:pos="8312"/>
        </w:tabs>
      </w:pPr>
      <w:r>
        <w:fldChar w:fldCharType="begin"/>
      </w:r>
      <w:r>
        <w:instrText xml:space="preserve"> HYPERLINK \l "_Toc24378" </w:instrText>
      </w:r>
      <w:r>
        <w:fldChar w:fldCharType="separate"/>
      </w:r>
      <w:r>
        <w:rPr>
          <w:rFonts w:hint="eastAsia"/>
        </w:rPr>
        <w:t>三、法定代表人授权委托书</w:t>
      </w:r>
      <w:r>
        <w:tab/>
      </w:r>
      <w:r>
        <w:fldChar w:fldCharType="begin"/>
      </w:r>
      <w:r>
        <w:instrText xml:space="preserve"> PAGEREF _Toc24378 \h </w:instrText>
      </w:r>
      <w:r>
        <w:fldChar w:fldCharType="separate"/>
      </w:r>
      <w:r>
        <w:t>57</w:t>
      </w:r>
      <w:r>
        <w:fldChar w:fldCharType="end"/>
      </w:r>
      <w:r>
        <w:fldChar w:fldCharType="end"/>
      </w:r>
    </w:p>
    <w:p w14:paraId="515230EE">
      <w:pPr>
        <w:pStyle w:val="21"/>
        <w:tabs>
          <w:tab w:val="right" w:leader="dot" w:pos="8312"/>
        </w:tabs>
      </w:pPr>
      <w:r>
        <w:fldChar w:fldCharType="begin"/>
      </w:r>
      <w:r>
        <w:instrText xml:space="preserve"> HYPERLINK \l "_Toc24097" </w:instrText>
      </w:r>
      <w:r>
        <w:fldChar w:fldCharType="separate"/>
      </w:r>
      <w:r>
        <w:rPr>
          <w:rFonts w:hint="eastAsia"/>
        </w:rPr>
        <w:t>四、联合体协议书</w:t>
      </w:r>
      <w:r>
        <w:tab/>
      </w:r>
      <w:r>
        <w:fldChar w:fldCharType="begin"/>
      </w:r>
      <w:r>
        <w:instrText xml:space="preserve"> PAGEREF _Toc24097 \h </w:instrText>
      </w:r>
      <w:r>
        <w:fldChar w:fldCharType="separate"/>
      </w:r>
      <w:r>
        <w:t>58</w:t>
      </w:r>
      <w:r>
        <w:fldChar w:fldCharType="end"/>
      </w:r>
      <w:r>
        <w:fldChar w:fldCharType="end"/>
      </w:r>
    </w:p>
    <w:p w14:paraId="2DAE73DF">
      <w:pPr>
        <w:pStyle w:val="21"/>
        <w:tabs>
          <w:tab w:val="right" w:leader="dot" w:pos="8312"/>
        </w:tabs>
      </w:pPr>
      <w:r>
        <w:fldChar w:fldCharType="begin"/>
      </w:r>
      <w:r>
        <w:instrText xml:space="preserve"> HYPERLINK \l "_Toc23365" </w:instrText>
      </w:r>
      <w:r>
        <w:fldChar w:fldCharType="separate"/>
      </w:r>
      <w:r>
        <w:rPr>
          <w:rFonts w:hint="eastAsia"/>
        </w:rPr>
        <w:t>五、投标保证金</w:t>
      </w:r>
      <w:r>
        <w:tab/>
      </w:r>
      <w:r>
        <w:fldChar w:fldCharType="begin"/>
      </w:r>
      <w:r>
        <w:instrText xml:space="preserve"> PAGEREF _Toc23365 \h </w:instrText>
      </w:r>
      <w:r>
        <w:fldChar w:fldCharType="separate"/>
      </w:r>
      <w:r>
        <w:t>59</w:t>
      </w:r>
      <w:r>
        <w:fldChar w:fldCharType="end"/>
      </w:r>
      <w:r>
        <w:fldChar w:fldCharType="end"/>
      </w:r>
    </w:p>
    <w:p w14:paraId="2364D607">
      <w:pPr>
        <w:pStyle w:val="21"/>
        <w:tabs>
          <w:tab w:val="right" w:leader="dot" w:pos="8312"/>
        </w:tabs>
      </w:pPr>
      <w:r>
        <w:fldChar w:fldCharType="begin"/>
      </w:r>
      <w:r>
        <w:instrText xml:space="preserve"> HYPERLINK \l "_Toc30787" </w:instrText>
      </w:r>
      <w:r>
        <w:fldChar w:fldCharType="separate"/>
      </w:r>
      <w:r>
        <w:rPr>
          <w:rFonts w:hint="eastAsia"/>
        </w:rPr>
        <w:t>六、商务和技术偏差表</w:t>
      </w:r>
      <w:r>
        <w:tab/>
      </w:r>
      <w:r>
        <w:fldChar w:fldCharType="begin"/>
      </w:r>
      <w:r>
        <w:instrText xml:space="preserve"> PAGEREF _Toc30787 \h </w:instrText>
      </w:r>
      <w:r>
        <w:fldChar w:fldCharType="separate"/>
      </w:r>
      <w:r>
        <w:t>61</w:t>
      </w:r>
      <w:r>
        <w:fldChar w:fldCharType="end"/>
      </w:r>
      <w:r>
        <w:fldChar w:fldCharType="end"/>
      </w:r>
    </w:p>
    <w:p w14:paraId="3F62425B">
      <w:pPr>
        <w:pStyle w:val="21"/>
        <w:tabs>
          <w:tab w:val="right" w:leader="dot" w:pos="8312"/>
        </w:tabs>
      </w:pPr>
      <w:r>
        <w:fldChar w:fldCharType="begin"/>
      </w:r>
      <w:r>
        <w:instrText xml:space="preserve"> HYPERLINK \l "_Toc7742" </w:instrText>
      </w:r>
      <w:r>
        <w:fldChar w:fldCharType="separate"/>
      </w:r>
      <w:r>
        <w:rPr>
          <w:rFonts w:hint="eastAsia"/>
        </w:rPr>
        <w:t>七、分项报价表</w:t>
      </w:r>
      <w:r>
        <w:tab/>
      </w:r>
      <w:r>
        <w:fldChar w:fldCharType="begin"/>
      </w:r>
      <w:r>
        <w:instrText xml:space="preserve"> PAGEREF _Toc7742 \h </w:instrText>
      </w:r>
      <w:r>
        <w:fldChar w:fldCharType="separate"/>
      </w:r>
      <w:r>
        <w:t>62</w:t>
      </w:r>
      <w:r>
        <w:fldChar w:fldCharType="end"/>
      </w:r>
      <w:r>
        <w:fldChar w:fldCharType="end"/>
      </w:r>
    </w:p>
    <w:p w14:paraId="31A3F38D">
      <w:pPr>
        <w:pStyle w:val="21"/>
        <w:tabs>
          <w:tab w:val="right" w:leader="dot" w:pos="8312"/>
        </w:tabs>
      </w:pPr>
      <w:r>
        <w:fldChar w:fldCharType="begin"/>
      </w:r>
      <w:r>
        <w:instrText xml:space="preserve"> HYPERLINK \l "_Toc18140" </w:instrText>
      </w:r>
      <w:r>
        <w:fldChar w:fldCharType="separate"/>
      </w:r>
      <w:r>
        <w:rPr>
          <w:rFonts w:hint="eastAsia"/>
        </w:rPr>
        <w:t>八、资格审查资料</w:t>
      </w:r>
      <w:r>
        <w:rPr>
          <w:rFonts w:hint="eastAsia"/>
          <w:i/>
          <w:iCs/>
        </w:rPr>
        <w:t>（参考）</w:t>
      </w:r>
      <w:r>
        <w:tab/>
      </w:r>
      <w:r>
        <w:fldChar w:fldCharType="begin"/>
      </w:r>
      <w:r>
        <w:instrText xml:space="preserve"> PAGEREF _Toc18140 \h </w:instrText>
      </w:r>
      <w:r>
        <w:fldChar w:fldCharType="separate"/>
      </w:r>
      <w:r>
        <w:t>66</w:t>
      </w:r>
      <w:r>
        <w:fldChar w:fldCharType="end"/>
      </w:r>
      <w:r>
        <w:fldChar w:fldCharType="end"/>
      </w:r>
    </w:p>
    <w:p w14:paraId="718D2AC9">
      <w:pPr>
        <w:pStyle w:val="13"/>
        <w:tabs>
          <w:tab w:val="right" w:leader="dot" w:pos="8312"/>
        </w:tabs>
      </w:pPr>
      <w:r>
        <w:fldChar w:fldCharType="begin"/>
      </w:r>
      <w:r>
        <w:instrText xml:space="preserve"> HYPERLINK \l "_Toc2309" </w:instrText>
      </w:r>
      <w:r>
        <w:fldChar w:fldCharType="separate"/>
      </w:r>
      <w:r>
        <w:rPr>
          <w:rFonts w:hint="eastAsia"/>
        </w:rPr>
        <w:t>（一）基本情况表</w:t>
      </w:r>
      <w:r>
        <w:tab/>
      </w:r>
      <w:r>
        <w:fldChar w:fldCharType="begin"/>
      </w:r>
      <w:r>
        <w:instrText xml:space="preserve"> PAGEREF _Toc2309 \h </w:instrText>
      </w:r>
      <w:r>
        <w:fldChar w:fldCharType="separate"/>
      </w:r>
      <w:r>
        <w:t>66</w:t>
      </w:r>
      <w:r>
        <w:fldChar w:fldCharType="end"/>
      </w:r>
      <w:r>
        <w:fldChar w:fldCharType="end"/>
      </w:r>
    </w:p>
    <w:p w14:paraId="709E23F8">
      <w:pPr>
        <w:pStyle w:val="13"/>
        <w:tabs>
          <w:tab w:val="right" w:leader="dot" w:pos="8312"/>
        </w:tabs>
      </w:pPr>
      <w:r>
        <w:fldChar w:fldCharType="begin"/>
      </w:r>
      <w:r>
        <w:instrText xml:space="preserve"> HYPERLINK \l "_Toc11122" </w:instrText>
      </w:r>
      <w:r>
        <w:fldChar w:fldCharType="separate"/>
      </w:r>
      <w:r>
        <w:rPr>
          <w:rFonts w:hint="eastAsia"/>
        </w:rPr>
        <w:t>（二）近年财务状况表</w:t>
      </w:r>
      <w:r>
        <w:tab/>
      </w:r>
      <w:r>
        <w:fldChar w:fldCharType="begin"/>
      </w:r>
      <w:r>
        <w:instrText xml:space="preserve"> PAGEREF _Toc11122 \h </w:instrText>
      </w:r>
      <w:r>
        <w:fldChar w:fldCharType="separate"/>
      </w:r>
      <w:r>
        <w:t>67</w:t>
      </w:r>
      <w:r>
        <w:fldChar w:fldCharType="end"/>
      </w:r>
      <w:r>
        <w:fldChar w:fldCharType="end"/>
      </w:r>
    </w:p>
    <w:p w14:paraId="5B0A9631">
      <w:pPr>
        <w:pStyle w:val="13"/>
        <w:tabs>
          <w:tab w:val="right" w:leader="dot" w:pos="8312"/>
        </w:tabs>
      </w:pPr>
      <w:r>
        <w:fldChar w:fldCharType="begin"/>
      </w:r>
      <w:r>
        <w:instrText xml:space="preserve"> HYPERLINK \l "_Toc29345" </w:instrText>
      </w:r>
      <w:r>
        <w:fldChar w:fldCharType="separate"/>
      </w:r>
      <w:r>
        <w:rPr>
          <w:rFonts w:hint="eastAsia"/>
        </w:rPr>
        <w:t>（三）近年完成的类似项目情况表</w:t>
      </w:r>
      <w:r>
        <w:tab/>
      </w:r>
      <w:r>
        <w:fldChar w:fldCharType="begin"/>
      </w:r>
      <w:r>
        <w:instrText xml:space="preserve"> PAGEREF _Toc29345 \h </w:instrText>
      </w:r>
      <w:r>
        <w:fldChar w:fldCharType="separate"/>
      </w:r>
      <w:r>
        <w:t>68</w:t>
      </w:r>
      <w:r>
        <w:fldChar w:fldCharType="end"/>
      </w:r>
      <w:r>
        <w:fldChar w:fldCharType="end"/>
      </w:r>
    </w:p>
    <w:p w14:paraId="39A12CA9">
      <w:pPr>
        <w:pStyle w:val="13"/>
        <w:tabs>
          <w:tab w:val="right" w:leader="dot" w:pos="8312"/>
        </w:tabs>
      </w:pPr>
      <w:r>
        <w:fldChar w:fldCharType="begin"/>
      </w:r>
      <w:r>
        <w:instrText xml:space="preserve"> HYPERLINK \l "_Toc5664" </w:instrText>
      </w:r>
      <w:r>
        <w:fldChar w:fldCharType="separate"/>
      </w:r>
      <w:r>
        <w:rPr>
          <w:rFonts w:hint="eastAsia"/>
        </w:rPr>
        <w:t>（四） 正在供货和新承接的项目情况表</w:t>
      </w:r>
      <w:r>
        <w:tab/>
      </w:r>
      <w:r>
        <w:fldChar w:fldCharType="begin"/>
      </w:r>
      <w:r>
        <w:instrText xml:space="preserve"> PAGEREF _Toc5664 \h </w:instrText>
      </w:r>
      <w:r>
        <w:fldChar w:fldCharType="separate"/>
      </w:r>
      <w:r>
        <w:t>69</w:t>
      </w:r>
      <w:r>
        <w:fldChar w:fldCharType="end"/>
      </w:r>
      <w:r>
        <w:fldChar w:fldCharType="end"/>
      </w:r>
    </w:p>
    <w:p w14:paraId="6D566048">
      <w:pPr>
        <w:pStyle w:val="13"/>
        <w:tabs>
          <w:tab w:val="right" w:leader="dot" w:pos="8312"/>
        </w:tabs>
      </w:pPr>
      <w:r>
        <w:fldChar w:fldCharType="begin"/>
      </w:r>
      <w:r>
        <w:instrText xml:space="preserve"> HYPERLINK \l "_Toc29483" </w:instrText>
      </w:r>
      <w:r>
        <w:fldChar w:fldCharType="separate"/>
      </w:r>
      <w:r>
        <w:rPr>
          <w:rFonts w:hint="eastAsia"/>
        </w:rPr>
        <w:t>（五）近年发生的诉讼及仲裁情况</w:t>
      </w:r>
      <w:r>
        <w:tab/>
      </w:r>
      <w:r>
        <w:fldChar w:fldCharType="begin"/>
      </w:r>
      <w:r>
        <w:instrText xml:space="preserve"> PAGEREF _Toc29483 \h </w:instrText>
      </w:r>
      <w:r>
        <w:fldChar w:fldCharType="separate"/>
      </w:r>
      <w:r>
        <w:t>70</w:t>
      </w:r>
      <w:r>
        <w:fldChar w:fldCharType="end"/>
      </w:r>
      <w:r>
        <w:fldChar w:fldCharType="end"/>
      </w:r>
    </w:p>
    <w:p w14:paraId="79870D42">
      <w:pPr>
        <w:pStyle w:val="13"/>
        <w:tabs>
          <w:tab w:val="right" w:leader="dot" w:pos="8312"/>
        </w:tabs>
      </w:pPr>
      <w:r>
        <w:fldChar w:fldCharType="begin"/>
      </w:r>
      <w:r>
        <w:instrText xml:space="preserve"> HYPERLINK \l "_Toc11615" </w:instrText>
      </w:r>
      <w:r>
        <w:fldChar w:fldCharType="separate"/>
      </w:r>
      <w:r>
        <w:rPr>
          <w:rFonts w:hint="eastAsia"/>
        </w:rPr>
        <w:t>（六）制造商授权书</w:t>
      </w:r>
      <w:r>
        <w:tab/>
      </w:r>
      <w:r>
        <w:fldChar w:fldCharType="begin"/>
      </w:r>
      <w:r>
        <w:instrText xml:space="preserve"> PAGEREF _Toc11615 \h </w:instrText>
      </w:r>
      <w:r>
        <w:fldChar w:fldCharType="separate"/>
      </w:r>
      <w:r>
        <w:t>71</w:t>
      </w:r>
      <w:r>
        <w:fldChar w:fldCharType="end"/>
      </w:r>
      <w:r>
        <w:fldChar w:fldCharType="end"/>
      </w:r>
    </w:p>
    <w:p w14:paraId="1136A53D">
      <w:pPr>
        <w:pStyle w:val="13"/>
        <w:tabs>
          <w:tab w:val="right" w:leader="dot" w:pos="8312"/>
        </w:tabs>
      </w:pPr>
      <w:r>
        <w:fldChar w:fldCharType="begin"/>
      </w:r>
      <w:r>
        <w:instrText xml:space="preserve"> HYPERLINK \l "_Toc21239" </w:instrText>
      </w:r>
      <w:r>
        <w:fldChar w:fldCharType="separate"/>
      </w:r>
      <w:r>
        <w:rPr>
          <w:rFonts w:hint="eastAsia"/>
        </w:rPr>
        <w:t>（七）企业经营及信誉状况承诺函</w:t>
      </w:r>
      <w:r>
        <w:tab/>
      </w:r>
      <w:r>
        <w:fldChar w:fldCharType="begin"/>
      </w:r>
      <w:r>
        <w:instrText xml:space="preserve"> PAGEREF _Toc21239 \h </w:instrText>
      </w:r>
      <w:r>
        <w:fldChar w:fldCharType="separate"/>
      </w:r>
      <w:r>
        <w:t>72</w:t>
      </w:r>
      <w:r>
        <w:fldChar w:fldCharType="end"/>
      </w:r>
      <w:r>
        <w:fldChar w:fldCharType="end"/>
      </w:r>
    </w:p>
    <w:p w14:paraId="433D939E">
      <w:pPr>
        <w:pStyle w:val="13"/>
        <w:tabs>
          <w:tab w:val="right" w:leader="dot" w:pos="8312"/>
        </w:tabs>
      </w:pPr>
      <w:r>
        <w:fldChar w:fldCharType="begin"/>
      </w:r>
      <w:r>
        <w:instrText xml:space="preserve"> HYPERLINK \l "_Toc19719" </w:instrText>
      </w:r>
      <w:r>
        <w:fldChar w:fldCharType="separate"/>
      </w:r>
      <w:r>
        <w:rPr>
          <w:rFonts w:hint="eastAsia"/>
        </w:rPr>
        <w:t>（八）信用中国截图</w:t>
      </w:r>
      <w:r>
        <w:tab/>
      </w:r>
      <w:r>
        <w:fldChar w:fldCharType="begin"/>
      </w:r>
      <w:r>
        <w:instrText xml:space="preserve"> PAGEREF _Toc19719 \h </w:instrText>
      </w:r>
      <w:r>
        <w:fldChar w:fldCharType="separate"/>
      </w:r>
      <w:r>
        <w:t>72</w:t>
      </w:r>
      <w:r>
        <w:fldChar w:fldCharType="end"/>
      </w:r>
      <w:r>
        <w:fldChar w:fldCharType="end"/>
      </w:r>
    </w:p>
    <w:p w14:paraId="318C0D1E">
      <w:pPr>
        <w:pStyle w:val="21"/>
        <w:tabs>
          <w:tab w:val="right" w:leader="dot" w:pos="8312"/>
        </w:tabs>
      </w:pPr>
      <w:r>
        <w:fldChar w:fldCharType="begin"/>
      </w:r>
      <w:r>
        <w:instrText xml:space="preserve"> HYPERLINK \l "_Toc10243" </w:instrText>
      </w:r>
      <w:r>
        <w:fldChar w:fldCharType="separate"/>
      </w:r>
      <w:r>
        <w:rPr>
          <w:rFonts w:hint="eastAsia" w:asciiTheme="majorEastAsia" w:hAnsiTheme="majorEastAsia" w:eastAsiaTheme="majorEastAsia"/>
          <w:szCs w:val="32"/>
        </w:rPr>
        <w:t>九、项目实施方案及质量</w:t>
      </w:r>
      <w:r>
        <w:rPr>
          <w:rFonts w:asciiTheme="majorEastAsia" w:hAnsiTheme="majorEastAsia" w:eastAsiaTheme="majorEastAsia"/>
          <w:szCs w:val="32"/>
        </w:rPr>
        <w:t>标准</w:t>
      </w:r>
      <w:r>
        <w:tab/>
      </w:r>
      <w:r>
        <w:fldChar w:fldCharType="begin"/>
      </w:r>
      <w:r>
        <w:instrText xml:space="preserve"> PAGEREF _Toc10243 \h </w:instrText>
      </w:r>
      <w:r>
        <w:fldChar w:fldCharType="separate"/>
      </w:r>
      <w:r>
        <w:t>73</w:t>
      </w:r>
      <w:r>
        <w:fldChar w:fldCharType="end"/>
      </w:r>
      <w:r>
        <w:fldChar w:fldCharType="end"/>
      </w:r>
    </w:p>
    <w:p w14:paraId="2B7309D3">
      <w:pPr>
        <w:pStyle w:val="13"/>
        <w:tabs>
          <w:tab w:val="right" w:leader="dot" w:pos="8312"/>
        </w:tabs>
      </w:pPr>
      <w:r>
        <w:fldChar w:fldCharType="begin"/>
      </w:r>
      <w:r>
        <w:instrText xml:space="preserve"> HYPERLINK \l "_Toc24187" </w:instrText>
      </w:r>
      <w:r>
        <w:fldChar w:fldCharType="separate"/>
      </w:r>
      <w:r>
        <w:rPr>
          <w:rFonts w:hint="eastAsia"/>
          <w:szCs w:val="28"/>
        </w:rPr>
        <w:t>（一）项目实施方案、</w:t>
      </w:r>
      <w:r>
        <w:rPr>
          <w:szCs w:val="28"/>
        </w:rPr>
        <w:t>生产计划</w:t>
      </w:r>
      <w:r>
        <w:rPr>
          <w:rFonts w:hint="eastAsia"/>
          <w:szCs w:val="28"/>
        </w:rPr>
        <w:t>及质量标</w:t>
      </w:r>
      <w:r>
        <w:rPr>
          <w:szCs w:val="28"/>
        </w:rPr>
        <w:t>准的详细描述</w:t>
      </w:r>
      <w:r>
        <w:rPr>
          <w:rFonts w:hint="eastAsia"/>
          <w:szCs w:val="28"/>
        </w:rPr>
        <w:t>等</w:t>
      </w:r>
      <w:r>
        <w:tab/>
      </w:r>
      <w:r>
        <w:fldChar w:fldCharType="begin"/>
      </w:r>
      <w:r>
        <w:instrText xml:space="preserve"> PAGEREF _Toc24187 \h </w:instrText>
      </w:r>
      <w:r>
        <w:fldChar w:fldCharType="separate"/>
      </w:r>
      <w:r>
        <w:t>73</w:t>
      </w:r>
      <w:r>
        <w:fldChar w:fldCharType="end"/>
      </w:r>
      <w:r>
        <w:fldChar w:fldCharType="end"/>
      </w:r>
    </w:p>
    <w:p w14:paraId="26D4D9EE">
      <w:pPr>
        <w:pStyle w:val="13"/>
        <w:tabs>
          <w:tab w:val="right" w:leader="dot" w:pos="8312"/>
        </w:tabs>
      </w:pPr>
      <w:r>
        <w:fldChar w:fldCharType="begin"/>
      </w:r>
      <w:r>
        <w:instrText xml:space="preserve"> HYPERLINK \l "_Toc15358" </w:instrText>
      </w:r>
      <w:r>
        <w:fldChar w:fldCharType="separate"/>
      </w:r>
      <w:r>
        <w:rPr>
          <w:rFonts w:hint="eastAsia"/>
          <w:bCs/>
          <w:szCs w:val="28"/>
        </w:rPr>
        <w:t>（二）供货计划表</w:t>
      </w:r>
      <w:r>
        <w:tab/>
      </w:r>
      <w:r>
        <w:fldChar w:fldCharType="begin"/>
      </w:r>
      <w:r>
        <w:instrText xml:space="preserve"> PAGEREF _Toc15358 \h </w:instrText>
      </w:r>
      <w:r>
        <w:fldChar w:fldCharType="separate"/>
      </w:r>
      <w:r>
        <w:t>73</w:t>
      </w:r>
      <w:r>
        <w:fldChar w:fldCharType="end"/>
      </w:r>
      <w:r>
        <w:fldChar w:fldCharType="end"/>
      </w:r>
    </w:p>
    <w:p w14:paraId="4DDF7E32">
      <w:pPr>
        <w:pStyle w:val="21"/>
        <w:tabs>
          <w:tab w:val="right" w:leader="dot" w:pos="8312"/>
        </w:tabs>
      </w:pPr>
      <w:r>
        <w:fldChar w:fldCharType="begin"/>
      </w:r>
      <w:r>
        <w:instrText xml:space="preserve"> HYPERLINK \l "_Toc23329" </w:instrText>
      </w:r>
      <w:r>
        <w:fldChar w:fldCharType="separate"/>
      </w:r>
      <w:r>
        <w:rPr>
          <w:rFonts w:hint="eastAsia" w:asciiTheme="majorEastAsia" w:hAnsiTheme="majorEastAsia" w:eastAsiaTheme="majorEastAsia"/>
          <w:szCs w:val="32"/>
        </w:rPr>
        <w:t>十、技术支持资料</w:t>
      </w:r>
      <w:r>
        <w:tab/>
      </w:r>
      <w:r>
        <w:fldChar w:fldCharType="begin"/>
      </w:r>
      <w:r>
        <w:instrText xml:space="preserve"> PAGEREF _Toc23329 \h </w:instrText>
      </w:r>
      <w:r>
        <w:fldChar w:fldCharType="separate"/>
      </w:r>
      <w:r>
        <w:t>74</w:t>
      </w:r>
      <w:r>
        <w:fldChar w:fldCharType="end"/>
      </w:r>
      <w:r>
        <w:fldChar w:fldCharType="end"/>
      </w:r>
    </w:p>
    <w:p w14:paraId="1631A166">
      <w:pPr>
        <w:pStyle w:val="13"/>
        <w:tabs>
          <w:tab w:val="right" w:leader="dot" w:pos="8312"/>
        </w:tabs>
      </w:pPr>
      <w:r>
        <w:fldChar w:fldCharType="begin"/>
      </w:r>
      <w:r>
        <w:instrText xml:space="preserve"> HYPERLINK \l "_Toc26468" </w:instrText>
      </w:r>
      <w:r>
        <w:fldChar w:fldCharType="separate"/>
      </w:r>
      <w:r>
        <w:rPr>
          <w:rFonts w:hint="eastAsia"/>
          <w:szCs w:val="28"/>
        </w:rPr>
        <w:t>（一）投标设备材料技术性能指标、</w:t>
      </w:r>
      <w:r>
        <w:rPr>
          <w:szCs w:val="28"/>
        </w:rPr>
        <w:t>生产工艺、质量标准</w:t>
      </w:r>
      <w:r>
        <w:rPr>
          <w:rFonts w:hint="eastAsia"/>
          <w:szCs w:val="28"/>
        </w:rPr>
        <w:t>的详细描述</w:t>
      </w:r>
      <w:r>
        <w:tab/>
      </w:r>
      <w:r>
        <w:fldChar w:fldCharType="begin"/>
      </w:r>
      <w:r>
        <w:instrText xml:space="preserve"> PAGEREF _Toc26468 \h </w:instrText>
      </w:r>
      <w:r>
        <w:fldChar w:fldCharType="separate"/>
      </w:r>
      <w:r>
        <w:t>74</w:t>
      </w:r>
      <w:r>
        <w:fldChar w:fldCharType="end"/>
      </w:r>
      <w:r>
        <w:fldChar w:fldCharType="end"/>
      </w:r>
    </w:p>
    <w:p w14:paraId="760C1D08">
      <w:pPr>
        <w:pStyle w:val="13"/>
        <w:tabs>
          <w:tab w:val="right" w:leader="dot" w:pos="8312"/>
        </w:tabs>
      </w:pPr>
      <w:r>
        <w:fldChar w:fldCharType="begin"/>
      </w:r>
      <w:r>
        <w:instrText xml:space="preserve"> HYPERLINK \l "_Toc5003" </w:instrText>
      </w:r>
      <w:r>
        <w:fldChar w:fldCharType="separate"/>
      </w:r>
      <w:r>
        <w:rPr>
          <w:rFonts w:hint="eastAsia"/>
          <w:szCs w:val="28"/>
        </w:rPr>
        <w:t>（二）投标人提供具有履行合同所必需的设备和专业技术能力的证明材料</w:t>
      </w:r>
      <w:r>
        <w:tab/>
      </w:r>
      <w:r>
        <w:fldChar w:fldCharType="begin"/>
      </w:r>
      <w:r>
        <w:instrText xml:space="preserve"> PAGEREF _Toc5003 \h </w:instrText>
      </w:r>
      <w:r>
        <w:fldChar w:fldCharType="separate"/>
      </w:r>
      <w:r>
        <w:t>74</w:t>
      </w:r>
      <w:r>
        <w:fldChar w:fldCharType="end"/>
      </w:r>
      <w:r>
        <w:fldChar w:fldCharType="end"/>
      </w:r>
    </w:p>
    <w:p w14:paraId="2829D2B6">
      <w:pPr>
        <w:pStyle w:val="13"/>
        <w:tabs>
          <w:tab w:val="right" w:leader="dot" w:pos="8312"/>
        </w:tabs>
      </w:pPr>
      <w:r>
        <w:fldChar w:fldCharType="begin"/>
      </w:r>
      <w:r>
        <w:instrText xml:space="preserve"> HYPERLINK \l "_Toc12919" </w:instrText>
      </w:r>
      <w:r>
        <w:fldChar w:fldCharType="separate"/>
      </w:r>
      <w:r>
        <w:rPr>
          <w:rFonts w:hint="eastAsia" w:ascii="宋体" w:hAnsi="宋体" w:cs="Times New Roman"/>
          <w:bCs/>
          <w:szCs w:val="28"/>
        </w:rPr>
        <w:t>（三）关键部件寿命担保</w:t>
      </w:r>
      <w:r>
        <w:tab/>
      </w:r>
      <w:r>
        <w:fldChar w:fldCharType="begin"/>
      </w:r>
      <w:r>
        <w:instrText xml:space="preserve"> PAGEREF _Toc12919 \h </w:instrText>
      </w:r>
      <w:r>
        <w:fldChar w:fldCharType="separate"/>
      </w:r>
      <w:r>
        <w:t>75</w:t>
      </w:r>
      <w:r>
        <w:fldChar w:fldCharType="end"/>
      </w:r>
      <w:r>
        <w:fldChar w:fldCharType="end"/>
      </w:r>
    </w:p>
    <w:p w14:paraId="68B447A5">
      <w:pPr>
        <w:pStyle w:val="13"/>
        <w:tabs>
          <w:tab w:val="right" w:leader="dot" w:pos="8312"/>
        </w:tabs>
      </w:pPr>
      <w:r>
        <w:fldChar w:fldCharType="begin"/>
      </w:r>
      <w:r>
        <w:instrText xml:space="preserve"> HYPERLINK \l "_Toc26880" </w:instrText>
      </w:r>
      <w:r>
        <w:fldChar w:fldCharType="separate"/>
      </w:r>
      <w:r>
        <w:rPr>
          <w:rFonts w:hint="eastAsia" w:ascii="宋体" w:hAnsi="宋体" w:cs="Times New Roman"/>
          <w:bCs/>
          <w:szCs w:val="28"/>
        </w:rPr>
        <w:t>（四）外购件表（如有）</w:t>
      </w:r>
      <w:r>
        <w:tab/>
      </w:r>
      <w:r>
        <w:fldChar w:fldCharType="begin"/>
      </w:r>
      <w:r>
        <w:instrText xml:space="preserve"> PAGEREF _Toc26880 \h </w:instrText>
      </w:r>
      <w:r>
        <w:fldChar w:fldCharType="separate"/>
      </w:r>
      <w:r>
        <w:t>75</w:t>
      </w:r>
      <w:r>
        <w:fldChar w:fldCharType="end"/>
      </w:r>
      <w:r>
        <w:fldChar w:fldCharType="end"/>
      </w:r>
    </w:p>
    <w:p w14:paraId="51F60418">
      <w:pPr>
        <w:pStyle w:val="21"/>
        <w:tabs>
          <w:tab w:val="right" w:leader="dot" w:pos="8312"/>
        </w:tabs>
      </w:pPr>
      <w:r>
        <w:fldChar w:fldCharType="begin"/>
      </w:r>
      <w:r>
        <w:instrText xml:space="preserve"> HYPERLINK \l "_Toc21290" </w:instrText>
      </w:r>
      <w:r>
        <w:fldChar w:fldCharType="separate"/>
      </w:r>
      <w:r>
        <w:rPr>
          <w:rFonts w:hint="eastAsia"/>
          <w:bCs/>
          <w:szCs w:val="32"/>
        </w:rPr>
        <w:t>十一、相关服务</w:t>
      </w:r>
      <w:r>
        <w:rPr>
          <w:bCs/>
          <w:szCs w:val="32"/>
        </w:rPr>
        <w:t>计划</w:t>
      </w:r>
      <w:r>
        <w:tab/>
      </w:r>
      <w:r>
        <w:fldChar w:fldCharType="begin"/>
      </w:r>
      <w:r>
        <w:instrText xml:space="preserve"> PAGEREF _Toc21290 \h </w:instrText>
      </w:r>
      <w:r>
        <w:fldChar w:fldCharType="separate"/>
      </w:r>
      <w:r>
        <w:t>76</w:t>
      </w:r>
      <w:r>
        <w:fldChar w:fldCharType="end"/>
      </w:r>
      <w:r>
        <w:fldChar w:fldCharType="end"/>
      </w:r>
    </w:p>
    <w:p w14:paraId="64622AC5">
      <w:pPr>
        <w:pStyle w:val="13"/>
        <w:tabs>
          <w:tab w:val="right" w:leader="dot" w:pos="8312"/>
        </w:tabs>
      </w:pPr>
      <w:r>
        <w:fldChar w:fldCharType="begin"/>
      </w:r>
      <w:r>
        <w:instrText xml:space="preserve"> HYPERLINK \l "_Toc21581" </w:instrText>
      </w:r>
      <w:r>
        <w:fldChar w:fldCharType="separate"/>
      </w:r>
      <w:r>
        <w:rPr>
          <w:rFonts w:hint="eastAsia"/>
          <w:bCs/>
          <w:szCs w:val="28"/>
        </w:rPr>
        <w:t>（一）本</w:t>
      </w:r>
      <w:r>
        <w:rPr>
          <w:bCs/>
          <w:szCs w:val="28"/>
        </w:rPr>
        <w:t>项目相关的服务计划</w:t>
      </w:r>
      <w:r>
        <w:rPr>
          <w:rFonts w:hint="eastAsia"/>
          <w:bCs/>
          <w:szCs w:val="28"/>
        </w:rPr>
        <w:t>详细</w:t>
      </w:r>
      <w:r>
        <w:rPr>
          <w:bCs/>
          <w:szCs w:val="28"/>
        </w:rPr>
        <w:t>描述</w:t>
      </w:r>
      <w:r>
        <w:tab/>
      </w:r>
      <w:r>
        <w:fldChar w:fldCharType="begin"/>
      </w:r>
      <w:r>
        <w:instrText xml:space="preserve"> PAGEREF _Toc21581 \h </w:instrText>
      </w:r>
      <w:r>
        <w:fldChar w:fldCharType="separate"/>
      </w:r>
      <w:r>
        <w:t>76</w:t>
      </w:r>
      <w:r>
        <w:fldChar w:fldCharType="end"/>
      </w:r>
      <w:r>
        <w:fldChar w:fldCharType="end"/>
      </w:r>
    </w:p>
    <w:p w14:paraId="7630F3CB">
      <w:pPr>
        <w:pStyle w:val="13"/>
        <w:tabs>
          <w:tab w:val="right" w:leader="dot" w:pos="8312"/>
        </w:tabs>
      </w:pPr>
      <w:r>
        <w:fldChar w:fldCharType="begin"/>
      </w:r>
      <w:r>
        <w:instrText xml:space="preserve"> HYPERLINK \l "_Toc5940" </w:instrText>
      </w:r>
      <w:r>
        <w:fldChar w:fldCharType="separate"/>
      </w:r>
      <w:r>
        <w:rPr>
          <w:rFonts w:hint="eastAsia"/>
          <w:bCs/>
          <w:szCs w:val="28"/>
        </w:rPr>
        <w:t>（二）售后服务承诺书</w:t>
      </w:r>
      <w:r>
        <w:tab/>
      </w:r>
      <w:r>
        <w:fldChar w:fldCharType="begin"/>
      </w:r>
      <w:r>
        <w:instrText xml:space="preserve"> PAGEREF _Toc5940 \h </w:instrText>
      </w:r>
      <w:r>
        <w:fldChar w:fldCharType="separate"/>
      </w:r>
      <w:r>
        <w:t>76</w:t>
      </w:r>
      <w:r>
        <w:fldChar w:fldCharType="end"/>
      </w:r>
      <w:r>
        <w:fldChar w:fldCharType="end"/>
      </w:r>
    </w:p>
    <w:p w14:paraId="0011EE63">
      <w:pPr>
        <w:pStyle w:val="13"/>
        <w:tabs>
          <w:tab w:val="right" w:leader="dot" w:pos="8312"/>
        </w:tabs>
      </w:pPr>
      <w:r>
        <w:fldChar w:fldCharType="begin"/>
      </w:r>
      <w:r>
        <w:instrText xml:space="preserve"> HYPERLINK \l "_Toc11258" </w:instrText>
      </w:r>
      <w:r>
        <w:fldChar w:fldCharType="separate"/>
      </w:r>
      <w:r>
        <w:rPr>
          <w:rFonts w:hint="eastAsia" w:asciiTheme="majorEastAsia" w:hAnsiTheme="majorEastAsia" w:eastAsiaTheme="majorEastAsia"/>
          <w:bCs/>
          <w:szCs w:val="28"/>
        </w:rPr>
        <w:t>（三）现场服务计划表</w:t>
      </w:r>
      <w:r>
        <w:tab/>
      </w:r>
      <w:r>
        <w:fldChar w:fldCharType="begin"/>
      </w:r>
      <w:r>
        <w:instrText xml:space="preserve"> PAGEREF _Toc11258 \h </w:instrText>
      </w:r>
      <w:r>
        <w:fldChar w:fldCharType="separate"/>
      </w:r>
      <w:r>
        <w:t>77</w:t>
      </w:r>
      <w:r>
        <w:fldChar w:fldCharType="end"/>
      </w:r>
      <w:r>
        <w:fldChar w:fldCharType="end"/>
      </w:r>
    </w:p>
    <w:p w14:paraId="16679743">
      <w:pPr>
        <w:pStyle w:val="13"/>
        <w:tabs>
          <w:tab w:val="right" w:leader="dot" w:pos="8312"/>
        </w:tabs>
      </w:pPr>
      <w:r>
        <w:fldChar w:fldCharType="begin"/>
      </w:r>
      <w:r>
        <w:instrText xml:space="preserve"> HYPERLINK \l "_Toc997" </w:instrText>
      </w:r>
      <w:r>
        <w:fldChar w:fldCharType="separate"/>
      </w:r>
      <w:r>
        <w:rPr>
          <w:rFonts w:hint="eastAsia" w:asciiTheme="majorEastAsia" w:hAnsiTheme="majorEastAsia" w:eastAsiaTheme="majorEastAsia"/>
          <w:bCs/>
          <w:szCs w:val="28"/>
        </w:rPr>
        <w:t>（四）培训计划</w:t>
      </w:r>
      <w:r>
        <w:tab/>
      </w:r>
      <w:r>
        <w:fldChar w:fldCharType="begin"/>
      </w:r>
      <w:r>
        <w:instrText xml:space="preserve"> PAGEREF _Toc997 \h </w:instrText>
      </w:r>
      <w:r>
        <w:fldChar w:fldCharType="separate"/>
      </w:r>
      <w:r>
        <w:t>77</w:t>
      </w:r>
      <w:r>
        <w:fldChar w:fldCharType="end"/>
      </w:r>
      <w:r>
        <w:fldChar w:fldCharType="end"/>
      </w:r>
    </w:p>
    <w:p w14:paraId="09CAF999">
      <w:pPr>
        <w:pStyle w:val="21"/>
        <w:tabs>
          <w:tab w:val="right" w:leader="dot" w:pos="8312"/>
        </w:tabs>
      </w:pPr>
      <w:r>
        <w:fldChar w:fldCharType="begin"/>
      </w:r>
      <w:r>
        <w:instrText xml:space="preserve"> HYPERLINK \l "_Toc27998" </w:instrText>
      </w:r>
      <w:r>
        <w:fldChar w:fldCharType="separate"/>
      </w:r>
      <w:r>
        <w:rPr>
          <w:rFonts w:hint="eastAsia" w:ascii="Calibri Light" w:hAnsi="Calibri Light" w:cs="宋体"/>
          <w:bCs/>
          <w:szCs w:val="32"/>
        </w:rPr>
        <w:t>十二、包装、运输方案</w:t>
      </w:r>
      <w:r>
        <w:tab/>
      </w:r>
      <w:r>
        <w:fldChar w:fldCharType="begin"/>
      </w:r>
      <w:r>
        <w:instrText xml:space="preserve"> PAGEREF _Toc27998 \h </w:instrText>
      </w:r>
      <w:r>
        <w:fldChar w:fldCharType="separate"/>
      </w:r>
      <w:r>
        <w:t>78</w:t>
      </w:r>
      <w:r>
        <w:fldChar w:fldCharType="end"/>
      </w:r>
      <w:r>
        <w:fldChar w:fldCharType="end"/>
      </w:r>
    </w:p>
    <w:p w14:paraId="62A45B29">
      <w:pPr>
        <w:pStyle w:val="21"/>
        <w:tabs>
          <w:tab w:val="right" w:leader="dot" w:pos="8312"/>
        </w:tabs>
      </w:pPr>
      <w:r>
        <w:fldChar w:fldCharType="begin"/>
      </w:r>
      <w:r>
        <w:instrText xml:space="preserve"> HYPERLINK \l "_Toc371" </w:instrText>
      </w:r>
      <w:r>
        <w:fldChar w:fldCharType="separate"/>
      </w:r>
      <w:r>
        <w:rPr>
          <w:rFonts w:hint="eastAsia" w:cs="黑体" w:asciiTheme="majorEastAsia" w:hAnsiTheme="majorEastAsia" w:eastAsiaTheme="majorEastAsia"/>
          <w:kern w:val="0"/>
          <w:szCs w:val="32"/>
        </w:rPr>
        <w:t>十三、其他材料</w:t>
      </w:r>
      <w:r>
        <w:tab/>
      </w:r>
      <w:r>
        <w:fldChar w:fldCharType="begin"/>
      </w:r>
      <w:r>
        <w:instrText xml:space="preserve"> PAGEREF _Toc371 \h </w:instrText>
      </w:r>
      <w:r>
        <w:fldChar w:fldCharType="separate"/>
      </w:r>
      <w:r>
        <w:t>79</w:t>
      </w:r>
      <w:r>
        <w:fldChar w:fldCharType="end"/>
      </w:r>
      <w:r>
        <w:fldChar w:fldCharType="end"/>
      </w:r>
    </w:p>
    <w:p w14:paraId="753EB69D">
      <w:pPr>
        <w:pStyle w:val="13"/>
        <w:tabs>
          <w:tab w:val="right" w:leader="dot" w:pos="8312"/>
        </w:tabs>
      </w:pPr>
      <w:r>
        <w:fldChar w:fldCharType="begin"/>
      </w:r>
      <w:r>
        <w:instrText xml:space="preserve"> HYPERLINK \l "_Toc10026" </w:instrText>
      </w:r>
      <w:r>
        <w:fldChar w:fldCharType="separate"/>
      </w:r>
      <w:r>
        <w:rPr>
          <w:rFonts w:hint="eastAsia" w:asciiTheme="minorEastAsia" w:hAnsiTheme="minorEastAsia"/>
          <w:kern w:val="0"/>
          <w:szCs w:val="28"/>
        </w:rPr>
        <w:t>（一）</w:t>
      </w:r>
      <w:r>
        <w:rPr>
          <w:rFonts w:hint="eastAsia" w:cs="宋体" w:asciiTheme="minorEastAsia" w:hAnsiTheme="minorEastAsia"/>
          <w:kern w:val="0"/>
          <w:szCs w:val="28"/>
        </w:rPr>
        <w:t>供方知识产权状况调查表</w:t>
      </w:r>
      <w:r>
        <w:tab/>
      </w:r>
      <w:r>
        <w:fldChar w:fldCharType="begin"/>
      </w:r>
      <w:r>
        <w:instrText xml:space="preserve"> PAGEREF _Toc10026 \h </w:instrText>
      </w:r>
      <w:r>
        <w:fldChar w:fldCharType="separate"/>
      </w:r>
      <w:r>
        <w:t>79</w:t>
      </w:r>
      <w:r>
        <w:fldChar w:fldCharType="end"/>
      </w:r>
      <w:r>
        <w:fldChar w:fldCharType="end"/>
      </w:r>
    </w:p>
    <w:p w14:paraId="14A2CA10">
      <w:pPr>
        <w:pStyle w:val="13"/>
        <w:tabs>
          <w:tab w:val="right" w:leader="dot" w:pos="8312"/>
        </w:tabs>
      </w:pPr>
      <w:r>
        <w:fldChar w:fldCharType="begin"/>
      </w:r>
      <w:r>
        <w:instrText xml:space="preserve"> HYPERLINK \l "_Toc21971" </w:instrText>
      </w:r>
      <w:r>
        <w:fldChar w:fldCharType="separate"/>
      </w:r>
      <w:r>
        <w:rPr>
          <w:rFonts w:hint="eastAsia" w:ascii="宋体" w:hAnsi="宋体"/>
          <w:szCs w:val="28"/>
        </w:rPr>
        <w:t>（二）中小企业声明函（投标</w:t>
      </w:r>
      <w:r>
        <w:rPr>
          <w:rFonts w:ascii="宋体" w:hAnsi="宋体"/>
          <w:szCs w:val="28"/>
        </w:rPr>
        <w:t>人属于中小企业的填写</w:t>
      </w:r>
      <w:r>
        <w:rPr>
          <w:rFonts w:hint="eastAsia" w:ascii="宋体" w:hAnsi="宋体"/>
          <w:szCs w:val="28"/>
        </w:rPr>
        <w:t>）</w:t>
      </w:r>
      <w:r>
        <w:tab/>
      </w:r>
      <w:r>
        <w:fldChar w:fldCharType="begin"/>
      </w:r>
      <w:r>
        <w:instrText xml:space="preserve"> PAGEREF _Toc21971 \h </w:instrText>
      </w:r>
      <w:r>
        <w:fldChar w:fldCharType="separate"/>
      </w:r>
      <w:r>
        <w:t>80</w:t>
      </w:r>
      <w:r>
        <w:fldChar w:fldCharType="end"/>
      </w:r>
      <w:r>
        <w:fldChar w:fldCharType="end"/>
      </w:r>
    </w:p>
    <w:p w14:paraId="062E1314">
      <w:p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cols w:space="425" w:num="1"/>
          <w:titlePg/>
          <w:docGrid w:linePitch="312" w:charSpace="0"/>
        </w:sectPr>
      </w:pPr>
      <w:r>
        <w:rPr>
          <w:bCs/>
          <w:lang w:val="zh-CN"/>
        </w:rPr>
        <w:fldChar w:fldCharType="end"/>
      </w:r>
    </w:p>
    <w:p w14:paraId="444AF5CD">
      <w:pPr>
        <w:pStyle w:val="5"/>
        <w:ind w:firstLine="1325" w:firstLineChars="300"/>
        <w:jc w:val="both"/>
        <w:rPr>
          <w:highlight w:val="yellow"/>
        </w:rPr>
      </w:pPr>
      <w:bookmarkStart w:id="42" w:name="_Toc15929"/>
      <w:bookmarkStart w:id="43" w:name="_Toc12188"/>
      <w:bookmarkStart w:id="44" w:name="_Toc22615"/>
      <w:bookmarkStart w:id="45" w:name="OLE_LINK3"/>
      <w:r>
        <w:rPr>
          <w:rFonts w:hint="eastAsia"/>
        </w:rPr>
        <w:t>第一章 招标公告（适用于公开招标）</w:t>
      </w:r>
      <w:bookmarkEnd w:id="42"/>
      <w:bookmarkEnd w:id="43"/>
      <w:bookmarkEnd w:id="44"/>
    </w:p>
    <w:p w14:paraId="7632097C">
      <w:pPr>
        <w:ind w:firstLine="1124" w:firstLineChars="400"/>
        <w:rPr>
          <w:b/>
          <w:bCs/>
          <w:sz w:val="28"/>
          <w:szCs w:val="32"/>
        </w:rPr>
      </w:pPr>
      <w:r>
        <w:rPr>
          <w:b/>
          <w:bCs/>
          <w:sz w:val="28"/>
          <w:szCs w:val="32"/>
          <w:u w:val="single"/>
        </w:rPr>
        <w:t xml:space="preserve"> </w:t>
      </w:r>
      <w:r>
        <w:rPr>
          <w:rFonts w:hint="eastAsia" w:ascii="宋体" w:hAnsi="宋体" w:eastAsia="宋体" w:cs="宋体"/>
          <w:b/>
          <w:bCs/>
          <w:sz w:val="28"/>
          <w:szCs w:val="32"/>
          <w:u w:val="single"/>
          <w:lang w:val="en-US" w:eastAsia="zh-CN"/>
        </w:rPr>
        <w:t>{projectName}</w:t>
      </w:r>
      <w:r>
        <w:rPr>
          <w:b/>
          <w:bCs/>
          <w:sz w:val="28"/>
          <w:szCs w:val="32"/>
          <w:u w:val="single"/>
        </w:rPr>
        <w:t xml:space="preserve"> </w:t>
      </w:r>
      <w:r>
        <w:rPr>
          <w:rFonts w:hint="eastAsia"/>
          <w:b/>
          <w:bCs/>
          <w:sz w:val="28"/>
          <w:szCs w:val="32"/>
        </w:rPr>
        <w:t>（项目名称）</w:t>
      </w:r>
      <w:r>
        <w:rPr>
          <w:rFonts w:hint="eastAsia" w:ascii="宋体" w:hAnsi="宋体" w:eastAsia="宋体" w:cs="宋体"/>
          <w:b/>
          <w:bCs/>
          <w:sz w:val="28"/>
          <w:szCs w:val="32"/>
          <w:u w:val="single"/>
          <w:lang w:val="en-US" w:eastAsia="zh-CN"/>
        </w:rPr>
        <w:t>{equipmentName}</w:t>
      </w:r>
      <w:r>
        <w:rPr>
          <w:rFonts w:hint="eastAsia"/>
          <w:b/>
          <w:bCs/>
          <w:sz w:val="28"/>
          <w:szCs w:val="32"/>
        </w:rPr>
        <w:t>材料/设备采购招标公告</w:t>
      </w:r>
    </w:p>
    <w:p w14:paraId="020F2919">
      <w:pPr>
        <w:pStyle w:val="6"/>
      </w:pPr>
      <w:bookmarkStart w:id="46" w:name="_Toc389"/>
      <w:bookmarkStart w:id="47" w:name="_Toc27492"/>
      <w:bookmarkStart w:id="48" w:name="_Toc18978"/>
      <w:r>
        <w:rPr>
          <w:rFonts w:hint="eastAsia"/>
        </w:rPr>
        <w:t>一、招标条件</w:t>
      </w:r>
      <w:bookmarkEnd w:id="46"/>
      <w:bookmarkEnd w:id="47"/>
      <w:bookmarkEnd w:id="48"/>
      <w:r>
        <w:rPr>
          <w:rFonts w:hint="eastAsia"/>
        </w:rPr>
        <w:t xml:space="preserve"> </w:t>
      </w:r>
    </w:p>
    <w:p w14:paraId="5D194637">
      <w:r>
        <w:rPr>
          <w:rFonts w:hint="eastAsia"/>
        </w:rPr>
        <w:t>本招标项目</w:t>
      </w:r>
      <w:r>
        <w:rPr>
          <w:rFonts w:hint="eastAsia"/>
          <w:u w:val="single"/>
        </w:rPr>
        <w:t xml:space="preserve"> </w:t>
      </w:r>
      <w:r>
        <w:rPr>
          <w:rFonts w:hint="eastAsia" w:ascii="宋体" w:hAnsi="宋体" w:eastAsia="宋体" w:cs="宋体"/>
          <w:u w:val="single"/>
          <w:lang w:val="en-US" w:eastAsia="zh-CN"/>
        </w:rPr>
        <w:t>{projectName}</w:t>
      </w:r>
      <w:r>
        <w:rPr>
          <w:rFonts w:hint="eastAsia"/>
          <w:u w:val="single"/>
        </w:rPr>
        <w:t xml:space="preserve"> </w:t>
      </w:r>
      <w:r>
        <w:rPr>
          <w:rFonts w:hint="eastAsia"/>
        </w:rPr>
        <w:t>（</w:t>
      </w:r>
      <w:r>
        <w:rPr>
          <w:rFonts w:hint="eastAsia"/>
          <w:i/>
          <w:iCs/>
          <w:color w:val="EE0000"/>
        </w:rPr>
        <w:t>项目名称</w:t>
      </w:r>
      <w:r>
        <w:rPr>
          <w:rFonts w:hint="eastAsia"/>
        </w:rPr>
        <w:t>）招标人为</w:t>
      </w:r>
      <w:r>
        <w:rPr>
          <w:rFonts w:hint="eastAsia" w:ascii="宋体" w:hAnsi="宋体" w:eastAsia="宋体" w:cs="宋体"/>
          <w:u w:val="single"/>
          <w:lang w:val="en-US" w:eastAsia="zh-CN"/>
        </w:rPr>
        <w:t>{bidSubject}</w:t>
      </w:r>
      <w:r>
        <w:rPr>
          <w:rFonts w:hint="eastAsia"/>
        </w:rPr>
        <w:t>，</w:t>
      </w:r>
      <w:bookmarkStart w:id="49" w:name="OLE_LINK8"/>
      <w:r>
        <w:rPr>
          <w:rFonts w:hint="eastAsia"/>
          <w:i/>
          <w:iCs/>
          <w:color w:val="EE0000"/>
          <w:u w:val="single"/>
        </w:rPr>
        <w:t>招标项目资金来源已落实</w:t>
      </w:r>
      <w:bookmarkEnd w:id="49"/>
      <w:r>
        <w:rPr>
          <w:rFonts w:hint="eastAsia"/>
        </w:rPr>
        <w:t>。该项目已具备招标条件，现对</w:t>
      </w:r>
      <w:r>
        <w:rPr>
          <w:rFonts w:hint="eastAsia" w:ascii="宋体" w:hAnsi="宋体" w:eastAsia="宋体" w:cs="宋体"/>
          <w:u w:val="single"/>
          <w:lang w:val="en-US" w:eastAsia="zh-CN"/>
        </w:rPr>
        <w:t>{equipmentName}</w:t>
      </w:r>
      <w:r>
        <w:rPr>
          <w:rFonts w:hint="eastAsia"/>
        </w:rPr>
        <w:t>（</w:t>
      </w:r>
      <w:r>
        <w:rPr>
          <w:rFonts w:hint="eastAsia"/>
          <w:i/>
          <w:iCs/>
          <w:color w:val="EE0000"/>
        </w:rPr>
        <w:t>材料/设备名称</w:t>
      </w:r>
      <w:r>
        <w:rPr>
          <w:rFonts w:hint="eastAsia"/>
        </w:rPr>
        <w:t>）采购进行公开招标。</w:t>
      </w:r>
    </w:p>
    <w:p w14:paraId="045AA54D">
      <w:pPr>
        <w:pStyle w:val="6"/>
      </w:pPr>
      <w:bookmarkStart w:id="50" w:name="_Toc25669"/>
      <w:bookmarkStart w:id="51" w:name="_Toc17582"/>
      <w:bookmarkStart w:id="52" w:name="_Toc543"/>
      <w:r>
        <w:rPr>
          <w:rFonts w:hint="eastAsia"/>
        </w:rPr>
        <w:t>二、项目概况与招标范围</w:t>
      </w:r>
      <w:bookmarkEnd w:id="50"/>
      <w:bookmarkEnd w:id="51"/>
      <w:bookmarkEnd w:id="52"/>
      <w:r>
        <w:rPr>
          <w:rFonts w:hint="eastAsia"/>
        </w:rPr>
        <w:t xml:space="preserve"> </w:t>
      </w:r>
    </w:p>
    <w:p w14:paraId="27B44B30">
      <w:pPr>
        <w:rPr>
          <w:rFonts w:hint="default" w:eastAsia="宋体"/>
          <w:lang w:val="en-US" w:eastAsia="zh-CN"/>
        </w:rPr>
      </w:pPr>
      <w:r>
        <w:rPr>
          <w:rFonts w:hint="eastAsia"/>
        </w:rPr>
        <w:t>2.1 项目概况：</w:t>
      </w:r>
      <w:r>
        <w:rPr>
          <w:rFonts w:hint="eastAsia"/>
          <w:u w:val="single"/>
        </w:rPr>
        <w:t xml:space="preserve"> </w:t>
      </w:r>
      <w:r>
        <w:rPr>
          <w:rFonts w:hint="eastAsia" w:ascii="宋体" w:hAnsi="宋体" w:eastAsia="宋体" w:cs="宋体"/>
          <w:u w:val="single"/>
          <w:lang w:val="en-US" w:eastAsia="zh-CN"/>
        </w:rPr>
        <w:t>{projectOverview}</w:t>
      </w:r>
    </w:p>
    <w:p w14:paraId="23E5C670">
      <w:r>
        <w:rPr>
          <w:rFonts w:hint="eastAsia"/>
        </w:rPr>
        <w:t>2.2 采购内容：</w:t>
      </w:r>
      <w:r>
        <w:rPr>
          <w:rFonts w:hint="eastAsia"/>
          <w:i/>
          <w:iCs/>
          <w:u w:val="single"/>
        </w:rPr>
        <w:t xml:space="preserve"> </w:t>
      </w:r>
      <w:r>
        <w:rPr>
          <w:rFonts w:hint="eastAsia" w:ascii="宋体" w:hAnsi="宋体" w:eastAsia="宋体" w:cs="宋体"/>
          <w:i w:val="0"/>
          <w:iCs w:val="0"/>
          <w:u w:val="single"/>
          <w:lang w:val="en-US" w:eastAsia="zh-CN"/>
        </w:rPr>
        <w:t>{equipmentName}</w:t>
      </w:r>
      <w:r>
        <w:rPr>
          <w:rFonts w:hint="eastAsia"/>
          <w:i/>
          <w:iCs/>
          <w:u w:val="single"/>
        </w:rPr>
        <w:t xml:space="preserve"> </w:t>
      </w:r>
      <w:r>
        <w:rPr>
          <w:rFonts w:hint="eastAsia"/>
        </w:rPr>
        <w:t>。具体详见招标文件第五章采购需求书。</w:t>
      </w:r>
    </w:p>
    <w:p w14:paraId="62A4987C">
      <w:r>
        <w:rPr>
          <w:rFonts w:hint="eastAsia"/>
        </w:rPr>
        <w:t>2.3 交货期：</w:t>
      </w:r>
      <w:r>
        <w:rPr>
          <w:rFonts w:hint="eastAsia" w:ascii="宋体" w:hAnsi="宋体" w:eastAsia="宋体" w:cs="宋体"/>
          <w:u w:val="single"/>
          <w:lang w:val="en-US" w:eastAsia="zh-CN"/>
        </w:rPr>
        <w:t>{deliveryDate}</w:t>
      </w:r>
      <w:r>
        <w:rPr>
          <w:rFonts w:hint="eastAsia"/>
          <w:u w:val="single"/>
        </w:rPr>
        <w:t xml:space="preserve"> </w:t>
      </w:r>
      <w:r>
        <w:rPr>
          <w:rFonts w:hint="eastAsia"/>
        </w:rPr>
        <w:t>。</w:t>
      </w:r>
    </w:p>
    <w:p w14:paraId="7A22B9AD">
      <w:r>
        <w:rPr>
          <w:rFonts w:hint="eastAsia"/>
        </w:rPr>
        <w:t>2.4 交货地点：</w:t>
      </w:r>
      <w:r>
        <w:rPr>
          <w:rFonts w:hint="eastAsia" w:ascii="宋体" w:hAnsi="宋体" w:eastAsia="宋体" w:cs="宋体"/>
          <w:u w:val="single"/>
          <w:lang w:val="en-US" w:eastAsia="zh-CN"/>
        </w:rPr>
        <w:t>{deliveryLocation}</w:t>
      </w:r>
      <w:r>
        <w:rPr>
          <w:rFonts w:hint="eastAsia"/>
        </w:rPr>
        <w:t>。</w:t>
      </w:r>
    </w:p>
    <w:p w14:paraId="5E2674E9">
      <w:r>
        <w:rPr>
          <w:rFonts w:hint="eastAsia"/>
        </w:rPr>
        <w:t>……</w:t>
      </w:r>
    </w:p>
    <w:p w14:paraId="665217B2">
      <w:r>
        <w:rPr>
          <w:rFonts w:hint="eastAsia"/>
        </w:rPr>
        <w:t>（</w:t>
      </w:r>
      <w:r>
        <w:rPr>
          <w:rFonts w:hint="eastAsia"/>
          <w:i/>
          <w:iCs/>
          <w:color w:val="FF0000"/>
        </w:rPr>
        <w:t>可新增与项目或者本次采购相关的信息</w:t>
      </w:r>
      <w:r>
        <w:rPr>
          <w:rFonts w:hint="eastAsia"/>
        </w:rPr>
        <w:t>）</w:t>
      </w:r>
    </w:p>
    <w:p w14:paraId="59DF5C72">
      <w:pPr>
        <w:pStyle w:val="6"/>
      </w:pPr>
      <w:bookmarkStart w:id="53" w:name="_Toc9928"/>
      <w:bookmarkStart w:id="54" w:name="_Toc22892"/>
      <w:bookmarkStart w:id="55" w:name="_Toc14883"/>
      <w:r>
        <w:rPr>
          <w:rFonts w:hint="eastAsia"/>
        </w:rPr>
        <w:t>三、投标人资格要求</w:t>
      </w:r>
      <w:bookmarkEnd w:id="53"/>
      <w:bookmarkEnd w:id="54"/>
      <w:bookmarkEnd w:id="55"/>
      <w:r>
        <w:rPr>
          <w:rFonts w:hint="eastAsia"/>
        </w:rPr>
        <w:t xml:space="preserve"> </w:t>
      </w:r>
    </w:p>
    <w:p w14:paraId="7D350908">
      <w:r>
        <w:rPr>
          <w:rFonts w:hint="eastAsia"/>
        </w:rPr>
        <w:t>3.1 本次招标要求投标人须具备独立法人资格，具有有效的营业执照，并具有与本招标项目相应的供货能力的</w:t>
      </w:r>
      <w:r>
        <w:rPr>
          <w:rFonts w:hint="eastAsia" w:ascii="宋体" w:hAnsi="宋体" w:eastAsia="宋体" w:cs="宋体"/>
          <w:u w:val="single"/>
          <w:lang w:val="en-US" w:eastAsia="zh-CN"/>
        </w:rPr>
        <w:t>{qualificationRequirement}</w:t>
      </w:r>
      <w:r>
        <w:rPr>
          <w:rFonts w:hint="eastAsia"/>
        </w:rPr>
        <w:t>。</w:t>
      </w:r>
    </w:p>
    <w:p w14:paraId="66E3858F">
      <w:r>
        <w:rPr>
          <w:rFonts w:hint="eastAsia"/>
        </w:rPr>
        <w:t>3.2 一个制造商对同一品牌同一型号的设备，仅能委托一个代理商参加投标</w:t>
      </w:r>
      <w:r>
        <w:rPr>
          <w:rFonts w:hint="eastAsia"/>
          <w:i/>
          <w:iCs/>
          <w:color w:val="FF0000"/>
        </w:rPr>
        <w:t>（仅针对设备招标）</w:t>
      </w:r>
      <w:r>
        <w:rPr>
          <w:rFonts w:hint="eastAsia"/>
        </w:rPr>
        <w:t>。</w:t>
      </w:r>
    </w:p>
    <w:p w14:paraId="0B68E04A">
      <w:r>
        <w:rPr>
          <w:rFonts w:hint="eastAsia"/>
        </w:rPr>
        <w:t>3.3 法定代表人为同一个人的两个及两个以上法人，母公司及其全资子公司、控股公司，不得同时参加本招标项目投标。</w:t>
      </w:r>
    </w:p>
    <w:p w14:paraId="3921D2F3">
      <w:r>
        <w:rPr>
          <w:rFonts w:hint="eastAsia"/>
        </w:rPr>
        <w:t>3.4 业绩要求：</w:t>
      </w:r>
      <w:r>
        <w:rPr>
          <w:rFonts w:hint="eastAsia" w:ascii="宋体" w:hAnsi="宋体" w:eastAsia="宋体" w:cs="宋体"/>
          <w:lang w:val="en-US" w:eastAsia="zh-CN"/>
        </w:rPr>
        <w:t>{performanceRequirement}</w:t>
      </w:r>
      <w:r>
        <w:rPr>
          <w:rFonts w:hint="eastAsia"/>
        </w:rPr>
        <w:t>。</w:t>
      </w:r>
    </w:p>
    <w:p w14:paraId="23E468BE">
      <w:r>
        <w:rPr>
          <w:rFonts w:hint="eastAsia"/>
        </w:rPr>
        <w:t>3.5 财务要求：满足招标项目的履约要求</w:t>
      </w:r>
      <w:r>
        <w:rPr>
          <w:rFonts w:hint="eastAsia"/>
          <w:i/>
          <w:iCs/>
          <w:color w:val="FF0000"/>
        </w:rPr>
        <w:t>（提供财务年度审计报告/财务报表）</w:t>
      </w:r>
      <w:r>
        <w:rPr>
          <w:rFonts w:hint="eastAsia"/>
        </w:rPr>
        <w:t>。</w:t>
      </w:r>
    </w:p>
    <w:p w14:paraId="56485497">
      <w:pPr>
        <w:rPr>
          <w:b/>
          <w:bCs/>
        </w:rPr>
      </w:pPr>
      <w:r>
        <w:rPr>
          <w:rFonts w:hint="eastAsia"/>
        </w:rPr>
        <w:t>3.6 信誉要求：投标人应信誉良好，</w:t>
      </w:r>
      <w:r>
        <w:rPr>
          <w:rFonts w:hint="eastAsia"/>
          <w:b/>
          <w:bCs/>
        </w:rPr>
        <w:t>未被“信用中国”网站（www.creditchina.gov.cn）列入失信被执行人名单或严重失信主体名单，未列入中国五矿集团有限公司的黑名单。</w:t>
      </w:r>
    </w:p>
    <w:p w14:paraId="75C4753F">
      <w:r>
        <w:rPr>
          <w:rFonts w:hint="eastAsia"/>
        </w:rPr>
        <w:t>3.7 本次招标</w:t>
      </w:r>
      <w:r>
        <w:rPr>
          <w:rFonts w:hint="eastAsia" w:ascii="宋体" w:hAnsi="宋体" w:eastAsia="宋体" w:cs="宋体"/>
          <w:i w:val="0"/>
          <w:iCs w:val="0"/>
          <w:color w:val="EE0000"/>
          <w:u w:val="single"/>
          <w:lang w:val="en-US" w:eastAsia="zh-CN"/>
        </w:rPr>
        <w:t>{acceptJointBidSimple}</w:t>
      </w:r>
      <w:r>
        <w:rPr>
          <w:rFonts w:hint="eastAsia"/>
        </w:rPr>
        <w:t>联合体投标。联合体投标的，应满足下列要求：</w:t>
      </w:r>
    </w:p>
    <w:p w14:paraId="72E329C5">
      <w:r>
        <w:rPr>
          <w:rFonts w:hint="eastAsia"/>
        </w:rPr>
        <w:t>（1）联合体各方必须按招标文件提供的格式签订联合体协议书，明确联合体牵头人和各方的权利义务；</w:t>
      </w:r>
    </w:p>
    <w:p w14:paraId="2DCBE1F9">
      <w:r>
        <w:rPr>
          <w:rFonts w:hint="eastAsia"/>
        </w:rPr>
        <w:t>（2）联合体各方不得再以自己名义单独或加入其他联合体在同一工程中参加资格审查。</w:t>
      </w:r>
    </w:p>
    <w:p w14:paraId="44FB849B">
      <w:r>
        <w:rPr>
          <w:rFonts w:hint="eastAsia"/>
        </w:rPr>
        <w:t>3.8 ……</w:t>
      </w:r>
    </w:p>
    <w:p w14:paraId="7493D180">
      <w:pPr>
        <w:pStyle w:val="2"/>
        <w:ind w:firstLine="400"/>
      </w:pPr>
    </w:p>
    <w:p w14:paraId="6A38F460">
      <w:pPr>
        <w:pStyle w:val="6"/>
      </w:pPr>
      <w:bookmarkStart w:id="56" w:name="_Toc3303"/>
      <w:bookmarkStart w:id="57" w:name="_Toc29052"/>
      <w:bookmarkStart w:id="58" w:name="_Toc20010"/>
      <w:r>
        <w:rPr>
          <w:rFonts w:hint="eastAsia"/>
        </w:rPr>
        <w:t>四、招标文件的获取</w:t>
      </w:r>
      <w:bookmarkEnd w:id="56"/>
      <w:bookmarkEnd w:id="57"/>
      <w:bookmarkEnd w:id="58"/>
      <w:r>
        <w:rPr>
          <w:rFonts w:hint="eastAsia"/>
        </w:rPr>
        <w:t xml:space="preserve"> </w:t>
      </w:r>
    </w:p>
    <w:p w14:paraId="44A82240">
      <w:r>
        <w:rPr>
          <w:rFonts w:hint="eastAsia"/>
        </w:rPr>
        <w:t>4.1凡有意参加投标者，请在中国五矿集团有限公司供应链管理平台（https://ec.minmetals.com.cn）（以下或简称“五矿集团供应链管理平台”）招标公告规定的招标文件发售时间报名和购买招标文件，投标报名、购买招标文件的具体要求及流程等详见本招标公告的“七、其他”中的相关规定和要求。</w:t>
      </w:r>
    </w:p>
    <w:p w14:paraId="12A27108">
      <w:pPr>
        <w:pStyle w:val="6"/>
      </w:pPr>
      <w:bookmarkStart w:id="59" w:name="_Toc18370"/>
      <w:bookmarkStart w:id="60" w:name="_Toc15391"/>
      <w:bookmarkStart w:id="61" w:name="_Toc3022"/>
      <w:r>
        <w:rPr>
          <w:rFonts w:hint="eastAsia"/>
        </w:rPr>
        <w:t>五、投标文件的递交</w:t>
      </w:r>
      <w:bookmarkEnd w:id="59"/>
      <w:bookmarkEnd w:id="60"/>
      <w:bookmarkEnd w:id="61"/>
      <w:r>
        <w:rPr>
          <w:rFonts w:hint="eastAsia"/>
        </w:rPr>
        <w:t xml:space="preserve"> </w:t>
      </w:r>
    </w:p>
    <w:p w14:paraId="0C8382B4">
      <w:r>
        <w:rPr>
          <w:rFonts w:hint="eastAsia"/>
        </w:rPr>
        <w:t>5.1投标文件递交的截止时间（投标截止时间，下同）详见五矿集团供应链管理平台</w:t>
      </w:r>
      <w:r>
        <w:rPr>
          <w:rFonts w:hint="eastAsia"/>
          <w:b/>
          <w:bCs/>
        </w:rPr>
        <w:t>本项目招标公告</w:t>
      </w:r>
      <w:r>
        <w:rPr>
          <w:rFonts w:hint="eastAsia"/>
        </w:rPr>
        <w:t>，投标人应在截止时间前在五矿集团供应链管理平台上传递交电子投标文件。逾期未上传的投标文件，五矿集团供应链管理平台将予以拒收。</w:t>
      </w:r>
    </w:p>
    <w:p w14:paraId="25A74DBA">
      <w:pPr>
        <w:pStyle w:val="6"/>
      </w:pPr>
      <w:bookmarkStart w:id="62" w:name="_Toc11513"/>
      <w:bookmarkStart w:id="63" w:name="_Toc8879"/>
      <w:bookmarkStart w:id="64" w:name="_Toc7146"/>
      <w:r>
        <w:rPr>
          <w:rFonts w:hint="eastAsia"/>
        </w:rPr>
        <w:t>六、开标时间及地点</w:t>
      </w:r>
      <w:bookmarkEnd w:id="62"/>
      <w:bookmarkEnd w:id="63"/>
      <w:bookmarkEnd w:id="64"/>
    </w:p>
    <w:p w14:paraId="34EB937B">
      <w:r>
        <w:rPr>
          <w:rFonts w:hint="eastAsia"/>
        </w:rPr>
        <w:t>6.1本次招标开标时间同投标文件递交截止时间，均以五矿集团供应链管理平台本项目招标公告时间为准。投标人应在投标截止时间前登录五矿集团供应链管理平台开标大厅进行在线签到，投标截止时间后应在</w:t>
      </w:r>
      <w:r>
        <w:rPr>
          <w:rFonts w:hint="eastAsia"/>
          <w:b/>
          <w:bCs/>
        </w:rPr>
        <w:t>规定时间内</w:t>
      </w:r>
      <w:r>
        <w:rPr>
          <w:rFonts w:hint="eastAsia"/>
        </w:rPr>
        <w:t>进行在线投标文件解密；投标人如未按时完成投标文件解密，将自行承担由此产生的相应后果。</w:t>
      </w:r>
    </w:p>
    <w:p w14:paraId="3204A249">
      <w:pPr>
        <w:pStyle w:val="6"/>
      </w:pPr>
      <w:bookmarkStart w:id="65" w:name="_Toc25522"/>
      <w:bookmarkStart w:id="66" w:name="_Toc24265"/>
      <w:bookmarkStart w:id="67" w:name="_Toc11755"/>
      <w:r>
        <w:rPr>
          <w:rFonts w:hint="eastAsia"/>
        </w:rPr>
        <w:t>七、其他</w:t>
      </w:r>
      <w:bookmarkEnd w:id="65"/>
      <w:bookmarkEnd w:id="66"/>
      <w:bookmarkEnd w:id="67"/>
    </w:p>
    <w:p w14:paraId="39F223D5">
      <w:pPr>
        <w:ind w:firstLine="0" w:firstLineChars="0"/>
        <w:rPr>
          <w:i/>
          <w:iCs/>
          <w:color w:val="FF0000"/>
        </w:rPr>
      </w:pPr>
      <w:r>
        <w:rPr>
          <w:rFonts w:hint="eastAsia"/>
          <w:i/>
          <w:iCs/>
          <w:color w:val="FF0000"/>
        </w:rPr>
        <w:t>（注：以下内容仅供参考，可由招标方自行修改、补充填写）</w:t>
      </w:r>
    </w:p>
    <w:p w14:paraId="135B41C2">
      <w:r>
        <w:rPr>
          <w:rFonts w:hint="eastAsia"/>
        </w:rPr>
        <w:t>7.1本次招标公告在中国五矿集团有限公司供应链管理平台（https://ec.minmetals.com.cn）上发布。</w:t>
      </w:r>
    </w:p>
    <w:p w14:paraId="1BB5F84D">
      <w:r>
        <w:rPr>
          <w:rFonts w:hint="eastAsia"/>
        </w:rPr>
        <w:t>7.2投标人须在五矿集团供应链管理平台上提交投标报名，具体办理流程及要求为：</w:t>
      </w:r>
    </w:p>
    <w:p w14:paraId="59A70598">
      <w:r>
        <w:rPr>
          <w:rFonts w:hint="eastAsia"/>
        </w:rPr>
        <w:t>（1）投标人须先在五矿集团供应链管理平台上注册准入为该平台中的“供应商”，办理注册准入手续时“准入单位”选择“</w:t>
      </w:r>
      <w:r>
        <w:rPr>
          <w:rFonts w:hint="eastAsia"/>
          <w:u w:val="single"/>
          <w:lang w:val="en-US" w:eastAsia="zh-CN"/>
        </w:rPr>
        <w:t>中冶长天国际工程有限责任公司</w:t>
      </w:r>
      <w:r>
        <w:rPr>
          <w:rFonts w:hint="eastAsia"/>
        </w:rPr>
        <w:t>”（准入单位编码：</w:t>
      </w:r>
      <w:r>
        <w:rPr>
          <w:rFonts w:hint="eastAsia"/>
          <w:u w:val="single"/>
          <w:lang w:val="en-US" w:eastAsia="zh-CN"/>
        </w:rPr>
        <w:t>201215</w:t>
      </w:r>
      <w:r>
        <w:rPr>
          <w:rFonts w:hint="eastAsia"/>
        </w:rPr>
        <w:t>），办理注册准入的要求详见五矿集团供应链管理平台上服务中心中的“注册指南”（已注册准入的单位略过此步操作）。</w:t>
      </w:r>
    </w:p>
    <w:p w14:paraId="6699857B">
      <w:r>
        <w:rPr>
          <w:rFonts w:hint="eastAsia"/>
        </w:rPr>
        <w:t>（2）注册成功后须在五矿集团供应链管理平台上进行投标报名操作，投标人可在五矿集团供应链</w:t>
      </w:r>
      <w:r>
        <w:rPr>
          <w:rFonts w:hint="eastAsia"/>
          <w:b/>
          <w:bCs/>
        </w:rPr>
        <w:t>管理</w:t>
      </w:r>
      <w:r>
        <w:rPr>
          <w:rFonts w:hint="eastAsia"/>
        </w:rPr>
        <w:t>平台上的“采购公告”中查看本项目的招标公告，并需办理相应的投标报名操作；在五矿集团供应链管理平台上投标报名的具体操作步骤：投标人登录平台后点击</w:t>
      </w:r>
      <w:r>
        <w:rPr>
          <w:rFonts w:hint="eastAsia"/>
          <w:b/>
          <w:bCs/>
        </w:rPr>
        <w:t>“招标报价管理”</w:t>
      </w:r>
      <w:r>
        <w:rPr>
          <w:rFonts w:hint="eastAsia"/>
        </w:rPr>
        <w:t>条目下的</w:t>
      </w:r>
      <w:r>
        <w:rPr>
          <w:rFonts w:hint="eastAsia"/>
          <w:b/>
          <w:bCs/>
        </w:rPr>
        <w:t>“公开招标投标报名”</w:t>
      </w:r>
      <w:r>
        <w:rPr>
          <w:rFonts w:hint="eastAsia"/>
        </w:rPr>
        <w:t>，选择本招标项目点击页面右下角的</w:t>
      </w:r>
      <w:r>
        <w:rPr>
          <w:rFonts w:hint="eastAsia"/>
          <w:b/>
          <w:bCs/>
        </w:rPr>
        <w:t>“投标报名录入”</w:t>
      </w:r>
      <w:r>
        <w:rPr>
          <w:rFonts w:hint="eastAsia"/>
        </w:rPr>
        <w:t xml:space="preserve">，进入 </w:t>
      </w:r>
      <w:r>
        <w:rPr>
          <w:rFonts w:hint="eastAsia"/>
          <w:b/>
          <w:bCs/>
        </w:rPr>
        <w:t>“投标报名编制”</w:t>
      </w:r>
      <w:r>
        <w:rPr>
          <w:rFonts w:hint="eastAsia"/>
        </w:rPr>
        <w:t>界面，在 “投标报名编制”界面中可点击</w:t>
      </w:r>
      <w:r>
        <w:rPr>
          <w:rFonts w:hint="eastAsia"/>
          <w:b/>
          <w:bCs/>
        </w:rPr>
        <w:t>“招标编码”</w:t>
      </w:r>
      <w:r>
        <w:rPr>
          <w:rFonts w:hint="eastAsia"/>
        </w:rPr>
        <w:t xml:space="preserve">查看本项目的招标公告，在 </w:t>
      </w:r>
      <w:r>
        <w:rPr>
          <w:rFonts w:hint="eastAsia"/>
          <w:b/>
          <w:bCs/>
        </w:rPr>
        <w:t>“投标报名编制”</w:t>
      </w:r>
      <w:r>
        <w:rPr>
          <w:rFonts w:hint="eastAsia"/>
        </w:rPr>
        <w:t>界面中完善信息后点击“保存”后再点击“提交”。</w:t>
      </w:r>
    </w:p>
    <w:p w14:paraId="059EC448">
      <w:pPr>
        <w:jc w:val="left"/>
      </w:pPr>
      <w:r>
        <w:rPr>
          <w:rFonts w:hint="eastAsia"/>
        </w:rPr>
        <w:t>7.3本项目招标文件每套售价</w:t>
      </w:r>
      <w:r>
        <w:rPr>
          <w:rFonts w:hint="eastAsia"/>
          <w:u w:val="single"/>
          <w:lang w:val="en-US" w:eastAsia="zh-CN"/>
        </w:rPr>
        <w:t>{bidDocumentFee}</w:t>
      </w:r>
      <w:r>
        <w:rPr>
          <w:rFonts w:hint="eastAsia"/>
        </w:rPr>
        <w:t>元（须在投标报名期间支付）。</w:t>
      </w:r>
    </w:p>
    <w:p w14:paraId="54A29E90">
      <w:r>
        <w:rPr>
          <w:rFonts w:hint="eastAsia"/>
        </w:rPr>
        <w:t>7.4投标报名经受理后，可自行下载招标文件及有关招标资料：投标人登录五矿集团供应链管理平台，点击</w:t>
      </w:r>
      <w:r>
        <w:rPr>
          <w:rFonts w:hint="eastAsia"/>
          <w:b/>
          <w:bCs/>
        </w:rPr>
        <w:t>“招标报价管理”</w:t>
      </w:r>
      <w:r>
        <w:rPr>
          <w:rFonts w:hint="eastAsia"/>
        </w:rPr>
        <w:t>项下的</w:t>
      </w:r>
      <w:r>
        <w:rPr>
          <w:rFonts w:hint="eastAsia"/>
          <w:b/>
          <w:bCs/>
        </w:rPr>
        <w:t>“招标文件报价编制”</w:t>
      </w:r>
      <w:r>
        <w:rPr>
          <w:rFonts w:hint="eastAsia"/>
        </w:rPr>
        <w:t>，在</w:t>
      </w:r>
      <w:r>
        <w:rPr>
          <w:rFonts w:hint="eastAsia"/>
          <w:b/>
          <w:bCs/>
        </w:rPr>
        <w:t>“未投标的招标文件”</w:t>
      </w:r>
      <w:r>
        <w:rPr>
          <w:rFonts w:hint="eastAsia"/>
        </w:rPr>
        <w:t>界面中，选择本招标项目点击</w:t>
      </w:r>
      <w:r>
        <w:rPr>
          <w:rFonts w:hint="eastAsia"/>
          <w:b/>
          <w:bCs/>
        </w:rPr>
        <w:t>“投标录入”</w:t>
      </w:r>
      <w:r>
        <w:rPr>
          <w:rFonts w:hint="eastAsia"/>
        </w:rPr>
        <w:t>。进入</w:t>
      </w:r>
      <w:r>
        <w:rPr>
          <w:rFonts w:hint="eastAsia"/>
          <w:b/>
          <w:bCs/>
        </w:rPr>
        <w:t>“投标文件录入”</w:t>
      </w:r>
      <w:r>
        <w:rPr>
          <w:rFonts w:hint="eastAsia"/>
        </w:rPr>
        <w:t xml:space="preserve">界面，下载“招标文件及有关招标资料”；本招标项目采用电子招标投标方式，已获取招标文件的潜在投标人应通过五矿集团供应链管理平台提供的“五矿离线投标工具”编制投标文件，具体教程指南详见平台“帮助中心”栏目中公布的相关操作手册，投标文件编制后在 </w:t>
      </w:r>
      <w:r>
        <w:rPr>
          <w:rFonts w:hint="eastAsia"/>
          <w:b/>
          <w:bCs/>
        </w:rPr>
        <w:t>“投标文件录入”</w:t>
      </w:r>
      <w:r>
        <w:rPr>
          <w:rFonts w:hint="eastAsia"/>
        </w:rPr>
        <w:t>界面中填写相关信息，点击保存后可进行上传投标文件的操作。</w:t>
      </w:r>
    </w:p>
    <w:p w14:paraId="78E93769">
      <w:r>
        <w:rPr>
          <w:rFonts w:hint="eastAsia"/>
        </w:rPr>
        <w:t>7.5 潜在投标人应首先按照五矿集团供应链管理平台要求办理</w:t>
      </w:r>
      <w:r>
        <w:rPr>
          <w:rFonts w:hint="eastAsia"/>
          <w:b/>
          <w:bCs/>
        </w:rPr>
        <w:t>CA数字证书</w:t>
      </w:r>
      <w:r>
        <w:rPr>
          <w:rFonts w:hint="eastAsia"/>
        </w:rPr>
        <w:t>，方可在五矿集团供应链管理平台上参与项目投标，CA数字证书涉及到的平台操作环节包括但不限于投标(电子签章及加密)、开标大厅(解密及电子签章)、合同(电子签章)等。</w:t>
      </w:r>
    </w:p>
    <w:p w14:paraId="5E6AE33B">
      <w:r>
        <w:rPr>
          <w:rFonts w:hint="eastAsia"/>
        </w:rPr>
        <w:t>7.6 五矿集团供应链管理平台相关操作问题和CA数字证书办理的技术支持联系方式： 010-60167777。</w:t>
      </w:r>
    </w:p>
    <w:p w14:paraId="17E11C76">
      <w:pPr>
        <w:pStyle w:val="6"/>
      </w:pPr>
      <w:bookmarkStart w:id="68" w:name="_Toc21853"/>
      <w:bookmarkStart w:id="69" w:name="_Toc20875"/>
      <w:bookmarkStart w:id="70" w:name="_Toc6294"/>
      <w:r>
        <w:rPr>
          <w:rFonts w:hint="eastAsia"/>
        </w:rPr>
        <w:t>八、联系方式</w:t>
      </w:r>
      <w:bookmarkEnd w:id="68"/>
      <w:bookmarkEnd w:id="69"/>
      <w:bookmarkEnd w:id="70"/>
    </w:p>
    <w:p w14:paraId="630FD814">
      <w:pPr>
        <w:rPr>
          <w:rFonts w:hint="eastAsia" w:ascii="宋体" w:hAnsi="宋体" w:eastAsia="宋体" w:cs="宋体"/>
        </w:rPr>
      </w:pPr>
      <w:r>
        <w:rPr>
          <w:rFonts w:hint="eastAsia"/>
        </w:rPr>
        <w:t>招标人：</w:t>
      </w:r>
      <w:r>
        <w:rPr>
          <w:rFonts w:hint="eastAsia" w:ascii="宋体" w:hAnsi="宋体" w:eastAsia="宋体" w:cs="宋体"/>
          <w:u w:val="single"/>
        </w:rPr>
        <w:t>{bidSubject}</w:t>
      </w:r>
    </w:p>
    <w:p w14:paraId="51443EF1">
      <w:r>
        <w:rPr>
          <w:rFonts w:hint="eastAsia"/>
        </w:rPr>
        <w:t>地  址：</w:t>
      </w:r>
      <w:r>
        <w:rPr>
          <w:rFonts w:hint="eastAsia"/>
          <w:u w:val="single"/>
        </w:rPr>
        <w:t>长沙市岳麓区节庆路7号</w:t>
      </w:r>
      <w:r>
        <w:rPr>
          <w:u w:val="single"/>
        </w:rPr>
        <w:t xml:space="preserve"> </w:t>
      </w:r>
    </w:p>
    <w:p w14:paraId="14E3EE91">
      <w:pPr>
        <w:rPr>
          <w:rFonts w:hint="eastAsia" w:ascii="宋体" w:hAnsi="宋体" w:eastAsia="宋体" w:cs="宋体"/>
        </w:rPr>
      </w:pPr>
      <w:r>
        <w:rPr>
          <w:rFonts w:hint="eastAsia"/>
        </w:rPr>
        <w:t>邮  编：</w:t>
      </w:r>
      <w:r>
        <w:rPr>
          <w:rFonts w:hint="eastAsia" w:ascii="宋体" w:hAnsi="宋体" w:eastAsia="宋体" w:cs="宋体"/>
          <w:u w:val="single"/>
        </w:rPr>
        <w:t xml:space="preserve">410205 </w:t>
      </w:r>
    </w:p>
    <w:p w14:paraId="63BFE41F">
      <w:pPr>
        <w:rPr>
          <w:rFonts w:hint="eastAsia" w:ascii="宋体" w:hAnsi="宋体" w:eastAsia="宋体" w:cs="宋体"/>
        </w:rPr>
      </w:pPr>
      <w:r>
        <w:rPr>
          <w:rFonts w:hint="eastAsia"/>
        </w:rPr>
        <w:t>联系人：</w:t>
      </w:r>
      <w:r>
        <w:rPr>
          <w:rFonts w:hint="eastAsia" w:ascii="宋体" w:hAnsi="宋体" w:eastAsia="宋体" w:cs="宋体"/>
          <w:u w:val="single"/>
          <w:lang w:val="en-US" w:eastAsia="zh-CN"/>
        </w:rPr>
        <w:t>{contactPerson}</w:t>
      </w:r>
    </w:p>
    <w:p w14:paraId="7134B47D">
      <w:r>
        <w:rPr>
          <w:rFonts w:hint="eastAsia"/>
        </w:rPr>
        <w:t>电  话：</w:t>
      </w:r>
      <w:r>
        <w:rPr>
          <w:rFonts w:hint="eastAsia" w:ascii="宋体" w:hAnsi="宋体" w:eastAsia="宋体" w:cs="宋体"/>
          <w:u w:val="single"/>
          <w:lang w:val="en-US" w:eastAsia="zh-CN"/>
        </w:rPr>
        <w:t>{contactPhone}</w:t>
      </w:r>
    </w:p>
    <w:p w14:paraId="19570B49">
      <w:pPr>
        <w:rPr>
          <w:rFonts w:hint="eastAsia" w:ascii="宋体" w:hAnsi="宋体" w:eastAsia="宋体" w:cs="宋体"/>
        </w:rPr>
      </w:pPr>
      <w:r>
        <w:rPr>
          <w:rFonts w:hint="eastAsia"/>
        </w:rPr>
        <w:t>电子邮件：</w:t>
      </w:r>
      <w:r>
        <w:rPr>
          <w:rFonts w:hint="eastAsia" w:ascii="宋体" w:hAnsi="宋体" w:eastAsia="宋体" w:cs="宋体"/>
          <w:u w:val="single"/>
          <w:lang w:val="en-US" w:eastAsia="zh-CN"/>
        </w:rPr>
        <w:t>{contactEmail}</w:t>
      </w:r>
    </w:p>
    <w:bookmarkEnd w:id="45"/>
    <w:p w14:paraId="298447D7">
      <w:pPr>
        <w:ind w:firstLine="0" w:firstLineChars="0"/>
      </w:pPr>
      <w:r>
        <w:br w:type="page"/>
      </w:r>
    </w:p>
    <w:p w14:paraId="5BCDEC2E">
      <w:pPr>
        <w:pStyle w:val="5"/>
      </w:pPr>
      <w:bookmarkStart w:id="71" w:name="_Toc257"/>
      <w:bookmarkStart w:id="72" w:name="_Toc1342"/>
      <w:bookmarkStart w:id="73" w:name="_Toc22576"/>
      <w:r>
        <w:rPr>
          <w:rFonts w:hint="eastAsia"/>
        </w:rPr>
        <w:t>第二章 投标人须知</w:t>
      </w:r>
      <w:bookmarkEnd w:id="71"/>
      <w:bookmarkEnd w:id="72"/>
      <w:bookmarkEnd w:id="73"/>
    </w:p>
    <w:p w14:paraId="56E2852E">
      <w:pPr>
        <w:pStyle w:val="6"/>
      </w:pPr>
      <w:bookmarkStart w:id="74" w:name="_Toc13014"/>
      <w:bookmarkStart w:id="75" w:name="_Toc11679"/>
      <w:bookmarkStart w:id="76" w:name="_Toc17497"/>
      <w:r>
        <w:t>投标人须知前附表</w:t>
      </w:r>
      <w:bookmarkEnd w:id="74"/>
      <w:bookmarkEnd w:id="75"/>
      <w:bookmarkEnd w:id="76"/>
    </w:p>
    <w:p w14:paraId="1CC5C9C9">
      <w:pPr>
        <w:pStyle w:val="37"/>
        <w:ind w:left="945" w:hanging="945" w:hangingChars="450"/>
        <w:rPr>
          <w:i/>
          <w:iCs/>
          <w:color w:val="FF0000"/>
        </w:rPr>
      </w:pPr>
      <w:r>
        <w:rPr>
          <w:rFonts w:hint="eastAsia"/>
          <w:i/>
          <w:iCs/>
          <w:color w:val="FF0000"/>
        </w:rPr>
        <w:t>(说明：1. 在本表中，对于有选择项的内容：标有“☑”为选定项，标有“□”为非选定项；招标人可根据具体招标项目的实际需求选择相应的选项，招标人一旦选择具体的选项后，相应选项内容即成为招标文件的有效组成部分。</w:t>
      </w:r>
    </w:p>
    <w:p w14:paraId="56D15C36">
      <w:pPr>
        <w:pStyle w:val="37"/>
        <w:numPr>
          <w:ilvl w:val="0"/>
          <w:numId w:val="1"/>
        </w:numPr>
        <w:rPr>
          <w:i/>
          <w:iCs/>
          <w:color w:val="FF0000"/>
        </w:rPr>
      </w:pPr>
      <w:r>
        <w:rPr>
          <w:rFonts w:hint="eastAsia"/>
          <w:i/>
          <w:iCs/>
          <w:color w:val="FF0000"/>
        </w:rPr>
        <w:t>在本表中，红色字体内容供在编制招标文件时参考，招标人可根据项目实际情况及自身的实际</w:t>
      </w:r>
    </w:p>
    <w:p w14:paraId="1A143A8C">
      <w:pPr>
        <w:pStyle w:val="37"/>
        <w:numPr>
          <w:ilvl w:val="255"/>
          <w:numId w:val="0"/>
        </w:numPr>
        <w:ind w:left="630" w:firstLine="210" w:firstLineChars="100"/>
        <w:rPr>
          <w:i/>
          <w:iCs/>
          <w:color w:val="FF0000"/>
        </w:rPr>
      </w:pPr>
      <w:r>
        <w:rPr>
          <w:rFonts w:hint="eastAsia"/>
          <w:i/>
          <w:iCs/>
          <w:color w:val="FF0000"/>
        </w:rPr>
        <w:t xml:space="preserve"> 要求进行修改或补充；招标人一旦修改或补充具体内容后，将成为招标文件的有效组成部分。)</w:t>
      </w:r>
    </w:p>
    <w:p w14:paraId="1DC7A766"/>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3688"/>
        <w:gridCol w:w="4738"/>
      </w:tblGrid>
      <w:tr w14:paraId="38C0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543F55">
            <w:pPr>
              <w:pStyle w:val="2"/>
              <w:spacing w:line="240" w:lineRule="auto"/>
              <w:ind w:firstLine="0" w:firstLineChars="0"/>
              <w:jc w:val="center"/>
            </w:pPr>
            <w:r>
              <w:rPr>
                <w:rFonts w:hint="eastAsia"/>
                <w:b/>
                <w:bCs/>
              </w:rPr>
              <w:t>条款号</w:t>
            </w:r>
          </w:p>
        </w:tc>
        <w:tc>
          <w:tcPr>
            <w:tcW w:w="3688" w:type="dxa"/>
            <w:vAlign w:val="center"/>
          </w:tcPr>
          <w:p w14:paraId="5DB5B40E">
            <w:pPr>
              <w:pStyle w:val="2"/>
              <w:spacing w:line="240" w:lineRule="auto"/>
              <w:ind w:firstLine="0" w:firstLineChars="0"/>
              <w:jc w:val="center"/>
            </w:pPr>
            <w:r>
              <w:rPr>
                <w:rFonts w:hint="eastAsia"/>
                <w:b/>
                <w:bCs/>
              </w:rPr>
              <w:t>条款名称</w:t>
            </w:r>
          </w:p>
        </w:tc>
        <w:tc>
          <w:tcPr>
            <w:tcW w:w="4738" w:type="dxa"/>
            <w:vAlign w:val="center"/>
          </w:tcPr>
          <w:p w14:paraId="20F7A3D8">
            <w:pPr>
              <w:pStyle w:val="2"/>
              <w:spacing w:line="240" w:lineRule="auto"/>
              <w:ind w:firstLine="0" w:firstLineChars="0"/>
              <w:jc w:val="center"/>
            </w:pPr>
            <w:r>
              <w:rPr>
                <w:rFonts w:hint="eastAsia"/>
                <w:b/>
                <w:bCs/>
              </w:rPr>
              <w:t>编列内容</w:t>
            </w:r>
          </w:p>
        </w:tc>
      </w:tr>
      <w:tr w14:paraId="2690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7649CD5">
            <w:pPr>
              <w:pStyle w:val="2"/>
              <w:spacing w:line="240" w:lineRule="auto"/>
              <w:ind w:firstLine="0" w:firstLineChars="0"/>
              <w:jc w:val="center"/>
              <w:rPr>
                <w:sz w:val="21"/>
                <w:szCs w:val="21"/>
              </w:rPr>
            </w:pPr>
            <w:r>
              <w:rPr>
                <w:rFonts w:hint="eastAsia"/>
                <w:sz w:val="21"/>
                <w:szCs w:val="21"/>
              </w:rPr>
              <w:t>1.1.</w:t>
            </w:r>
            <w:r>
              <w:rPr>
                <w:sz w:val="21"/>
                <w:szCs w:val="21"/>
              </w:rPr>
              <w:t>1</w:t>
            </w:r>
          </w:p>
        </w:tc>
        <w:tc>
          <w:tcPr>
            <w:tcW w:w="3688" w:type="dxa"/>
            <w:vAlign w:val="center"/>
          </w:tcPr>
          <w:p w14:paraId="3A9BA4B4">
            <w:pPr>
              <w:pStyle w:val="2"/>
              <w:spacing w:line="240" w:lineRule="auto"/>
              <w:ind w:firstLine="0" w:firstLineChars="0"/>
              <w:jc w:val="center"/>
              <w:rPr>
                <w:sz w:val="21"/>
                <w:szCs w:val="21"/>
              </w:rPr>
            </w:pPr>
            <w:r>
              <w:rPr>
                <w:rFonts w:hint="eastAsia"/>
                <w:sz w:val="21"/>
                <w:szCs w:val="21"/>
              </w:rPr>
              <w:t>招标项目名称</w:t>
            </w:r>
          </w:p>
        </w:tc>
        <w:tc>
          <w:tcPr>
            <w:tcW w:w="4738" w:type="dxa"/>
            <w:vAlign w:val="center"/>
          </w:tcPr>
          <w:p w14:paraId="0C99D6BD">
            <w:pPr>
              <w:pStyle w:val="2"/>
              <w:spacing w:line="240" w:lineRule="auto"/>
              <w:ind w:firstLine="0" w:firstLineChars="0"/>
              <w:jc w:val="center"/>
              <w:rPr>
                <w:sz w:val="21"/>
                <w:szCs w:val="21"/>
              </w:rPr>
            </w:pPr>
            <w:r>
              <w:rPr>
                <w:rFonts w:hint="eastAsia" w:ascii="宋体" w:hAnsi="宋体" w:eastAsia="宋体" w:cs="宋体"/>
                <w:sz w:val="21"/>
                <w:szCs w:val="21"/>
                <w:lang w:val="en-US" w:eastAsia="zh-CN"/>
              </w:rPr>
              <w:t>{projectName}项目{equipmentName}材料/设备采购</w:t>
            </w:r>
          </w:p>
        </w:tc>
      </w:tr>
      <w:tr w14:paraId="60CA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F12A762">
            <w:pPr>
              <w:pStyle w:val="2"/>
              <w:spacing w:line="240" w:lineRule="auto"/>
              <w:ind w:firstLine="0" w:firstLineChars="0"/>
              <w:jc w:val="center"/>
              <w:rPr>
                <w:sz w:val="21"/>
                <w:szCs w:val="21"/>
              </w:rPr>
            </w:pPr>
            <w:r>
              <w:rPr>
                <w:rFonts w:hint="eastAsia"/>
                <w:sz w:val="21"/>
                <w:szCs w:val="21"/>
              </w:rPr>
              <w:t>1.1.</w:t>
            </w:r>
            <w:r>
              <w:rPr>
                <w:sz w:val="21"/>
                <w:szCs w:val="21"/>
              </w:rPr>
              <w:t>2</w:t>
            </w:r>
          </w:p>
        </w:tc>
        <w:tc>
          <w:tcPr>
            <w:tcW w:w="3688" w:type="dxa"/>
            <w:vAlign w:val="center"/>
          </w:tcPr>
          <w:p w14:paraId="66118BD9">
            <w:pPr>
              <w:pStyle w:val="2"/>
              <w:spacing w:line="240" w:lineRule="auto"/>
              <w:ind w:firstLine="0" w:firstLineChars="0"/>
              <w:jc w:val="center"/>
              <w:rPr>
                <w:sz w:val="21"/>
                <w:szCs w:val="21"/>
              </w:rPr>
            </w:pPr>
            <w:r>
              <w:rPr>
                <w:rFonts w:hint="eastAsia"/>
                <w:sz w:val="21"/>
                <w:szCs w:val="21"/>
              </w:rPr>
              <w:t>工程项目名称</w:t>
            </w:r>
          </w:p>
        </w:tc>
        <w:tc>
          <w:tcPr>
            <w:tcW w:w="4738" w:type="dxa"/>
            <w:vAlign w:val="center"/>
          </w:tcPr>
          <w:p w14:paraId="3C6EC7AA">
            <w:pPr>
              <w:pStyle w:val="2"/>
              <w:spacing w:line="240" w:lineRule="auto"/>
              <w:ind w:firstLine="0" w:firstLineChars="0"/>
              <w:jc w:val="center"/>
              <w:rPr>
                <w:sz w:val="21"/>
                <w:szCs w:val="21"/>
              </w:rPr>
            </w:pPr>
            <w:r>
              <w:rPr>
                <w:rFonts w:hint="eastAsia" w:ascii="宋体" w:hAnsi="宋体" w:eastAsia="宋体" w:cs="宋体"/>
                <w:sz w:val="21"/>
                <w:szCs w:val="21"/>
                <w:lang w:val="en-US" w:eastAsia="zh-CN"/>
              </w:rPr>
              <w:t>{projectName}</w:t>
            </w:r>
          </w:p>
        </w:tc>
      </w:tr>
      <w:tr w14:paraId="4881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D1C720">
            <w:pPr>
              <w:pStyle w:val="2"/>
              <w:spacing w:line="240" w:lineRule="auto"/>
              <w:ind w:firstLine="0" w:firstLineChars="0"/>
              <w:jc w:val="center"/>
              <w:rPr>
                <w:sz w:val="21"/>
                <w:szCs w:val="21"/>
              </w:rPr>
            </w:pPr>
            <w:r>
              <w:rPr>
                <w:rFonts w:hint="eastAsia"/>
                <w:sz w:val="21"/>
                <w:szCs w:val="21"/>
              </w:rPr>
              <w:t>1.2.1</w:t>
            </w:r>
          </w:p>
        </w:tc>
        <w:tc>
          <w:tcPr>
            <w:tcW w:w="3688" w:type="dxa"/>
            <w:vAlign w:val="center"/>
          </w:tcPr>
          <w:p w14:paraId="55169D12">
            <w:pPr>
              <w:pStyle w:val="2"/>
              <w:spacing w:line="240" w:lineRule="auto"/>
              <w:ind w:firstLine="0" w:firstLineChars="0"/>
              <w:jc w:val="center"/>
              <w:rPr>
                <w:sz w:val="21"/>
                <w:szCs w:val="21"/>
              </w:rPr>
            </w:pPr>
            <w:r>
              <w:rPr>
                <w:rFonts w:hint="eastAsia"/>
                <w:sz w:val="21"/>
                <w:szCs w:val="21"/>
              </w:rPr>
              <w:t>资金来源及比例</w:t>
            </w:r>
          </w:p>
        </w:tc>
        <w:tc>
          <w:tcPr>
            <w:tcW w:w="4738" w:type="dxa"/>
            <w:vAlign w:val="center"/>
          </w:tcPr>
          <w:p w14:paraId="72801B46">
            <w:pPr>
              <w:pStyle w:val="2"/>
              <w:spacing w:line="240" w:lineRule="auto"/>
              <w:ind w:firstLine="0" w:firstLineChars="0"/>
              <w:jc w:val="center"/>
              <w:rPr>
                <w:rFonts w:hint="default" w:eastAsia="宋体"/>
                <w:sz w:val="21"/>
                <w:szCs w:val="21"/>
                <w:lang w:val="en-US" w:eastAsia="zh-CN"/>
              </w:rPr>
            </w:pPr>
            <w:r>
              <w:rPr>
                <w:rFonts w:hint="eastAsia" w:ascii="宋体" w:hAnsi="宋体" w:eastAsia="宋体" w:cs="宋体"/>
                <w:sz w:val="21"/>
                <w:szCs w:val="21"/>
                <w:lang w:val="en-US" w:eastAsia="zh-CN"/>
              </w:rPr>
              <w:t>{capitalSourceAndRatio}</w:t>
            </w:r>
          </w:p>
        </w:tc>
      </w:tr>
      <w:tr w14:paraId="2970D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EB20D06">
            <w:pPr>
              <w:pStyle w:val="2"/>
              <w:spacing w:line="240" w:lineRule="auto"/>
              <w:ind w:firstLine="0" w:firstLineChars="0"/>
              <w:jc w:val="center"/>
              <w:rPr>
                <w:sz w:val="21"/>
                <w:szCs w:val="21"/>
              </w:rPr>
            </w:pPr>
            <w:r>
              <w:rPr>
                <w:rFonts w:hint="eastAsia"/>
                <w:sz w:val="21"/>
                <w:szCs w:val="21"/>
              </w:rPr>
              <w:t>1.2.2</w:t>
            </w:r>
          </w:p>
        </w:tc>
        <w:tc>
          <w:tcPr>
            <w:tcW w:w="3688" w:type="dxa"/>
            <w:vAlign w:val="center"/>
          </w:tcPr>
          <w:p w14:paraId="51F605C5">
            <w:pPr>
              <w:pStyle w:val="2"/>
              <w:spacing w:line="240" w:lineRule="auto"/>
              <w:ind w:firstLine="0" w:firstLineChars="0"/>
              <w:jc w:val="center"/>
              <w:rPr>
                <w:sz w:val="21"/>
                <w:szCs w:val="21"/>
              </w:rPr>
            </w:pPr>
            <w:r>
              <w:rPr>
                <w:rFonts w:hint="eastAsia"/>
                <w:sz w:val="21"/>
                <w:szCs w:val="21"/>
              </w:rPr>
              <w:t>资金落实情况</w:t>
            </w:r>
          </w:p>
        </w:tc>
        <w:tc>
          <w:tcPr>
            <w:tcW w:w="4738" w:type="dxa"/>
            <w:vAlign w:val="center"/>
          </w:tcPr>
          <w:p w14:paraId="2D777AC8">
            <w:pPr>
              <w:pStyle w:val="2"/>
              <w:spacing w:line="240" w:lineRule="auto"/>
              <w:ind w:firstLine="0" w:firstLineChars="0"/>
              <w:jc w:val="center"/>
              <w:rPr>
                <w:sz w:val="21"/>
                <w:szCs w:val="21"/>
              </w:rPr>
            </w:pPr>
            <w:r>
              <w:rPr>
                <w:rFonts w:hint="eastAsia"/>
                <w:sz w:val="21"/>
                <w:szCs w:val="21"/>
              </w:rPr>
              <w:t>已落实</w:t>
            </w:r>
          </w:p>
        </w:tc>
      </w:tr>
      <w:tr w14:paraId="53F1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15767D0">
            <w:pPr>
              <w:pStyle w:val="2"/>
              <w:spacing w:line="240" w:lineRule="auto"/>
              <w:ind w:firstLine="0" w:firstLineChars="0"/>
              <w:jc w:val="center"/>
              <w:rPr>
                <w:sz w:val="21"/>
                <w:szCs w:val="21"/>
              </w:rPr>
            </w:pPr>
            <w:r>
              <w:rPr>
                <w:rFonts w:hint="eastAsia"/>
                <w:sz w:val="21"/>
                <w:szCs w:val="21"/>
              </w:rPr>
              <w:t>1.3.1</w:t>
            </w:r>
          </w:p>
        </w:tc>
        <w:tc>
          <w:tcPr>
            <w:tcW w:w="3688" w:type="dxa"/>
            <w:vAlign w:val="center"/>
          </w:tcPr>
          <w:p w14:paraId="0393E8FA">
            <w:pPr>
              <w:pStyle w:val="2"/>
              <w:spacing w:line="240" w:lineRule="auto"/>
              <w:ind w:firstLine="0" w:firstLineChars="0"/>
              <w:jc w:val="center"/>
              <w:rPr>
                <w:sz w:val="21"/>
                <w:szCs w:val="21"/>
              </w:rPr>
            </w:pPr>
            <w:r>
              <w:rPr>
                <w:rFonts w:hint="eastAsia"/>
                <w:sz w:val="21"/>
                <w:szCs w:val="21"/>
              </w:rPr>
              <w:t>招标范围</w:t>
            </w:r>
          </w:p>
        </w:tc>
        <w:tc>
          <w:tcPr>
            <w:tcW w:w="4738" w:type="dxa"/>
            <w:vAlign w:val="center"/>
          </w:tcPr>
          <w:p w14:paraId="5053AB1B">
            <w:pPr>
              <w:pStyle w:val="2"/>
              <w:spacing w:line="240" w:lineRule="auto"/>
              <w:ind w:firstLine="0" w:firstLineChars="0"/>
              <w:jc w:val="center"/>
              <w:rPr>
                <w:sz w:val="21"/>
                <w:szCs w:val="21"/>
              </w:rPr>
            </w:pPr>
            <w:r>
              <w:rPr>
                <w:rFonts w:hint="eastAsia"/>
                <w:sz w:val="21"/>
                <w:szCs w:val="21"/>
              </w:rPr>
              <w:t>具体详见第五章“采购需求书”</w:t>
            </w:r>
          </w:p>
        </w:tc>
      </w:tr>
      <w:tr w14:paraId="0A3A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2547526">
            <w:pPr>
              <w:pStyle w:val="2"/>
              <w:spacing w:line="240" w:lineRule="auto"/>
              <w:ind w:firstLine="0" w:firstLineChars="0"/>
              <w:jc w:val="center"/>
              <w:rPr>
                <w:sz w:val="21"/>
                <w:szCs w:val="21"/>
              </w:rPr>
            </w:pPr>
            <w:r>
              <w:rPr>
                <w:rFonts w:hint="eastAsia"/>
                <w:sz w:val="21"/>
                <w:szCs w:val="21"/>
              </w:rPr>
              <w:t>1.3.2</w:t>
            </w:r>
          </w:p>
        </w:tc>
        <w:tc>
          <w:tcPr>
            <w:tcW w:w="3688" w:type="dxa"/>
            <w:vAlign w:val="center"/>
          </w:tcPr>
          <w:p w14:paraId="2C187347">
            <w:pPr>
              <w:pStyle w:val="2"/>
              <w:spacing w:line="240" w:lineRule="auto"/>
              <w:ind w:firstLine="0" w:firstLineChars="0"/>
              <w:jc w:val="center"/>
              <w:rPr>
                <w:sz w:val="21"/>
                <w:szCs w:val="21"/>
              </w:rPr>
            </w:pPr>
            <w:r>
              <w:rPr>
                <w:rFonts w:hint="eastAsia"/>
                <w:sz w:val="21"/>
                <w:szCs w:val="21"/>
              </w:rPr>
              <w:t>交货期</w:t>
            </w:r>
          </w:p>
        </w:tc>
        <w:tc>
          <w:tcPr>
            <w:tcW w:w="4738" w:type="dxa"/>
            <w:vAlign w:val="center"/>
          </w:tcPr>
          <w:p w14:paraId="5CFD0D2D">
            <w:pPr>
              <w:pStyle w:val="2"/>
              <w:spacing w:line="240" w:lineRule="auto"/>
              <w:ind w:firstLine="0" w:firstLineChars="0"/>
              <w:jc w:val="center"/>
              <w:rPr>
                <w:sz w:val="21"/>
                <w:szCs w:val="21"/>
              </w:rPr>
            </w:pPr>
            <w:r>
              <w:rPr>
                <w:rFonts w:hint="eastAsia"/>
                <w:sz w:val="21"/>
                <w:szCs w:val="21"/>
              </w:rPr>
              <w:t>见招标公告</w:t>
            </w:r>
          </w:p>
        </w:tc>
      </w:tr>
      <w:tr w14:paraId="68B7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A7C7833">
            <w:pPr>
              <w:pStyle w:val="2"/>
              <w:spacing w:line="240" w:lineRule="auto"/>
              <w:ind w:firstLine="0" w:firstLineChars="0"/>
              <w:jc w:val="center"/>
              <w:rPr>
                <w:sz w:val="21"/>
                <w:szCs w:val="21"/>
              </w:rPr>
            </w:pPr>
            <w:r>
              <w:rPr>
                <w:rFonts w:hint="eastAsia"/>
                <w:sz w:val="21"/>
                <w:szCs w:val="21"/>
              </w:rPr>
              <w:t>1.3.3</w:t>
            </w:r>
          </w:p>
        </w:tc>
        <w:tc>
          <w:tcPr>
            <w:tcW w:w="3688" w:type="dxa"/>
            <w:vAlign w:val="center"/>
          </w:tcPr>
          <w:p w14:paraId="27FAC8C4">
            <w:pPr>
              <w:pStyle w:val="2"/>
              <w:spacing w:line="240" w:lineRule="auto"/>
              <w:ind w:firstLine="0" w:firstLineChars="0"/>
              <w:jc w:val="center"/>
              <w:rPr>
                <w:sz w:val="21"/>
                <w:szCs w:val="21"/>
              </w:rPr>
            </w:pPr>
            <w:r>
              <w:rPr>
                <w:rFonts w:hint="eastAsia"/>
                <w:sz w:val="21"/>
                <w:szCs w:val="21"/>
              </w:rPr>
              <w:t>交货地点</w:t>
            </w:r>
          </w:p>
        </w:tc>
        <w:tc>
          <w:tcPr>
            <w:tcW w:w="4738" w:type="dxa"/>
            <w:vAlign w:val="center"/>
          </w:tcPr>
          <w:p w14:paraId="779356FF">
            <w:pPr>
              <w:pStyle w:val="2"/>
              <w:spacing w:line="240" w:lineRule="auto"/>
              <w:ind w:firstLine="0" w:firstLineChars="0"/>
              <w:jc w:val="center"/>
              <w:rPr>
                <w:sz w:val="21"/>
                <w:szCs w:val="21"/>
              </w:rPr>
            </w:pPr>
            <w:r>
              <w:rPr>
                <w:rFonts w:hint="eastAsia"/>
                <w:sz w:val="21"/>
                <w:szCs w:val="21"/>
              </w:rPr>
              <w:t>见招标公告</w:t>
            </w:r>
          </w:p>
        </w:tc>
      </w:tr>
      <w:tr w14:paraId="508B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D866340">
            <w:pPr>
              <w:pStyle w:val="2"/>
              <w:spacing w:line="240" w:lineRule="auto"/>
              <w:ind w:firstLine="0" w:firstLineChars="0"/>
              <w:jc w:val="center"/>
              <w:rPr>
                <w:sz w:val="21"/>
                <w:szCs w:val="21"/>
              </w:rPr>
            </w:pPr>
            <w:r>
              <w:rPr>
                <w:rFonts w:hint="eastAsia"/>
                <w:sz w:val="21"/>
                <w:szCs w:val="21"/>
              </w:rPr>
              <w:t>1.3.4</w:t>
            </w:r>
          </w:p>
        </w:tc>
        <w:tc>
          <w:tcPr>
            <w:tcW w:w="3688" w:type="dxa"/>
            <w:vAlign w:val="center"/>
          </w:tcPr>
          <w:p w14:paraId="6497A588">
            <w:pPr>
              <w:pStyle w:val="2"/>
              <w:spacing w:line="240" w:lineRule="auto"/>
              <w:ind w:firstLine="0" w:firstLineChars="0"/>
              <w:jc w:val="center"/>
              <w:rPr>
                <w:sz w:val="21"/>
                <w:szCs w:val="21"/>
              </w:rPr>
            </w:pPr>
            <w:r>
              <w:rPr>
                <w:rFonts w:hint="eastAsia"/>
                <w:sz w:val="21"/>
                <w:szCs w:val="21"/>
              </w:rPr>
              <w:t>质量标准</w:t>
            </w:r>
          </w:p>
        </w:tc>
        <w:tc>
          <w:tcPr>
            <w:tcW w:w="4738" w:type="dxa"/>
            <w:vAlign w:val="center"/>
          </w:tcPr>
          <w:p w14:paraId="3A061689">
            <w:pPr>
              <w:pStyle w:val="2"/>
              <w:spacing w:line="240" w:lineRule="auto"/>
              <w:ind w:firstLine="0" w:firstLineChars="0"/>
              <w:jc w:val="center"/>
              <w:rPr>
                <w:sz w:val="21"/>
                <w:szCs w:val="21"/>
              </w:rPr>
            </w:pPr>
            <w:r>
              <w:rPr>
                <w:rFonts w:hint="eastAsia"/>
                <w:i/>
                <w:iCs/>
                <w:color w:val="FF0000"/>
                <w:sz w:val="21"/>
                <w:szCs w:val="21"/>
              </w:rPr>
              <w:t>（各单位根据实际情况填写）</w:t>
            </w:r>
          </w:p>
        </w:tc>
      </w:tr>
      <w:tr w14:paraId="05F8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37E231D">
            <w:pPr>
              <w:pStyle w:val="2"/>
              <w:spacing w:line="240" w:lineRule="auto"/>
              <w:ind w:firstLine="0" w:firstLineChars="0"/>
              <w:jc w:val="center"/>
              <w:rPr>
                <w:sz w:val="21"/>
                <w:szCs w:val="21"/>
              </w:rPr>
            </w:pPr>
            <w:r>
              <w:rPr>
                <w:rFonts w:hint="eastAsia"/>
                <w:sz w:val="21"/>
                <w:szCs w:val="21"/>
              </w:rPr>
              <w:t>1.4.1</w:t>
            </w:r>
          </w:p>
        </w:tc>
        <w:tc>
          <w:tcPr>
            <w:tcW w:w="3688" w:type="dxa"/>
            <w:vAlign w:val="center"/>
          </w:tcPr>
          <w:p w14:paraId="34073DE6">
            <w:pPr>
              <w:pStyle w:val="2"/>
              <w:spacing w:line="240" w:lineRule="auto"/>
              <w:ind w:firstLine="0" w:firstLineChars="0"/>
              <w:jc w:val="center"/>
              <w:rPr>
                <w:sz w:val="21"/>
                <w:szCs w:val="21"/>
              </w:rPr>
            </w:pPr>
            <w:r>
              <w:rPr>
                <w:rFonts w:hint="eastAsia"/>
                <w:sz w:val="21"/>
                <w:szCs w:val="21"/>
              </w:rPr>
              <w:t>投标人资质条件、能力、信誉</w:t>
            </w:r>
          </w:p>
        </w:tc>
        <w:tc>
          <w:tcPr>
            <w:tcW w:w="4738" w:type="dxa"/>
            <w:vAlign w:val="center"/>
          </w:tcPr>
          <w:p w14:paraId="0C600DDD">
            <w:pPr>
              <w:pStyle w:val="37"/>
              <w:spacing w:line="340" w:lineRule="exact"/>
              <w:ind w:left="42" w:leftChars="20" w:right="42" w:rightChars="20"/>
              <w:rPr>
                <w:szCs w:val="21"/>
              </w:rPr>
            </w:pPr>
            <w:r>
              <w:rPr>
                <w:rFonts w:hint="eastAsia"/>
                <w:szCs w:val="21"/>
              </w:rPr>
              <w:t>资格要求：</w:t>
            </w:r>
          </w:p>
          <w:p w14:paraId="2B73CAF7">
            <w:pPr>
              <w:pStyle w:val="37"/>
              <w:numPr>
                <w:ilvl w:val="0"/>
                <w:numId w:val="2"/>
              </w:numPr>
              <w:spacing w:line="340" w:lineRule="exact"/>
              <w:ind w:left="42" w:leftChars="20" w:right="42" w:rightChars="20"/>
              <w:rPr>
                <w:szCs w:val="21"/>
              </w:rPr>
            </w:pPr>
            <w:r>
              <w:rPr>
                <w:rFonts w:hint="eastAsia"/>
                <w:szCs w:val="21"/>
              </w:rPr>
              <w:t>本次招标要求投标人须为依法注册的、具有独立法人资格的有能力提供招标货物供货及售后服务；</w:t>
            </w:r>
          </w:p>
          <w:p w14:paraId="6EEB1BFF">
            <w:pPr>
              <w:pStyle w:val="37"/>
              <w:numPr>
                <w:ilvl w:val="0"/>
                <w:numId w:val="2"/>
              </w:numPr>
              <w:spacing w:line="340" w:lineRule="exact"/>
              <w:ind w:left="42" w:leftChars="20" w:right="42" w:rightChars="20"/>
              <w:rPr>
                <w:szCs w:val="21"/>
              </w:rPr>
            </w:pPr>
            <w:r>
              <w:rPr>
                <w:rFonts w:hint="eastAsia"/>
                <w:szCs w:val="21"/>
              </w:rPr>
              <w:t>法定代表人为同一个人的两个及两个以上法人，母公司及其全资子公司、控股公司，不得同时参加本招标项目投标；</w:t>
            </w:r>
          </w:p>
          <w:p w14:paraId="58FA9001">
            <w:pPr>
              <w:pStyle w:val="37"/>
              <w:numPr>
                <w:ilvl w:val="0"/>
                <w:numId w:val="2"/>
              </w:numPr>
              <w:spacing w:line="340" w:lineRule="exact"/>
              <w:ind w:left="42" w:leftChars="20" w:right="42" w:rightChars="20"/>
              <w:rPr>
                <w:szCs w:val="21"/>
              </w:rPr>
            </w:pPr>
            <w:r>
              <w:rPr>
                <w:rFonts w:hint="eastAsia"/>
                <w:szCs w:val="21"/>
              </w:rPr>
              <w:t>业绩</w:t>
            </w:r>
            <w:r>
              <w:rPr>
                <w:szCs w:val="21"/>
              </w:rPr>
              <w:t>要求：</w:t>
            </w:r>
            <w:r>
              <w:rPr>
                <w:rFonts w:hint="eastAsia"/>
                <w:szCs w:val="21"/>
              </w:rPr>
              <w:t>详见招标</w:t>
            </w:r>
            <w:r>
              <w:rPr>
                <w:szCs w:val="21"/>
              </w:rPr>
              <w:t>公告及</w:t>
            </w:r>
            <w:r>
              <w:rPr>
                <w:rFonts w:hint="eastAsia"/>
                <w:szCs w:val="21"/>
              </w:rPr>
              <w:t>3.5.3条具体要求；</w:t>
            </w:r>
          </w:p>
          <w:p w14:paraId="6193C443">
            <w:pPr>
              <w:pStyle w:val="37"/>
              <w:numPr>
                <w:ilvl w:val="0"/>
                <w:numId w:val="2"/>
              </w:numPr>
              <w:spacing w:line="340" w:lineRule="exact"/>
              <w:ind w:left="42" w:leftChars="20" w:right="42" w:rightChars="20"/>
              <w:rPr>
                <w:szCs w:val="21"/>
              </w:rPr>
            </w:pPr>
            <w:r>
              <w:rPr>
                <w:rFonts w:hint="eastAsia"/>
                <w:szCs w:val="21"/>
              </w:rPr>
              <w:t>财务要求：满足招标项目的履约要求（提供财务报表/财务年度审计报告）。详见3.52条具体要求；</w:t>
            </w:r>
          </w:p>
          <w:p w14:paraId="67C60464">
            <w:pPr>
              <w:pStyle w:val="37"/>
              <w:numPr>
                <w:ilvl w:val="0"/>
                <w:numId w:val="2"/>
              </w:numPr>
              <w:spacing w:line="340" w:lineRule="exact"/>
              <w:ind w:left="42" w:leftChars="20" w:right="42" w:rightChars="20"/>
              <w:rPr>
                <w:szCs w:val="21"/>
              </w:rPr>
            </w:pPr>
            <w:r>
              <w:rPr>
                <w:rFonts w:hint="eastAsia"/>
                <w:szCs w:val="21"/>
              </w:rPr>
              <w:t>信誉要求：投标人应信誉良好，未被“信用中国”网站（www.creditchina.gov.cn）列入失信被执行人名单或严重失信主体名单，未列入中国五矿集团有限公司黑名单；</w:t>
            </w:r>
          </w:p>
          <w:p w14:paraId="471CE26F">
            <w:pPr>
              <w:pStyle w:val="37"/>
              <w:numPr>
                <w:ilvl w:val="0"/>
                <w:numId w:val="2"/>
              </w:numPr>
              <w:spacing w:line="340" w:lineRule="exact"/>
              <w:ind w:right="42" w:rightChars="20"/>
              <w:rPr>
                <w:szCs w:val="21"/>
              </w:rPr>
            </w:pPr>
            <w:r>
              <w:rPr>
                <w:rFonts w:hint="eastAsia"/>
                <w:szCs w:val="21"/>
              </w:rPr>
              <w:t>未在招标人或上级单位发生过（</w:t>
            </w:r>
            <w:r>
              <w:rPr>
                <w:rFonts w:hint="eastAsia"/>
                <w:szCs w:val="21"/>
                <w:lang w:val="en-US" w:eastAsia="zh-CN"/>
              </w:rPr>
              <w:t>{issueSelectionType}</w:t>
            </w:r>
            <w:r>
              <w:rPr>
                <w:rFonts w:hint="eastAsia"/>
                <w:szCs w:val="21"/>
              </w:rPr>
              <w:t>）质量、违约等问题（以招标人或上级单位供应商问题记录库为准）；</w:t>
            </w:r>
          </w:p>
          <w:p w14:paraId="7D0DCB53">
            <w:pPr>
              <w:pStyle w:val="37"/>
              <w:numPr>
                <w:ilvl w:val="0"/>
                <w:numId w:val="2"/>
              </w:numPr>
              <w:spacing w:line="340" w:lineRule="exact"/>
              <w:ind w:right="42" w:rightChars="20"/>
              <w:rPr>
                <w:szCs w:val="21"/>
              </w:rPr>
            </w:pPr>
            <w:r>
              <w:rPr>
                <w:rFonts w:hint="eastAsia"/>
                <w:szCs w:val="21"/>
              </w:rPr>
              <w:t>未被招标人或上级单位纳入不合格供应商名录、禁止交易名录。</w:t>
            </w:r>
          </w:p>
          <w:p w14:paraId="6CE7598C">
            <w:pPr>
              <w:pStyle w:val="2"/>
              <w:spacing w:line="240" w:lineRule="auto"/>
              <w:ind w:left="42" w:leftChars="20" w:right="42" w:rightChars="20" w:firstLine="0" w:firstLineChars="0"/>
              <w:jc w:val="center"/>
              <w:rPr>
                <w:sz w:val="21"/>
                <w:szCs w:val="21"/>
              </w:rPr>
            </w:pPr>
            <w:r>
              <w:rPr>
                <w:rFonts w:hint="eastAsia"/>
                <w:sz w:val="21"/>
                <w:szCs w:val="21"/>
              </w:rPr>
              <w:t>备注：以上证书证件等证明材料要求提供与原件（或与原件一致的复印件）的扫描件。</w:t>
            </w:r>
          </w:p>
        </w:tc>
      </w:tr>
      <w:tr w14:paraId="21E9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60FF157">
            <w:pPr>
              <w:pStyle w:val="2"/>
              <w:spacing w:line="240" w:lineRule="auto"/>
              <w:ind w:firstLine="0" w:firstLineChars="0"/>
              <w:jc w:val="center"/>
              <w:rPr>
                <w:sz w:val="21"/>
                <w:szCs w:val="21"/>
              </w:rPr>
            </w:pPr>
            <w:r>
              <w:rPr>
                <w:rFonts w:hint="eastAsia"/>
                <w:sz w:val="21"/>
                <w:szCs w:val="21"/>
              </w:rPr>
              <w:t>1.4.2</w:t>
            </w:r>
          </w:p>
        </w:tc>
        <w:tc>
          <w:tcPr>
            <w:tcW w:w="3688" w:type="dxa"/>
            <w:vAlign w:val="center"/>
          </w:tcPr>
          <w:p w14:paraId="3F322849">
            <w:pPr>
              <w:pStyle w:val="2"/>
              <w:spacing w:line="240" w:lineRule="auto"/>
              <w:ind w:firstLine="0" w:firstLineChars="0"/>
              <w:jc w:val="center"/>
              <w:rPr>
                <w:sz w:val="21"/>
                <w:szCs w:val="21"/>
              </w:rPr>
            </w:pPr>
            <w:r>
              <w:rPr>
                <w:rFonts w:hint="eastAsia"/>
                <w:sz w:val="21"/>
                <w:szCs w:val="21"/>
              </w:rPr>
              <w:t>是否接受联合体投标</w:t>
            </w:r>
          </w:p>
        </w:tc>
        <w:tc>
          <w:tcPr>
            <w:tcW w:w="4738" w:type="dxa"/>
            <w:vAlign w:val="center"/>
          </w:tcPr>
          <w:p w14:paraId="3E4460C3">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{acceptJointBid}</w:t>
            </w:r>
          </w:p>
        </w:tc>
      </w:tr>
      <w:tr w14:paraId="0DBC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9730166">
            <w:pPr>
              <w:pStyle w:val="2"/>
              <w:spacing w:line="240" w:lineRule="auto"/>
              <w:ind w:firstLine="0" w:firstLineChars="0"/>
              <w:jc w:val="center"/>
              <w:rPr>
                <w:sz w:val="21"/>
                <w:szCs w:val="21"/>
              </w:rPr>
            </w:pPr>
            <w:r>
              <w:rPr>
                <w:rFonts w:hint="eastAsia"/>
                <w:sz w:val="21"/>
                <w:szCs w:val="21"/>
              </w:rPr>
              <w:t>1.4.3</w:t>
            </w:r>
          </w:p>
        </w:tc>
        <w:tc>
          <w:tcPr>
            <w:tcW w:w="3688" w:type="dxa"/>
            <w:vAlign w:val="center"/>
          </w:tcPr>
          <w:p w14:paraId="61C5C4D2">
            <w:pPr>
              <w:pStyle w:val="2"/>
              <w:spacing w:line="240" w:lineRule="auto"/>
              <w:ind w:firstLine="0" w:firstLineChars="0"/>
              <w:jc w:val="center"/>
              <w:rPr>
                <w:sz w:val="21"/>
                <w:szCs w:val="21"/>
              </w:rPr>
            </w:pPr>
            <w:r>
              <w:rPr>
                <w:rFonts w:hint="eastAsia"/>
                <w:sz w:val="21"/>
                <w:szCs w:val="21"/>
              </w:rPr>
              <w:t>是否接受代理商投标</w:t>
            </w:r>
          </w:p>
        </w:tc>
        <w:tc>
          <w:tcPr>
            <w:tcW w:w="4738" w:type="dxa"/>
            <w:vAlign w:val="center"/>
          </w:tcPr>
          <w:p w14:paraId="1C1D5A3F">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{acceptAgentBid}</w:t>
            </w:r>
          </w:p>
        </w:tc>
      </w:tr>
      <w:tr w14:paraId="586E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AD45164">
            <w:pPr>
              <w:pStyle w:val="2"/>
              <w:spacing w:line="240" w:lineRule="auto"/>
              <w:ind w:firstLine="0" w:firstLineChars="0"/>
              <w:jc w:val="center"/>
              <w:rPr>
                <w:sz w:val="21"/>
                <w:szCs w:val="21"/>
              </w:rPr>
            </w:pPr>
            <w:r>
              <w:rPr>
                <w:rFonts w:hint="eastAsia"/>
                <w:sz w:val="21"/>
                <w:szCs w:val="21"/>
              </w:rPr>
              <w:t>1.4.</w:t>
            </w:r>
            <w:r>
              <w:rPr>
                <w:sz w:val="21"/>
                <w:szCs w:val="21"/>
              </w:rPr>
              <w:t>4</w:t>
            </w:r>
          </w:p>
        </w:tc>
        <w:tc>
          <w:tcPr>
            <w:tcW w:w="3688" w:type="dxa"/>
            <w:vAlign w:val="center"/>
          </w:tcPr>
          <w:p w14:paraId="0C91514B">
            <w:pPr>
              <w:pStyle w:val="2"/>
              <w:spacing w:line="240" w:lineRule="auto"/>
              <w:ind w:firstLine="0" w:firstLineChars="0"/>
              <w:jc w:val="center"/>
              <w:rPr>
                <w:sz w:val="21"/>
                <w:szCs w:val="21"/>
              </w:rPr>
            </w:pPr>
            <w:r>
              <w:rPr>
                <w:rFonts w:hint="eastAsia"/>
                <w:sz w:val="21"/>
                <w:szCs w:val="21"/>
              </w:rPr>
              <w:t>投标人不得存在的其他情形</w:t>
            </w:r>
            <w:bookmarkStart w:id="426" w:name="_GoBack"/>
            <w:bookmarkEnd w:id="426"/>
          </w:p>
        </w:tc>
        <w:tc>
          <w:tcPr>
            <w:tcW w:w="4738" w:type="dxa"/>
            <w:vAlign w:val="center"/>
          </w:tcPr>
          <w:p w14:paraId="6D2753A5">
            <w:pPr>
              <w:pStyle w:val="37"/>
              <w:spacing w:line="340" w:lineRule="exact"/>
              <w:ind w:left="42" w:leftChars="20" w:right="42" w:rightChars="20"/>
              <w:rPr>
                <w:szCs w:val="21"/>
              </w:rPr>
            </w:pPr>
            <w:r>
              <w:rPr>
                <w:rFonts w:hint="eastAsia"/>
                <w:szCs w:val="21"/>
              </w:rPr>
              <w:t>1、投标人未在五矿集团供应链管理平台成功上传电子投标文件或上传的投标文件有实质性缺失的，其投标将被否决；</w:t>
            </w:r>
          </w:p>
          <w:p w14:paraId="148D79A4">
            <w:pPr>
              <w:pStyle w:val="37"/>
              <w:spacing w:line="340" w:lineRule="exact"/>
              <w:ind w:left="42" w:leftChars="20" w:right="42" w:rightChars="20"/>
              <w:rPr>
                <w:szCs w:val="21"/>
              </w:rPr>
            </w:pPr>
            <w:r>
              <w:rPr>
                <w:rFonts w:hint="eastAsia"/>
                <w:szCs w:val="21"/>
              </w:rPr>
              <w:t>2、不同投标人在五矿集团供应链管理平台上操作时系统抓取到的电脑MAC地址一致的、使用同一台电脑编辑投标文件或上传投标文件的（机器码一致），将视同“串标”，相关投标将被否决，且相关投标人在平台上的账号可能被冻结。</w:t>
            </w:r>
          </w:p>
        </w:tc>
      </w:tr>
      <w:tr w14:paraId="62B3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FF63E21">
            <w:pPr>
              <w:pStyle w:val="2"/>
              <w:spacing w:line="240" w:lineRule="auto"/>
              <w:ind w:firstLine="0" w:firstLineChars="0"/>
              <w:jc w:val="center"/>
              <w:rPr>
                <w:sz w:val="21"/>
                <w:szCs w:val="21"/>
              </w:rPr>
            </w:pPr>
            <w:r>
              <w:rPr>
                <w:rFonts w:hint="eastAsia"/>
                <w:sz w:val="21"/>
                <w:szCs w:val="21"/>
              </w:rPr>
              <w:t>1.9.1</w:t>
            </w:r>
          </w:p>
        </w:tc>
        <w:tc>
          <w:tcPr>
            <w:tcW w:w="3688" w:type="dxa"/>
            <w:vAlign w:val="center"/>
          </w:tcPr>
          <w:p w14:paraId="2563D6DE">
            <w:pPr>
              <w:pStyle w:val="2"/>
              <w:spacing w:line="240" w:lineRule="auto"/>
              <w:ind w:firstLine="0" w:firstLineChars="0"/>
              <w:jc w:val="center"/>
              <w:rPr>
                <w:sz w:val="21"/>
                <w:szCs w:val="21"/>
              </w:rPr>
            </w:pPr>
            <w:r>
              <w:rPr>
                <w:rFonts w:hint="eastAsia"/>
                <w:sz w:val="21"/>
                <w:szCs w:val="21"/>
              </w:rPr>
              <w:t>投标预备会</w:t>
            </w:r>
          </w:p>
        </w:tc>
        <w:tc>
          <w:tcPr>
            <w:tcW w:w="4738" w:type="dxa"/>
            <w:vAlign w:val="center"/>
          </w:tcPr>
          <w:p w14:paraId="08034939">
            <w:pPr>
              <w:pStyle w:val="37"/>
              <w:spacing w:line="340" w:lineRule="exact"/>
              <w:ind w:left="42" w:leftChars="20" w:right="42" w:rightChars="20"/>
              <w:rPr>
                <w:rFonts w:hint="default" w:eastAsia="宋体"/>
                <w:szCs w:val="21"/>
                <w:u w:val="single"/>
                <w:lang w:val="en-US" w:eastAsia="zh-CN"/>
              </w:rPr>
            </w:pPr>
            <w:r>
              <w:rPr>
                <w:rFonts w:hint="eastAsia" w:ascii="宋体" w:hAnsi="宋体" w:eastAsia="宋体" w:cs="宋体"/>
                <w:szCs w:val="21"/>
                <w:u w:val="single"/>
                <w:lang w:val="en-US" w:eastAsia="zh-CN"/>
              </w:rPr>
              <w:t>{preMeetingRequirement}</w:t>
            </w:r>
          </w:p>
        </w:tc>
      </w:tr>
      <w:tr w14:paraId="3064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83D2C68">
            <w:pPr>
              <w:pStyle w:val="2"/>
              <w:spacing w:line="240" w:lineRule="auto"/>
              <w:ind w:firstLine="0" w:firstLineChars="0"/>
              <w:jc w:val="center"/>
              <w:rPr>
                <w:sz w:val="21"/>
                <w:szCs w:val="21"/>
              </w:rPr>
            </w:pPr>
            <w:r>
              <w:rPr>
                <w:rFonts w:hint="eastAsia"/>
                <w:sz w:val="21"/>
                <w:szCs w:val="21"/>
              </w:rPr>
              <w:t>1.9.2</w:t>
            </w:r>
          </w:p>
        </w:tc>
        <w:tc>
          <w:tcPr>
            <w:tcW w:w="3688" w:type="dxa"/>
            <w:vAlign w:val="center"/>
          </w:tcPr>
          <w:p w14:paraId="10ECC949">
            <w:pPr>
              <w:pStyle w:val="2"/>
              <w:spacing w:line="240" w:lineRule="auto"/>
              <w:ind w:firstLine="0" w:firstLineChars="0"/>
              <w:jc w:val="center"/>
              <w:rPr>
                <w:sz w:val="21"/>
                <w:szCs w:val="21"/>
              </w:rPr>
            </w:pPr>
            <w:r>
              <w:rPr>
                <w:rFonts w:hint="eastAsia"/>
                <w:sz w:val="21"/>
                <w:szCs w:val="21"/>
              </w:rPr>
              <w:t>投标人在投标预备会前提出问题</w:t>
            </w:r>
          </w:p>
        </w:tc>
        <w:tc>
          <w:tcPr>
            <w:tcW w:w="4738" w:type="dxa"/>
            <w:vAlign w:val="center"/>
          </w:tcPr>
          <w:p w14:paraId="5C5E563F">
            <w:pPr>
              <w:pStyle w:val="37"/>
              <w:spacing w:line="340" w:lineRule="exact"/>
              <w:ind w:left="42" w:leftChars="20" w:right="42" w:rightChars="20"/>
              <w:rPr>
                <w:rFonts w:hint="default" w:eastAsia="宋体"/>
                <w:szCs w:val="21"/>
                <w:lang w:val="en-US" w:eastAsia="zh-CN"/>
              </w:rPr>
            </w:pPr>
            <w:r>
              <w:rPr>
                <w:rFonts w:hint="eastAsia" w:ascii="宋体" w:hAnsi="宋体" w:eastAsia="宋体" w:cs="宋体"/>
                <w:szCs w:val="21"/>
                <w:lang w:val="en-US" w:eastAsia="zh-CN"/>
              </w:rPr>
              <w:t>{preMeetingQuestionDeadline }</w:t>
            </w:r>
          </w:p>
        </w:tc>
      </w:tr>
      <w:tr w14:paraId="75EF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AD3164">
            <w:pPr>
              <w:pStyle w:val="2"/>
              <w:spacing w:line="240" w:lineRule="auto"/>
              <w:ind w:firstLine="0" w:firstLineChars="0"/>
              <w:jc w:val="center"/>
              <w:rPr>
                <w:sz w:val="21"/>
                <w:szCs w:val="21"/>
              </w:rPr>
            </w:pPr>
            <w:r>
              <w:rPr>
                <w:rFonts w:hint="eastAsia"/>
                <w:sz w:val="21"/>
                <w:szCs w:val="21"/>
              </w:rPr>
              <w:t>1.9.3</w:t>
            </w:r>
          </w:p>
        </w:tc>
        <w:tc>
          <w:tcPr>
            <w:tcW w:w="3688" w:type="dxa"/>
            <w:vAlign w:val="center"/>
          </w:tcPr>
          <w:p w14:paraId="4BA5C72B">
            <w:pPr>
              <w:pStyle w:val="2"/>
              <w:spacing w:line="240" w:lineRule="auto"/>
              <w:ind w:firstLine="0" w:firstLineChars="0"/>
              <w:jc w:val="center"/>
              <w:rPr>
                <w:sz w:val="21"/>
                <w:szCs w:val="21"/>
              </w:rPr>
            </w:pPr>
            <w:r>
              <w:rPr>
                <w:rFonts w:hint="eastAsia"/>
                <w:sz w:val="21"/>
                <w:szCs w:val="21"/>
              </w:rPr>
              <w:t>招标文件澄清发出的形式</w:t>
            </w:r>
          </w:p>
        </w:tc>
        <w:tc>
          <w:tcPr>
            <w:tcW w:w="4738" w:type="dxa"/>
            <w:vAlign w:val="center"/>
          </w:tcPr>
          <w:p w14:paraId="6E10B283">
            <w:pPr>
              <w:pStyle w:val="37"/>
              <w:spacing w:line="340" w:lineRule="exact"/>
              <w:ind w:left="42" w:leftChars="20" w:right="42" w:rightChars="20"/>
              <w:rPr>
                <w:szCs w:val="21"/>
              </w:rPr>
            </w:pPr>
            <w:r>
              <w:rPr>
                <w:rFonts w:hint="eastAsia"/>
                <w:szCs w:val="21"/>
              </w:rPr>
              <w:t>在五矿集团供应链管理平台上发布，一经发布即视为送达至各投标人，投标人应自行查看，不再另行通知。</w:t>
            </w:r>
          </w:p>
        </w:tc>
      </w:tr>
      <w:tr w14:paraId="7E65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2962B0">
            <w:pPr>
              <w:pStyle w:val="2"/>
              <w:spacing w:line="240" w:lineRule="auto"/>
              <w:ind w:firstLine="0" w:firstLineChars="0"/>
              <w:jc w:val="center"/>
              <w:rPr>
                <w:sz w:val="21"/>
                <w:szCs w:val="21"/>
              </w:rPr>
            </w:pPr>
            <w:r>
              <w:rPr>
                <w:rFonts w:hint="eastAsia"/>
                <w:sz w:val="21"/>
                <w:szCs w:val="21"/>
              </w:rPr>
              <w:t>1.10.1</w:t>
            </w:r>
          </w:p>
        </w:tc>
        <w:tc>
          <w:tcPr>
            <w:tcW w:w="3688" w:type="dxa"/>
            <w:vAlign w:val="center"/>
          </w:tcPr>
          <w:p w14:paraId="52E6CA95">
            <w:pPr>
              <w:pStyle w:val="2"/>
              <w:spacing w:line="240" w:lineRule="auto"/>
              <w:ind w:firstLine="0" w:firstLineChars="0"/>
              <w:jc w:val="center"/>
              <w:rPr>
                <w:sz w:val="21"/>
                <w:szCs w:val="21"/>
              </w:rPr>
            </w:pPr>
            <w:r>
              <w:rPr>
                <w:rFonts w:hint="eastAsia"/>
                <w:sz w:val="21"/>
                <w:szCs w:val="21"/>
              </w:rPr>
              <w:t>实质性要求和条件</w:t>
            </w:r>
          </w:p>
        </w:tc>
        <w:tc>
          <w:tcPr>
            <w:tcW w:w="4738" w:type="dxa"/>
            <w:vAlign w:val="center"/>
          </w:tcPr>
          <w:p w14:paraId="4C24106C">
            <w:pPr>
              <w:pStyle w:val="37"/>
              <w:spacing w:line="340" w:lineRule="exact"/>
              <w:ind w:left="42" w:leftChars="20" w:right="42" w:rightChars="20"/>
              <w:rPr>
                <w:szCs w:val="21"/>
              </w:rPr>
            </w:pPr>
            <w:r>
              <w:rPr>
                <w:rFonts w:hint="eastAsia"/>
                <w:szCs w:val="21"/>
              </w:rPr>
              <w:t>除法律、法规和规章规定外，招标文件中有明确要求或标注“★”的条款（如有）或本招标文件第三章“评标办法”中《形式、资格和响应性评审表》列明的内容。</w:t>
            </w:r>
          </w:p>
        </w:tc>
      </w:tr>
      <w:tr w14:paraId="0B8C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2902A91">
            <w:pPr>
              <w:pStyle w:val="2"/>
              <w:spacing w:line="240" w:lineRule="auto"/>
              <w:ind w:firstLine="0" w:firstLineChars="0"/>
              <w:jc w:val="center"/>
              <w:rPr>
                <w:sz w:val="21"/>
                <w:szCs w:val="21"/>
              </w:rPr>
            </w:pPr>
            <w:r>
              <w:rPr>
                <w:rFonts w:hint="eastAsia"/>
                <w:sz w:val="21"/>
                <w:szCs w:val="21"/>
              </w:rPr>
              <w:t>1.10.3</w:t>
            </w:r>
          </w:p>
        </w:tc>
        <w:tc>
          <w:tcPr>
            <w:tcW w:w="3688" w:type="dxa"/>
            <w:vAlign w:val="center"/>
          </w:tcPr>
          <w:p w14:paraId="4EAD7844">
            <w:pPr>
              <w:pStyle w:val="2"/>
              <w:spacing w:line="240" w:lineRule="auto"/>
              <w:ind w:firstLine="0" w:firstLineChars="0"/>
              <w:jc w:val="center"/>
              <w:rPr>
                <w:sz w:val="21"/>
                <w:szCs w:val="21"/>
              </w:rPr>
            </w:pPr>
            <w:r>
              <w:rPr>
                <w:rFonts w:hint="eastAsia"/>
                <w:sz w:val="21"/>
                <w:szCs w:val="21"/>
              </w:rPr>
              <w:t>其他可以被接受的技术支持资料</w:t>
            </w:r>
          </w:p>
        </w:tc>
        <w:tc>
          <w:tcPr>
            <w:tcW w:w="4738" w:type="dxa"/>
            <w:vAlign w:val="center"/>
          </w:tcPr>
          <w:p w14:paraId="6CD9287A">
            <w:pPr>
              <w:pStyle w:val="37"/>
              <w:spacing w:line="340" w:lineRule="exact"/>
              <w:ind w:left="42" w:leftChars="20" w:right="42" w:rightChars="20"/>
              <w:rPr>
                <w:szCs w:val="21"/>
              </w:rPr>
            </w:pPr>
            <w:r>
              <w:rPr>
                <w:rFonts w:hint="eastAsia"/>
                <w:szCs w:val="21"/>
              </w:rPr>
              <w:t>（请补充具体的技术支持资料）</w:t>
            </w:r>
          </w:p>
        </w:tc>
      </w:tr>
      <w:tr w14:paraId="49BA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743B551">
            <w:pPr>
              <w:pStyle w:val="2"/>
              <w:spacing w:line="240" w:lineRule="auto"/>
              <w:ind w:firstLine="0" w:firstLineChars="0"/>
              <w:jc w:val="center"/>
              <w:rPr>
                <w:sz w:val="21"/>
                <w:szCs w:val="21"/>
              </w:rPr>
            </w:pPr>
            <w:r>
              <w:rPr>
                <w:rFonts w:hint="eastAsia"/>
                <w:sz w:val="21"/>
                <w:szCs w:val="21"/>
              </w:rPr>
              <w:t>1.10.4</w:t>
            </w:r>
          </w:p>
        </w:tc>
        <w:tc>
          <w:tcPr>
            <w:tcW w:w="3688" w:type="dxa"/>
            <w:vAlign w:val="center"/>
          </w:tcPr>
          <w:p w14:paraId="272C0548">
            <w:pPr>
              <w:pStyle w:val="2"/>
              <w:spacing w:line="240" w:lineRule="auto"/>
              <w:ind w:firstLine="0" w:firstLineChars="0"/>
              <w:jc w:val="center"/>
              <w:rPr>
                <w:sz w:val="21"/>
                <w:szCs w:val="21"/>
              </w:rPr>
            </w:pPr>
            <w:r>
              <w:rPr>
                <w:rFonts w:hint="eastAsia"/>
                <w:sz w:val="21"/>
                <w:szCs w:val="21"/>
              </w:rPr>
              <w:t>负偏差</w:t>
            </w:r>
          </w:p>
        </w:tc>
        <w:tc>
          <w:tcPr>
            <w:tcW w:w="4738" w:type="dxa"/>
            <w:vAlign w:val="center"/>
          </w:tcPr>
          <w:p w14:paraId="10C02BF6">
            <w:pPr>
              <w:pStyle w:val="37"/>
              <w:spacing w:line="340" w:lineRule="exact"/>
              <w:ind w:left="42" w:leftChars="20" w:right="42" w:rightChars="20"/>
              <w:rPr>
                <w:szCs w:val="21"/>
              </w:rPr>
            </w:pPr>
            <w:r>
              <w:rPr>
                <w:rFonts w:hint="eastAsia"/>
                <w:szCs w:val="21"/>
                <w:lang w:eastAsia="zh-CN"/>
              </w:rPr>
              <w:t>□</w:t>
            </w:r>
            <w:r>
              <w:rPr>
                <w:rFonts w:hint="eastAsia"/>
                <w:szCs w:val="21"/>
              </w:rPr>
              <w:t>不允许</w:t>
            </w:r>
          </w:p>
          <w:p w14:paraId="047CE6A4">
            <w:pPr>
              <w:pStyle w:val="37"/>
              <w:spacing w:line="340" w:lineRule="exact"/>
              <w:ind w:left="42" w:leftChars="20" w:right="42" w:rightChars="20"/>
              <w:rPr>
                <w:szCs w:val="21"/>
              </w:rPr>
            </w:pPr>
            <w:r>
              <w:rPr>
                <w:rFonts w:hint="eastAsia"/>
                <w:szCs w:val="21"/>
                <w:lang w:eastAsia="zh-CN"/>
              </w:rPr>
              <w:t>□</w:t>
            </w:r>
            <w:r>
              <w:rPr>
                <w:rFonts w:hint="eastAsia"/>
                <w:szCs w:val="21"/>
              </w:rPr>
              <w:t>允许（1.10.5规定</w:t>
            </w:r>
            <w:r>
              <w:rPr>
                <w:szCs w:val="21"/>
              </w:rPr>
              <w:t>不允许偏离的除外</w:t>
            </w:r>
            <w:r>
              <w:rPr>
                <w:rFonts w:hint="eastAsia"/>
                <w:szCs w:val="21"/>
              </w:rPr>
              <w:t>）</w:t>
            </w:r>
          </w:p>
          <w:p w14:paraId="07035A95">
            <w:pPr>
              <w:pStyle w:val="37"/>
              <w:spacing w:line="340" w:lineRule="exact"/>
              <w:ind w:left="42" w:leftChars="20" w:right="42" w:rightChars="20"/>
              <w:rPr>
                <w:szCs w:val="21"/>
              </w:rPr>
            </w:pPr>
            <w:r>
              <w:rPr>
                <w:rFonts w:hint="eastAsia"/>
                <w:szCs w:val="21"/>
              </w:rPr>
              <w:t>偏差</w:t>
            </w:r>
            <w:r>
              <w:rPr>
                <w:szCs w:val="21"/>
              </w:rPr>
              <w:t>范围：</w:t>
            </w:r>
          </w:p>
          <w:p w14:paraId="156746CD">
            <w:pPr>
              <w:pStyle w:val="37"/>
              <w:spacing w:line="340" w:lineRule="exact"/>
              <w:ind w:left="42" w:leftChars="20" w:right="42" w:rightChars="20"/>
              <w:rPr>
                <w:szCs w:val="21"/>
              </w:rPr>
            </w:pPr>
            <w:r>
              <w:rPr>
                <w:rFonts w:hint="eastAsia"/>
                <w:szCs w:val="21"/>
              </w:rPr>
              <w:t>最高负偏离项数：</w:t>
            </w:r>
            <w:r>
              <w:rPr>
                <w:rFonts w:hint="eastAsia"/>
                <w:szCs w:val="21"/>
                <w:u w:val="single"/>
              </w:rPr>
              <w:t xml:space="preserve">                    </w:t>
            </w:r>
          </w:p>
        </w:tc>
      </w:tr>
      <w:tr w14:paraId="1FF0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4B3A07C">
            <w:pPr>
              <w:pStyle w:val="2"/>
              <w:spacing w:line="240" w:lineRule="auto"/>
              <w:ind w:firstLine="0" w:firstLineChars="0"/>
              <w:jc w:val="center"/>
              <w:rPr>
                <w:sz w:val="21"/>
                <w:szCs w:val="21"/>
              </w:rPr>
            </w:pPr>
            <w:r>
              <w:rPr>
                <w:rFonts w:hint="eastAsia"/>
                <w:sz w:val="21"/>
                <w:szCs w:val="21"/>
              </w:rPr>
              <w:t>1.10.5</w:t>
            </w:r>
          </w:p>
        </w:tc>
        <w:tc>
          <w:tcPr>
            <w:tcW w:w="3688" w:type="dxa"/>
            <w:vAlign w:val="center"/>
          </w:tcPr>
          <w:p w14:paraId="2AD6CED0">
            <w:pPr>
              <w:pStyle w:val="2"/>
              <w:spacing w:line="240" w:lineRule="auto"/>
              <w:ind w:firstLine="0" w:firstLineChars="0"/>
              <w:jc w:val="center"/>
              <w:rPr>
                <w:sz w:val="21"/>
                <w:szCs w:val="21"/>
              </w:rPr>
            </w:pPr>
            <w:r>
              <w:rPr>
                <w:rFonts w:hint="eastAsia"/>
                <w:sz w:val="21"/>
                <w:szCs w:val="21"/>
              </w:rPr>
              <w:t>不允许负偏离项</w:t>
            </w:r>
          </w:p>
        </w:tc>
        <w:tc>
          <w:tcPr>
            <w:tcW w:w="4738" w:type="dxa"/>
            <w:vAlign w:val="center"/>
          </w:tcPr>
          <w:p w14:paraId="0284ECBB">
            <w:pPr>
              <w:pStyle w:val="37"/>
              <w:spacing w:line="340" w:lineRule="exact"/>
              <w:ind w:left="42" w:leftChars="20" w:right="42" w:rightChars="20"/>
              <w:rPr>
                <w:szCs w:val="21"/>
              </w:rPr>
            </w:pPr>
            <w:r>
              <w:rPr>
                <w:rFonts w:hint="eastAsia"/>
                <w:szCs w:val="21"/>
              </w:rPr>
              <w:t>□付款条件</w:t>
            </w:r>
          </w:p>
          <w:p w14:paraId="296DC7FC">
            <w:pPr>
              <w:pStyle w:val="37"/>
              <w:spacing w:line="340" w:lineRule="exact"/>
              <w:ind w:left="42" w:leftChars="20" w:right="42" w:rightChars="20"/>
              <w:rPr>
                <w:szCs w:val="21"/>
              </w:rPr>
            </w:pPr>
            <w:r>
              <w:rPr>
                <w:rFonts w:hint="eastAsia"/>
                <w:szCs w:val="21"/>
              </w:rPr>
              <w:t>□交货期</w:t>
            </w:r>
          </w:p>
          <w:p w14:paraId="5E811F75">
            <w:pPr>
              <w:pStyle w:val="37"/>
              <w:spacing w:line="340" w:lineRule="exact"/>
              <w:ind w:left="42" w:leftChars="20" w:right="42" w:rightChars="20"/>
              <w:rPr>
                <w:szCs w:val="21"/>
              </w:rPr>
            </w:pPr>
            <w:r>
              <w:rPr>
                <w:rFonts w:hint="eastAsia"/>
                <w:szCs w:val="21"/>
              </w:rPr>
              <w:t>□交货地点</w:t>
            </w:r>
          </w:p>
          <w:p w14:paraId="0BC6C81F">
            <w:pPr>
              <w:pStyle w:val="37"/>
              <w:spacing w:line="340" w:lineRule="exact"/>
              <w:ind w:left="42" w:leftChars="20" w:right="42" w:rightChars="20"/>
              <w:rPr>
                <w:szCs w:val="21"/>
              </w:rPr>
            </w:pPr>
            <w:r>
              <w:rPr>
                <w:rFonts w:hint="eastAsia"/>
                <w:szCs w:val="21"/>
              </w:rPr>
              <w:t>□招标文件中约定的外购件品牌</w:t>
            </w:r>
          </w:p>
          <w:p w14:paraId="76C7A7A8">
            <w:pPr>
              <w:pStyle w:val="37"/>
              <w:spacing w:line="340" w:lineRule="exact"/>
              <w:ind w:left="42" w:leftChars="20" w:right="42" w:rightChars="20"/>
              <w:rPr>
                <w:szCs w:val="21"/>
              </w:rPr>
            </w:pPr>
            <w:r>
              <w:rPr>
                <w:rFonts w:hint="eastAsia"/>
                <w:szCs w:val="21"/>
              </w:rPr>
              <w:t>□供货范围</w:t>
            </w:r>
          </w:p>
          <w:p w14:paraId="233F14ED">
            <w:pPr>
              <w:pStyle w:val="37"/>
              <w:spacing w:line="340" w:lineRule="exact"/>
              <w:ind w:left="42" w:leftChars="20" w:right="42" w:rightChars="20"/>
              <w:rPr>
                <w:szCs w:val="21"/>
              </w:rPr>
            </w:pPr>
            <w:r>
              <w:rPr>
                <w:rFonts w:hint="eastAsia"/>
                <w:szCs w:val="21"/>
              </w:rPr>
              <w:t>□投标有效期</w:t>
            </w:r>
          </w:p>
          <w:p w14:paraId="2BF5F1D3">
            <w:pPr>
              <w:pStyle w:val="37"/>
              <w:spacing w:line="340" w:lineRule="exact"/>
              <w:ind w:left="42" w:leftChars="20" w:right="42" w:rightChars="20"/>
              <w:rPr>
                <w:szCs w:val="21"/>
              </w:rPr>
            </w:pPr>
            <w:r>
              <w:rPr>
                <w:rFonts w:hint="eastAsia"/>
                <w:szCs w:val="21"/>
              </w:rPr>
              <w:t>□质保期</w:t>
            </w:r>
          </w:p>
          <w:p w14:paraId="42196187">
            <w:pPr>
              <w:pStyle w:val="37"/>
              <w:spacing w:line="340" w:lineRule="exact"/>
              <w:ind w:left="42" w:leftChars="20" w:right="42" w:rightChars="20"/>
              <w:rPr>
                <w:szCs w:val="21"/>
              </w:rPr>
            </w:pPr>
            <w:r>
              <w:rPr>
                <w:rFonts w:hint="eastAsia"/>
                <w:szCs w:val="21"/>
              </w:rPr>
              <w:t>□设备规格型号及主要参数</w:t>
            </w:r>
          </w:p>
          <w:p w14:paraId="1D2800F2">
            <w:pPr>
              <w:pStyle w:val="37"/>
              <w:spacing w:line="340" w:lineRule="exact"/>
              <w:ind w:left="42" w:leftChars="20" w:right="42" w:rightChars="20"/>
              <w:rPr>
                <w:szCs w:val="21"/>
              </w:rPr>
            </w:pPr>
            <w:r>
              <w:rPr>
                <w:rFonts w:hint="eastAsia"/>
                <w:szCs w:val="21"/>
              </w:rPr>
              <w:t>□实质性要求和条件（见1.10.1）</w:t>
            </w:r>
          </w:p>
          <w:p w14:paraId="1DD46B72">
            <w:pPr>
              <w:pStyle w:val="37"/>
              <w:spacing w:line="340" w:lineRule="exact"/>
              <w:ind w:left="42" w:leftChars="20" w:right="42" w:rightChars="20"/>
              <w:rPr>
                <w:szCs w:val="21"/>
              </w:rPr>
            </w:pPr>
            <w:r>
              <w:rPr>
                <w:rFonts w:hint="eastAsia"/>
                <w:szCs w:val="21"/>
              </w:rPr>
              <w:t>□其他</w:t>
            </w:r>
          </w:p>
        </w:tc>
      </w:tr>
      <w:tr w14:paraId="04F2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59BFA65">
            <w:pPr>
              <w:pStyle w:val="2"/>
              <w:spacing w:line="240" w:lineRule="auto"/>
              <w:ind w:firstLine="0" w:firstLineChars="0"/>
              <w:jc w:val="center"/>
              <w:rPr>
                <w:sz w:val="21"/>
                <w:szCs w:val="21"/>
              </w:rPr>
            </w:pPr>
            <w:r>
              <w:rPr>
                <w:rFonts w:hint="eastAsia"/>
                <w:sz w:val="21"/>
                <w:szCs w:val="21"/>
              </w:rPr>
              <w:t>2.1</w:t>
            </w:r>
          </w:p>
        </w:tc>
        <w:tc>
          <w:tcPr>
            <w:tcW w:w="3688" w:type="dxa"/>
            <w:vAlign w:val="center"/>
          </w:tcPr>
          <w:p w14:paraId="2A2905E6">
            <w:pPr>
              <w:pStyle w:val="2"/>
              <w:spacing w:line="240" w:lineRule="auto"/>
              <w:ind w:firstLine="0" w:firstLineChars="0"/>
              <w:jc w:val="center"/>
              <w:rPr>
                <w:sz w:val="21"/>
                <w:szCs w:val="21"/>
              </w:rPr>
            </w:pPr>
            <w:r>
              <w:rPr>
                <w:rFonts w:hint="eastAsia"/>
                <w:sz w:val="21"/>
                <w:szCs w:val="21"/>
              </w:rPr>
              <w:t>构成招标文件的其他资料</w:t>
            </w:r>
          </w:p>
        </w:tc>
        <w:tc>
          <w:tcPr>
            <w:tcW w:w="4738" w:type="dxa"/>
            <w:vAlign w:val="center"/>
          </w:tcPr>
          <w:p w14:paraId="4CC374B3">
            <w:pPr>
              <w:pStyle w:val="37"/>
              <w:spacing w:line="340" w:lineRule="exact"/>
              <w:ind w:left="42" w:leftChars="20" w:right="42" w:rightChars="20"/>
              <w:rPr>
                <w:szCs w:val="21"/>
              </w:rPr>
            </w:pPr>
            <w:r>
              <w:rPr>
                <w:rFonts w:hint="eastAsia"/>
                <w:szCs w:val="21"/>
              </w:rPr>
              <w:t>招标人发出的澄清修改文件</w:t>
            </w:r>
          </w:p>
        </w:tc>
      </w:tr>
      <w:tr w14:paraId="0D92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C08DC7C">
            <w:pPr>
              <w:pStyle w:val="2"/>
              <w:spacing w:line="240" w:lineRule="auto"/>
              <w:ind w:firstLine="0" w:firstLineChars="0"/>
              <w:jc w:val="center"/>
              <w:rPr>
                <w:sz w:val="21"/>
                <w:szCs w:val="21"/>
              </w:rPr>
            </w:pPr>
            <w:r>
              <w:rPr>
                <w:rFonts w:hint="eastAsia"/>
                <w:sz w:val="21"/>
                <w:szCs w:val="21"/>
              </w:rPr>
              <w:t>2.2.1</w:t>
            </w:r>
          </w:p>
        </w:tc>
        <w:tc>
          <w:tcPr>
            <w:tcW w:w="3688" w:type="dxa"/>
            <w:vAlign w:val="center"/>
          </w:tcPr>
          <w:p w14:paraId="20DD09E4">
            <w:pPr>
              <w:pStyle w:val="2"/>
              <w:spacing w:line="240" w:lineRule="auto"/>
              <w:ind w:firstLine="0" w:firstLineChars="0"/>
              <w:jc w:val="center"/>
              <w:rPr>
                <w:sz w:val="21"/>
                <w:szCs w:val="21"/>
              </w:rPr>
            </w:pPr>
            <w:r>
              <w:rPr>
                <w:rFonts w:hint="eastAsia"/>
                <w:sz w:val="21"/>
                <w:szCs w:val="21"/>
              </w:rPr>
              <w:t>投标人要求澄清招标文件</w:t>
            </w:r>
          </w:p>
        </w:tc>
        <w:tc>
          <w:tcPr>
            <w:tcW w:w="4738" w:type="dxa"/>
            <w:vAlign w:val="center"/>
          </w:tcPr>
          <w:p w14:paraId="2EDD5B15">
            <w:pPr>
              <w:pStyle w:val="37"/>
              <w:spacing w:line="340" w:lineRule="exact"/>
              <w:ind w:left="42" w:leftChars="20" w:right="42" w:rightChars="20"/>
              <w:rPr>
                <w:szCs w:val="21"/>
              </w:rPr>
            </w:pPr>
            <w:r>
              <w:rPr>
                <w:rFonts w:hint="eastAsia"/>
                <w:szCs w:val="21"/>
              </w:rPr>
              <w:t>时间：投标人应于投标截止3日前</w:t>
            </w:r>
          </w:p>
          <w:p w14:paraId="7BC466A6">
            <w:pPr>
              <w:pStyle w:val="37"/>
              <w:spacing w:line="340" w:lineRule="exact"/>
              <w:ind w:left="42" w:leftChars="20" w:right="42" w:rightChars="20"/>
              <w:rPr>
                <w:szCs w:val="21"/>
              </w:rPr>
            </w:pPr>
            <w:r>
              <w:rPr>
                <w:rFonts w:hint="eastAsia"/>
                <w:szCs w:val="21"/>
              </w:rPr>
              <w:t>形式： 以书面方式，发送至</w:t>
            </w:r>
            <w:r>
              <w:rPr>
                <w:rFonts w:hint="eastAsia"/>
                <w:szCs w:val="21"/>
                <w:u w:val="single"/>
              </w:rPr>
              <w:t xml:space="preserve">            </w:t>
            </w:r>
            <w:r>
              <w:rPr>
                <w:rFonts w:hint="eastAsia"/>
                <w:szCs w:val="21"/>
              </w:rPr>
              <w:t>。</w:t>
            </w:r>
          </w:p>
        </w:tc>
      </w:tr>
      <w:tr w14:paraId="7BB5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68CC63D">
            <w:pPr>
              <w:pStyle w:val="2"/>
              <w:spacing w:line="240" w:lineRule="auto"/>
              <w:ind w:firstLine="0" w:firstLineChars="0"/>
              <w:jc w:val="center"/>
              <w:rPr>
                <w:sz w:val="21"/>
                <w:szCs w:val="21"/>
              </w:rPr>
            </w:pPr>
            <w:r>
              <w:rPr>
                <w:rFonts w:hint="eastAsia"/>
                <w:sz w:val="21"/>
                <w:szCs w:val="21"/>
              </w:rPr>
              <w:t>2.2.2</w:t>
            </w:r>
          </w:p>
        </w:tc>
        <w:tc>
          <w:tcPr>
            <w:tcW w:w="3688" w:type="dxa"/>
            <w:vAlign w:val="center"/>
          </w:tcPr>
          <w:p w14:paraId="7479C284">
            <w:pPr>
              <w:pStyle w:val="2"/>
              <w:spacing w:line="240" w:lineRule="auto"/>
              <w:ind w:firstLine="0" w:firstLineChars="0"/>
              <w:jc w:val="center"/>
              <w:rPr>
                <w:sz w:val="21"/>
                <w:szCs w:val="21"/>
              </w:rPr>
            </w:pPr>
            <w:r>
              <w:rPr>
                <w:rFonts w:hint="eastAsia"/>
                <w:sz w:val="21"/>
                <w:szCs w:val="21"/>
              </w:rPr>
              <w:t>招标文件澄清发出的形式</w:t>
            </w:r>
          </w:p>
        </w:tc>
        <w:tc>
          <w:tcPr>
            <w:tcW w:w="4738" w:type="dxa"/>
            <w:vAlign w:val="center"/>
          </w:tcPr>
          <w:p w14:paraId="3B9DC933">
            <w:pPr>
              <w:pStyle w:val="37"/>
              <w:spacing w:line="340" w:lineRule="exact"/>
              <w:ind w:left="42" w:leftChars="20" w:right="42" w:rightChars="20"/>
              <w:rPr>
                <w:szCs w:val="21"/>
              </w:rPr>
            </w:pPr>
            <w:r>
              <w:rPr>
                <w:rFonts w:hint="eastAsia"/>
                <w:szCs w:val="21"/>
              </w:rPr>
              <w:t>在五矿集团供应链管理平台上发布</w:t>
            </w:r>
          </w:p>
        </w:tc>
      </w:tr>
      <w:tr w14:paraId="7B99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EED298B">
            <w:pPr>
              <w:pStyle w:val="2"/>
              <w:spacing w:line="240" w:lineRule="auto"/>
              <w:ind w:firstLine="0" w:firstLineChars="0"/>
              <w:jc w:val="center"/>
              <w:rPr>
                <w:sz w:val="21"/>
                <w:szCs w:val="21"/>
              </w:rPr>
            </w:pPr>
            <w:r>
              <w:rPr>
                <w:rFonts w:hint="eastAsia"/>
                <w:sz w:val="21"/>
                <w:szCs w:val="21"/>
              </w:rPr>
              <w:t>2.2.3</w:t>
            </w:r>
          </w:p>
        </w:tc>
        <w:tc>
          <w:tcPr>
            <w:tcW w:w="3688" w:type="dxa"/>
            <w:vAlign w:val="center"/>
          </w:tcPr>
          <w:p w14:paraId="003B374B">
            <w:pPr>
              <w:pStyle w:val="2"/>
              <w:spacing w:line="240" w:lineRule="auto"/>
              <w:ind w:firstLine="0" w:firstLineChars="0"/>
              <w:jc w:val="center"/>
              <w:rPr>
                <w:sz w:val="21"/>
                <w:szCs w:val="21"/>
              </w:rPr>
            </w:pPr>
            <w:r>
              <w:rPr>
                <w:rFonts w:hint="eastAsia"/>
                <w:sz w:val="21"/>
                <w:szCs w:val="21"/>
              </w:rPr>
              <w:t>投标人确认收到招标文件澄清</w:t>
            </w:r>
          </w:p>
        </w:tc>
        <w:tc>
          <w:tcPr>
            <w:tcW w:w="4738" w:type="dxa"/>
            <w:vAlign w:val="center"/>
          </w:tcPr>
          <w:p w14:paraId="14A00721">
            <w:pPr>
              <w:pStyle w:val="37"/>
              <w:spacing w:line="340" w:lineRule="exact"/>
              <w:ind w:left="42" w:leftChars="20" w:right="42" w:rightChars="20"/>
              <w:rPr>
                <w:szCs w:val="21"/>
              </w:rPr>
            </w:pPr>
            <w:r>
              <w:rPr>
                <w:rFonts w:hint="eastAsia"/>
                <w:szCs w:val="21"/>
              </w:rPr>
              <w:t>招标文件澄清在五矿集团供应链管理平台上发布，一经发布即视为送达至各投标人，投标人应自行查看，不再另行通知。</w:t>
            </w:r>
          </w:p>
        </w:tc>
      </w:tr>
      <w:tr w14:paraId="3F72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BBD736D">
            <w:pPr>
              <w:pStyle w:val="2"/>
              <w:spacing w:line="240" w:lineRule="auto"/>
              <w:ind w:firstLine="0" w:firstLineChars="0"/>
              <w:jc w:val="center"/>
              <w:rPr>
                <w:sz w:val="21"/>
                <w:szCs w:val="21"/>
              </w:rPr>
            </w:pPr>
            <w:r>
              <w:rPr>
                <w:rFonts w:hint="eastAsia"/>
                <w:sz w:val="21"/>
                <w:szCs w:val="21"/>
              </w:rPr>
              <w:t>2.3.1</w:t>
            </w:r>
          </w:p>
        </w:tc>
        <w:tc>
          <w:tcPr>
            <w:tcW w:w="3688" w:type="dxa"/>
            <w:vAlign w:val="center"/>
          </w:tcPr>
          <w:p w14:paraId="4D62950D">
            <w:pPr>
              <w:pStyle w:val="2"/>
              <w:spacing w:line="240" w:lineRule="auto"/>
              <w:ind w:firstLine="0" w:firstLineChars="0"/>
              <w:jc w:val="center"/>
              <w:rPr>
                <w:sz w:val="21"/>
                <w:szCs w:val="21"/>
              </w:rPr>
            </w:pPr>
            <w:r>
              <w:rPr>
                <w:rFonts w:hint="eastAsia"/>
                <w:sz w:val="21"/>
                <w:szCs w:val="21"/>
              </w:rPr>
              <w:t>招标文件修改发出的形式</w:t>
            </w:r>
          </w:p>
        </w:tc>
        <w:tc>
          <w:tcPr>
            <w:tcW w:w="4738" w:type="dxa"/>
            <w:vAlign w:val="center"/>
          </w:tcPr>
          <w:p w14:paraId="5FB66978">
            <w:pPr>
              <w:pStyle w:val="37"/>
              <w:spacing w:line="340" w:lineRule="exact"/>
              <w:ind w:left="42" w:leftChars="20" w:right="42" w:rightChars="20"/>
              <w:rPr>
                <w:szCs w:val="21"/>
              </w:rPr>
            </w:pPr>
            <w:r>
              <w:rPr>
                <w:rFonts w:hint="eastAsia"/>
                <w:szCs w:val="21"/>
              </w:rPr>
              <w:t>在五矿集团供应链管理平台上发布</w:t>
            </w:r>
          </w:p>
        </w:tc>
      </w:tr>
      <w:tr w14:paraId="1A74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054BA4D">
            <w:pPr>
              <w:pStyle w:val="2"/>
              <w:spacing w:line="240" w:lineRule="auto"/>
              <w:ind w:firstLine="0" w:firstLineChars="0"/>
              <w:jc w:val="center"/>
              <w:rPr>
                <w:sz w:val="21"/>
                <w:szCs w:val="21"/>
              </w:rPr>
            </w:pPr>
            <w:r>
              <w:rPr>
                <w:rFonts w:hint="eastAsia"/>
                <w:sz w:val="21"/>
                <w:szCs w:val="21"/>
              </w:rPr>
              <w:t>2.3.2</w:t>
            </w:r>
          </w:p>
        </w:tc>
        <w:tc>
          <w:tcPr>
            <w:tcW w:w="3688" w:type="dxa"/>
            <w:vAlign w:val="center"/>
          </w:tcPr>
          <w:p w14:paraId="19F5DDA2">
            <w:pPr>
              <w:pStyle w:val="2"/>
              <w:spacing w:line="240" w:lineRule="auto"/>
              <w:ind w:firstLine="0" w:firstLineChars="0"/>
              <w:jc w:val="center"/>
              <w:rPr>
                <w:sz w:val="21"/>
                <w:szCs w:val="21"/>
              </w:rPr>
            </w:pPr>
            <w:r>
              <w:rPr>
                <w:rFonts w:hint="eastAsia"/>
                <w:sz w:val="21"/>
                <w:szCs w:val="21"/>
              </w:rPr>
              <w:t>投标人确认收到招标文件修改</w:t>
            </w:r>
          </w:p>
        </w:tc>
        <w:tc>
          <w:tcPr>
            <w:tcW w:w="4738" w:type="dxa"/>
            <w:vAlign w:val="center"/>
          </w:tcPr>
          <w:p w14:paraId="1F454A11">
            <w:pPr>
              <w:pStyle w:val="37"/>
              <w:spacing w:line="340" w:lineRule="exact"/>
              <w:ind w:left="42" w:leftChars="20" w:right="42" w:rightChars="20"/>
              <w:rPr>
                <w:szCs w:val="21"/>
              </w:rPr>
            </w:pPr>
            <w:r>
              <w:rPr>
                <w:rFonts w:hint="eastAsia"/>
                <w:szCs w:val="21"/>
              </w:rPr>
              <w:t>招标文件修改在五矿集团供应链管理平台上发布，一经发布即视为送达至各投标人，投标人应自行查看，不再另行通知。</w:t>
            </w:r>
          </w:p>
        </w:tc>
      </w:tr>
      <w:tr w14:paraId="559A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444D267">
            <w:pPr>
              <w:pStyle w:val="2"/>
              <w:spacing w:line="240" w:lineRule="auto"/>
              <w:ind w:firstLine="0" w:firstLineChars="0"/>
              <w:jc w:val="center"/>
              <w:rPr>
                <w:sz w:val="21"/>
                <w:szCs w:val="21"/>
              </w:rPr>
            </w:pPr>
            <w:r>
              <w:rPr>
                <w:rFonts w:hint="eastAsia"/>
                <w:sz w:val="21"/>
                <w:szCs w:val="21"/>
              </w:rPr>
              <w:t>3.1.1</w:t>
            </w:r>
          </w:p>
        </w:tc>
        <w:tc>
          <w:tcPr>
            <w:tcW w:w="3688" w:type="dxa"/>
            <w:vAlign w:val="center"/>
          </w:tcPr>
          <w:p w14:paraId="7A63AAF9">
            <w:pPr>
              <w:pStyle w:val="2"/>
              <w:spacing w:line="240" w:lineRule="auto"/>
              <w:ind w:firstLine="0" w:firstLineChars="0"/>
              <w:jc w:val="center"/>
              <w:rPr>
                <w:sz w:val="21"/>
                <w:szCs w:val="21"/>
              </w:rPr>
            </w:pPr>
            <w:r>
              <w:rPr>
                <w:rFonts w:hint="eastAsia"/>
                <w:sz w:val="21"/>
                <w:szCs w:val="21"/>
              </w:rPr>
              <w:t>构成投标文件的其他资料</w:t>
            </w:r>
          </w:p>
        </w:tc>
        <w:tc>
          <w:tcPr>
            <w:tcW w:w="4738" w:type="dxa"/>
            <w:vAlign w:val="center"/>
          </w:tcPr>
          <w:p w14:paraId="77A43C4D">
            <w:pPr>
              <w:pStyle w:val="37"/>
              <w:spacing w:line="340" w:lineRule="exact"/>
              <w:ind w:left="42" w:leftChars="20" w:right="42" w:rightChars="20"/>
              <w:rPr>
                <w:szCs w:val="21"/>
              </w:rPr>
            </w:pPr>
            <w:r>
              <w:rPr>
                <w:rFonts w:hint="eastAsia"/>
                <w:szCs w:val="21"/>
              </w:rPr>
              <w:t>A、存在控股、管理关系的企业情况说明（如有）</w:t>
            </w:r>
          </w:p>
          <w:p w14:paraId="25DE2D89">
            <w:pPr>
              <w:pStyle w:val="37"/>
              <w:spacing w:line="340" w:lineRule="exact"/>
              <w:ind w:left="42" w:leftChars="20" w:right="42" w:rightChars="20"/>
              <w:rPr>
                <w:szCs w:val="21"/>
              </w:rPr>
            </w:pPr>
            <w:r>
              <w:rPr>
                <w:rFonts w:hint="eastAsia"/>
                <w:szCs w:val="21"/>
              </w:rPr>
              <w:t>B、投标截止时间前，投标人递交的书面澄清、说明和补正（如有）</w:t>
            </w:r>
          </w:p>
        </w:tc>
      </w:tr>
      <w:tr w14:paraId="1670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DDB2947">
            <w:pPr>
              <w:pStyle w:val="2"/>
              <w:spacing w:line="240" w:lineRule="auto"/>
              <w:ind w:firstLine="0" w:firstLineChars="0"/>
              <w:jc w:val="center"/>
              <w:rPr>
                <w:sz w:val="21"/>
                <w:szCs w:val="21"/>
              </w:rPr>
            </w:pPr>
            <w:r>
              <w:rPr>
                <w:rFonts w:hint="eastAsia"/>
                <w:sz w:val="21"/>
                <w:szCs w:val="21"/>
              </w:rPr>
              <w:t>3.2.1</w:t>
            </w:r>
          </w:p>
        </w:tc>
        <w:tc>
          <w:tcPr>
            <w:tcW w:w="3688" w:type="dxa"/>
            <w:vAlign w:val="center"/>
          </w:tcPr>
          <w:p w14:paraId="51DFD183">
            <w:pPr>
              <w:pStyle w:val="2"/>
              <w:spacing w:line="240" w:lineRule="auto"/>
              <w:ind w:firstLine="0" w:firstLineChars="0"/>
              <w:jc w:val="center"/>
              <w:rPr>
                <w:sz w:val="21"/>
                <w:szCs w:val="21"/>
              </w:rPr>
            </w:pPr>
            <w:r>
              <w:rPr>
                <w:rFonts w:hint="eastAsia"/>
                <w:sz w:val="21"/>
                <w:szCs w:val="21"/>
              </w:rPr>
              <w:t>增值税税金的计算方法</w:t>
            </w:r>
          </w:p>
        </w:tc>
        <w:tc>
          <w:tcPr>
            <w:tcW w:w="4738" w:type="dxa"/>
            <w:vAlign w:val="center"/>
          </w:tcPr>
          <w:p w14:paraId="15466451">
            <w:pPr>
              <w:pStyle w:val="37"/>
              <w:spacing w:line="340" w:lineRule="exact"/>
              <w:ind w:left="42" w:leftChars="20" w:right="42" w:rightChars="20"/>
              <w:rPr>
                <w:szCs w:val="21"/>
              </w:rPr>
            </w:pPr>
            <w:r>
              <w:rPr>
                <w:rFonts w:hint="eastAsia"/>
                <w:szCs w:val="21"/>
                <w:u w:val="single"/>
              </w:rPr>
              <w:t xml:space="preserve">         </w:t>
            </w:r>
          </w:p>
        </w:tc>
      </w:tr>
      <w:tr w14:paraId="3E4D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0669B7">
            <w:pPr>
              <w:pStyle w:val="2"/>
              <w:spacing w:line="240" w:lineRule="auto"/>
              <w:ind w:firstLine="0" w:firstLineChars="0"/>
              <w:jc w:val="center"/>
              <w:rPr>
                <w:sz w:val="21"/>
                <w:szCs w:val="21"/>
              </w:rPr>
            </w:pPr>
            <w:r>
              <w:rPr>
                <w:rFonts w:hint="eastAsia"/>
                <w:sz w:val="21"/>
                <w:szCs w:val="21"/>
              </w:rPr>
              <w:t>3.2.4</w:t>
            </w:r>
          </w:p>
        </w:tc>
        <w:tc>
          <w:tcPr>
            <w:tcW w:w="3688" w:type="dxa"/>
            <w:vAlign w:val="center"/>
          </w:tcPr>
          <w:p w14:paraId="5C1B035E">
            <w:pPr>
              <w:pStyle w:val="2"/>
              <w:spacing w:line="240" w:lineRule="auto"/>
              <w:ind w:firstLine="0" w:firstLineChars="0"/>
              <w:jc w:val="center"/>
              <w:rPr>
                <w:sz w:val="21"/>
                <w:szCs w:val="21"/>
              </w:rPr>
            </w:pPr>
            <w:r>
              <w:rPr>
                <w:rFonts w:hint="eastAsia"/>
                <w:sz w:val="21"/>
                <w:szCs w:val="21"/>
              </w:rPr>
              <w:t>最高投标限价</w:t>
            </w:r>
          </w:p>
        </w:tc>
        <w:tc>
          <w:tcPr>
            <w:tcW w:w="4738" w:type="dxa"/>
            <w:vAlign w:val="center"/>
          </w:tcPr>
          <w:p w14:paraId="165174D9">
            <w:pPr>
              <w:pStyle w:val="37"/>
              <w:spacing w:line="340" w:lineRule="exact"/>
              <w:ind w:left="42" w:leftChars="20" w:right="42" w:rightChars="20"/>
              <w:rPr>
                <w:szCs w:val="21"/>
              </w:rPr>
            </w:pPr>
            <w:r>
              <w:rPr>
                <w:rFonts w:hint="eastAsia"/>
                <w:szCs w:val="21"/>
              </w:rPr>
              <w:t xml:space="preserve">□无 </w:t>
            </w:r>
          </w:p>
          <w:p w14:paraId="3183ED66">
            <w:pPr>
              <w:pStyle w:val="37"/>
              <w:spacing w:line="340" w:lineRule="exact"/>
              <w:ind w:left="42" w:leftChars="20" w:right="42" w:rightChars="20"/>
              <w:rPr>
                <w:szCs w:val="21"/>
              </w:rPr>
            </w:pPr>
            <w:r>
              <w:rPr>
                <w:rFonts w:hint="eastAsia"/>
                <w:szCs w:val="21"/>
              </w:rPr>
              <w:t>□有，最高投标限价：</w:t>
            </w:r>
            <w:r>
              <w:rPr>
                <w:rFonts w:hint="eastAsia"/>
                <w:szCs w:val="21"/>
                <w:u w:val="single"/>
              </w:rPr>
              <w:t xml:space="preserve">        </w:t>
            </w:r>
            <w:r>
              <w:rPr>
                <w:rFonts w:hint="eastAsia"/>
                <w:szCs w:val="21"/>
              </w:rPr>
              <w:t>元</w:t>
            </w:r>
          </w:p>
        </w:tc>
      </w:tr>
      <w:tr w14:paraId="4DEB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B6DEFAC">
            <w:pPr>
              <w:pStyle w:val="2"/>
              <w:spacing w:line="240" w:lineRule="auto"/>
              <w:ind w:firstLine="0" w:firstLineChars="0"/>
              <w:jc w:val="center"/>
              <w:rPr>
                <w:sz w:val="21"/>
                <w:szCs w:val="21"/>
              </w:rPr>
            </w:pPr>
            <w:r>
              <w:rPr>
                <w:rFonts w:hint="eastAsia"/>
                <w:sz w:val="21"/>
                <w:szCs w:val="21"/>
              </w:rPr>
              <w:t>3.2.5</w:t>
            </w:r>
          </w:p>
        </w:tc>
        <w:tc>
          <w:tcPr>
            <w:tcW w:w="3688" w:type="dxa"/>
            <w:vAlign w:val="center"/>
          </w:tcPr>
          <w:p w14:paraId="3929B28D">
            <w:pPr>
              <w:pStyle w:val="2"/>
              <w:spacing w:line="240" w:lineRule="auto"/>
              <w:ind w:firstLine="0" w:firstLineChars="0"/>
              <w:jc w:val="center"/>
              <w:rPr>
                <w:sz w:val="21"/>
                <w:szCs w:val="21"/>
              </w:rPr>
            </w:pPr>
            <w:r>
              <w:rPr>
                <w:rFonts w:hint="eastAsia"/>
                <w:sz w:val="21"/>
                <w:szCs w:val="21"/>
              </w:rPr>
              <w:t>投标报价的其他要求</w:t>
            </w:r>
          </w:p>
        </w:tc>
        <w:tc>
          <w:tcPr>
            <w:tcW w:w="4738" w:type="dxa"/>
            <w:vAlign w:val="center"/>
          </w:tcPr>
          <w:p w14:paraId="6E60989D">
            <w:pPr>
              <w:pStyle w:val="37"/>
              <w:spacing w:line="340" w:lineRule="exact"/>
              <w:ind w:left="42" w:leftChars="20" w:right="42" w:rightChars="20"/>
              <w:rPr>
                <w:szCs w:val="21"/>
              </w:rPr>
            </w:pPr>
            <w:r>
              <w:rPr>
                <w:rFonts w:hint="eastAsia"/>
                <w:szCs w:val="21"/>
              </w:rPr>
              <w:t>采用自主报价方式进行投标报价，投标人应根据本招标货物具体情况及企业自身情况进行自主报价。</w:t>
            </w:r>
          </w:p>
        </w:tc>
      </w:tr>
      <w:tr w14:paraId="7DEB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0B07493">
            <w:pPr>
              <w:pStyle w:val="2"/>
              <w:spacing w:line="240" w:lineRule="auto"/>
              <w:ind w:firstLine="0" w:firstLineChars="0"/>
              <w:jc w:val="center"/>
              <w:rPr>
                <w:sz w:val="21"/>
                <w:szCs w:val="21"/>
              </w:rPr>
            </w:pPr>
            <w:r>
              <w:rPr>
                <w:rFonts w:hint="eastAsia"/>
                <w:sz w:val="21"/>
                <w:szCs w:val="21"/>
              </w:rPr>
              <w:t>3.3.1</w:t>
            </w:r>
          </w:p>
        </w:tc>
        <w:tc>
          <w:tcPr>
            <w:tcW w:w="3688" w:type="dxa"/>
            <w:vAlign w:val="center"/>
          </w:tcPr>
          <w:p w14:paraId="0035F371">
            <w:pPr>
              <w:pStyle w:val="2"/>
              <w:spacing w:line="240" w:lineRule="auto"/>
              <w:ind w:firstLine="0" w:firstLineChars="0"/>
              <w:jc w:val="center"/>
              <w:rPr>
                <w:sz w:val="21"/>
                <w:szCs w:val="21"/>
              </w:rPr>
            </w:pPr>
            <w:r>
              <w:rPr>
                <w:rFonts w:hint="eastAsia"/>
                <w:sz w:val="21"/>
                <w:szCs w:val="21"/>
              </w:rPr>
              <w:t>投标有效期</w:t>
            </w:r>
          </w:p>
        </w:tc>
        <w:tc>
          <w:tcPr>
            <w:tcW w:w="4738" w:type="dxa"/>
            <w:vAlign w:val="center"/>
          </w:tcPr>
          <w:p w14:paraId="7801F434">
            <w:pPr>
              <w:pStyle w:val="37"/>
              <w:spacing w:line="340" w:lineRule="exact"/>
              <w:ind w:left="42" w:leftChars="20" w:right="42" w:rightChars="20"/>
              <w:rPr>
                <w:szCs w:val="21"/>
              </w:rPr>
            </w:pPr>
            <w:bookmarkStart w:id="77" w:name="OLE_LINK7"/>
            <w:r>
              <w:rPr>
                <w:rFonts w:hint="eastAsia"/>
                <w:szCs w:val="21"/>
              </w:rPr>
              <w:t>从投标截止之日算起</w:t>
            </w:r>
            <w:r>
              <w:rPr>
                <w:rFonts w:hint="eastAsia"/>
                <w:szCs w:val="21"/>
                <w:u w:val="single"/>
              </w:rPr>
              <w:t xml:space="preserve">        </w:t>
            </w:r>
            <w:r>
              <w:rPr>
                <w:rFonts w:hint="eastAsia"/>
                <w:szCs w:val="21"/>
              </w:rPr>
              <w:t>个日历日</w:t>
            </w:r>
            <w:bookmarkEnd w:id="77"/>
            <w:r>
              <w:rPr>
                <w:rFonts w:hint="eastAsia"/>
                <w:i/>
                <w:iCs/>
                <w:color w:val="FF0000"/>
                <w:szCs w:val="21"/>
              </w:rPr>
              <w:t>（此处可选90/120/180等）</w:t>
            </w:r>
          </w:p>
        </w:tc>
      </w:tr>
      <w:tr w14:paraId="08AD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4B59998">
            <w:pPr>
              <w:pStyle w:val="2"/>
              <w:spacing w:line="240" w:lineRule="auto"/>
              <w:ind w:firstLine="0" w:firstLineChars="0"/>
              <w:jc w:val="center"/>
              <w:rPr>
                <w:sz w:val="21"/>
                <w:szCs w:val="21"/>
              </w:rPr>
            </w:pPr>
            <w:r>
              <w:rPr>
                <w:rFonts w:hint="eastAsia"/>
                <w:sz w:val="21"/>
                <w:szCs w:val="21"/>
              </w:rPr>
              <w:t>3.4.1</w:t>
            </w:r>
          </w:p>
        </w:tc>
        <w:tc>
          <w:tcPr>
            <w:tcW w:w="3688" w:type="dxa"/>
            <w:vAlign w:val="center"/>
          </w:tcPr>
          <w:p w14:paraId="7E7B29BD">
            <w:pPr>
              <w:pStyle w:val="2"/>
              <w:spacing w:line="240" w:lineRule="auto"/>
              <w:ind w:firstLine="0" w:firstLineChars="0"/>
              <w:jc w:val="center"/>
              <w:rPr>
                <w:sz w:val="21"/>
                <w:szCs w:val="21"/>
              </w:rPr>
            </w:pPr>
            <w:r>
              <w:rPr>
                <w:rFonts w:hint="eastAsia"/>
                <w:sz w:val="21"/>
                <w:szCs w:val="21"/>
              </w:rPr>
              <w:t>投标保证金</w:t>
            </w:r>
          </w:p>
        </w:tc>
        <w:tc>
          <w:tcPr>
            <w:tcW w:w="4738" w:type="dxa"/>
            <w:vAlign w:val="center"/>
          </w:tcPr>
          <w:p w14:paraId="080705F4">
            <w:pPr>
              <w:pStyle w:val="37"/>
              <w:spacing w:line="340" w:lineRule="exact"/>
              <w:ind w:left="42" w:leftChars="20" w:right="42" w:rightChars="20"/>
              <w:rPr>
                <w:szCs w:val="21"/>
              </w:rPr>
            </w:pPr>
            <w:r>
              <w:rPr>
                <w:rFonts w:hint="eastAsia"/>
                <w:szCs w:val="21"/>
              </w:rPr>
              <w:t>是否要求投标人递交投标保证金：</w:t>
            </w:r>
          </w:p>
          <w:p w14:paraId="53EADC71">
            <w:pPr>
              <w:pStyle w:val="37"/>
              <w:spacing w:line="340" w:lineRule="exact"/>
              <w:ind w:left="42" w:leftChars="20" w:right="42" w:rightChars="20"/>
              <w:rPr>
                <w:szCs w:val="21"/>
              </w:rPr>
            </w:pPr>
            <w:r>
              <w:rPr>
                <w:rFonts w:hint="default"/>
                <w:szCs w:val="21"/>
                <w:lang w:val="en-US" w:eastAsia="zh-CN"/>
              </w:rPr>
              <w:t>bidBondRequirement</w:t>
            </w:r>
          </w:p>
        </w:tc>
      </w:tr>
      <w:tr w14:paraId="6440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05115EA">
            <w:pPr>
              <w:pStyle w:val="2"/>
              <w:spacing w:line="240" w:lineRule="auto"/>
              <w:ind w:firstLine="0" w:firstLineChars="0"/>
              <w:jc w:val="center"/>
              <w:rPr>
                <w:sz w:val="21"/>
                <w:szCs w:val="21"/>
              </w:rPr>
            </w:pPr>
            <w:r>
              <w:rPr>
                <w:rFonts w:hint="eastAsia"/>
                <w:sz w:val="21"/>
                <w:szCs w:val="21"/>
              </w:rPr>
              <w:t>3.4.2</w:t>
            </w:r>
          </w:p>
        </w:tc>
        <w:tc>
          <w:tcPr>
            <w:tcW w:w="3688" w:type="dxa"/>
            <w:vAlign w:val="center"/>
          </w:tcPr>
          <w:p w14:paraId="597112A0">
            <w:pPr>
              <w:pStyle w:val="2"/>
              <w:spacing w:line="240" w:lineRule="auto"/>
              <w:ind w:firstLine="0" w:firstLineChars="0"/>
              <w:jc w:val="center"/>
              <w:rPr>
                <w:sz w:val="21"/>
                <w:szCs w:val="21"/>
              </w:rPr>
            </w:pPr>
            <w:r>
              <w:rPr>
                <w:rFonts w:hint="eastAsia"/>
                <w:sz w:val="21"/>
                <w:szCs w:val="21"/>
              </w:rPr>
              <w:t>标书费</w:t>
            </w:r>
          </w:p>
        </w:tc>
        <w:tc>
          <w:tcPr>
            <w:tcW w:w="4738" w:type="dxa"/>
            <w:vAlign w:val="center"/>
          </w:tcPr>
          <w:p w14:paraId="6C85BB92">
            <w:pPr>
              <w:pStyle w:val="37"/>
              <w:spacing w:line="340" w:lineRule="exact"/>
              <w:ind w:left="42" w:leftChars="20" w:right="42" w:rightChars="20"/>
              <w:rPr>
                <w:szCs w:val="21"/>
              </w:rPr>
            </w:pPr>
            <w:r>
              <w:rPr>
                <w:rFonts w:hint="eastAsia"/>
                <w:szCs w:val="21"/>
              </w:rPr>
              <w:t>是否要求投标人缴纳标书费：</w:t>
            </w:r>
          </w:p>
          <w:p w14:paraId="16678B97">
            <w:pPr>
              <w:pStyle w:val="37"/>
              <w:spacing w:line="340" w:lineRule="exact"/>
              <w:ind w:left="42" w:leftChars="20" w:right="42" w:rightChars="20"/>
              <w:rPr>
                <w:szCs w:val="21"/>
              </w:rPr>
            </w:pPr>
            <w:r>
              <w:rPr>
                <w:rFonts w:hint="eastAsia"/>
                <w:szCs w:val="21"/>
              </w:rPr>
              <w:sym w:font="Wingdings 2" w:char="F052"/>
            </w:r>
            <w:r>
              <w:rPr>
                <w:rFonts w:hint="eastAsia"/>
                <w:szCs w:val="21"/>
              </w:rPr>
              <w:t>要求，标书费的金额：人民币</w:t>
            </w:r>
            <w:r>
              <w:rPr>
                <w:szCs w:val="21"/>
              </w:rPr>
              <w:t>1000</w:t>
            </w:r>
            <w:r>
              <w:rPr>
                <w:rFonts w:hint="eastAsia"/>
                <w:szCs w:val="21"/>
              </w:rPr>
              <w:t>元整。</w:t>
            </w:r>
          </w:p>
          <w:p w14:paraId="093038F1">
            <w:pPr>
              <w:pStyle w:val="37"/>
              <w:spacing w:line="340" w:lineRule="exact"/>
              <w:ind w:left="42" w:leftChars="20" w:right="42" w:rightChars="20"/>
              <w:rPr>
                <w:szCs w:val="21"/>
              </w:rPr>
            </w:pPr>
            <w:r>
              <w:rPr>
                <w:rFonts w:hint="eastAsia"/>
                <w:szCs w:val="21"/>
              </w:rPr>
              <w:t>标书费的形式：</w:t>
            </w:r>
            <w:r>
              <w:rPr>
                <w:rFonts w:hint="eastAsia"/>
                <w:szCs w:val="21"/>
              </w:rPr>
              <w:sym w:font="Wingdings" w:char="F0A8"/>
            </w:r>
            <w:r>
              <w:rPr>
                <w:rFonts w:hint="eastAsia"/>
                <w:szCs w:val="21"/>
              </w:rPr>
              <w:t>银行现汇</w:t>
            </w:r>
            <w:r>
              <w:rPr>
                <w:szCs w:val="21"/>
              </w:rPr>
              <w:t xml:space="preserve"> </w:t>
            </w:r>
            <w:r>
              <w:rPr>
                <w:rFonts w:hint="eastAsia"/>
                <w:szCs w:val="21"/>
              </w:rPr>
              <w:sym w:font="Wingdings" w:char="F0A8"/>
            </w:r>
            <w:r>
              <w:rPr>
                <w:rFonts w:hint="eastAsia"/>
                <w:szCs w:val="21"/>
              </w:rPr>
              <w:t>现金缴纳</w:t>
            </w:r>
          </w:p>
          <w:p w14:paraId="6522F2CC">
            <w:pPr>
              <w:pStyle w:val="37"/>
              <w:spacing w:line="340" w:lineRule="exact"/>
              <w:ind w:left="42" w:leftChars="20" w:right="42" w:rightChars="20"/>
              <w:rPr>
                <w:szCs w:val="21"/>
              </w:rPr>
            </w:pPr>
            <w:r>
              <w:rPr>
                <w:szCs w:val="21"/>
              </w:rPr>
              <w:t xml:space="preserve">  </w:t>
            </w:r>
            <w:r>
              <w:rPr>
                <w:rFonts w:hint="eastAsia"/>
                <w:szCs w:val="21"/>
              </w:rPr>
              <w:t>采用转账形式的需注明投标项目名称</w:t>
            </w:r>
            <w:r>
              <w:rPr>
                <w:szCs w:val="21"/>
              </w:rPr>
              <w:t xml:space="preserve">“  </w:t>
            </w:r>
            <w:r>
              <w:rPr>
                <w:rFonts w:hint="eastAsia"/>
                <w:szCs w:val="21"/>
              </w:rPr>
              <w:t>”。</w:t>
            </w:r>
          </w:p>
          <w:p w14:paraId="5A0C5815">
            <w:pPr>
              <w:pStyle w:val="37"/>
              <w:spacing w:line="340" w:lineRule="exact"/>
              <w:ind w:left="42" w:leftChars="20" w:right="42" w:rightChars="20"/>
              <w:rPr>
                <w:szCs w:val="21"/>
              </w:rPr>
            </w:pPr>
            <w:r>
              <w:rPr>
                <w:rFonts w:hint="eastAsia"/>
                <w:szCs w:val="21"/>
              </w:rPr>
              <w:t>名称：中冶长天国际工程有限责任公司</w:t>
            </w:r>
            <w:r>
              <w:rPr>
                <w:szCs w:val="21"/>
              </w:rPr>
              <w:t xml:space="preserve">        </w:t>
            </w:r>
            <w:r>
              <w:rPr>
                <w:rFonts w:hint="eastAsia"/>
                <w:szCs w:val="21"/>
              </w:rPr>
              <w:t>开户行及帐号：交通银行湖南省分行营业部</w:t>
            </w:r>
            <w:r>
              <w:rPr>
                <w:szCs w:val="21"/>
              </w:rPr>
              <w:t>431612000018000173895</w:t>
            </w:r>
          </w:p>
          <w:p w14:paraId="30940966">
            <w:pPr>
              <w:pStyle w:val="37"/>
              <w:spacing w:line="340" w:lineRule="exact"/>
              <w:ind w:left="42" w:leftChars="20" w:right="42" w:rightChars="20"/>
              <w:rPr>
                <w:szCs w:val="21"/>
              </w:rPr>
            </w:pPr>
            <w:r>
              <w:rPr>
                <w:rFonts w:hint="eastAsia"/>
                <w:szCs w:val="21"/>
              </w:rPr>
              <w:t>未缴纳标书费的，按照不合格投标人处理。</w:t>
            </w:r>
          </w:p>
          <w:p w14:paraId="04A28A14">
            <w:pPr>
              <w:pStyle w:val="37"/>
              <w:spacing w:line="340" w:lineRule="exact"/>
              <w:ind w:left="42" w:leftChars="20" w:right="42" w:rightChars="20"/>
              <w:rPr>
                <w:szCs w:val="21"/>
              </w:rPr>
            </w:pPr>
            <w:r>
              <w:rPr>
                <w:rFonts w:hint="eastAsia"/>
                <w:szCs w:val="21"/>
              </w:rPr>
              <w:t>□不要求：</w:t>
            </w:r>
          </w:p>
        </w:tc>
      </w:tr>
      <w:tr w14:paraId="6AB2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C24F4F6">
            <w:pPr>
              <w:pStyle w:val="2"/>
              <w:spacing w:line="240" w:lineRule="auto"/>
              <w:ind w:firstLine="0" w:firstLineChars="0"/>
              <w:jc w:val="center"/>
              <w:rPr>
                <w:sz w:val="21"/>
                <w:szCs w:val="21"/>
              </w:rPr>
            </w:pPr>
            <w:r>
              <w:rPr>
                <w:rFonts w:hint="eastAsia"/>
                <w:sz w:val="21"/>
                <w:szCs w:val="21"/>
              </w:rPr>
              <w:t>3.5.1</w:t>
            </w:r>
          </w:p>
        </w:tc>
        <w:tc>
          <w:tcPr>
            <w:tcW w:w="3688" w:type="dxa"/>
            <w:vAlign w:val="center"/>
          </w:tcPr>
          <w:p w14:paraId="3B4BA887">
            <w:pPr>
              <w:pStyle w:val="2"/>
              <w:spacing w:line="240" w:lineRule="auto"/>
              <w:ind w:firstLine="0" w:firstLineChars="0"/>
              <w:jc w:val="center"/>
              <w:rPr>
                <w:sz w:val="21"/>
                <w:szCs w:val="21"/>
              </w:rPr>
            </w:pPr>
            <w:r>
              <w:rPr>
                <w:rFonts w:hint="eastAsia"/>
                <w:sz w:val="21"/>
                <w:szCs w:val="21"/>
              </w:rPr>
              <w:t>资格审查资料的特殊要求</w:t>
            </w:r>
          </w:p>
        </w:tc>
        <w:tc>
          <w:tcPr>
            <w:tcW w:w="4738" w:type="dxa"/>
            <w:vAlign w:val="center"/>
          </w:tcPr>
          <w:p w14:paraId="16163E7E">
            <w:pPr>
              <w:pStyle w:val="37"/>
              <w:spacing w:line="340" w:lineRule="exact"/>
              <w:ind w:left="42" w:leftChars="20" w:right="42" w:rightChars="20"/>
              <w:rPr>
                <w:szCs w:val="21"/>
              </w:rPr>
            </w:pPr>
            <w:r>
              <w:rPr>
                <w:rFonts w:hint="eastAsia"/>
                <w:szCs w:val="21"/>
              </w:rPr>
              <w:t>□无</w:t>
            </w:r>
          </w:p>
          <w:p w14:paraId="4107777C">
            <w:pPr>
              <w:pStyle w:val="37"/>
              <w:spacing w:line="340" w:lineRule="exact"/>
              <w:ind w:left="42" w:leftChars="20" w:right="42" w:rightChars="20"/>
              <w:rPr>
                <w:szCs w:val="21"/>
              </w:rPr>
            </w:pPr>
            <w:r>
              <w:rPr>
                <w:rFonts w:hint="eastAsia"/>
                <w:szCs w:val="21"/>
              </w:rPr>
              <w:t>□有，具体要求：</w:t>
            </w:r>
          </w:p>
        </w:tc>
      </w:tr>
      <w:tr w14:paraId="1761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0C58290">
            <w:pPr>
              <w:pStyle w:val="2"/>
              <w:spacing w:line="240" w:lineRule="auto"/>
              <w:ind w:firstLine="0" w:firstLineChars="0"/>
              <w:jc w:val="center"/>
              <w:rPr>
                <w:sz w:val="21"/>
                <w:szCs w:val="21"/>
              </w:rPr>
            </w:pPr>
            <w:r>
              <w:rPr>
                <w:rFonts w:hint="eastAsia"/>
                <w:sz w:val="21"/>
                <w:szCs w:val="21"/>
              </w:rPr>
              <w:t>3.5.2</w:t>
            </w:r>
          </w:p>
        </w:tc>
        <w:tc>
          <w:tcPr>
            <w:tcW w:w="3688" w:type="dxa"/>
            <w:vAlign w:val="center"/>
          </w:tcPr>
          <w:p w14:paraId="4918CA2C">
            <w:pPr>
              <w:pStyle w:val="2"/>
              <w:spacing w:line="240" w:lineRule="auto"/>
              <w:ind w:firstLine="0" w:firstLineChars="0"/>
              <w:jc w:val="center"/>
              <w:rPr>
                <w:sz w:val="21"/>
                <w:szCs w:val="21"/>
              </w:rPr>
            </w:pPr>
            <w:r>
              <w:rPr>
                <w:rFonts w:hint="eastAsia"/>
                <w:sz w:val="21"/>
                <w:szCs w:val="21"/>
              </w:rPr>
              <w:t>近年财务状况的年份要求</w:t>
            </w:r>
          </w:p>
        </w:tc>
        <w:tc>
          <w:tcPr>
            <w:tcW w:w="4738" w:type="dxa"/>
            <w:vAlign w:val="center"/>
          </w:tcPr>
          <w:p w14:paraId="0A74CE44">
            <w:pPr>
              <w:pStyle w:val="37"/>
              <w:spacing w:line="340" w:lineRule="exact"/>
              <w:ind w:left="42" w:leftChars="20" w:right="42" w:rightChars="20"/>
              <w:rPr>
                <w:szCs w:val="21"/>
              </w:rPr>
            </w:pPr>
            <w:r>
              <w:rPr>
                <w:rFonts w:hint="eastAsia"/>
                <w:szCs w:val="21"/>
              </w:rPr>
              <w:t xml:space="preserve">近 </w:t>
            </w:r>
            <w:r>
              <w:rPr>
                <w:rFonts w:hint="eastAsia"/>
                <w:szCs w:val="21"/>
                <w:u w:val="single"/>
              </w:rPr>
              <w:t xml:space="preserve">   </w:t>
            </w:r>
            <w:r>
              <w:rPr>
                <w:rFonts w:hint="eastAsia"/>
                <w:szCs w:val="21"/>
              </w:rPr>
              <w:t>年度。（注：供应商的成立时间少于该规定年份的，应提供成立以来的财务报表）。</w:t>
            </w:r>
          </w:p>
          <w:p w14:paraId="37FE9546">
            <w:pPr>
              <w:pStyle w:val="37"/>
              <w:spacing w:line="340" w:lineRule="exact"/>
              <w:ind w:left="42" w:leftChars="20" w:right="42" w:rightChars="20"/>
              <w:rPr>
                <w:szCs w:val="21"/>
              </w:rPr>
            </w:pPr>
            <w:r>
              <w:rPr>
                <w:rFonts w:hint="eastAsia"/>
                <w:szCs w:val="21"/>
              </w:rPr>
              <w:t>（注：从每年的1月1日至4月30日，如投标人无法提供上一年度财务报表资料，则可以再上一年度财务报表；从每年5月1日开始至12月31日，投标人应当提供上一年度财务报表。供应商的成立时间少于该规定年份的，应提供成立以来的财务报表）。</w:t>
            </w:r>
          </w:p>
        </w:tc>
      </w:tr>
      <w:tr w14:paraId="6D35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F529016">
            <w:pPr>
              <w:pStyle w:val="2"/>
              <w:spacing w:line="240" w:lineRule="auto"/>
              <w:ind w:firstLine="0" w:firstLineChars="0"/>
              <w:jc w:val="center"/>
              <w:rPr>
                <w:sz w:val="21"/>
                <w:szCs w:val="21"/>
              </w:rPr>
            </w:pPr>
            <w:r>
              <w:rPr>
                <w:rFonts w:hint="eastAsia"/>
                <w:sz w:val="21"/>
                <w:szCs w:val="21"/>
              </w:rPr>
              <w:t>3.5.3</w:t>
            </w:r>
          </w:p>
        </w:tc>
        <w:tc>
          <w:tcPr>
            <w:tcW w:w="3688" w:type="dxa"/>
            <w:vAlign w:val="center"/>
          </w:tcPr>
          <w:p w14:paraId="7197EE27">
            <w:pPr>
              <w:pStyle w:val="2"/>
              <w:spacing w:line="240" w:lineRule="auto"/>
              <w:ind w:firstLine="0" w:firstLineChars="0"/>
              <w:jc w:val="center"/>
              <w:rPr>
                <w:sz w:val="21"/>
                <w:szCs w:val="21"/>
              </w:rPr>
            </w:pPr>
            <w:r>
              <w:rPr>
                <w:rFonts w:hint="eastAsia"/>
                <w:sz w:val="21"/>
                <w:szCs w:val="21"/>
              </w:rPr>
              <w:t>近年完成的类似项目情况的要求</w:t>
            </w:r>
          </w:p>
        </w:tc>
        <w:tc>
          <w:tcPr>
            <w:tcW w:w="4738" w:type="dxa"/>
            <w:vAlign w:val="center"/>
          </w:tcPr>
          <w:p w14:paraId="118A71C5">
            <w:pPr>
              <w:pStyle w:val="37"/>
              <w:spacing w:line="340" w:lineRule="exact"/>
              <w:ind w:left="42" w:leftChars="20" w:right="42" w:rightChars="20"/>
              <w:rPr>
                <w:szCs w:val="21"/>
              </w:rPr>
            </w:pPr>
            <w:r>
              <w:rPr>
                <w:rFonts w:hint="eastAsia"/>
                <w:szCs w:val="21"/>
              </w:rPr>
              <w:t>近</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日起至投标截至日止）</w:t>
            </w:r>
          </w:p>
          <w:p w14:paraId="18966657">
            <w:pPr>
              <w:pStyle w:val="37"/>
              <w:spacing w:line="340" w:lineRule="exact"/>
              <w:ind w:left="42" w:leftChars="20" w:right="42" w:rightChars="20"/>
              <w:rPr>
                <w:szCs w:val="21"/>
                <w:u w:val="single"/>
              </w:rPr>
            </w:pPr>
            <w:r>
              <w:rPr>
                <w:rFonts w:hint="eastAsia"/>
                <w:szCs w:val="21"/>
              </w:rPr>
              <w:t>类似项目是指：</w:t>
            </w:r>
            <w:r>
              <w:rPr>
                <w:szCs w:val="21"/>
                <w:u w:val="single"/>
              </w:rPr>
              <w:t xml:space="preserve">         ;</w:t>
            </w:r>
          </w:p>
          <w:p w14:paraId="763ACF79">
            <w:pPr>
              <w:pStyle w:val="37"/>
              <w:spacing w:line="340" w:lineRule="exact"/>
              <w:ind w:left="42" w:leftChars="20" w:right="42" w:rightChars="20"/>
              <w:rPr>
                <w:szCs w:val="21"/>
              </w:rPr>
            </w:pPr>
            <w:r>
              <w:rPr>
                <w:rFonts w:hint="eastAsia"/>
                <w:szCs w:val="21"/>
              </w:rPr>
              <w:t>业绩证明材料：</w:t>
            </w:r>
          </w:p>
          <w:p w14:paraId="1AF624C6">
            <w:pPr>
              <w:pStyle w:val="37"/>
              <w:spacing w:line="340" w:lineRule="exact"/>
              <w:ind w:left="42" w:leftChars="20" w:right="42" w:rightChars="20"/>
              <w:rPr>
                <w:szCs w:val="21"/>
              </w:rPr>
            </w:pPr>
            <w:r>
              <w:rPr>
                <w:rFonts w:hint="eastAsia"/>
                <w:szCs w:val="21"/>
              </w:rPr>
              <w:sym w:font="Wingdings" w:char="F0A8"/>
            </w:r>
            <w:r>
              <w:rPr>
                <w:rFonts w:hint="eastAsia"/>
                <w:szCs w:val="21"/>
              </w:rPr>
              <w:t>合同</w:t>
            </w:r>
            <w:r>
              <w:rPr>
                <w:szCs w:val="21"/>
              </w:rPr>
              <w:t>/</w:t>
            </w:r>
            <w:r>
              <w:rPr>
                <w:rFonts w:hint="eastAsia"/>
                <w:szCs w:val="21"/>
              </w:rPr>
              <w:t>订单</w:t>
            </w:r>
          </w:p>
          <w:p w14:paraId="46A40EA5">
            <w:pPr>
              <w:pStyle w:val="37"/>
              <w:spacing w:line="340" w:lineRule="exact"/>
              <w:ind w:left="42" w:leftChars="20" w:right="42" w:rightChars="20"/>
              <w:rPr>
                <w:szCs w:val="21"/>
              </w:rPr>
            </w:pPr>
            <w:r>
              <w:rPr>
                <w:rFonts w:hint="eastAsia"/>
                <w:szCs w:val="21"/>
              </w:rPr>
              <w:sym w:font="Wingdings" w:char="F0A8"/>
            </w:r>
            <w:r>
              <w:rPr>
                <w:rFonts w:hint="eastAsia"/>
                <w:szCs w:val="21"/>
              </w:rPr>
              <w:t>中标通知书</w:t>
            </w:r>
            <w:r>
              <w:rPr>
                <w:szCs w:val="21"/>
              </w:rPr>
              <w:t>/</w:t>
            </w:r>
            <w:r>
              <w:rPr>
                <w:rFonts w:hint="eastAsia"/>
                <w:szCs w:val="21"/>
              </w:rPr>
              <w:t>成交通知书</w:t>
            </w:r>
          </w:p>
          <w:p w14:paraId="59C23CE3">
            <w:pPr>
              <w:pStyle w:val="37"/>
              <w:spacing w:line="340" w:lineRule="exact"/>
              <w:ind w:left="42" w:leftChars="20" w:right="42" w:rightChars="20"/>
              <w:rPr>
                <w:szCs w:val="21"/>
              </w:rPr>
            </w:pPr>
            <w:r>
              <w:rPr>
                <w:rFonts w:hint="eastAsia"/>
                <w:szCs w:val="21"/>
              </w:rPr>
              <w:sym w:font="Wingdings" w:char="F0A8"/>
            </w:r>
            <w:r>
              <w:rPr>
                <w:rFonts w:hint="eastAsia"/>
                <w:szCs w:val="21"/>
              </w:rPr>
              <w:t>竣工验收报告</w:t>
            </w:r>
            <w:r>
              <w:rPr>
                <w:szCs w:val="21"/>
              </w:rPr>
              <w:t>/</w:t>
            </w:r>
            <w:r>
              <w:rPr>
                <w:rFonts w:hint="eastAsia"/>
                <w:szCs w:val="21"/>
              </w:rPr>
              <w:t>验收证明</w:t>
            </w:r>
          </w:p>
          <w:p w14:paraId="4C9D9A70">
            <w:pPr>
              <w:pStyle w:val="37"/>
              <w:spacing w:line="340" w:lineRule="exact"/>
              <w:ind w:left="42" w:leftChars="20" w:right="42" w:rightChars="20"/>
              <w:rPr>
                <w:szCs w:val="21"/>
              </w:rPr>
            </w:pPr>
            <w:r>
              <w:rPr>
                <w:rFonts w:hint="eastAsia"/>
                <w:szCs w:val="21"/>
              </w:rPr>
              <w:sym w:font="Wingdings" w:char="F0A8"/>
            </w:r>
            <w:r>
              <w:rPr>
                <w:rFonts w:hint="eastAsia"/>
                <w:szCs w:val="21"/>
              </w:rPr>
              <w:t>业主证明</w:t>
            </w:r>
          </w:p>
          <w:p w14:paraId="2F27D321">
            <w:pPr>
              <w:pStyle w:val="37"/>
              <w:spacing w:line="340" w:lineRule="exact"/>
              <w:ind w:left="42" w:leftChars="20" w:right="42" w:rightChars="20"/>
              <w:rPr>
                <w:szCs w:val="21"/>
                <w:u w:val="single"/>
              </w:rPr>
            </w:pPr>
            <w:r>
              <w:rPr>
                <w:rFonts w:hint="eastAsia"/>
                <w:szCs w:val="21"/>
              </w:rPr>
              <w:sym w:font="Wingdings" w:char="F0A8"/>
            </w:r>
            <w:r>
              <w:rPr>
                <w:rFonts w:hint="eastAsia"/>
                <w:szCs w:val="21"/>
              </w:rPr>
              <w:t>其他材料：</w:t>
            </w:r>
            <w:r>
              <w:rPr>
                <w:szCs w:val="21"/>
                <w:u w:val="single"/>
              </w:rPr>
              <w:t xml:space="preserve">                      </w:t>
            </w:r>
          </w:p>
          <w:p w14:paraId="4E87BFC9">
            <w:pPr>
              <w:pStyle w:val="37"/>
              <w:spacing w:line="340" w:lineRule="exact"/>
              <w:ind w:left="42" w:leftChars="20" w:right="42" w:rightChars="20"/>
              <w:rPr>
                <w:szCs w:val="21"/>
              </w:rPr>
            </w:pPr>
            <w:r>
              <w:rPr>
                <w:rFonts w:hint="eastAsia"/>
                <w:szCs w:val="21"/>
              </w:rPr>
              <w:t>业绩证明材料种类要求：</w:t>
            </w:r>
          </w:p>
          <w:p w14:paraId="7CB4DC13">
            <w:pPr>
              <w:pStyle w:val="37"/>
              <w:spacing w:line="340" w:lineRule="exact"/>
              <w:ind w:left="42" w:leftChars="20" w:right="42" w:rightChars="20"/>
              <w:rPr>
                <w:szCs w:val="21"/>
              </w:rPr>
            </w:pPr>
            <w:r>
              <w:rPr>
                <w:rFonts w:hint="eastAsia"/>
                <w:szCs w:val="21"/>
              </w:rPr>
              <w:sym w:font="Wingdings" w:char="F0A8"/>
            </w:r>
            <w:r>
              <w:rPr>
                <w:rFonts w:hint="eastAsia"/>
                <w:szCs w:val="21"/>
              </w:rPr>
              <w:t>提供上述勾选的任一项证明材料即可</w:t>
            </w:r>
          </w:p>
          <w:p w14:paraId="14377300">
            <w:pPr>
              <w:pStyle w:val="37"/>
              <w:spacing w:line="340" w:lineRule="exact"/>
              <w:ind w:left="42" w:leftChars="20" w:right="42" w:rightChars="20"/>
              <w:rPr>
                <w:szCs w:val="21"/>
              </w:rPr>
            </w:pPr>
            <w:r>
              <w:rPr>
                <w:rFonts w:hint="eastAsia"/>
                <w:szCs w:val="21"/>
              </w:rPr>
              <w:sym w:font="Wingdings" w:char="F0A8"/>
            </w:r>
            <w:r>
              <w:rPr>
                <w:rFonts w:hint="eastAsia"/>
                <w:szCs w:val="21"/>
              </w:rPr>
              <w:t>需同时提供上述勾选的所有证明材料</w:t>
            </w:r>
          </w:p>
          <w:p w14:paraId="722CDE07">
            <w:pPr>
              <w:pStyle w:val="37"/>
              <w:spacing w:line="340" w:lineRule="exact"/>
              <w:ind w:left="42" w:leftChars="20" w:right="42" w:rightChars="20"/>
              <w:rPr>
                <w:szCs w:val="21"/>
                <w:u w:val="single"/>
              </w:rPr>
            </w:pPr>
            <w:r>
              <w:rPr>
                <w:rFonts w:hint="eastAsia"/>
                <w:szCs w:val="21"/>
              </w:rPr>
              <w:sym w:font="Wingdings" w:char="F0A8"/>
            </w:r>
            <w:r>
              <w:rPr>
                <w:rFonts w:hint="eastAsia"/>
                <w:szCs w:val="21"/>
              </w:rPr>
              <w:t>其他要求：</w:t>
            </w:r>
            <w:r>
              <w:rPr>
                <w:szCs w:val="21"/>
                <w:u w:val="single"/>
              </w:rPr>
              <w:t xml:space="preserve">                        </w:t>
            </w:r>
          </w:p>
          <w:p w14:paraId="01986469">
            <w:pPr>
              <w:pStyle w:val="37"/>
              <w:spacing w:line="340" w:lineRule="exact"/>
              <w:ind w:left="42" w:leftChars="20" w:right="42" w:rightChars="20"/>
              <w:rPr>
                <w:szCs w:val="21"/>
              </w:rPr>
            </w:pPr>
            <w:r>
              <w:rPr>
                <w:rFonts w:hint="eastAsia"/>
                <w:szCs w:val="21"/>
              </w:rPr>
              <w:t>注：工业与信息化部等部委颁布的相关名录所列的首台（套）装备、首批次材料、首版次软件参与采购活动时，供应商提交相关证明材料，即视同满足市场占有率、使用业绩等要求。</w:t>
            </w:r>
          </w:p>
        </w:tc>
      </w:tr>
      <w:tr w14:paraId="2341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50DE522">
            <w:pPr>
              <w:pStyle w:val="2"/>
              <w:spacing w:line="240" w:lineRule="auto"/>
              <w:ind w:firstLine="0" w:firstLineChars="0"/>
              <w:jc w:val="center"/>
              <w:rPr>
                <w:sz w:val="21"/>
                <w:szCs w:val="21"/>
              </w:rPr>
            </w:pPr>
            <w:r>
              <w:rPr>
                <w:rFonts w:hint="eastAsia"/>
                <w:sz w:val="21"/>
                <w:szCs w:val="21"/>
              </w:rPr>
              <w:t>3.5.</w:t>
            </w:r>
            <w:r>
              <w:rPr>
                <w:sz w:val="21"/>
                <w:szCs w:val="21"/>
              </w:rPr>
              <w:t>4</w:t>
            </w:r>
          </w:p>
        </w:tc>
        <w:tc>
          <w:tcPr>
            <w:tcW w:w="3688" w:type="dxa"/>
            <w:vAlign w:val="center"/>
          </w:tcPr>
          <w:p w14:paraId="0E761AF0">
            <w:pPr>
              <w:pStyle w:val="2"/>
              <w:spacing w:line="240" w:lineRule="auto"/>
              <w:ind w:firstLine="0" w:firstLineChars="0"/>
              <w:jc w:val="center"/>
              <w:rPr>
                <w:sz w:val="21"/>
                <w:szCs w:val="21"/>
              </w:rPr>
            </w:pPr>
            <w:r>
              <w:rPr>
                <w:rFonts w:hint="eastAsia"/>
                <w:sz w:val="21"/>
                <w:szCs w:val="21"/>
              </w:rPr>
              <w:t>近年发生的诉讼及仲裁情况的时间要求</w:t>
            </w:r>
          </w:p>
        </w:tc>
        <w:tc>
          <w:tcPr>
            <w:tcW w:w="4738" w:type="dxa"/>
            <w:vAlign w:val="center"/>
          </w:tcPr>
          <w:p w14:paraId="70B51595">
            <w:pPr>
              <w:pStyle w:val="37"/>
              <w:spacing w:line="340" w:lineRule="exact"/>
              <w:ind w:left="42" w:leftChars="20" w:right="42" w:rightChars="20"/>
              <w:rPr>
                <w:szCs w:val="21"/>
              </w:rPr>
            </w:pPr>
            <w:r>
              <w:rPr>
                <w:rFonts w:hint="eastAsia"/>
                <w:szCs w:val="21"/>
              </w:rPr>
              <w:t>近</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 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日起至投标截至日止）</w:t>
            </w:r>
          </w:p>
        </w:tc>
      </w:tr>
      <w:tr w14:paraId="5E44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E19C98B">
            <w:pPr>
              <w:pStyle w:val="2"/>
              <w:spacing w:line="240" w:lineRule="auto"/>
              <w:ind w:firstLine="0" w:firstLineChars="0"/>
              <w:jc w:val="center"/>
              <w:rPr>
                <w:sz w:val="21"/>
                <w:szCs w:val="21"/>
              </w:rPr>
            </w:pPr>
            <w:r>
              <w:rPr>
                <w:rFonts w:hint="eastAsia"/>
                <w:sz w:val="21"/>
                <w:szCs w:val="21"/>
              </w:rPr>
              <w:t>3.6.1</w:t>
            </w:r>
          </w:p>
        </w:tc>
        <w:tc>
          <w:tcPr>
            <w:tcW w:w="3688" w:type="dxa"/>
            <w:vAlign w:val="center"/>
          </w:tcPr>
          <w:p w14:paraId="366A553C">
            <w:pPr>
              <w:pStyle w:val="2"/>
              <w:spacing w:line="240" w:lineRule="auto"/>
              <w:ind w:firstLine="0" w:firstLineChars="0"/>
              <w:jc w:val="center"/>
              <w:rPr>
                <w:sz w:val="21"/>
                <w:szCs w:val="21"/>
              </w:rPr>
            </w:pPr>
            <w:r>
              <w:rPr>
                <w:rFonts w:hint="eastAsia"/>
                <w:sz w:val="21"/>
                <w:szCs w:val="21"/>
              </w:rPr>
              <w:t>是否允许递交备选投标方案</w:t>
            </w:r>
          </w:p>
        </w:tc>
        <w:tc>
          <w:tcPr>
            <w:tcW w:w="4738" w:type="dxa"/>
            <w:vAlign w:val="center"/>
          </w:tcPr>
          <w:p w14:paraId="26044589">
            <w:pPr>
              <w:pStyle w:val="37"/>
              <w:spacing w:line="340" w:lineRule="exact"/>
              <w:ind w:left="42" w:leftChars="20" w:right="42" w:rightChars="20"/>
              <w:rPr>
                <w:szCs w:val="21"/>
              </w:rPr>
            </w:pPr>
            <w:r>
              <w:rPr>
                <w:rFonts w:hint="eastAsia"/>
                <w:szCs w:val="21"/>
              </w:rPr>
              <w:t>□不允许</w:t>
            </w:r>
          </w:p>
          <w:p w14:paraId="4DAD6CCF">
            <w:pPr>
              <w:pStyle w:val="37"/>
              <w:spacing w:line="340" w:lineRule="exact"/>
              <w:ind w:left="42" w:leftChars="20" w:right="42" w:rightChars="20"/>
              <w:rPr>
                <w:szCs w:val="21"/>
              </w:rPr>
            </w:pPr>
            <w:r>
              <w:rPr>
                <w:rFonts w:hint="eastAsia"/>
                <w:szCs w:val="21"/>
              </w:rPr>
              <w:t>□允许</w:t>
            </w:r>
          </w:p>
        </w:tc>
      </w:tr>
      <w:tr w14:paraId="46B5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19C9121">
            <w:pPr>
              <w:pStyle w:val="2"/>
              <w:spacing w:line="240" w:lineRule="auto"/>
              <w:ind w:firstLine="0" w:firstLineChars="0"/>
              <w:jc w:val="center"/>
              <w:rPr>
                <w:sz w:val="21"/>
                <w:szCs w:val="21"/>
              </w:rPr>
            </w:pPr>
            <w:r>
              <w:rPr>
                <w:rFonts w:hint="eastAsia"/>
                <w:sz w:val="21"/>
                <w:szCs w:val="21"/>
              </w:rPr>
              <w:t>3.7.3（A）</w:t>
            </w:r>
          </w:p>
        </w:tc>
        <w:tc>
          <w:tcPr>
            <w:tcW w:w="3688" w:type="dxa"/>
            <w:vAlign w:val="center"/>
          </w:tcPr>
          <w:p w14:paraId="6069B64B">
            <w:pPr>
              <w:pStyle w:val="2"/>
              <w:spacing w:line="240" w:lineRule="auto"/>
              <w:ind w:firstLine="0" w:firstLineChars="0"/>
              <w:jc w:val="center"/>
              <w:rPr>
                <w:sz w:val="21"/>
                <w:szCs w:val="21"/>
              </w:rPr>
            </w:pPr>
            <w:r>
              <w:rPr>
                <w:rFonts w:hint="eastAsia"/>
                <w:sz w:val="21"/>
                <w:szCs w:val="21"/>
              </w:rPr>
              <w:t>电子投标文件所附证书证件要求</w:t>
            </w:r>
          </w:p>
        </w:tc>
        <w:tc>
          <w:tcPr>
            <w:tcW w:w="4738" w:type="dxa"/>
            <w:vAlign w:val="center"/>
          </w:tcPr>
          <w:p w14:paraId="69AE1D00">
            <w:pPr>
              <w:pStyle w:val="37"/>
              <w:spacing w:line="340" w:lineRule="exact"/>
              <w:ind w:left="42" w:leftChars="20" w:right="42" w:rightChars="20"/>
              <w:rPr>
                <w:szCs w:val="21"/>
              </w:rPr>
            </w:pPr>
            <w:r>
              <w:rPr>
                <w:rFonts w:hint="eastAsia"/>
                <w:szCs w:val="21"/>
              </w:rPr>
              <w:t>原件（或与原件一致的复印件）扫描件</w:t>
            </w:r>
          </w:p>
        </w:tc>
      </w:tr>
      <w:tr w14:paraId="6081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58AF47F">
            <w:pPr>
              <w:pStyle w:val="2"/>
              <w:spacing w:line="240" w:lineRule="auto"/>
              <w:ind w:firstLine="0" w:firstLineChars="0"/>
              <w:jc w:val="center"/>
              <w:rPr>
                <w:sz w:val="21"/>
                <w:szCs w:val="21"/>
              </w:rPr>
            </w:pPr>
            <w:r>
              <w:rPr>
                <w:rFonts w:hint="eastAsia"/>
                <w:sz w:val="21"/>
                <w:szCs w:val="21"/>
              </w:rPr>
              <w:t>3.7.3（A）</w:t>
            </w:r>
          </w:p>
        </w:tc>
        <w:tc>
          <w:tcPr>
            <w:tcW w:w="3688" w:type="dxa"/>
            <w:vAlign w:val="center"/>
          </w:tcPr>
          <w:p w14:paraId="74206F01">
            <w:pPr>
              <w:pStyle w:val="2"/>
              <w:spacing w:line="240" w:lineRule="auto"/>
              <w:ind w:firstLine="0" w:firstLineChars="0"/>
              <w:jc w:val="center"/>
              <w:rPr>
                <w:sz w:val="21"/>
                <w:szCs w:val="21"/>
              </w:rPr>
            </w:pPr>
            <w:r>
              <w:rPr>
                <w:rFonts w:hint="eastAsia"/>
                <w:sz w:val="21"/>
                <w:szCs w:val="21"/>
              </w:rPr>
              <w:t>电子投标文件签字或盖章要求</w:t>
            </w:r>
          </w:p>
        </w:tc>
        <w:tc>
          <w:tcPr>
            <w:tcW w:w="4738" w:type="dxa"/>
            <w:vAlign w:val="center"/>
          </w:tcPr>
          <w:p w14:paraId="6100E278">
            <w:pPr>
              <w:pStyle w:val="37"/>
              <w:spacing w:line="340" w:lineRule="exact"/>
              <w:ind w:left="42" w:leftChars="20" w:right="42" w:rightChars="20"/>
              <w:rPr>
                <w:szCs w:val="21"/>
              </w:rPr>
            </w:pPr>
            <w:r>
              <w:rPr>
                <w:rFonts w:hint="eastAsia"/>
                <w:szCs w:val="21"/>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否则投标文件签署授权委托书无效。</w:t>
            </w:r>
          </w:p>
        </w:tc>
      </w:tr>
      <w:tr w14:paraId="7C84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240732C">
            <w:pPr>
              <w:pStyle w:val="2"/>
              <w:spacing w:line="240" w:lineRule="auto"/>
              <w:ind w:firstLine="0" w:firstLineChars="0"/>
              <w:jc w:val="center"/>
              <w:rPr>
                <w:sz w:val="21"/>
                <w:szCs w:val="21"/>
              </w:rPr>
            </w:pPr>
            <w:r>
              <w:rPr>
                <w:rFonts w:hint="eastAsia"/>
                <w:sz w:val="21"/>
                <w:szCs w:val="21"/>
              </w:rPr>
              <w:t>3.7.3（B）</w:t>
            </w:r>
          </w:p>
        </w:tc>
        <w:tc>
          <w:tcPr>
            <w:tcW w:w="3688" w:type="dxa"/>
            <w:vAlign w:val="center"/>
          </w:tcPr>
          <w:p w14:paraId="593F4422">
            <w:pPr>
              <w:pStyle w:val="2"/>
              <w:spacing w:line="240" w:lineRule="auto"/>
              <w:ind w:firstLine="0" w:firstLineChars="0"/>
              <w:jc w:val="center"/>
              <w:rPr>
                <w:sz w:val="21"/>
                <w:szCs w:val="21"/>
              </w:rPr>
            </w:pPr>
            <w:r>
              <w:rPr>
                <w:rFonts w:hint="eastAsia"/>
                <w:sz w:val="21"/>
                <w:szCs w:val="21"/>
              </w:rPr>
              <w:t>纸质投标文件要求</w:t>
            </w:r>
          </w:p>
        </w:tc>
        <w:tc>
          <w:tcPr>
            <w:tcW w:w="4738" w:type="dxa"/>
            <w:vAlign w:val="center"/>
          </w:tcPr>
          <w:p w14:paraId="4E9193C1">
            <w:pPr>
              <w:pStyle w:val="37"/>
              <w:spacing w:line="340" w:lineRule="exact"/>
              <w:ind w:left="42" w:leftChars="20" w:right="42" w:rightChars="20"/>
              <w:rPr>
                <w:szCs w:val="21"/>
              </w:rPr>
            </w:pPr>
            <w:r>
              <w:rPr>
                <w:rFonts w:hint="eastAsia"/>
                <w:szCs w:val="21"/>
              </w:rPr>
              <w:sym w:font="Wingdings 2" w:char="F052"/>
            </w:r>
            <w:r>
              <w:rPr>
                <w:rFonts w:hint="eastAsia"/>
                <w:szCs w:val="21"/>
              </w:rPr>
              <w:t>不要求递交纸质投标文件</w:t>
            </w:r>
          </w:p>
          <w:p w14:paraId="7B4E69AF">
            <w:pPr>
              <w:pStyle w:val="37"/>
              <w:spacing w:line="340" w:lineRule="exact"/>
              <w:ind w:left="42" w:leftChars="20" w:right="42" w:rightChars="20"/>
              <w:rPr>
                <w:szCs w:val="21"/>
              </w:rPr>
            </w:pPr>
            <w:r>
              <w:rPr>
                <w:rFonts w:hint="eastAsia"/>
                <w:szCs w:val="21"/>
              </w:rPr>
              <w:t>□需要递交纸质投标文件：</w:t>
            </w:r>
          </w:p>
          <w:p w14:paraId="1D7AC8EF">
            <w:pPr>
              <w:pStyle w:val="37"/>
              <w:spacing w:line="340" w:lineRule="exact"/>
              <w:ind w:left="42" w:leftChars="20" w:right="42" w:rightChars="20"/>
              <w:rPr>
                <w:szCs w:val="21"/>
              </w:rPr>
            </w:pPr>
            <w:r>
              <w:rPr>
                <w:rFonts w:hint="eastAsia"/>
                <w:szCs w:val="21"/>
              </w:rPr>
              <w:t>投标文件副本份数：</w:t>
            </w:r>
            <w:r>
              <w:rPr>
                <w:rFonts w:hint="eastAsia"/>
                <w:szCs w:val="21"/>
                <w:u w:val="single"/>
              </w:rPr>
              <w:t xml:space="preserve">    </w:t>
            </w:r>
          </w:p>
          <w:p w14:paraId="1D3597A7">
            <w:pPr>
              <w:pStyle w:val="37"/>
              <w:spacing w:line="340" w:lineRule="exact"/>
              <w:ind w:left="42" w:leftChars="20" w:right="42" w:rightChars="20"/>
              <w:rPr>
                <w:szCs w:val="21"/>
                <w:u w:val="single"/>
              </w:rPr>
            </w:pPr>
            <w:r>
              <w:rPr>
                <w:rFonts w:hint="eastAsia"/>
                <w:szCs w:val="21"/>
              </w:rPr>
              <w:t>是否要求提交电子版文件：</w:t>
            </w:r>
            <w:r>
              <w:rPr>
                <w:rFonts w:hint="eastAsia"/>
                <w:szCs w:val="21"/>
                <w:u w:val="single"/>
              </w:rPr>
              <w:t xml:space="preserve">    </w:t>
            </w:r>
          </w:p>
          <w:p w14:paraId="40EA5F06">
            <w:pPr>
              <w:pStyle w:val="37"/>
              <w:spacing w:line="340" w:lineRule="exact"/>
              <w:ind w:left="42" w:leftChars="20" w:right="42" w:rightChars="20"/>
              <w:rPr>
                <w:szCs w:val="21"/>
                <w:u w:val="single"/>
              </w:rPr>
            </w:pPr>
            <w:r>
              <w:rPr>
                <w:rFonts w:hint="eastAsia"/>
                <w:szCs w:val="21"/>
              </w:rPr>
              <w:t>是否需要分册装订：</w:t>
            </w:r>
            <w:r>
              <w:rPr>
                <w:rFonts w:hint="eastAsia"/>
                <w:szCs w:val="21"/>
                <w:u w:val="single"/>
              </w:rPr>
              <w:t xml:space="preserve">    </w:t>
            </w:r>
          </w:p>
        </w:tc>
      </w:tr>
      <w:tr w14:paraId="4554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9C8AC73">
            <w:pPr>
              <w:pStyle w:val="2"/>
              <w:spacing w:line="240" w:lineRule="auto"/>
              <w:ind w:firstLine="0" w:firstLineChars="0"/>
              <w:jc w:val="center"/>
              <w:rPr>
                <w:sz w:val="21"/>
                <w:szCs w:val="21"/>
              </w:rPr>
            </w:pPr>
            <w:r>
              <w:rPr>
                <w:rFonts w:hint="eastAsia"/>
                <w:sz w:val="21"/>
                <w:szCs w:val="21"/>
              </w:rPr>
              <w:t>3.8.1</w:t>
            </w:r>
          </w:p>
        </w:tc>
        <w:tc>
          <w:tcPr>
            <w:tcW w:w="3688" w:type="dxa"/>
            <w:vAlign w:val="center"/>
          </w:tcPr>
          <w:p w14:paraId="588A1A54">
            <w:pPr>
              <w:pStyle w:val="2"/>
              <w:spacing w:line="240" w:lineRule="auto"/>
              <w:ind w:firstLine="0" w:firstLineChars="0"/>
              <w:jc w:val="center"/>
              <w:rPr>
                <w:sz w:val="21"/>
                <w:szCs w:val="21"/>
              </w:rPr>
            </w:pPr>
            <w:r>
              <w:rPr>
                <w:rFonts w:hint="eastAsia"/>
                <w:sz w:val="21"/>
                <w:szCs w:val="21"/>
              </w:rPr>
              <w:t>中标价高于“预算总金额”的</w:t>
            </w:r>
            <w:r>
              <w:rPr>
                <w:sz w:val="21"/>
                <w:szCs w:val="21"/>
              </w:rPr>
              <w:t>处理方式</w:t>
            </w:r>
          </w:p>
        </w:tc>
        <w:tc>
          <w:tcPr>
            <w:tcW w:w="4738" w:type="dxa"/>
            <w:vAlign w:val="center"/>
          </w:tcPr>
          <w:p w14:paraId="04044F1F">
            <w:pPr>
              <w:pStyle w:val="37"/>
              <w:spacing w:line="340" w:lineRule="exact"/>
              <w:ind w:left="42" w:leftChars="20" w:right="42" w:rightChars="20"/>
              <w:rPr>
                <w:szCs w:val="21"/>
              </w:rPr>
            </w:pPr>
            <w:r>
              <w:rPr>
                <w:rFonts w:hint="eastAsia"/>
                <w:szCs w:val="21"/>
              </w:rPr>
              <w:t>第一中标候选人最终报价高于五矿集团供应链管理平台登记的“预算总金额”时，本次招标是否做废标处理：</w:t>
            </w:r>
          </w:p>
          <w:p w14:paraId="66993F87">
            <w:pPr>
              <w:pStyle w:val="37"/>
              <w:spacing w:line="340" w:lineRule="exact"/>
              <w:ind w:left="42" w:leftChars="20" w:right="42" w:rightChars="20"/>
              <w:rPr>
                <w:szCs w:val="21"/>
              </w:rPr>
            </w:pPr>
            <w:r>
              <w:rPr>
                <w:rFonts w:hint="eastAsia"/>
                <w:szCs w:val="21"/>
              </w:rPr>
              <w:t>□是    □否</w:t>
            </w:r>
          </w:p>
        </w:tc>
      </w:tr>
      <w:tr w14:paraId="5C55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C78733">
            <w:pPr>
              <w:pStyle w:val="2"/>
              <w:spacing w:line="240" w:lineRule="auto"/>
              <w:ind w:firstLine="0" w:firstLineChars="0"/>
              <w:jc w:val="center"/>
              <w:rPr>
                <w:sz w:val="21"/>
                <w:szCs w:val="21"/>
              </w:rPr>
            </w:pPr>
            <w:r>
              <w:rPr>
                <w:rFonts w:hint="eastAsia"/>
                <w:sz w:val="21"/>
                <w:szCs w:val="21"/>
              </w:rPr>
              <w:t>3.8.2</w:t>
            </w:r>
          </w:p>
        </w:tc>
        <w:tc>
          <w:tcPr>
            <w:tcW w:w="3688" w:type="dxa"/>
            <w:vAlign w:val="center"/>
          </w:tcPr>
          <w:p w14:paraId="358D79BE">
            <w:pPr>
              <w:pStyle w:val="2"/>
              <w:spacing w:line="240" w:lineRule="auto"/>
              <w:ind w:firstLine="0" w:firstLineChars="0"/>
              <w:jc w:val="center"/>
              <w:rPr>
                <w:sz w:val="21"/>
                <w:szCs w:val="21"/>
              </w:rPr>
            </w:pPr>
            <w:r>
              <w:rPr>
                <w:rFonts w:hint="eastAsia"/>
                <w:sz w:val="21"/>
                <w:szCs w:val="21"/>
              </w:rPr>
              <w:t>中小企业</w:t>
            </w:r>
          </w:p>
        </w:tc>
        <w:tc>
          <w:tcPr>
            <w:tcW w:w="4738" w:type="dxa"/>
            <w:vAlign w:val="center"/>
          </w:tcPr>
          <w:p w14:paraId="6C557222">
            <w:pPr>
              <w:pStyle w:val="37"/>
              <w:spacing w:line="340" w:lineRule="exact"/>
              <w:ind w:left="42" w:leftChars="20" w:right="42" w:rightChars="20"/>
              <w:rPr>
                <w:szCs w:val="21"/>
              </w:rPr>
            </w:pPr>
            <w:r>
              <w:rPr>
                <w:rFonts w:hint="eastAsia"/>
                <w:szCs w:val="21"/>
              </w:rPr>
              <w:t>投标人属于中小企业的</w:t>
            </w:r>
            <w:r>
              <w:rPr>
                <w:szCs w:val="21"/>
              </w:rPr>
              <w:t>，需</w:t>
            </w:r>
            <w:r>
              <w:rPr>
                <w:rFonts w:hint="eastAsia"/>
                <w:szCs w:val="21"/>
              </w:rPr>
              <w:t>提供中小企业声明函（见响应文件格式 附件十三）</w:t>
            </w:r>
          </w:p>
        </w:tc>
      </w:tr>
      <w:tr w14:paraId="7789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1C038B6">
            <w:pPr>
              <w:pStyle w:val="2"/>
              <w:spacing w:line="240" w:lineRule="auto"/>
              <w:ind w:firstLine="0" w:firstLineChars="0"/>
              <w:jc w:val="center"/>
              <w:rPr>
                <w:sz w:val="21"/>
                <w:szCs w:val="21"/>
              </w:rPr>
            </w:pPr>
            <w:r>
              <w:rPr>
                <w:rFonts w:hint="eastAsia"/>
                <w:sz w:val="21"/>
                <w:szCs w:val="21"/>
              </w:rPr>
              <w:t>4.1.1</w:t>
            </w:r>
          </w:p>
        </w:tc>
        <w:tc>
          <w:tcPr>
            <w:tcW w:w="3688" w:type="dxa"/>
            <w:vAlign w:val="center"/>
          </w:tcPr>
          <w:p w14:paraId="47B6C069">
            <w:pPr>
              <w:pStyle w:val="2"/>
              <w:spacing w:line="240" w:lineRule="auto"/>
              <w:ind w:firstLine="0" w:firstLineChars="0"/>
              <w:jc w:val="center"/>
              <w:rPr>
                <w:sz w:val="21"/>
                <w:szCs w:val="21"/>
              </w:rPr>
            </w:pPr>
            <w:r>
              <w:rPr>
                <w:rFonts w:hint="eastAsia"/>
                <w:sz w:val="21"/>
                <w:szCs w:val="21"/>
              </w:rPr>
              <w:t>投标文件加密要求</w:t>
            </w:r>
          </w:p>
        </w:tc>
        <w:tc>
          <w:tcPr>
            <w:tcW w:w="4738" w:type="dxa"/>
            <w:vAlign w:val="center"/>
          </w:tcPr>
          <w:p w14:paraId="2AD64C3C">
            <w:pPr>
              <w:pStyle w:val="37"/>
              <w:spacing w:line="340" w:lineRule="exact"/>
              <w:ind w:left="42" w:leftChars="20" w:right="42" w:rightChars="20"/>
              <w:rPr>
                <w:szCs w:val="21"/>
              </w:rPr>
            </w:pPr>
            <w:r>
              <w:rPr>
                <w:rFonts w:hint="eastAsia"/>
                <w:szCs w:val="21"/>
              </w:rPr>
              <w:t>符合“五矿集团供应链管理平台”的加密要求。</w:t>
            </w:r>
          </w:p>
        </w:tc>
      </w:tr>
      <w:tr w14:paraId="0985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5BBC925">
            <w:pPr>
              <w:pStyle w:val="2"/>
              <w:spacing w:line="240" w:lineRule="auto"/>
              <w:ind w:firstLine="0" w:firstLineChars="0"/>
              <w:jc w:val="center"/>
              <w:rPr>
                <w:sz w:val="21"/>
                <w:szCs w:val="21"/>
              </w:rPr>
            </w:pPr>
            <w:r>
              <w:rPr>
                <w:rFonts w:hint="eastAsia"/>
                <w:sz w:val="21"/>
                <w:szCs w:val="21"/>
              </w:rPr>
              <w:t>4.1.2</w:t>
            </w:r>
          </w:p>
        </w:tc>
        <w:tc>
          <w:tcPr>
            <w:tcW w:w="3688" w:type="dxa"/>
            <w:vAlign w:val="center"/>
          </w:tcPr>
          <w:p w14:paraId="05631073">
            <w:pPr>
              <w:pStyle w:val="2"/>
              <w:spacing w:line="240" w:lineRule="auto"/>
              <w:ind w:firstLine="0" w:firstLineChars="0"/>
              <w:jc w:val="center"/>
              <w:rPr>
                <w:sz w:val="21"/>
                <w:szCs w:val="21"/>
              </w:rPr>
            </w:pPr>
            <w:r>
              <w:rPr>
                <w:rFonts w:hint="eastAsia"/>
                <w:sz w:val="21"/>
                <w:szCs w:val="21"/>
              </w:rPr>
              <w:t>封套上应载明的信息补充密封要求</w:t>
            </w:r>
          </w:p>
        </w:tc>
        <w:tc>
          <w:tcPr>
            <w:tcW w:w="4738" w:type="dxa"/>
            <w:vAlign w:val="center"/>
          </w:tcPr>
          <w:p w14:paraId="65472105">
            <w:pPr>
              <w:pStyle w:val="37"/>
              <w:spacing w:line="340" w:lineRule="exact"/>
              <w:ind w:left="42" w:leftChars="20" w:right="42" w:rightChars="20"/>
              <w:jc w:val="left"/>
              <w:rPr>
                <w:szCs w:val="21"/>
              </w:rPr>
            </w:pPr>
            <w:r>
              <w:rPr>
                <w:rFonts w:hint="eastAsia"/>
                <w:szCs w:val="21"/>
              </w:rPr>
              <w:t>如本招标另行需要线下密封递交投标文件的，则密封封套上应载明的信息如下：</w:t>
            </w:r>
          </w:p>
          <w:p w14:paraId="00438FA5">
            <w:pPr>
              <w:pStyle w:val="37"/>
              <w:spacing w:line="340" w:lineRule="exact"/>
              <w:ind w:left="42" w:leftChars="20" w:right="42" w:rightChars="20"/>
              <w:jc w:val="left"/>
              <w:rPr>
                <w:szCs w:val="21"/>
              </w:rPr>
            </w:pPr>
            <w:r>
              <w:rPr>
                <w:rFonts w:hint="eastAsia"/>
                <w:szCs w:val="21"/>
              </w:rPr>
              <w:t>投标人名称：</w:t>
            </w:r>
          </w:p>
          <w:p w14:paraId="3DBA7B88">
            <w:pPr>
              <w:pStyle w:val="37"/>
              <w:spacing w:line="340" w:lineRule="exact"/>
              <w:ind w:left="42" w:leftChars="20" w:right="42" w:rightChars="20"/>
              <w:jc w:val="left"/>
              <w:rPr>
                <w:szCs w:val="21"/>
              </w:rPr>
            </w:pPr>
            <w:r>
              <w:rPr>
                <w:rFonts w:hint="eastAsia"/>
                <w:szCs w:val="21"/>
              </w:rPr>
              <w:t xml:space="preserve">投标人地址： </w:t>
            </w:r>
          </w:p>
          <w:p w14:paraId="5F3599DC">
            <w:pPr>
              <w:pStyle w:val="37"/>
              <w:spacing w:line="340" w:lineRule="exact"/>
              <w:ind w:left="42" w:leftChars="20" w:right="42" w:rightChars="20"/>
              <w:jc w:val="left"/>
              <w:rPr>
                <w:szCs w:val="21"/>
              </w:rPr>
            </w:pPr>
            <w:r>
              <w:rPr>
                <w:rFonts w:hint="eastAsia"/>
                <w:szCs w:val="21"/>
                <w:u w:val="single"/>
              </w:rPr>
              <w:t xml:space="preserve">        </w:t>
            </w:r>
            <w:r>
              <w:rPr>
                <w:rFonts w:hint="eastAsia"/>
                <w:szCs w:val="21"/>
              </w:rPr>
              <w:t>（项目名称）</w:t>
            </w:r>
            <w:r>
              <w:rPr>
                <w:rFonts w:hint="eastAsia"/>
                <w:szCs w:val="21"/>
                <w:u w:val="single"/>
              </w:rPr>
              <w:t xml:space="preserve">        </w:t>
            </w:r>
            <w:r>
              <w:rPr>
                <w:rFonts w:hint="eastAsia"/>
                <w:szCs w:val="21"/>
              </w:rPr>
              <w:t xml:space="preserve">材料/设备采购招标项目投标文件 </w:t>
            </w:r>
          </w:p>
          <w:p w14:paraId="02201683">
            <w:pPr>
              <w:pStyle w:val="37"/>
              <w:spacing w:line="340" w:lineRule="exact"/>
              <w:ind w:left="42" w:leftChars="20" w:right="42" w:rightChars="20"/>
              <w:jc w:val="left"/>
              <w:rPr>
                <w:szCs w:val="21"/>
              </w:rPr>
            </w:pPr>
            <w:r>
              <w:rPr>
                <w:rFonts w:hint="eastAsia"/>
                <w:szCs w:val="21"/>
              </w:rPr>
              <w:t>招标项目编号：</w:t>
            </w:r>
          </w:p>
          <w:p w14:paraId="6F58E911">
            <w:pPr>
              <w:pStyle w:val="37"/>
              <w:spacing w:line="340" w:lineRule="exact"/>
              <w:ind w:left="42" w:leftChars="20" w:right="42" w:rightChars="20"/>
              <w:rPr>
                <w:szCs w:val="21"/>
              </w:rPr>
            </w:pPr>
            <w:r>
              <w:rPr>
                <w:rFonts w:hint="eastAsia"/>
                <w:szCs w:val="21"/>
              </w:rPr>
              <w:t>在</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w:t>
            </w:r>
            <w:r>
              <w:rPr>
                <w:rFonts w:hint="eastAsia"/>
                <w:szCs w:val="21"/>
                <w:u w:val="single"/>
              </w:rPr>
              <w:t xml:space="preserve">    </w:t>
            </w:r>
            <w:r>
              <w:rPr>
                <w:rFonts w:hint="eastAsia"/>
                <w:szCs w:val="21"/>
              </w:rPr>
              <w:t>时前不得开启</w:t>
            </w:r>
          </w:p>
        </w:tc>
      </w:tr>
      <w:tr w14:paraId="61BD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ED10904">
            <w:pPr>
              <w:pStyle w:val="2"/>
              <w:spacing w:line="240" w:lineRule="auto"/>
              <w:ind w:firstLine="0" w:firstLineChars="0"/>
              <w:jc w:val="center"/>
              <w:rPr>
                <w:sz w:val="21"/>
                <w:szCs w:val="21"/>
              </w:rPr>
            </w:pPr>
            <w:r>
              <w:rPr>
                <w:rFonts w:hint="eastAsia"/>
                <w:sz w:val="21"/>
                <w:szCs w:val="21"/>
              </w:rPr>
              <w:t>4.2.1</w:t>
            </w:r>
          </w:p>
        </w:tc>
        <w:tc>
          <w:tcPr>
            <w:tcW w:w="3688" w:type="dxa"/>
            <w:vAlign w:val="center"/>
          </w:tcPr>
          <w:p w14:paraId="1A66A7F9">
            <w:pPr>
              <w:pStyle w:val="2"/>
              <w:spacing w:line="240" w:lineRule="auto"/>
              <w:ind w:firstLine="0" w:firstLineChars="0"/>
              <w:jc w:val="center"/>
              <w:rPr>
                <w:sz w:val="21"/>
                <w:szCs w:val="21"/>
              </w:rPr>
            </w:pPr>
            <w:r>
              <w:rPr>
                <w:rFonts w:hint="eastAsia"/>
                <w:sz w:val="21"/>
                <w:szCs w:val="21"/>
              </w:rPr>
              <w:t>投标截止时间</w:t>
            </w:r>
          </w:p>
        </w:tc>
        <w:tc>
          <w:tcPr>
            <w:tcW w:w="4738" w:type="dxa"/>
            <w:vAlign w:val="center"/>
          </w:tcPr>
          <w:p w14:paraId="0622E5B0">
            <w:pPr>
              <w:pStyle w:val="37"/>
              <w:spacing w:line="340" w:lineRule="exact"/>
              <w:ind w:left="42" w:leftChars="20" w:right="42" w:rightChars="20"/>
              <w:rPr>
                <w:szCs w:val="21"/>
              </w:rPr>
            </w:pPr>
            <w:r>
              <w:rPr>
                <w:rFonts w:hint="eastAsia"/>
                <w:szCs w:val="21"/>
              </w:rPr>
              <w:t>见招标公告</w:t>
            </w:r>
          </w:p>
        </w:tc>
      </w:tr>
      <w:tr w14:paraId="508D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5A01924">
            <w:pPr>
              <w:pStyle w:val="2"/>
              <w:spacing w:line="240" w:lineRule="auto"/>
              <w:ind w:firstLine="0" w:firstLineChars="0"/>
              <w:jc w:val="center"/>
              <w:rPr>
                <w:sz w:val="21"/>
                <w:szCs w:val="21"/>
              </w:rPr>
            </w:pPr>
            <w:r>
              <w:rPr>
                <w:rFonts w:hint="eastAsia"/>
                <w:sz w:val="21"/>
                <w:szCs w:val="21"/>
              </w:rPr>
              <w:t>4.2.3</w:t>
            </w:r>
          </w:p>
        </w:tc>
        <w:tc>
          <w:tcPr>
            <w:tcW w:w="3688" w:type="dxa"/>
            <w:vAlign w:val="center"/>
          </w:tcPr>
          <w:p w14:paraId="0471BFE5">
            <w:pPr>
              <w:pStyle w:val="2"/>
              <w:spacing w:line="240" w:lineRule="auto"/>
              <w:ind w:firstLine="0" w:firstLineChars="0"/>
              <w:jc w:val="center"/>
              <w:rPr>
                <w:sz w:val="21"/>
                <w:szCs w:val="21"/>
              </w:rPr>
            </w:pPr>
            <w:r>
              <w:rPr>
                <w:rFonts w:hint="eastAsia"/>
                <w:sz w:val="21"/>
                <w:szCs w:val="21"/>
              </w:rPr>
              <w:t>投标文件是否退还</w:t>
            </w:r>
          </w:p>
        </w:tc>
        <w:tc>
          <w:tcPr>
            <w:tcW w:w="4738" w:type="dxa"/>
            <w:vAlign w:val="center"/>
          </w:tcPr>
          <w:p w14:paraId="1421C921">
            <w:pPr>
              <w:pStyle w:val="37"/>
              <w:spacing w:line="340" w:lineRule="exact"/>
              <w:ind w:left="42" w:leftChars="20" w:right="42" w:rightChars="20"/>
              <w:rPr>
                <w:szCs w:val="21"/>
              </w:rPr>
            </w:pPr>
            <w:r>
              <w:rPr>
                <w:rFonts w:hint="eastAsia"/>
                <w:szCs w:val="21"/>
              </w:rPr>
              <w:sym w:font="Wingdings 2" w:char="F052"/>
            </w:r>
            <w:r>
              <w:rPr>
                <w:rFonts w:hint="eastAsia"/>
                <w:szCs w:val="21"/>
              </w:rPr>
              <w:t>否</w:t>
            </w:r>
          </w:p>
          <w:p w14:paraId="47A7F2F0">
            <w:pPr>
              <w:pStyle w:val="37"/>
              <w:spacing w:line="340" w:lineRule="exact"/>
              <w:ind w:left="42" w:leftChars="20" w:right="42" w:rightChars="20"/>
              <w:rPr>
                <w:szCs w:val="21"/>
              </w:rPr>
            </w:pPr>
            <w:r>
              <w:rPr>
                <w:rFonts w:hint="eastAsia"/>
                <w:szCs w:val="21"/>
              </w:rPr>
              <w:t>□是，退还时间：</w:t>
            </w:r>
          </w:p>
        </w:tc>
      </w:tr>
      <w:tr w14:paraId="4E85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AEA2428">
            <w:pPr>
              <w:pStyle w:val="2"/>
              <w:spacing w:line="240" w:lineRule="auto"/>
              <w:ind w:firstLine="0" w:firstLineChars="0"/>
              <w:jc w:val="center"/>
              <w:rPr>
                <w:sz w:val="21"/>
                <w:szCs w:val="21"/>
              </w:rPr>
            </w:pPr>
            <w:r>
              <w:rPr>
                <w:rFonts w:hint="eastAsia"/>
                <w:sz w:val="21"/>
                <w:szCs w:val="21"/>
              </w:rPr>
              <w:t>5.1</w:t>
            </w:r>
          </w:p>
        </w:tc>
        <w:tc>
          <w:tcPr>
            <w:tcW w:w="3688" w:type="dxa"/>
            <w:vAlign w:val="center"/>
          </w:tcPr>
          <w:p w14:paraId="554170D1">
            <w:pPr>
              <w:pStyle w:val="2"/>
              <w:spacing w:line="240" w:lineRule="auto"/>
              <w:ind w:firstLine="0" w:firstLineChars="0"/>
              <w:jc w:val="center"/>
              <w:rPr>
                <w:sz w:val="21"/>
                <w:szCs w:val="21"/>
              </w:rPr>
            </w:pPr>
            <w:r>
              <w:rPr>
                <w:rFonts w:hint="eastAsia"/>
                <w:sz w:val="21"/>
                <w:szCs w:val="21"/>
              </w:rPr>
              <w:t>开标时间和地点</w:t>
            </w:r>
          </w:p>
        </w:tc>
        <w:tc>
          <w:tcPr>
            <w:tcW w:w="4738" w:type="dxa"/>
            <w:vAlign w:val="center"/>
          </w:tcPr>
          <w:p w14:paraId="59C8F582">
            <w:pPr>
              <w:pStyle w:val="37"/>
              <w:spacing w:line="340" w:lineRule="exact"/>
              <w:ind w:left="42" w:leftChars="20" w:right="42" w:rightChars="20"/>
              <w:rPr>
                <w:szCs w:val="21"/>
              </w:rPr>
            </w:pPr>
            <w:r>
              <w:rPr>
                <w:rFonts w:hint="eastAsia"/>
                <w:szCs w:val="21"/>
              </w:rPr>
              <w:t>开标时间：同投标截止时间</w:t>
            </w:r>
          </w:p>
          <w:p w14:paraId="37BA8689">
            <w:pPr>
              <w:pStyle w:val="37"/>
              <w:spacing w:line="340" w:lineRule="exact"/>
              <w:ind w:left="42" w:leftChars="20" w:right="42" w:rightChars="20"/>
              <w:rPr>
                <w:szCs w:val="21"/>
              </w:rPr>
            </w:pPr>
            <w:r>
              <w:rPr>
                <w:rFonts w:hint="eastAsia"/>
                <w:szCs w:val="21"/>
              </w:rPr>
              <w:t>开标地点：五矿集团供应链管理平台线上开标</w:t>
            </w:r>
          </w:p>
        </w:tc>
      </w:tr>
      <w:tr w14:paraId="6B43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6EDB2F4">
            <w:pPr>
              <w:pStyle w:val="2"/>
              <w:spacing w:line="240" w:lineRule="auto"/>
              <w:ind w:firstLine="0" w:firstLineChars="0"/>
              <w:jc w:val="center"/>
              <w:rPr>
                <w:sz w:val="21"/>
                <w:szCs w:val="21"/>
              </w:rPr>
            </w:pPr>
            <w:r>
              <w:rPr>
                <w:sz w:val="21"/>
                <w:szCs w:val="21"/>
              </w:rPr>
              <w:t>5.2</w:t>
            </w:r>
          </w:p>
        </w:tc>
        <w:tc>
          <w:tcPr>
            <w:tcW w:w="3688" w:type="dxa"/>
            <w:vAlign w:val="center"/>
          </w:tcPr>
          <w:p w14:paraId="604EFF4A">
            <w:pPr>
              <w:pStyle w:val="2"/>
              <w:spacing w:line="240" w:lineRule="auto"/>
              <w:ind w:firstLine="0" w:firstLineChars="0"/>
              <w:jc w:val="center"/>
              <w:rPr>
                <w:sz w:val="21"/>
                <w:szCs w:val="21"/>
              </w:rPr>
            </w:pPr>
            <w:r>
              <w:rPr>
                <w:rFonts w:hint="eastAsia"/>
                <w:sz w:val="21"/>
                <w:szCs w:val="21"/>
              </w:rPr>
              <w:t>开标程序及注意事项</w:t>
            </w:r>
          </w:p>
        </w:tc>
        <w:tc>
          <w:tcPr>
            <w:tcW w:w="4738" w:type="dxa"/>
            <w:vAlign w:val="center"/>
          </w:tcPr>
          <w:p w14:paraId="64A2DC6B">
            <w:pPr>
              <w:pStyle w:val="37"/>
              <w:spacing w:line="340" w:lineRule="exact"/>
              <w:ind w:left="42" w:leftChars="20" w:right="42" w:rightChars="20"/>
              <w:rPr>
                <w:szCs w:val="21"/>
              </w:rPr>
            </w:pPr>
            <w:r>
              <w:rPr>
                <w:rFonts w:hint="eastAsia"/>
                <w:szCs w:val="21"/>
              </w:rPr>
              <w:t>开标流程：</w:t>
            </w:r>
          </w:p>
          <w:p w14:paraId="202BB766">
            <w:pPr>
              <w:pStyle w:val="37"/>
              <w:spacing w:line="340" w:lineRule="exact"/>
              <w:ind w:left="42" w:leftChars="20" w:right="42" w:rightChars="20"/>
              <w:rPr>
                <w:szCs w:val="21"/>
              </w:rPr>
            </w:pPr>
            <w:r>
              <w:rPr>
                <w:rFonts w:hint="eastAsia"/>
                <w:szCs w:val="21"/>
              </w:rPr>
              <w:t>（1）投标人在五矿集团供应链管理平台上签到；</w:t>
            </w:r>
          </w:p>
          <w:p w14:paraId="3A1A5B2D">
            <w:pPr>
              <w:pStyle w:val="37"/>
              <w:spacing w:line="340" w:lineRule="exact"/>
              <w:ind w:left="42" w:leftChars="20" w:right="42" w:rightChars="20"/>
              <w:rPr>
                <w:szCs w:val="21"/>
              </w:rPr>
            </w:pPr>
            <w:r>
              <w:rPr>
                <w:rFonts w:hint="eastAsia"/>
                <w:szCs w:val="21"/>
              </w:rPr>
              <w:t>（2）公布投标人；</w:t>
            </w:r>
          </w:p>
          <w:p w14:paraId="100D3119">
            <w:pPr>
              <w:pStyle w:val="37"/>
              <w:spacing w:line="340" w:lineRule="exact"/>
              <w:ind w:left="42" w:leftChars="20" w:right="42" w:rightChars="20"/>
              <w:rPr>
                <w:szCs w:val="21"/>
              </w:rPr>
            </w:pPr>
            <w:r>
              <w:rPr>
                <w:rFonts w:hint="eastAsia"/>
                <w:szCs w:val="21"/>
              </w:rPr>
              <w:t>（3）投标人解密；</w:t>
            </w:r>
          </w:p>
          <w:p w14:paraId="1389FFD9">
            <w:pPr>
              <w:pStyle w:val="37"/>
              <w:spacing w:line="340" w:lineRule="exact"/>
              <w:ind w:left="42" w:leftChars="20" w:right="42" w:rightChars="20"/>
              <w:rPr>
                <w:szCs w:val="21"/>
              </w:rPr>
            </w:pPr>
            <w:r>
              <w:rPr>
                <w:rFonts w:hint="eastAsia"/>
                <w:szCs w:val="21"/>
              </w:rPr>
              <w:t>（4）唱标；</w:t>
            </w:r>
          </w:p>
          <w:p w14:paraId="742610C5">
            <w:pPr>
              <w:pStyle w:val="37"/>
              <w:spacing w:line="340" w:lineRule="exact"/>
              <w:ind w:left="42" w:leftChars="20" w:right="42" w:rightChars="20"/>
              <w:rPr>
                <w:szCs w:val="21"/>
              </w:rPr>
            </w:pPr>
            <w:r>
              <w:rPr>
                <w:rFonts w:hint="eastAsia"/>
                <w:szCs w:val="21"/>
              </w:rPr>
              <w:t>（5）投标人结果确认；</w:t>
            </w:r>
          </w:p>
          <w:p w14:paraId="14231385">
            <w:pPr>
              <w:pStyle w:val="37"/>
              <w:spacing w:line="340" w:lineRule="exact"/>
              <w:ind w:left="42" w:leftChars="20" w:right="42" w:rightChars="20"/>
              <w:rPr>
                <w:szCs w:val="21"/>
              </w:rPr>
            </w:pPr>
            <w:r>
              <w:rPr>
                <w:rFonts w:hint="eastAsia"/>
                <w:szCs w:val="21"/>
              </w:rPr>
              <w:t>（6）宣布开标结束。</w:t>
            </w:r>
          </w:p>
          <w:p w14:paraId="5837CDAF">
            <w:pPr>
              <w:pStyle w:val="37"/>
              <w:spacing w:line="340" w:lineRule="exact"/>
              <w:ind w:left="42" w:leftChars="20" w:right="42" w:rightChars="20"/>
              <w:rPr>
                <w:szCs w:val="21"/>
              </w:rPr>
            </w:pPr>
            <w:r>
              <w:rPr>
                <w:rFonts w:hint="eastAsia"/>
                <w:szCs w:val="21"/>
              </w:rPr>
              <w:t>开标注意事项：</w:t>
            </w:r>
          </w:p>
          <w:p w14:paraId="3287FA16">
            <w:pPr>
              <w:pStyle w:val="37"/>
              <w:spacing w:line="340" w:lineRule="exact"/>
              <w:ind w:left="42" w:leftChars="20" w:right="42" w:rightChars="20"/>
              <w:rPr>
                <w:szCs w:val="21"/>
              </w:rPr>
            </w:pPr>
            <w:r>
              <w:rPr>
                <w:rFonts w:hint="eastAsia"/>
                <w:szCs w:val="21"/>
              </w:rPr>
              <w:t>1、由于投标人对网上招投标操作不熟悉或电脑、网络等自身原因导致不能在投标文件递交截止时间之前完成投标文件上传、无法解密或导入的，相应责任和后果由投标人自行承担；</w:t>
            </w:r>
          </w:p>
          <w:p w14:paraId="70463C40">
            <w:pPr>
              <w:pStyle w:val="37"/>
              <w:spacing w:line="340" w:lineRule="exact"/>
              <w:ind w:left="42" w:leftChars="20" w:right="42" w:rightChars="20"/>
              <w:rPr>
                <w:szCs w:val="21"/>
              </w:rPr>
            </w:pPr>
            <w:r>
              <w:rPr>
                <w:rFonts w:hint="eastAsia"/>
                <w:szCs w:val="21"/>
              </w:rPr>
              <w:t>2、如果开标时五矿集团供应链管理平台出现网络故障、技术故障等情形而影响招投标活动，招标人可采取延长投标文件解密时间、暂时中止电子开标（并在恢复正常后及时继续开标活动）等相应措施，以保障招投标活动的公开、公平和公正；</w:t>
            </w:r>
          </w:p>
          <w:p w14:paraId="4C4617B7">
            <w:pPr>
              <w:pStyle w:val="37"/>
              <w:spacing w:line="340" w:lineRule="exact"/>
              <w:ind w:left="42" w:leftChars="20" w:right="42" w:rightChars="20"/>
              <w:rPr>
                <w:szCs w:val="21"/>
              </w:rPr>
            </w:pPr>
            <w:r>
              <w:rPr>
                <w:rFonts w:hint="eastAsia"/>
                <w:szCs w:val="21"/>
              </w:rPr>
              <w:t>3、投标人自行完成投标文件解密，因投标人自身原因未在规定时间内完成解密或无法解密的投标文件视为无效投标。</w:t>
            </w:r>
          </w:p>
        </w:tc>
      </w:tr>
      <w:tr w14:paraId="4A1F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1088" w:type="dxa"/>
            <w:vAlign w:val="center"/>
          </w:tcPr>
          <w:p w14:paraId="03B459EF">
            <w:pPr>
              <w:pStyle w:val="2"/>
              <w:spacing w:line="240" w:lineRule="auto"/>
              <w:ind w:firstLine="0" w:firstLineChars="0"/>
              <w:jc w:val="center"/>
              <w:rPr>
                <w:sz w:val="21"/>
                <w:szCs w:val="21"/>
              </w:rPr>
            </w:pPr>
            <w:r>
              <w:rPr>
                <w:rFonts w:hint="eastAsia"/>
                <w:sz w:val="21"/>
                <w:szCs w:val="21"/>
              </w:rPr>
              <w:t>6.1.1</w:t>
            </w:r>
          </w:p>
        </w:tc>
        <w:tc>
          <w:tcPr>
            <w:tcW w:w="3688" w:type="dxa"/>
            <w:vAlign w:val="center"/>
          </w:tcPr>
          <w:p w14:paraId="377BC7BF">
            <w:pPr>
              <w:pStyle w:val="2"/>
              <w:spacing w:line="240" w:lineRule="auto"/>
              <w:ind w:firstLine="0" w:firstLineChars="0"/>
              <w:jc w:val="center"/>
              <w:rPr>
                <w:sz w:val="21"/>
                <w:szCs w:val="21"/>
              </w:rPr>
            </w:pPr>
            <w:r>
              <w:rPr>
                <w:rFonts w:hint="eastAsia"/>
                <w:sz w:val="21"/>
                <w:szCs w:val="21"/>
              </w:rPr>
              <w:t>评标委员会的组建</w:t>
            </w:r>
          </w:p>
        </w:tc>
        <w:tc>
          <w:tcPr>
            <w:tcW w:w="4738" w:type="dxa"/>
            <w:vAlign w:val="center"/>
          </w:tcPr>
          <w:p w14:paraId="021798A5">
            <w:pPr>
              <w:pStyle w:val="37"/>
              <w:spacing w:line="340" w:lineRule="exact"/>
              <w:ind w:left="42" w:leftChars="20" w:right="42" w:rightChars="20"/>
              <w:rPr>
                <w:szCs w:val="21"/>
              </w:rPr>
            </w:pPr>
            <w:r>
              <w:rPr>
                <w:rFonts w:hint="eastAsia"/>
                <w:szCs w:val="21"/>
              </w:rPr>
              <w:t>评标委员会构成：5人或5人以上单数，评标委员会成员的构成符合相关法律法规的规定；</w:t>
            </w:r>
          </w:p>
          <w:p w14:paraId="7B44FFE8">
            <w:pPr>
              <w:pStyle w:val="37"/>
              <w:spacing w:line="340" w:lineRule="exact"/>
              <w:ind w:left="42" w:leftChars="20" w:right="42" w:rightChars="20"/>
              <w:rPr>
                <w:szCs w:val="21"/>
              </w:rPr>
            </w:pPr>
            <w:r>
              <w:rPr>
                <w:rFonts w:hint="eastAsia"/>
                <w:szCs w:val="21"/>
              </w:rPr>
              <w:t>评标专家确定方式：由招标人依法组建。</w:t>
            </w:r>
          </w:p>
        </w:tc>
      </w:tr>
      <w:tr w14:paraId="2CC7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1088" w:type="dxa"/>
            <w:vAlign w:val="center"/>
          </w:tcPr>
          <w:p w14:paraId="778F0384">
            <w:pPr>
              <w:pStyle w:val="2"/>
              <w:spacing w:line="240" w:lineRule="auto"/>
              <w:ind w:firstLine="0" w:firstLineChars="0"/>
              <w:jc w:val="center"/>
              <w:rPr>
                <w:sz w:val="21"/>
                <w:szCs w:val="21"/>
              </w:rPr>
            </w:pPr>
            <w:r>
              <w:rPr>
                <w:rFonts w:hint="eastAsia"/>
                <w:sz w:val="21"/>
                <w:szCs w:val="21"/>
              </w:rPr>
              <w:t>6.3.2</w:t>
            </w:r>
          </w:p>
        </w:tc>
        <w:tc>
          <w:tcPr>
            <w:tcW w:w="3688" w:type="dxa"/>
            <w:vAlign w:val="center"/>
          </w:tcPr>
          <w:p w14:paraId="5227CC8D">
            <w:pPr>
              <w:pStyle w:val="2"/>
              <w:spacing w:line="240" w:lineRule="auto"/>
              <w:ind w:firstLine="0" w:firstLineChars="0"/>
              <w:jc w:val="center"/>
              <w:rPr>
                <w:sz w:val="21"/>
                <w:szCs w:val="21"/>
              </w:rPr>
            </w:pPr>
            <w:r>
              <w:rPr>
                <w:rFonts w:hint="eastAsia"/>
                <w:sz w:val="21"/>
                <w:szCs w:val="21"/>
              </w:rPr>
              <w:t>评标委员会推荐中标候选人的人数</w:t>
            </w:r>
          </w:p>
        </w:tc>
        <w:tc>
          <w:tcPr>
            <w:tcW w:w="4738" w:type="dxa"/>
            <w:vAlign w:val="center"/>
          </w:tcPr>
          <w:p w14:paraId="789F8E3E">
            <w:pPr>
              <w:pStyle w:val="37"/>
              <w:spacing w:line="340" w:lineRule="exact"/>
              <w:ind w:left="42" w:leftChars="20" w:right="42" w:rightChars="20"/>
              <w:rPr>
                <w:szCs w:val="21"/>
              </w:rPr>
            </w:pPr>
            <w:r>
              <w:rPr>
                <w:rFonts w:hint="eastAsia"/>
                <w:szCs w:val="21"/>
              </w:rPr>
              <w:t>根据各有效投标排序情况，推荐不超过3家中标候选人。</w:t>
            </w:r>
          </w:p>
        </w:tc>
      </w:tr>
      <w:tr w14:paraId="3618D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4" w:hRule="atLeast"/>
        </w:trPr>
        <w:tc>
          <w:tcPr>
            <w:tcW w:w="1088" w:type="dxa"/>
            <w:vAlign w:val="center"/>
          </w:tcPr>
          <w:p w14:paraId="506693EE">
            <w:pPr>
              <w:pStyle w:val="2"/>
              <w:spacing w:line="240" w:lineRule="auto"/>
              <w:ind w:firstLine="0" w:firstLineChars="0"/>
              <w:jc w:val="center"/>
              <w:rPr>
                <w:sz w:val="21"/>
                <w:szCs w:val="21"/>
              </w:rPr>
            </w:pPr>
            <w:r>
              <w:rPr>
                <w:rFonts w:hint="eastAsia"/>
                <w:sz w:val="21"/>
                <w:szCs w:val="21"/>
              </w:rPr>
              <w:t>7.1</w:t>
            </w:r>
          </w:p>
        </w:tc>
        <w:tc>
          <w:tcPr>
            <w:tcW w:w="3688" w:type="dxa"/>
            <w:vAlign w:val="center"/>
          </w:tcPr>
          <w:p w14:paraId="12D63348">
            <w:pPr>
              <w:pStyle w:val="2"/>
              <w:spacing w:line="240" w:lineRule="auto"/>
              <w:ind w:firstLine="0" w:firstLineChars="0"/>
              <w:jc w:val="center"/>
              <w:rPr>
                <w:sz w:val="21"/>
                <w:szCs w:val="21"/>
              </w:rPr>
            </w:pPr>
            <w:r>
              <w:rPr>
                <w:rFonts w:hint="eastAsia"/>
                <w:sz w:val="21"/>
                <w:szCs w:val="21"/>
              </w:rPr>
              <w:t>中标候选人公示媒介及期限</w:t>
            </w:r>
          </w:p>
        </w:tc>
        <w:tc>
          <w:tcPr>
            <w:tcW w:w="4738" w:type="dxa"/>
            <w:vAlign w:val="center"/>
          </w:tcPr>
          <w:p w14:paraId="7AD29ABB">
            <w:pPr>
              <w:pStyle w:val="37"/>
              <w:spacing w:line="340" w:lineRule="exact"/>
              <w:ind w:left="42" w:leftChars="20" w:right="42" w:rightChars="20"/>
              <w:rPr>
                <w:szCs w:val="21"/>
              </w:rPr>
            </w:pPr>
            <w:r>
              <w:rPr>
                <w:rFonts w:hint="eastAsia"/>
                <w:szCs w:val="21"/>
              </w:rPr>
              <w:t>公示媒介：中国五矿集团有限公司供应链管理平台</w:t>
            </w:r>
          </w:p>
          <w:p w14:paraId="2947A461">
            <w:pPr>
              <w:pStyle w:val="37"/>
              <w:spacing w:line="340" w:lineRule="exact"/>
              <w:ind w:left="42" w:leftChars="20" w:right="42" w:rightChars="20"/>
              <w:rPr>
                <w:szCs w:val="21"/>
              </w:rPr>
            </w:pPr>
            <w:r>
              <w:rPr>
                <w:rFonts w:hint="eastAsia"/>
                <w:szCs w:val="21"/>
              </w:rPr>
              <w:t>网址：https://ec.minmetals.com.cn</w:t>
            </w:r>
          </w:p>
          <w:p w14:paraId="12D027FC">
            <w:pPr>
              <w:pStyle w:val="37"/>
              <w:spacing w:line="340" w:lineRule="exact"/>
              <w:ind w:left="42" w:leftChars="20" w:right="42" w:rightChars="20"/>
              <w:rPr>
                <w:szCs w:val="21"/>
              </w:rPr>
            </w:pPr>
            <w:r>
              <w:rPr>
                <w:rFonts w:hint="eastAsia"/>
                <w:szCs w:val="21"/>
              </w:rPr>
              <w:t>公示期限：</w:t>
            </w:r>
            <w:r>
              <w:rPr>
                <w:rFonts w:hint="eastAsia"/>
                <w:szCs w:val="21"/>
                <w:u w:val="single"/>
              </w:rPr>
              <w:t xml:space="preserve">  3  </w:t>
            </w:r>
            <w:r>
              <w:rPr>
                <w:rFonts w:hint="eastAsia"/>
                <w:szCs w:val="21"/>
              </w:rPr>
              <w:t>日（截止日应当为工作日）</w:t>
            </w:r>
          </w:p>
        </w:tc>
      </w:tr>
      <w:tr w14:paraId="5136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1088" w:type="dxa"/>
            <w:vAlign w:val="center"/>
          </w:tcPr>
          <w:p w14:paraId="09808B00">
            <w:pPr>
              <w:pStyle w:val="2"/>
              <w:spacing w:line="240" w:lineRule="auto"/>
              <w:ind w:firstLine="0" w:firstLineChars="0"/>
              <w:jc w:val="center"/>
              <w:rPr>
                <w:sz w:val="21"/>
                <w:szCs w:val="21"/>
              </w:rPr>
            </w:pPr>
            <w:r>
              <w:rPr>
                <w:rFonts w:hint="eastAsia"/>
                <w:sz w:val="21"/>
                <w:szCs w:val="21"/>
              </w:rPr>
              <w:t>7.4</w:t>
            </w:r>
          </w:p>
        </w:tc>
        <w:tc>
          <w:tcPr>
            <w:tcW w:w="3688" w:type="dxa"/>
            <w:vAlign w:val="center"/>
          </w:tcPr>
          <w:p w14:paraId="093BD52C">
            <w:pPr>
              <w:pStyle w:val="2"/>
              <w:spacing w:line="240" w:lineRule="auto"/>
              <w:ind w:firstLine="0" w:firstLineChars="0"/>
              <w:jc w:val="center"/>
              <w:rPr>
                <w:sz w:val="21"/>
                <w:szCs w:val="21"/>
              </w:rPr>
            </w:pPr>
            <w:r>
              <w:rPr>
                <w:rFonts w:hint="eastAsia"/>
                <w:sz w:val="21"/>
                <w:szCs w:val="21"/>
              </w:rPr>
              <w:t>是否授权评标委员会确定中标人</w:t>
            </w:r>
          </w:p>
        </w:tc>
        <w:tc>
          <w:tcPr>
            <w:tcW w:w="4738" w:type="dxa"/>
            <w:vAlign w:val="center"/>
          </w:tcPr>
          <w:p w14:paraId="05226445">
            <w:pPr>
              <w:pStyle w:val="37"/>
              <w:spacing w:line="340" w:lineRule="exact"/>
              <w:ind w:left="42" w:leftChars="20" w:right="42" w:rightChars="20"/>
              <w:rPr>
                <w:szCs w:val="21"/>
              </w:rPr>
            </w:pPr>
            <w:r>
              <w:rPr>
                <w:rFonts w:hint="eastAsia"/>
                <w:szCs w:val="21"/>
              </w:rPr>
              <w:t xml:space="preserve">□是 </w:t>
            </w:r>
          </w:p>
          <w:p w14:paraId="443482D4">
            <w:pPr>
              <w:pStyle w:val="37"/>
              <w:spacing w:line="340" w:lineRule="exact"/>
              <w:ind w:left="42" w:leftChars="20" w:right="42" w:rightChars="20"/>
              <w:rPr>
                <w:szCs w:val="21"/>
              </w:rPr>
            </w:pPr>
            <w:r>
              <w:rPr>
                <w:rFonts w:hint="eastAsia"/>
                <w:szCs w:val="21"/>
              </w:rPr>
              <w:t>□否</w:t>
            </w:r>
          </w:p>
        </w:tc>
      </w:tr>
      <w:tr w14:paraId="3A38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43B4E5E">
            <w:pPr>
              <w:pStyle w:val="2"/>
              <w:spacing w:line="240" w:lineRule="auto"/>
              <w:ind w:firstLine="0" w:firstLineChars="0"/>
              <w:jc w:val="center"/>
              <w:rPr>
                <w:sz w:val="21"/>
                <w:szCs w:val="21"/>
              </w:rPr>
            </w:pPr>
            <w:r>
              <w:rPr>
                <w:rFonts w:hint="eastAsia"/>
                <w:sz w:val="21"/>
                <w:szCs w:val="21"/>
              </w:rPr>
              <w:t>7.6.1</w:t>
            </w:r>
          </w:p>
        </w:tc>
        <w:tc>
          <w:tcPr>
            <w:tcW w:w="3688" w:type="dxa"/>
            <w:vAlign w:val="center"/>
          </w:tcPr>
          <w:p w14:paraId="72B3AD8D">
            <w:pPr>
              <w:pStyle w:val="2"/>
              <w:spacing w:line="240" w:lineRule="auto"/>
              <w:ind w:firstLine="0" w:firstLineChars="0"/>
              <w:jc w:val="center"/>
              <w:rPr>
                <w:sz w:val="21"/>
                <w:szCs w:val="21"/>
              </w:rPr>
            </w:pPr>
            <w:r>
              <w:rPr>
                <w:rFonts w:hint="eastAsia"/>
                <w:sz w:val="21"/>
                <w:szCs w:val="21"/>
              </w:rPr>
              <w:t>履约保证金</w:t>
            </w:r>
          </w:p>
        </w:tc>
        <w:tc>
          <w:tcPr>
            <w:tcW w:w="4738" w:type="dxa"/>
            <w:vAlign w:val="center"/>
          </w:tcPr>
          <w:p w14:paraId="37E76A5D">
            <w:pPr>
              <w:pStyle w:val="37"/>
              <w:spacing w:line="340" w:lineRule="exact"/>
              <w:ind w:left="42" w:leftChars="20" w:right="42" w:rightChars="20"/>
              <w:rPr>
                <w:szCs w:val="21"/>
              </w:rPr>
            </w:pPr>
            <w:r>
              <w:rPr>
                <w:rFonts w:hint="eastAsia"/>
                <w:szCs w:val="21"/>
              </w:rPr>
              <w:t xml:space="preserve">是否要求中标人提交履约保证金： </w:t>
            </w:r>
          </w:p>
          <w:p w14:paraId="1807FD56">
            <w:pPr>
              <w:pStyle w:val="37"/>
              <w:spacing w:line="340" w:lineRule="exact"/>
              <w:ind w:left="42" w:leftChars="20" w:right="42" w:rightChars="20"/>
              <w:rPr>
                <w:szCs w:val="21"/>
              </w:rPr>
            </w:pPr>
            <w:r>
              <w:rPr>
                <w:rFonts w:hint="eastAsia"/>
                <w:szCs w:val="21"/>
              </w:rPr>
              <w:t xml:space="preserve">□要求，履约保证金的形式： </w:t>
            </w:r>
          </w:p>
          <w:p w14:paraId="5E9F193E">
            <w:pPr>
              <w:pStyle w:val="37"/>
              <w:spacing w:line="340" w:lineRule="exact"/>
              <w:ind w:left="42" w:leftChars="20" w:right="42" w:rightChars="20"/>
              <w:rPr>
                <w:szCs w:val="21"/>
              </w:rPr>
            </w:pPr>
            <w:r>
              <w:rPr>
                <w:rFonts w:hint="eastAsia"/>
                <w:szCs w:val="21"/>
              </w:rPr>
              <w:t>1、履约保证金的形式：</w:t>
            </w:r>
          </w:p>
          <w:p w14:paraId="340E1423">
            <w:pPr>
              <w:pStyle w:val="37"/>
              <w:spacing w:line="340" w:lineRule="exact"/>
              <w:ind w:left="42" w:leftChars="20" w:right="42" w:rightChars="20"/>
              <w:rPr>
                <w:szCs w:val="21"/>
              </w:rPr>
            </w:pPr>
            <w:r>
              <w:rPr>
                <w:rFonts w:hint="eastAsia"/>
                <w:szCs w:val="21"/>
              </w:rPr>
              <w:t>□(1) 现汇</w:t>
            </w:r>
          </w:p>
          <w:p w14:paraId="4A6834C8">
            <w:pPr>
              <w:pStyle w:val="37"/>
              <w:spacing w:line="340" w:lineRule="exact"/>
              <w:ind w:left="42" w:leftChars="20" w:right="42" w:rightChars="20"/>
              <w:rPr>
                <w:szCs w:val="21"/>
              </w:rPr>
            </w:pPr>
            <w:r>
              <w:rPr>
                <w:rFonts w:hint="eastAsia"/>
                <w:szCs w:val="21"/>
              </w:rPr>
              <w:t>□(2) 银行保函（须为不可撤销、见索即付）</w:t>
            </w:r>
          </w:p>
          <w:p w14:paraId="25C7A515">
            <w:pPr>
              <w:pStyle w:val="37"/>
              <w:spacing w:line="340" w:lineRule="exact"/>
              <w:ind w:left="42" w:leftChars="20" w:right="42" w:rightChars="20"/>
              <w:rPr>
                <w:szCs w:val="21"/>
              </w:rPr>
            </w:pPr>
            <w:r>
              <w:rPr>
                <w:rFonts w:hint="eastAsia"/>
                <w:szCs w:val="21"/>
              </w:rPr>
              <w:t>□(3) 招标人及招标代理机构可以接受的其他形式。</w:t>
            </w:r>
          </w:p>
          <w:p w14:paraId="4DD86D20">
            <w:pPr>
              <w:pStyle w:val="37"/>
              <w:spacing w:line="340" w:lineRule="exact"/>
              <w:ind w:left="42" w:leftChars="20" w:right="42" w:rightChars="20"/>
              <w:rPr>
                <w:szCs w:val="21"/>
              </w:rPr>
            </w:pPr>
            <w:r>
              <w:rPr>
                <w:rFonts w:hint="eastAsia"/>
                <w:szCs w:val="21"/>
              </w:rPr>
              <w:t>2、履约保证金的金额：合同总额</w:t>
            </w:r>
            <w:r>
              <w:rPr>
                <w:rFonts w:hint="eastAsia"/>
                <w:szCs w:val="21"/>
                <w:u w:val="single"/>
              </w:rPr>
              <w:t xml:space="preserve">    </w:t>
            </w:r>
            <w:r>
              <w:rPr>
                <w:rFonts w:hint="eastAsia"/>
                <w:szCs w:val="21"/>
              </w:rPr>
              <w:t>%</w:t>
            </w:r>
          </w:p>
          <w:p w14:paraId="7D7C941E">
            <w:pPr>
              <w:pStyle w:val="37"/>
              <w:spacing w:line="340" w:lineRule="exact"/>
              <w:ind w:left="42" w:leftChars="20" w:right="42" w:rightChars="20"/>
              <w:rPr>
                <w:szCs w:val="21"/>
              </w:rPr>
            </w:pPr>
            <w:r>
              <w:rPr>
                <w:rFonts w:hint="eastAsia"/>
                <w:szCs w:val="21"/>
              </w:rPr>
              <w:t>□不要求</w:t>
            </w:r>
          </w:p>
        </w:tc>
      </w:tr>
      <w:tr w14:paraId="5135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7AEB20D">
            <w:pPr>
              <w:pStyle w:val="2"/>
              <w:spacing w:line="240" w:lineRule="auto"/>
              <w:ind w:firstLine="0" w:firstLineChars="0"/>
              <w:jc w:val="center"/>
              <w:rPr>
                <w:sz w:val="21"/>
                <w:szCs w:val="21"/>
              </w:rPr>
            </w:pPr>
            <w:r>
              <w:rPr>
                <w:rFonts w:hint="eastAsia"/>
                <w:sz w:val="21"/>
                <w:szCs w:val="21"/>
              </w:rPr>
              <w:t>10</w:t>
            </w:r>
          </w:p>
        </w:tc>
        <w:tc>
          <w:tcPr>
            <w:tcW w:w="3688" w:type="dxa"/>
            <w:vAlign w:val="center"/>
          </w:tcPr>
          <w:p w14:paraId="15A347C4">
            <w:pPr>
              <w:pStyle w:val="2"/>
              <w:spacing w:line="240" w:lineRule="auto"/>
              <w:ind w:firstLine="0" w:firstLineChars="0"/>
              <w:jc w:val="center"/>
              <w:rPr>
                <w:sz w:val="21"/>
                <w:szCs w:val="21"/>
              </w:rPr>
            </w:pPr>
            <w:r>
              <w:rPr>
                <w:rFonts w:hint="eastAsia"/>
                <w:sz w:val="21"/>
                <w:szCs w:val="21"/>
              </w:rPr>
              <w:t>是否采用电子招标投标</w:t>
            </w:r>
          </w:p>
        </w:tc>
        <w:tc>
          <w:tcPr>
            <w:tcW w:w="4738" w:type="dxa"/>
            <w:vAlign w:val="center"/>
          </w:tcPr>
          <w:p w14:paraId="612FFB23">
            <w:pPr>
              <w:pStyle w:val="37"/>
              <w:spacing w:line="340" w:lineRule="exact"/>
              <w:ind w:left="42" w:leftChars="20" w:right="42" w:rightChars="20"/>
              <w:rPr>
                <w:szCs w:val="21"/>
              </w:rPr>
            </w:pPr>
            <w:r>
              <w:rPr>
                <w:rFonts w:hint="eastAsia"/>
                <w:szCs w:val="21"/>
              </w:rPr>
              <w:t xml:space="preserve">□否 </w:t>
            </w:r>
          </w:p>
          <w:p w14:paraId="1CD0634F">
            <w:pPr>
              <w:pStyle w:val="37"/>
              <w:spacing w:line="340" w:lineRule="exact"/>
              <w:ind w:left="42" w:leftChars="20" w:right="42" w:rightChars="20"/>
              <w:rPr>
                <w:szCs w:val="21"/>
              </w:rPr>
            </w:pPr>
            <w:r>
              <w:rPr>
                <w:rFonts w:hint="eastAsia"/>
                <w:szCs w:val="21"/>
              </w:rPr>
              <w:t>□是，具体要求：在投标截止时间前，投标人须在五矿集团供应链管理平台”上传按招标文件要求加密的电子投标文件。单个投标文件应小于100M，如果单个投标文件大于100M,须分拆上传。</w:t>
            </w:r>
          </w:p>
          <w:p w14:paraId="72BD5B77">
            <w:pPr>
              <w:pStyle w:val="37"/>
              <w:spacing w:line="340" w:lineRule="exact"/>
              <w:ind w:left="42" w:leftChars="20" w:right="42" w:rightChars="20"/>
              <w:rPr>
                <w:szCs w:val="21"/>
              </w:rPr>
            </w:pPr>
            <w:r>
              <w:rPr>
                <w:rFonts w:hint="eastAsia"/>
                <w:szCs w:val="21"/>
              </w:rPr>
              <w:t>备注：</w:t>
            </w:r>
          </w:p>
          <w:p w14:paraId="6B85E1EF">
            <w:pPr>
              <w:pStyle w:val="37"/>
              <w:spacing w:line="340" w:lineRule="exact"/>
              <w:ind w:left="42" w:leftChars="20" w:right="42" w:rightChars="20"/>
              <w:rPr>
                <w:szCs w:val="21"/>
              </w:rPr>
            </w:pPr>
            <w:r>
              <w:rPr>
                <w:rFonts w:hint="eastAsia"/>
                <w:szCs w:val="21"/>
              </w:rPr>
              <w:t>1、投标人未在</w:t>
            </w:r>
            <w:bookmarkStart w:id="78" w:name="OLE_LINK1"/>
            <w:r>
              <w:rPr>
                <w:rFonts w:hint="eastAsia"/>
                <w:szCs w:val="21"/>
              </w:rPr>
              <w:t>五矿集团供应链管理平台</w:t>
            </w:r>
            <w:bookmarkEnd w:id="78"/>
            <w:r>
              <w:rPr>
                <w:rFonts w:hint="eastAsia"/>
                <w:szCs w:val="21"/>
              </w:rPr>
              <w:t>成功上传电子投标文件或上传的投标文件有实质性缺失的，其投标将被否决；</w:t>
            </w:r>
          </w:p>
          <w:p w14:paraId="255281BE">
            <w:pPr>
              <w:pStyle w:val="37"/>
              <w:spacing w:line="340" w:lineRule="exact"/>
              <w:ind w:left="42" w:leftChars="20" w:right="42" w:rightChars="20"/>
              <w:rPr>
                <w:szCs w:val="21"/>
              </w:rPr>
            </w:pPr>
            <w:r>
              <w:rPr>
                <w:rFonts w:hint="eastAsia"/>
                <w:szCs w:val="21"/>
              </w:rPr>
              <w:t>2、不同投标人在五矿集团供应链管理平台上操作时系统抓取到的电脑MAC地址一致的、使用同一台电脑编辑投标文件或上传投标文件的（机器码一致），将视同“串标”，相关投标将被否决，且相关投标人在平台上的账号可能被冻结。</w:t>
            </w:r>
          </w:p>
          <w:p w14:paraId="220A0129">
            <w:pPr>
              <w:pStyle w:val="37"/>
              <w:spacing w:line="340" w:lineRule="exact"/>
              <w:ind w:left="42" w:leftChars="20" w:right="42" w:rightChars="20"/>
              <w:rPr>
                <w:szCs w:val="21"/>
              </w:rPr>
            </w:pPr>
            <w:r>
              <w:rPr>
                <w:rFonts w:hint="eastAsia"/>
                <w:szCs w:val="21"/>
              </w:rPr>
              <w:t>3、招标人要求同时提供纸质版投标文件的，如内容和电子版不一致时，以电子版为准。</w:t>
            </w:r>
          </w:p>
        </w:tc>
      </w:tr>
      <w:tr w14:paraId="08D86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0A2967">
            <w:pPr>
              <w:pStyle w:val="2"/>
              <w:spacing w:line="240" w:lineRule="auto"/>
              <w:ind w:firstLine="0" w:firstLineChars="0"/>
              <w:jc w:val="center"/>
              <w:rPr>
                <w:sz w:val="21"/>
                <w:szCs w:val="21"/>
              </w:rPr>
            </w:pPr>
            <w:r>
              <w:rPr>
                <w:rFonts w:hint="eastAsia"/>
                <w:sz w:val="21"/>
                <w:szCs w:val="21"/>
              </w:rPr>
              <w:t>11</w:t>
            </w:r>
          </w:p>
        </w:tc>
        <w:tc>
          <w:tcPr>
            <w:tcW w:w="8426" w:type="dxa"/>
            <w:gridSpan w:val="2"/>
            <w:vAlign w:val="center"/>
          </w:tcPr>
          <w:p w14:paraId="78FBA700">
            <w:pPr>
              <w:pStyle w:val="37"/>
              <w:spacing w:line="340" w:lineRule="exact"/>
              <w:ind w:left="103" w:leftChars="49" w:right="187" w:rightChars="89"/>
              <w:rPr>
                <w:szCs w:val="21"/>
              </w:rPr>
            </w:pPr>
            <w:r>
              <w:rPr>
                <w:rFonts w:hint="eastAsia"/>
                <w:szCs w:val="21"/>
              </w:rPr>
              <w:t>需要补充的其他内容</w:t>
            </w:r>
          </w:p>
        </w:tc>
      </w:tr>
      <w:tr w14:paraId="5079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899E848">
            <w:pPr>
              <w:pStyle w:val="2"/>
              <w:spacing w:line="240" w:lineRule="auto"/>
              <w:ind w:firstLine="0" w:firstLineChars="0"/>
              <w:jc w:val="center"/>
              <w:rPr>
                <w:sz w:val="21"/>
                <w:szCs w:val="21"/>
              </w:rPr>
            </w:pPr>
            <w:r>
              <w:rPr>
                <w:rFonts w:hint="eastAsia"/>
                <w:sz w:val="21"/>
                <w:szCs w:val="21"/>
              </w:rPr>
              <w:t>11.1</w:t>
            </w:r>
          </w:p>
        </w:tc>
        <w:tc>
          <w:tcPr>
            <w:tcW w:w="8426" w:type="dxa"/>
            <w:gridSpan w:val="2"/>
            <w:vAlign w:val="center"/>
          </w:tcPr>
          <w:p w14:paraId="211C908B">
            <w:pPr>
              <w:pStyle w:val="37"/>
              <w:spacing w:line="340" w:lineRule="exact"/>
              <w:ind w:left="42" w:leftChars="20" w:right="42" w:rightChars="20"/>
              <w:rPr>
                <w:szCs w:val="21"/>
              </w:rPr>
            </w:pPr>
            <w:r>
              <w:rPr>
                <w:rFonts w:hint="eastAsia"/>
                <w:szCs w:val="21"/>
              </w:rPr>
              <w:t>如果投标人在投标报价、分项报价表中存在未填报单价或合价或数量短少的情况，将被视为构成缺漏项。若投标人确认缺漏项不包含在投标价中的，评标委员会将否决其投标。经投标人确认缺漏项包含在投标报价中的，投标人不得以任何理由在合同执行过程中向招标人主张该部分费用。</w:t>
            </w:r>
          </w:p>
        </w:tc>
      </w:tr>
      <w:tr w14:paraId="1131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76B0625">
            <w:pPr>
              <w:pStyle w:val="2"/>
              <w:spacing w:line="240" w:lineRule="auto"/>
              <w:ind w:firstLine="0" w:firstLineChars="0"/>
              <w:jc w:val="center"/>
              <w:rPr>
                <w:sz w:val="21"/>
                <w:szCs w:val="21"/>
              </w:rPr>
            </w:pPr>
            <w:r>
              <w:rPr>
                <w:rFonts w:hint="eastAsia"/>
                <w:sz w:val="21"/>
                <w:szCs w:val="21"/>
              </w:rPr>
              <w:t>11.2</w:t>
            </w:r>
          </w:p>
        </w:tc>
        <w:tc>
          <w:tcPr>
            <w:tcW w:w="8426" w:type="dxa"/>
            <w:gridSpan w:val="2"/>
            <w:vAlign w:val="center"/>
          </w:tcPr>
          <w:p w14:paraId="72DB60D5">
            <w:pPr>
              <w:pStyle w:val="37"/>
              <w:spacing w:line="340" w:lineRule="exact"/>
              <w:ind w:left="42" w:leftChars="20" w:right="42" w:rightChars="20"/>
              <w:rPr>
                <w:szCs w:val="21"/>
              </w:rPr>
            </w:pPr>
            <w:r>
              <w:rPr>
                <w:rFonts w:hint="eastAsia"/>
                <w:szCs w:val="21"/>
              </w:rPr>
              <w:t>招标文件的澄清、修改、补充等内容均以书面形式明确的内容为准。当招标文件、招标文件的澄清、修改、补充等在同一内容的表述上不一致时，以最后发出的书面文件为准。</w:t>
            </w:r>
          </w:p>
        </w:tc>
      </w:tr>
      <w:tr w14:paraId="5FC9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263DC32">
            <w:pPr>
              <w:pStyle w:val="2"/>
              <w:spacing w:line="240" w:lineRule="auto"/>
              <w:ind w:firstLine="0" w:firstLineChars="0"/>
              <w:jc w:val="center"/>
              <w:rPr>
                <w:sz w:val="21"/>
                <w:szCs w:val="21"/>
              </w:rPr>
            </w:pPr>
            <w:r>
              <w:rPr>
                <w:rFonts w:hint="eastAsia"/>
                <w:sz w:val="21"/>
                <w:szCs w:val="21"/>
              </w:rPr>
              <w:t>11.3</w:t>
            </w:r>
          </w:p>
        </w:tc>
        <w:tc>
          <w:tcPr>
            <w:tcW w:w="8426" w:type="dxa"/>
            <w:gridSpan w:val="2"/>
            <w:vAlign w:val="center"/>
          </w:tcPr>
          <w:p w14:paraId="5354BDB0">
            <w:pPr>
              <w:pStyle w:val="37"/>
              <w:spacing w:line="340" w:lineRule="exact"/>
              <w:ind w:left="42" w:leftChars="20" w:right="42" w:rightChars="20"/>
              <w:rPr>
                <w:szCs w:val="21"/>
              </w:rPr>
            </w:pPr>
            <w:r>
              <w:rPr>
                <w:rFonts w:hint="eastAsia"/>
                <w:szCs w:val="21"/>
              </w:rPr>
              <w:t>投标人应认真审阅招标文件中所有的事项、格式、技术规范等，如果投标人没有按照招标文件要求提交全部资料，或者编制的投标文件没有对招标文件在各方面都作出实质响应，均属投标人的风险。</w:t>
            </w:r>
          </w:p>
        </w:tc>
      </w:tr>
      <w:tr w14:paraId="26CB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9590326">
            <w:pPr>
              <w:pStyle w:val="2"/>
              <w:spacing w:line="240" w:lineRule="auto"/>
              <w:ind w:firstLine="0" w:firstLineChars="0"/>
              <w:jc w:val="center"/>
              <w:rPr>
                <w:sz w:val="21"/>
                <w:szCs w:val="21"/>
              </w:rPr>
            </w:pPr>
            <w:r>
              <w:rPr>
                <w:rFonts w:hint="eastAsia"/>
                <w:sz w:val="21"/>
                <w:szCs w:val="21"/>
              </w:rPr>
              <w:t>11.4</w:t>
            </w:r>
          </w:p>
        </w:tc>
        <w:tc>
          <w:tcPr>
            <w:tcW w:w="8426" w:type="dxa"/>
            <w:gridSpan w:val="2"/>
            <w:vAlign w:val="center"/>
          </w:tcPr>
          <w:p w14:paraId="63E31B3B">
            <w:pPr>
              <w:pStyle w:val="37"/>
              <w:spacing w:line="340" w:lineRule="exact"/>
              <w:ind w:left="42" w:leftChars="20" w:right="42" w:rightChars="20"/>
              <w:rPr>
                <w:szCs w:val="21"/>
              </w:rPr>
            </w:pPr>
            <w:r>
              <w:rPr>
                <w:rFonts w:hint="eastAsia"/>
                <w:szCs w:val="21"/>
              </w:rPr>
              <w:t>投标人承诺在本次投标过程中，对接触到的招标人的任何保密信息承担保密义务。未经招标人书面同意，投标人（包含投标人参与本项目的人员）不得因任何理由以任何方式披露接触到的招标人的任何保密信息，如投标人违反本条款应及时予以补救并承担因此所须支付的费用，赔偿招标人全部损失，包括但不限于：法院诉讼费或仲裁机构仲裁费、律师费、鉴定费、交通费、通讯费等。</w:t>
            </w:r>
          </w:p>
        </w:tc>
      </w:tr>
      <w:tr w14:paraId="6756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F91314F">
            <w:pPr>
              <w:pStyle w:val="2"/>
              <w:spacing w:line="240" w:lineRule="auto"/>
              <w:ind w:firstLine="0" w:firstLineChars="0"/>
              <w:jc w:val="center"/>
              <w:rPr>
                <w:sz w:val="21"/>
                <w:szCs w:val="21"/>
              </w:rPr>
            </w:pPr>
            <w:r>
              <w:rPr>
                <w:rFonts w:hint="eastAsia"/>
                <w:sz w:val="21"/>
                <w:szCs w:val="21"/>
              </w:rPr>
              <w:t>11.5</w:t>
            </w:r>
          </w:p>
        </w:tc>
        <w:tc>
          <w:tcPr>
            <w:tcW w:w="8426" w:type="dxa"/>
            <w:gridSpan w:val="2"/>
            <w:vAlign w:val="center"/>
          </w:tcPr>
          <w:p w14:paraId="5EEC27E9">
            <w:pPr>
              <w:pStyle w:val="37"/>
              <w:spacing w:line="340" w:lineRule="exact"/>
              <w:ind w:left="42" w:leftChars="20" w:right="42" w:rightChars="20"/>
              <w:rPr>
                <w:szCs w:val="21"/>
              </w:rPr>
            </w:pPr>
            <w:r>
              <w:rPr>
                <w:rFonts w:hint="eastAsia"/>
                <w:szCs w:val="21"/>
              </w:rPr>
              <w:t>如出现排名第一的中标候选人放弃中标、因不可抗力不能履行合同、不按照招标文件要求提交履约保证金，或者被查实存在影响中标结果的违法行为等情形，不符合中标条件的，招标人可以按照评标委员会提出的中标候选人名单排序依次确定其他中标候选人为中标人，也可以重新招标。</w:t>
            </w:r>
          </w:p>
        </w:tc>
      </w:tr>
      <w:tr w14:paraId="7675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7569A1">
            <w:pPr>
              <w:pStyle w:val="2"/>
              <w:spacing w:line="240" w:lineRule="auto"/>
              <w:ind w:firstLine="0" w:firstLineChars="0"/>
              <w:jc w:val="center"/>
              <w:rPr>
                <w:sz w:val="21"/>
                <w:szCs w:val="21"/>
              </w:rPr>
            </w:pPr>
            <w:r>
              <w:rPr>
                <w:rFonts w:hint="eastAsia"/>
                <w:sz w:val="21"/>
                <w:szCs w:val="21"/>
              </w:rPr>
              <w:t>11.6</w:t>
            </w:r>
          </w:p>
        </w:tc>
        <w:tc>
          <w:tcPr>
            <w:tcW w:w="8426" w:type="dxa"/>
            <w:gridSpan w:val="2"/>
            <w:vAlign w:val="center"/>
          </w:tcPr>
          <w:p w14:paraId="4FAE9067">
            <w:pPr>
              <w:pStyle w:val="37"/>
              <w:spacing w:line="340" w:lineRule="exact"/>
              <w:ind w:left="42" w:leftChars="20" w:right="42" w:rightChars="20"/>
              <w:rPr>
                <w:szCs w:val="21"/>
              </w:rPr>
            </w:pPr>
            <w:r>
              <w:rPr>
                <w:rFonts w:hint="eastAsia"/>
                <w:szCs w:val="21"/>
              </w:rPr>
              <w:t>五矿集团供应链管理平台物资详情报价栏的报价与附件所附投标文件的报价不一致的，以附件报价为准。</w:t>
            </w:r>
          </w:p>
        </w:tc>
      </w:tr>
      <w:tr w14:paraId="60A6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965DC93">
            <w:pPr>
              <w:pStyle w:val="2"/>
              <w:spacing w:line="240" w:lineRule="auto"/>
              <w:ind w:firstLine="0" w:firstLineChars="0"/>
              <w:jc w:val="center"/>
              <w:rPr>
                <w:sz w:val="21"/>
                <w:szCs w:val="21"/>
              </w:rPr>
            </w:pPr>
            <w:r>
              <w:rPr>
                <w:rFonts w:hint="eastAsia"/>
                <w:sz w:val="21"/>
                <w:szCs w:val="21"/>
              </w:rPr>
              <w:t>11.7</w:t>
            </w:r>
          </w:p>
        </w:tc>
        <w:tc>
          <w:tcPr>
            <w:tcW w:w="8426" w:type="dxa"/>
            <w:gridSpan w:val="2"/>
            <w:vAlign w:val="center"/>
          </w:tcPr>
          <w:p w14:paraId="185FAA2C">
            <w:pPr>
              <w:pStyle w:val="37"/>
              <w:spacing w:line="340" w:lineRule="exact"/>
              <w:ind w:left="42" w:leftChars="20" w:right="42" w:rightChars="20"/>
              <w:rPr>
                <w:szCs w:val="21"/>
              </w:rPr>
            </w:pPr>
            <w:r>
              <w:rPr>
                <w:rFonts w:hint="eastAsia"/>
                <w:szCs w:val="21"/>
              </w:rPr>
              <w:t>有下列情形之一的，视为投标人相互串通投标：</w:t>
            </w:r>
          </w:p>
          <w:p w14:paraId="13F05EFE">
            <w:pPr>
              <w:pStyle w:val="37"/>
              <w:spacing w:line="340" w:lineRule="exact"/>
              <w:ind w:left="42" w:leftChars="20" w:right="42" w:rightChars="20"/>
              <w:rPr>
                <w:szCs w:val="21"/>
              </w:rPr>
            </w:pPr>
            <w:r>
              <w:rPr>
                <w:rFonts w:hint="eastAsia"/>
                <w:szCs w:val="21"/>
              </w:rPr>
              <w:t>（一）不同投标人的投标文件由同一单位或者个人编制;</w:t>
            </w:r>
          </w:p>
          <w:p w14:paraId="7BEC5246">
            <w:pPr>
              <w:pStyle w:val="37"/>
              <w:spacing w:line="340" w:lineRule="exact"/>
              <w:ind w:left="42" w:leftChars="20" w:right="42" w:rightChars="20"/>
              <w:rPr>
                <w:szCs w:val="21"/>
              </w:rPr>
            </w:pPr>
            <w:r>
              <w:rPr>
                <w:rFonts w:hint="eastAsia"/>
                <w:szCs w:val="21"/>
              </w:rPr>
              <w:t>（二）不同投标人委托同一单位或者个人办理投标事宜;</w:t>
            </w:r>
          </w:p>
          <w:p w14:paraId="2FD62B5D">
            <w:pPr>
              <w:pStyle w:val="37"/>
              <w:spacing w:line="340" w:lineRule="exact"/>
              <w:ind w:left="42" w:leftChars="20" w:right="42" w:rightChars="20"/>
              <w:rPr>
                <w:szCs w:val="21"/>
              </w:rPr>
            </w:pPr>
            <w:r>
              <w:rPr>
                <w:rFonts w:hint="eastAsia"/>
                <w:szCs w:val="21"/>
              </w:rPr>
              <w:t>（三）不同投标人的投标文件载明的项目管理成员为同一人;</w:t>
            </w:r>
          </w:p>
          <w:p w14:paraId="2E39B179">
            <w:pPr>
              <w:pStyle w:val="37"/>
              <w:spacing w:line="340" w:lineRule="exact"/>
              <w:ind w:left="42" w:leftChars="20" w:right="42" w:rightChars="20"/>
              <w:rPr>
                <w:szCs w:val="21"/>
              </w:rPr>
            </w:pPr>
            <w:r>
              <w:rPr>
                <w:rFonts w:hint="eastAsia"/>
                <w:szCs w:val="21"/>
              </w:rPr>
              <w:t>（四）不同投标人的投标文件异常一致或者投标报价呈规律性差异;</w:t>
            </w:r>
          </w:p>
          <w:p w14:paraId="7864FDCD">
            <w:pPr>
              <w:pStyle w:val="37"/>
              <w:spacing w:line="340" w:lineRule="exact"/>
              <w:ind w:left="42" w:leftChars="20" w:right="42" w:rightChars="20"/>
              <w:rPr>
                <w:szCs w:val="21"/>
              </w:rPr>
            </w:pPr>
            <w:r>
              <w:rPr>
                <w:rFonts w:hint="eastAsia"/>
                <w:szCs w:val="21"/>
              </w:rPr>
              <w:t>（五）不同投标人的投标文件相互混装;</w:t>
            </w:r>
          </w:p>
          <w:p w14:paraId="3385F94A">
            <w:pPr>
              <w:pStyle w:val="37"/>
              <w:spacing w:line="340" w:lineRule="exact"/>
              <w:ind w:left="42" w:leftChars="20" w:right="42" w:rightChars="20"/>
              <w:rPr>
                <w:szCs w:val="21"/>
              </w:rPr>
            </w:pPr>
            <w:r>
              <w:rPr>
                <w:rFonts w:hint="eastAsia"/>
                <w:szCs w:val="21"/>
              </w:rPr>
              <w:t>（六）不同投标人的投标保证金从同一单位或者个人的账户转出。</w:t>
            </w:r>
          </w:p>
          <w:p w14:paraId="7A74C319">
            <w:pPr>
              <w:pStyle w:val="37"/>
              <w:spacing w:line="340" w:lineRule="exact"/>
              <w:ind w:left="42" w:leftChars="20" w:right="42" w:rightChars="20"/>
              <w:rPr>
                <w:szCs w:val="21"/>
              </w:rPr>
            </w:pPr>
            <w:r>
              <w:rPr>
                <w:rFonts w:hint="eastAsia"/>
                <w:szCs w:val="21"/>
              </w:rPr>
              <w:t>处罚方式：招标人对于“中国五矿集团有限公司供应链管理平台”中有串通投标行为的供应商采取供应商黑名单处罚方式，自供应商被列入黑名单之日起3年内，取消其在“中国五矿集团有限公司供应链管理平台”的投标资格。情节特别严重及对招标人造成经济损失的，招标人有权追究其法律责任。</w:t>
            </w:r>
          </w:p>
        </w:tc>
      </w:tr>
      <w:tr w14:paraId="18F9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7314F1">
            <w:pPr>
              <w:pStyle w:val="2"/>
              <w:spacing w:line="240" w:lineRule="auto"/>
              <w:ind w:firstLine="0" w:firstLineChars="0"/>
              <w:jc w:val="center"/>
              <w:rPr>
                <w:sz w:val="21"/>
                <w:szCs w:val="21"/>
              </w:rPr>
            </w:pPr>
            <w:r>
              <w:rPr>
                <w:rFonts w:hint="eastAsia"/>
                <w:sz w:val="21"/>
                <w:szCs w:val="21"/>
              </w:rPr>
              <w:t>11.8</w:t>
            </w:r>
          </w:p>
        </w:tc>
        <w:tc>
          <w:tcPr>
            <w:tcW w:w="8426" w:type="dxa"/>
            <w:gridSpan w:val="2"/>
            <w:vAlign w:val="center"/>
          </w:tcPr>
          <w:p w14:paraId="57D029F1">
            <w:pPr>
              <w:pStyle w:val="37"/>
              <w:spacing w:line="340" w:lineRule="exact"/>
              <w:ind w:left="42" w:leftChars="20" w:right="42" w:rightChars="20"/>
              <w:rPr>
                <w:szCs w:val="21"/>
              </w:rPr>
            </w:pPr>
            <w:r>
              <w:rPr>
                <w:rFonts w:hint="eastAsia"/>
                <w:szCs w:val="21"/>
              </w:rPr>
              <w:t>对参加本项目投标的投标人在“五矿集团供应链管理平台”上被列入“黑名单”时，相应的处罚规定为：其正在进行的投标行为应视为无效；已进入评标阶段的应否决其投标；处于定标阶段的应不予授标；已下发中标通知书的应加强风险管控并跟踪合同执行情况。</w:t>
            </w:r>
          </w:p>
        </w:tc>
      </w:tr>
      <w:tr w14:paraId="6316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B7783AC">
            <w:pPr>
              <w:pStyle w:val="2"/>
              <w:spacing w:line="240" w:lineRule="auto"/>
              <w:ind w:firstLine="0" w:firstLineChars="0"/>
              <w:jc w:val="center"/>
              <w:rPr>
                <w:sz w:val="21"/>
                <w:szCs w:val="21"/>
              </w:rPr>
            </w:pPr>
            <w:r>
              <w:rPr>
                <w:rFonts w:hint="eastAsia"/>
                <w:sz w:val="21"/>
                <w:szCs w:val="21"/>
              </w:rPr>
              <w:t>11.9</w:t>
            </w:r>
          </w:p>
        </w:tc>
        <w:tc>
          <w:tcPr>
            <w:tcW w:w="8426" w:type="dxa"/>
            <w:gridSpan w:val="2"/>
            <w:vAlign w:val="center"/>
          </w:tcPr>
          <w:p w14:paraId="4A68A505">
            <w:pPr>
              <w:pStyle w:val="37"/>
              <w:spacing w:line="340" w:lineRule="exact"/>
              <w:ind w:left="42" w:leftChars="20" w:right="42" w:rightChars="20"/>
              <w:rPr>
                <w:szCs w:val="21"/>
              </w:rPr>
            </w:pPr>
            <w:r>
              <w:rPr>
                <w:rFonts w:hint="eastAsia"/>
                <w:szCs w:val="21"/>
              </w:rPr>
              <w:t>构成本招标文件的各个组成文件应互为解释，互为说明；如有不明确或不一致，构成合同文件组成内容的，以合同文件约定内容为准，且以专用合同条款约定的合同文件优先顺序解释；除招标文件中有特别规定外，仅适用于招标投标阶段的规定，按招标公告（投标邀请书）、投标人须知、评标办法、投标文件格式的先后顺序解释；同一组成文件不同版本之间有不一致的，以形成时间在后者为准。按本款前述规定仍不能形成结论的，由招标人负责解释。</w:t>
            </w:r>
          </w:p>
        </w:tc>
      </w:tr>
      <w:tr w14:paraId="54BA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2B76078">
            <w:pPr>
              <w:pStyle w:val="2"/>
              <w:spacing w:line="240" w:lineRule="auto"/>
              <w:ind w:firstLine="0" w:firstLineChars="0"/>
              <w:jc w:val="center"/>
              <w:rPr>
                <w:sz w:val="21"/>
                <w:szCs w:val="21"/>
              </w:rPr>
            </w:pPr>
            <w:r>
              <w:rPr>
                <w:rFonts w:hint="eastAsia"/>
                <w:sz w:val="21"/>
                <w:szCs w:val="21"/>
              </w:rPr>
              <w:t>11.10</w:t>
            </w:r>
          </w:p>
        </w:tc>
        <w:tc>
          <w:tcPr>
            <w:tcW w:w="8426" w:type="dxa"/>
            <w:gridSpan w:val="2"/>
            <w:vAlign w:val="center"/>
          </w:tcPr>
          <w:p w14:paraId="06AA8098">
            <w:pPr>
              <w:pStyle w:val="37"/>
              <w:spacing w:line="340" w:lineRule="exact"/>
              <w:ind w:left="42" w:leftChars="20" w:right="42" w:rightChars="20"/>
              <w:rPr>
                <w:szCs w:val="21"/>
              </w:rPr>
            </w:pPr>
            <w:r>
              <w:rPr>
                <w:rFonts w:hint="eastAsia"/>
                <w:szCs w:val="21"/>
              </w:rPr>
              <w:t>构成招标文件组成部分的“合同条款”、“采购需求书”等章节中出现的措辞“买方”和“卖方”，在招标投标阶段应当分别按“招标人”和“投标人/中标人”进行理解。“本工程”与“本项目”为同等含义。</w:t>
            </w:r>
          </w:p>
        </w:tc>
      </w:tr>
      <w:tr w14:paraId="0881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3098512">
            <w:pPr>
              <w:pStyle w:val="2"/>
              <w:spacing w:line="240" w:lineRule="auto"/>
              <w:ind w:firstLine="0" w:firstLineChars="0"/>
              <w:jc w:val="center"/>
              <w:rPr>
                <w:sz w:val="21"/>
                <w:szCs w:val="21"/>
              </w:rPr>
            </w:pPr>
            <w:r>
              <w:rPr>
                <w:rFonts w:hint="eastAsia"/>
                <w:sz w:val="21"/>
                <w:szCs w:val="21"/>
              </w:rPr>
              <w:t>11.11</w:t>
            </w:r>
          </w:p>
        </w:tc>
        <w:tc>
          <w:tcPr>
            <w:tcW w:w="8426" w:type="dxa"/>
            <w:gridSpan w:val="2"/>
          </w:tcPr>
          <w:p w14:paraId="71046790">
            <w:pPr>
              <w:pStyle w:val="37"/>
              <w:spacing w:line="340" w:lineRule="exact"/>
              <w:ind w:left="42" w:leftChars="20" w:right="42" w:rightChars="20"/>
              <w:rPr>
                <w:szCs w:val="21"/>
              </w:rPr>
            </w:pPr>
            <w:r>
              <w:rPr>
                <w:rFonts w:hint="eastAsia"/>
                <w:szCs w:val="21"/>
              </w:rPr>
              <w:t>投标人应承担所有与准备和参加投标有关的费用，招标人不给予任何设计补偿。对未中标投人不作任何解释说明，本次招标的投标成果归招标人所有。</w:t>
            </w:r>
          </w:p>
        </w:tc>
      </w:tr>
      <w:tr w14:paraId="124A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F1923C6">
            <w:pPr>
              <w:pStyle w:val="2"/>
              <w:spacing w:line="240" w:lineRule="auto"/>
              <w:ind w:firstLine="0" w:firstLineChars="0"/>
              <w:jc w:val="center"/>
              <w:rPr>
                <w:sz w:val="21"/>
                <w:szCs w:val="21"/>
              </w:rPr>
            </w:pPr>
            <w:r>
              <w:rPr>
                <w:rFonts w:hint="eastAsia"/>
                <w:sz w:val="21"/>
                <w:szCs w:val="21"/>
              </w:rPr>
              <w:t>11.12</w:t>
            </w:r>
          </w:p>
        </w:tc>
        <w:tc>
          <w:tcPr>
            <w:tcW w:w="8426" w:type="dxa"/>
            <w:gridSpan w:val="2"/>
            <w:vAlign w:val="center"/>
          </w:tcPr>
          <w:p w14:paraId="7922B832">
            <w:pPr>
              <w:pStyle w:val="37"/>
              <w:spacing w:line="340" w:lineRule="exact"/>
              <w:ind w:left="42" w:leftChars="20" w:right="42" w:rightChars="20"/>
              <w:rPr>
                <w:szCs w:val="21"/>
              </w:rPr>
            </w:pPr>
            <w:r>
              <w:rPr>
                <w:rFonts w:hint="eastAsia"/>
                <w:szCs w:val="21"/>
              </w:rPr>
              <w:t>投标人在投标文件中有隐瞒事实、弄虚作假的行为，或有不按招标文件的要求如实提供有关情况、文件、证明等资料的行为，或有所提供的有关情况、文件、证明等资料与经查实的事实不符的行为，且上述行为对该投标人有利的，按照不合格投标人处理。已被列为中标候选人的，取消其中标候选人资格。已中标的，依据有关法律法规规章的规定处理；</w:t>
            </w:r>
          </w:p>
        </w:tc>
      </w:tr>
      <w:tr w14:paraId="16EA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7EC9716">
            <w:pPr>
              <w:pStyle w:val="2"/>
              <w:spacing w:line="240" w:lineRule="auto"/>
              <w:ind w:firstLine="0" w:firstLineChars="0"/>
              <w:jc w:val="center"/>
              <w:rPr>
                <w:sz w:val="21"/>
                <w:szCs w:val="21"/>
              </w:rPr>
            </w:pPr>
            <w:r>
              <w:rPr>
                <w:rFonts w:hint="eastAsia"/>
                <w:sz w:val="21"/>
                <w:szCs w:val="21"/>
              </w:rPr>
              <w:t>11.13</w:t>
            </w:r>
          </w:p>
        </w:tc>
        <w:tc>
          <w:tcPr>
            <w:tcW w:w="8426" w:type="dxa"/>
            <w:gridSpan w:val="2"/>
            <w:vAlign w:val="center"/>
          </w:tcPr>
          <w:p w14:paraId="44F5F3F4">
            <w:pPr>
              <w:pStyle w:val="37"/>
              <w:spacing w:line="340" w:lineRule="exact"/>
              <w:ind w:left="42" w:leftChars="20" w:right="42" w:rightChars="20"/>
              <w:rPr>
                <w:szCs w:val="21"/>
              </w:rPr>
            </w:pPr>
            <w:r>
              <w:rPr>
                <w:rFonts w:hint="eastAsia"/>
                <w:szCs w:val="21"/>
              </w:rPr>
              <w:t>中标通知书发出以前，中标候选人的情况发生变化，致使其达不到合格投标人资格条件的，取消其中标候选人资格</w:t>
            </w:r>
          </w:p>
        </w:tc>
      </w:tr>
      <w:tr w14:paraId="206A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6C2E2BB">
            <w:pPr>
              <w:pStyle w:val="2"/>
              <w:spacing w:line="240" w:lineRule="auto"/>
              <w:ind w:firstLine="0" w:firstLineChars="0"/>
              <w:jc w:val="center"/>
              <w:rPr>
                <w:sz w:val="21"/>
                <w:szCs w:val="21"/>
              </w:rPr>
            </w:pPr>
            <w:r>
              <w:rPr>
                <w:rFonts w:hint="eastAsia"/>
                <w:sz w:val="21"/>
                <w:szCs w:val="21"/>
              </w:rPr>
              <w:t>11.14</w:t>
            </w:r>
          </w:p>
        </w:tc>
        <w:tc>
          <w:tcPr>
            <w:tcW w:w="8426" w:type="dxa"/>
            <w:gridSpan w:val="2"/>
            <w:vAlign w:val="center"/>
          </w:tcPr>
          <w:p w14:paraId="75C8874C">
            <w:pPr>
              <w:pStyle w:val="37"/>
              <w:spacing w:line="340" w:lineRule="exact"/>
              <w:ind w:left="42" w:leftChars="20" w:right="42" w:rightChars="20"/>
              <w:rPr>
                <w:szCs w:val="21"/>
              </w:rPr>
            </w:pPr>
            <w:r>
              <w:rPr>
                <w:rFonts w:hint="eastAsia"/>
                <w:szCs w:val="21"/>
              </w:rPr>
              <w:t>合同签订前如采购标的数量发生变化，双方同意单价不变，根据调整后的数量乘以单价来调整合同总价。</w:t>
            </w:r>
          </w:p>
        </w:tc>
      </w:tr>
      <w:tr w14:paraId="209E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E949448">
            <w:pPr>
              <w:pStyle w:val="2"/>
              <w:spacing w:line="240" w:lineRule="auto"/>
              <w:ind w:firstLine="0" w:firstLineChars="0"/>
              <w:jc w:val="center"/>
              <w:rPr>
                <w:sz w:val="21"/>
                <w:szCs w:val="21"/>
              </w:rPr>
            </w:pPr>
            <w:r>
              <w:rPr>
                <w:rFonts w:hint="eastAsia"/>
                <w:sz w:val="21"/>
                <w:szCs w:val="21"/>
              </w:rPr>
              <w:t>11.1</w:t>
            </w:r>
            <w:r>
              <w:rPr>
                <w:sz w:val="21"/>
                <w:szCs w:val="21"/>
              </w:rPr>
              <w:t>5</w:t>
            </w:r>
          </w:p>
        </w:tc>
        <w:tc>
          <w:tcPr>
            <w:tcW w:w="8426" w:type="dxa"/>
            <w:gridSpan w:val="2"/>
            <w:vAlign w:val="center"/>
          </w:tcPr>
          <w:p w14:paraId="65BB3BD6">
            <w:pPr>
              <w:pStyle w:val="37"/>
              <w:spacing w:line="340" w:lineRule="exact"/>
              <w:ind w:left="42" w:leftChars="20" w:right="42" w:rightChars="20"/>
              <w:rPr>
                <w:szCs w:val="21"/>
              </w:rPr>
            </w:pPr>
            <w:r>
              <w:rPr>
                <w:rFonts w:hint="eastAsia"/>
                <w:szCs w:val="21"/>
              </w:rPr>
              <w:t>通过五矿集团供应链管理平台开展电子化招标的，平台上供应商模块可查询到的资质文件，可作为评标依据。</w:t>
            </w:r>
          </w:p>
        </w:tc>
      </w:tr>
      <w:tr w14:paraId="3B7D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945184E">
            <w:pPr>
              <w:pStyle w:val="2"/>
              <w:spacing w:line="240" w:lineRule="auto"/>
              <w:ind w:firstLine="0" w:firstLineChars="0"/>
              <w:jc w:val="center"/>
              <w:rPr>
                <w:sz w:val="21"/>
                <w:szCs w:val="21"/>
              </w:rPr>
            </w:pPr>
            <w:r>
              <w:rPr>
                <w:rFonts w:hint="eastAsia"/>
                <w:sz w:val="21"/>
                <w:szCs w:val="21"/>
              </w:rPr>
              <w:t>11.1</w:t>
            </w:r>
            <w:r>
              <w:rPr>
                <w:sz w:val="21"/>
                <w:szCs w:val="21"/>
              </w:rPr>
              <w:t>6</w:t>
            </w:r>
          </w:p>
        </w:tc>
        <w:tc>
          <w:tcPr>
            <w:tcW w:w="8426" w:type="dxa"/>
            <w:gridSpan w:val="2"/>
            <w:vAlign w:val="center"/>
          </w:tcPr>
          <w:p w14:paraId="5B276717">
            <w:pPr>
              <w:pStyle w:val="37"/>
              <w:spacing w:line="340" w:lineRule="exact"/>
              <w:ind w:left="42" w:leftChars="20" w:right="42" w:rightChars="20"/>
              <w:rPr>
                <w:szCs w:val="21"/>
              </w:rPr>
            </w:pPr>
            <w:r>
              <w:rPr>
                <w:rFonts w:hint="eastAsia"/>
                <w:szCs w:val="21"/>
              </w:rPr>
              <w:t>构成本招标文件各个组成部分的文件，未经招标人书面同意，投标人不得擅自复印和用于非本招标项目所需的其他目的。</w:t>
            </w:r>
          </w:p>
        </w:tc>
      </w:tr>
    </w:tbl>
    <w:p w14:paraId="6AB9D89D">
      <w:pPr>
        <w:pStyle w:val="37"/>
      </w:pPr>
    </w:p>
    <w:p w14:paraId="75E7E826">
      <w:pPr>
        <w:pStyle w:val="37"/>
      </w:pPr>
      <w:r>
        <w:rPr>
          <w:rFonts w:hint="eastAsia"/>
        </w:rPr>
        <w:t>备注：在本表中，对于有选择项的内容：标有“☑”为选定项，标有“□”为非选定项；招标人可根据具体招标项目的实际需求选择相应的选项，招标人一旦选择具体的选项后，相应选项内容即成为招标文件的有效组成部分。</w:t>
      </w:r>
    </w:p>
    <w:p w14:paraId="418AAE55">
      <w:pPr>
        <w:pStyle w:val="37"/>
        <w:numPr>
          <w:ilvl w:val="255"/>
          <w:numId w:val="0"/>
        </w:numPr>
        <w:ind w:left="630" w:firstLine="210" w:firstLineChars="100"/>
      </w:pPr>
      <w:r>
        <w:rPr>
          <w:rFonts w:hint="eastAsia"/>
        </w:rPr>
        <w:t xml:space="preserve"> </w:t>
      </w:r>
    </w:p>
    <w:p w14:paraId="56F77EA7">
      <w:r>
        <w:rPr>
          <w:rFonts w:hint="eastAsia"/>
        </w:rPr>
        <w:br w:type="page"/>
      </w:r>
    </w:p>
    <w:p w14:paraId="0BE37AB8">
      <w:pPr>
        <w:pStyle w:val="6"/>
      </w:pPr>
      <w:bookmarkStart w:id="79" w:name="_Toc19573"/>
      <w:bookmarkStart w:id="80" w:name="_Toc24489"/>
      <w:bookmarkStart w:id="81" w:name="_Toc21594"/>
      <w:r>
        <w:rPr>
          <w:rFonts w:hint="eastAsia"/>
        </w:rPr>
        <w:t>1. 总则</w:t>
      </w:r>
      <w:bookmarkEnd w:id="79"/>
      <w:bookmarkEnd w:id="80"/>
      <w:bookmarkEnd w:id="81"/>
    </w:p>
    <w:p w14:paraId="0468EEAC">
      <w:pPr>
        <w:pStyle w:val="7"/>
        <w:ind w:left="105"/>
      </w:pPr>
      <w:bookmarkStart w:id="82" w:name="_Toc13129"/>
      <w:bookmarkStart w:id="83" w:name="_Toc30580"/>
      <w:bookmarkStart w:id="84" w:name="_Toc11387"/>
      <w:r>
        <w:rPr>
          <w:rFonts w:hint="eastAsia"/>
        </w:rPr>
        <w:t>1.1 招标项目概况</w:t>
      </w:r>
      <w:bookmarkEnd w:id="82"/>
      <w:bookmarkEnd w:id="83"/>
      <w:bookmarkEnd w:id="84"/>
    </w:p>
    <w:p w14:paraId="71E98CE1">
      <w:r>
        <w:rPr>
          <w:rFonts w:hint="eastAsia"/>
        </w:rPr>
        <w:t>1.1.1 根据《中华人民共和国招标投标法》、《中华人民共和国招标投标法实施条例》等有关法律、法规和规章的规定，本招标项目已具备招标条件，现对材料/设备采购进行招标。</w:t>
      </w:r>
    </w:p>
    <w:p w14:paraId="41BAE7E7">
      <w:r>
        <w:rPr>
          <w:rFonts w:hint="eastAsia"/>
        </w:rPr>
        <w:t>1.1.2 招标人：见投标人须知前附表。</w:t>
      </w:r>
    </w:p>
    <w:p w14:paraId="77C091BD">
      <w:r>
        <w:rPr>
          <w:rFonts w:hint="eastAsia"/>
        </w:rPr>
        <w:t>1.1.3 招标项目名称：见投标人须知前附表。</w:t>
      </w:r>
    </w:p>
    <w:p w14:paraId="3A798BB8">
      <w:r>
        <w:rPr>
          <w:rFonts w:hint="eastAsia"/>
        </w:rPr>
        <w:t>1.1.4 工程项目名称：即招标项目所属的工程建设项目，见投标人须知前附表。</w:t>
      </w:r>
    </w:p>
    <w:p w14:paraId="41AEC527">
      <w:pPr>
        <w:pStyle w:val="7"/>
        <w:ind w:left="105"/>
      </w:pPr>
      <w:bookmarkStart w:id="85" w:name="_Toc28519"/>
      <w:bookmarkStart w:id="86" w:name="_Toc21253"/>
      <w:bookmarkStart w:id="87" w:name="_Toc12580"/>
      <w:r>
        <w:rPr>
          <w:rFonts w:hint="eastAsia"/>
        </w:rPr>
        <w:t>1.2 招标项目的资金来源和落实情况</w:t>
      </w:r>
      <w:bookmarkEnd w:id="85"/>
      <w:bookmarkEnd w:id="86"/>
      <w:bookmarkEnd w:id="87"/>
    </w:p>
    <w:p w14:paraId="3B6250A5">
      <w:r>
        <w:rPr>
          <w:rFonts w:hint="eastAsia"/>
        </w:rPr>
        <w:t>1.2.1 资金来源及比例：见投标人须知前附表。</w:t>
      </w:r>
    </w:p>
    <w:p w14:paraId="0F0C7C82">
      <w:r>
        <w:rPr>
          <w:rFonts w:hint="eastAsia"/>
        </w:rPr>
        <w:t>1.2.2 资金落实情况：见投标人须知前附表。</w:t>
      </w:r>
    </w:p>
    <w:p w14:paraId="737BCEC0">
      <w:pPr>
        <w:pStyle w:val="7"/>
        <w:ind w:left="105"/>
      </w:pPr>
      <w:bookmarkStart w:id="88" w:name="_Toc16926"/>
      <w:bookmarkStart w:id="89" w:name="_Toc11592"/>
      <w:bookmarkStart w:id="90" w:name="_Toc29672"/>
      <w:r>
        <w:rPr>
          <w:rFonts w:hint="eastAsia"/>
        </w:rPr>
        <w:t>1.3 招标范围、交货期、交货地点和质量标准</w:t>
      </w:r>
      <w:bookmarkEnd w:id="88"/>
      <w:bookmarkEnd w:id="89"/>
      <w:bookmarkEnd w:id="90"/>
    </w:p>
    <w:p w14:paraId="6F1C8D4B">
      <w:r>
        <w:rPr>
          <w:rFonts w:hint="eastAsia"/>
        </w:rPr>
        <w:t>1.3.1 招标范围：见投标人须知前附表。</w:t>
      </w:r>
    </w:p>
    <w:p w14:paraId="2ECCB224">
      <w:r>
        <w:rPr>
          <w:rFonts w:hint="eastAsia"/>
        </w:rPr>
        <w:t>1.3.2 交货期：见投标人须知前附表。</w:t>
      </w:r>
    </w:p>
    <w:p w14:paraId="795B3528">
      <w:r>
        <w:rPr>
          <w:rFonts w:hint="eastAsia"/>
        </w:rPr>
        <w:t>1.3.3 交货地点：见投标人须知前附表。</w:t>
      </w:r>
    </w:p>
    <w:p w14:paraId="535E01B3">
      <w:r>
        <w:rPr>
          <w:rFonts w:hint="eastAsia"/>
        </w:rPr>
        <w:t>1.3.4 质量标准：见投标人须知前附表。</w:t>
      </w:r>
    </w:p>
    <w:p w14:paraId="244F00EC">
      <w:pPr>
        <w:pStyle w:val="7"/>
        <w:ind w:left="105"/>
      </w:pPr>
      <w:bookmarkStart w:id="91" w:name="_Toc26904"/>
      <w:bookmarkStart w:id="92" w:name="_Toc25160"/>
      <w:bookmarkStart w:id="93" w:name="_Toc18099"/>
      <w:r>
        <w:rPr>
          <w:rFonts w:hint="eastAsia"/>
        </w:rPr>
        <w:t>1.4 投标人资格要求</w:t>
      </w:r>
      <w:bookmarkEnd w:id="91"/>
      <w:bookmarkEnd w:id="92"/>
      <w:bookmarkEnd w:id="93"/>
      <w:r>
        <w:rPr>
          <w:rFonts w:hint="eastAsia"/>
        </w:rPr>
        <w:t xml:space="preserve"> </w:t>
      </w:r>
    </w:p>
    <w:p w14:paraId="42021EFC">
      <w:r>
        <w:rPr>
          <w:rFonts w:hint="eastAsia"/>
        </w:rPr>
        <w:t>1.4.1 投标人应具备承担本招标项目资质条件、能力和信誉：</w:t>
      </w:r>
    </w:p>
    <w:p w14:paraId="17EBBE78">
      <w:r>
        <w:rPr>
          <w:rFonts w:hint="eastAsia"/>
        </w:rPr>
        <w:t>（1）资格要求：见投标人须知前附表；</w:t>
      </w:r>
    </w:p>
    <w:p w14:paraId="05F21248">
      <w:r>
        <w:rPr>
          <w:rFonts w:hint="eastAsia"/>
        </w:rPr>
        <w:t>（2）财务要求：见投标人须知前附表；</w:t>
      </w:r>
    </w:p>
    <w:p w14:paraId="62F98084">
      <w:r>
        <w:rPr>
          <w:rFonts w:hint="eastAsia"/>
        </w:rPr>
        <w:t>（3）业绩要求：见投标人须知前附表；</w:t>
      </w:r>
    </w:p>
    <w:p w14:paraId="7FBE0A2D">
      <w:r>
        <w:rPr>
          <w:rFonts w:hint="eastAsia"/>
        </w:rPr>
        <w:t>（4）信誉要求：见投标人须知前附表；</w:t>
      </w:r>
    </w:p>
    <w:p w14:paraId="1339AEA8">
      <w:r>
        <w:rPr>
          <w:rFonts w:hint="eastAsia"/>
        </w:rPr>
        <w:t>（5）其他要求：见投标人须知前附表。</w:t>
      </w:r>
    </w:p>
    <w:p w14:paraId="79855F95">
      <w:r>
        <w:rPr>
          <w:rFonts w:hint="eastAsia"/>
        </w:rPr>
        <w:t>投标人为代理经销商的，对投标人的资质要求包含对制造商的资质要求，对投标人的业绩要求包含对投标的材料/设备的业绩要求。</w:t>
      </w:r>
    </w:p>
    <w:p w14:paraId="7523BD43">
      <w:r>
        <w:rPr>
          <w:rFonts w:hint="eastAsia"/>
        </w:rPr>
        <w:t>需要提交的相关证明材料见本章第 3.5 款的规定。</w:t>
      </w:r>
    </w:p>
    <w:p w14:paraId="1CAAD00D">
      <w:r>
        <w:rPr>
          <w:rFonts w:hint="eastAsia"/>
        </w:rPr>
        <w:t>1.4.2 投标人须知前附表规定接受联合体投标的，联合体除应符合本章第 1.4.1 项和投标人须知前附表的要求外，还应遵守以下规定：</w:t>
      </w:r>
    </w:p>
    <w:p w14:paraId="4C146D3A">
      <w:r>
        <w:rPr>
          <w:rFonts w:hint="eastAsia"/>
        </w:rPr>
        <w:t>（1）联合体各方应按招标文件提供的格式签订联合体协议书，明确联合体牵头人和各方权利义务，并承诺就中标项目向招标人承担连带责任；</w:t>
      </w:r>
    </w:p>
    <w:p w14:paraId="63764C6E">
      <w:r>
        <w:rPr>
          <w:rFonts w:hint="eastAsia"/>
        </w:rPr>
        <w:t>（2）由同一专业的单位组成的联合体，按照资质等级较低的单位确定资质等级；</w:t>
      </w:r>
    </w:p>
    <w:p w14:paraId="532946A7">
      <w:r>
        <w:rPr>
          <w:rFonts w:hint="eastAsia"/>
        </w:rPr>
        <w:t>（3）联合体各方不得再以自己名义单独或参加其他联合体在本招标项目中投标，否则各相关投标均无效。</w:t>
      </w:r>
    </w:p>
    <w:p w14:paraId="493C6239">
      <w:r>
        <w:rPr>
          <w:rFonts w:hint="eastAsia"/>
        </w:rPr>
        <w:t>1.4.3 投标人不得存在下列情形之一：</w:t>
      </w:r>
    </w:p>
    <w:p w14:paraId="7C77B0DE">
      <w:r>
        <w:rPr>
          <w:rFonts w:hint="eastAsia"/>
        </w:rPr>
        <w:t>（1）与招标人存在利害关系且可能影响招标公正性；</w:t>
      </w:r>
    </w:p>
    <w:p w14:paraId="307BA92B">
      <w:r>
        <w:rPr>
          <w:rFonts w:hint="eastAsia"/>
        </w:rPr>
        <w:t>（2）与本招标项目的其他投标人为同一个单位负责人；</w:t>
      </w:r>
    </w:p>
    <w:p w14:paraId="277B0524">
      <w:r>
        <w:rPr>
          <w:rFonts w:hint="eastAsia"/>
        </w:rPr>
        <w:t>（3）与本招标项目的其他投标人存在控股、管理关系；</w:t>
      </w:r>
    </w:p>
    <w:p w14:paraId="2A04E5E8">
      <w:r>
        <w:rPr>
          <w:rFonts w:hint="eastAsia"/>
        </w:rPr>
        <w:t>（4）与本招标项目其他投标人代理同一个制造商同一品牌同一型号的设备投标；</w:t>
      </w:r>
    </w:p>
    <w:p w14:paraId="035EC396">
      <w:r>
        <w:rPr>
          <w:rFonts w:hint="eastAsia"/>
        </w:rPr>
        <w:t>（5）为本招标项目提供过设计、编制技术规范和其他文件的咨询服务；</w:t>
      </w:r>
    </w:p>
    <w:p w14:paraId="76A67BD5">
      <w:r>
        <w:rPr>
          <w:rFonts w:hint="eastAsia"/>
        </w:rPr>
        <w:t xml:space="preserve">（6）为本工程项目的相关监理人，或者与本工程项目的相关监理人存在隶属关系或者其他利害关系； </w:t>
      </w:r>
    </w:p>
    <w:p w14:paraId="644C2126">
      <w:r>
        <w:rPr>
          <w:rFonts w:hint="eastAsia"/>
        </w:rPr>
        <w:t>（7）为本招标项目的代建人；</w:t>
      </w:r>
    </w:p>
    <w:p w14:paraId="63D2CD69">
      <w:r>
        <w:rPr>
          <w:rFonts w:hint="eastAsia"/>
        </w:rPr>
        <w:t>（8）为本招标项目的招标代理机构；</w:t>
      </w:r>
    </w:p>
    <w:p w14:paraId="3A734BBC">
      <w:r>
        <w:rPr>
          <w:rFonts w:hint="eastAsia"/>
        </w:rPr>
        <w:t>（9）与本招标项目的监理人或代建人或招标代理机构同为一个法定代表人；</w:t>
      </w:r>
    </w:p>
    <w:p w14:paraId="21F88797">
      <w:r>
        <w:rPr>
          <w:rFonts w:hint="eastAsia"/>
        </w:rPr>
        <w:t>（10）与本招标项目的监理人或代建人或招标代理机构存在控股或参股关系；</w:t>
      </w:r>
    </w:p>
    <w:p w14:paraId="743E440C">
      <w:r>
        <w:rPr>
          <w:rFonts w:hint="eastAsia"/>
        </w:rPr>
        <w:t>（11）被依法暂停或者取消投标资格；</w:t>
      </w:r>
    </w:p>
    <w:p w14:paraId="42BA2979">
      <w:r>
        <w:rPr>
          <w:rFonts w:hint="eastAsia"/>
        </w:rPr>
        <w:t>（12）被责令停产停业、暂扣或者吊销许可证、暂扣或者吊销执照；</w:t>
      </w:r>
    </w:p>
    <w:p w14:paraId="284F0D1F">
      <w:r>
        <w:rPr>
          <w:rFonts w:hint="eastAsia"/>
        </w:rPr>
        <w:t>（13）进入清算程序，或被宣告破产，或其他丧失履约能力的情形；</w:t>
      </w:r>
    </w:p>
    <w:p w14:paraId="62A3BCA9">
      <w:r>
        <w:rPr>
          <w:rFonts w:hint="eastAsia"/>
        </w:rPr>
        <w:t>（14）在最近三年内发生重大产品质量问题（以相关行业主管部门的行政处罚决定或司法机关出具的有关法律文书为准）；</w:t>
      </w:r>
    </w:p>
    <w:p w14:paraId="76AD75C8">
      <w:r>
        <w:rPr>
          <w:rFonts w:hint="eastAsia"/>
        </w:rPr>
        <w:t>（15）在“信用中国”网站（www.creditchina.gov.cn）中列入失信被执行人名单或严重失信主体名单；</w:t>
      </w:r>
    </w:p>
    <w:p w14:paraId="5C124E03">
      <w:r>
        <w:rPr>
          <w:rFonts w:hint="eastAsia"/>
        </w:rPr>
        <w:t>（16）法律法规或招标文件规定的其他不合格投标人的情形。</w:t>
      </w:r>
    </w:p>
    <w:p w14:paraId="4CC0E893">
      <w:pPr>
        <w:pStyle w:val="7"/>
        <w:ind w:left="105"/>
      </w:pPr>
      <w:bookmarkStart w:id="94" w:name="_Toc29857"/>
      <w:bookmarkStart w:id="95" w:name="_Toc14792"/>
      <w:bookmarkStart w:id="96" w:name="_Toc14454"/>
      <w:r>
        <w:rPr>
          <w:rFonts w:hint="eastAsia"/>
        </w:rPr>
        <w:t>1.5 费用承担</w:t>
      </w:r>
      <w:bookmarkEnd w:id="94"/>
      <w:bookmarkEnd w:id="95"/>
      <w:bookmarkEnd w:id="96"/>
    </w:p>
    <w:p w14:paraId="4DD35C7F">
      <w:r>
        <w:rPr>
          <w:rFonts w:hint="eastAsia"/>
        </w:rPr>
        <w:t>投标人准备和参加投标活动发生的费用自理。</w:t>
      </w:r>
    </w:p>
    <w:p w14:paraId="015E7F5C">
      <w:pPr>
        <w:pStyle w:val="7"/>
        <w:ind w:left="105"/>
      </w:pPr>
      <w:bookmarkStart w:id="97" w:name="_Toc20789"/>
      <w:bookmarkStart w:id="98" w:name="_Toc21295"/>
      <w:bookmarkStart w:id="99" w:name="_Toc20365"/>
      <w:r>
        <w:rPr>
          <w:rFonts w:hint="eastAsia"/>
        </w:rPr>
        <w:t>1.6 保密</w:t>
      </w:r>
      <w:bookmarkEnd w:id="97"/>
      <w:bookmarkEnd w:id="98"/>
      <w:bookmarkEnd w:id="99"/>
    </w:p>
    <w:p w14:paraId="1C50E937">
      <w:r>
        <w:rPr>
          <w:rFonts w:hint="eastAsia"/>
        </w:rPr>
        <w:t>参与招标投标活动的各方应对招标文件和投标文件中的商业和技术等秘密保密，否则应承担相应的法律责任。</w:t>
      </w:r>
    </w:p>
    <w:p w14:paraId="223AA3B8">
      <w:pPr>
        <w:pStyle w:val="7"/>
        <w:ind w:left="105"/>
      </w:pPr>
      <w:bookmarkStart w:id="100" w:name="_Toc26535"/>
      <w:bookmarkStart w:id="101" w:name="_Toc11441"/>
      <w:bookmarkStart w:id="102" w:name="_Toc18829"/>
      <w:r>
        <w:rPr>
          <w:rFonts w:hint="eastAsia"/>
        </w:rPr>
        <w:t>1.7 语言文字</w:t>
      </w:r>
      <w:bookmarkEnd w:id="100"/>
      <w:bookmarkEnd w:id="101"/>
      <w:bookmarkEnd w:id="102"/>
    </w:p>
    <w:p w14:paraId="5D674F11">
      <w:r>
        <w:rPr>
          <w:rFonts w:hint="eastAsia"/>
        </w:rPr>
        <w:t>招标投标文件使用的语言文字为中文。专用术语使用外文的，应附有中文注释。</w:t>
      </w:r>
    </w:p>
    <w:p w14:paraId="3BE9ACF0">
      <w:pPr>
        <w:pStyle w:val="7"/>
        <w:ind w:left="105"/>
      </w:pPr>
      <w:bookmarkStart w:id="103" w:name="_Toc1799"/>
      <w:bookmarkStart w:id="104" w:name="_Toc22559"/>
      <w:bookmarkStart w:id="105" w:name="_Toc12986"/>
      <w:r>
        <w:rPr>
          <w:rFonts w:hint="eastAsia"/>
        </w:rPr>
        <w:t>1.8 计量单位</w:t>
      </w:r>
      <w:bookmarkEnd w:id="103"/>
      <w:bookmarkEnd w:id="104"/>
      <w:bookmarkEnd w:id="105"/>
      <w:r>
        <w:rPr>
          <w:rFonts w:hint="eastAsia"/>
        </w:rPr>
        <w:t xml:space="preserve"> </w:t>
      </w:r>
    </w:p>
    <w:p w14:paraId="0B189965">
      <w:r>
        <w:rPr>
          <w:rFonts w:hint="eastAsia"/>
        </w:rPr>
        <w:t>所有计量均采用中华人民共和国法定计量单位。</w:t>
      </w:r>
    </w:p>
    <w:p w14:paraId="151FF2F6">
      <w:pPr>
        <w:pStyle w:val="7"/>
        <w:ind w:left="105"/>
      </w:pPr>
      <w:bookmarkStart w:id="106" w:name="_Toc19273"/>
      <w:bookmarkStart w:id="107" w:name="_Toc12929"/>
      <w:bookmarkStart w:id="108" w:name="_Toc29366"/>
      <w:r>
        <w:rPr>
          <w:rFonts w:hint="eastAsia"/>
        </w:rPr>
        <w:t>1.9 投标预备会</w:t>
      </w:r>
      <w:bookmarkEnd w:id="106"/>
      <w:bookmarkEnd w:id="107"/>
      <w:bookmarkEnd w:id="108"/>
    </w:p>
    <w:p w14:paraId="30EFE11B">
      <w:r>
        <w:rPr>
          <w:rFonts w:hint="eastAsia"/>
        </w:rPr>
        <w:t>1.9.1 投标人须知前附表规定召开投标预备会的，招标人按投标人须知前附表规定的时间和地点召开投标预备会，澄清投标人提出的问题。</w:t>
      </w:r>
    </w:p>
    <w:p w14:paraId="09468ACD">
      <w:r>
        <w:rPr>
          <w:rFonts w:hint="eastAsia"/>
        </w:rPr>
        <w:t>1.9.2 投标人应按投标人须知前附表规定的时间和形式将提出的问题送达招标人，以便招标人在会议期间澄清。</w:t>
      </w:r>
    </w:p>
    <w:p w14:paraId="539F330B">
      <w:r>
        <w:rPr>
          <w:rFonts w:hint="eastAsia"/>
        </w:rPr>
        <w:t>1.9.3 投标预备会后，招标人将对投标人所提问题的澄清，以投标人须知前附表规定的形式通知所有购买招标文件的投标人。该澄清内容为招标文件的组成部分。</w:t>
      </w:r>
    </w:p>
    <w:p w14:paraId="602991EC">
      <w:pPr>
        <w:pStyle w:val="7"/>
        <w:ind w:left="105"/>
      </w:pPr>
      <w:bookmarkStart w:id="109" w:name="_Toc23551"/>
      <w:bookmarkStart w:id="110" w:name="_Toc29556"/>
      <w:bookmarkStart w:id="111" w:name="_Toc25925"/>
      <w:r>
        <w:rPr>
          <w:rFonts w:hint="eastAsia"/>
        </w:rPr>
        <w:t>1.10 响应和偏差</w:t>
      </w:r>
      <w:bookmarkEnd w:id="109"/>
      <w:bookmarkEnd w:id="110"/>
      <w:bookmarkEnd w:id="111"/>
    </w:p>
    <w:p w14:paraId="1DBDC606">
      <w:r>
        <w:rPr>
          <w:rFonts w:hint="eastAsia"/>
        </w:rPr>
        <w:t>1.10.1 投标文件应当对招标文件的实质性要求和条件作出满足性或更有利于招标人的响应，否则，投标人的投标将被否决。实质性要求和条件见投标人须知前附表。</w:t>
      </w:r>
    </w:p>
    <w:p w14:paraId="7129E03F">
      <w:r>
        <w:rPr>
          <w:rFonts w:hint="eastAsia"/>
        </w:rPr>
        <w:t>1.10.2 投标人应根据招标文件的要求提供投标材料/设备质量标准的详细描述、技术支持资料及相关服务计划等内容以对招标文件作出响应。</w:t>
      </w:r>
    </w:p>
    <w:p w14:paraId="50FBD1C2">
      <w:r>
        <w:rPr>
          <w:rFonts w:hint="eastAsia"/>
        </w:rPr>
        <w:t>1.10.3 投标文件中应针对实质性要求和条件中列明的技术要求提供技术支持资料。</w:t>
      </w:r>
    </w:p>
    <w:p w14:paraId="57765DEF">
      <w:r>
        <w:rPr>
          <w:rFonts w:hint="eastAsia"/>
        </w:rPr>
        <w:t>1.10.4 如投标人须知前附表规定了可以偏差的范围和最高偏差项数的，偏差应当符合投标人须知前附表规定的偏差范围和最高项数，超出偏差范围和最高偏差项数的投标将被否决。</w:t>
      </w:r>
    </w:p>
    <w:p w14:paraId="3808E2B6">
      <w:r>
        <w:rPr>
          <w:rFonts w:hint="eastAsia"/>
        </w:rPr>
        <w:t>1.10.5 投标文件对招标文件的全部偏差，均应在投标文件的商务和技术偏差表中列明，除列明的内容外，视为投标人响应招标文件的全部要求。</w:t>
      </w:r>
    </w:p>
    <w:p w14:paraId="376EB9A5">
      <w:pPr>
        <w:pStyle w:val="6"/>
      </w:pPr>
      <w:bookmarkStart w:id="112" w:name="_Toc3202"/>
      <w:bookmarkStart w:id="113" w:name="_Toc1510"/>
      <w:bookmarkStart w:id="114" w:name="_Toc1511"/>
      <w:r>
        <w:rPr>
          <w:rFonts w:hint="eastAsia"/>
        </w:rPr>
        <w:t>2. 招标文件</w:t>
      </w:r>
      <w:bookmarkEnd w:id="112"/>
      <w:bookmarkEnd w:id="113"/>
      <w:bookmarkEnd w:id="114"/>
    </w:p>
    <w:p w14:paraId="4C8EFB75">
      <w:pPr>
        <w:pStyle w:val="7"/>
        <w:ind w:left="105"/>
      </w:pPr>
      <w:bookmarkStart w:id="115" w:name="_Toc12379"/>
      <w:bookmarkStart w:id="116" w:name="_Toc5800"/>
      <w:bookmarkStart w:id="117" w:name="_Toc25626"/>
      <w:r>
        <w:rPr>
          <w:rFonts w:hint="eastAsia"/>
        </w:rPr>
        <w:t>2.1 招标文件的组成</w:t>
      </w:r>
      <w:bookmarkEnd w:id="115"/>
      <w:bookmarkEnd w:id="116"/>
      <w:bookmarkEnd w:id="117"/>
    </w:p>
    <w:p w14:paraId="49050702">
      <w:r>
        <w:rPr>
          <w:rFonts w:hint="eastAsia"/>
        </w:rPr>
        <w:t>本招标文件包括：</w:t>
      </w:r>
    </w:p>
    <w:p w14:paraId="293C76FD">
      <w:r>
        <w:rPr>
          <w:rFonts w:hint="eastAsia"/>
        </w:rPr>
        <w:t>（1）招标公告（或投标邀请书）；</w:t>
      </w:r>
    </w:p>
    <w:p w14:paraId="5D403BF2">
      <w:r>
        <w:rPr>
          <w:rFonts w:hint="eastAsia"/>
        </w:rPr>
        <w:t>（2）投标人须知；</w:t>
      </w:r>
    </w:p>
    <w:p w14:paraId="61FE186B">
      <w:r>
        <w:rPr>
          <w:rFonts w:hint="eastAsia"/>
        </w:rPr>
        <w:t>（3）评标办法；</w:t>
      </w:r>
    </w:p>
    <w:p w14:paraId="6B881BF0">
      <w:r>
        <w:rPr>
          <w:rFonts w:hint="eastAsia"/>
        </w:rPr>
        <w:t>（4）合同条款及格式；</w:t>
      </w:r>
    </w:p>
    <w:p w14:paraId="2E62FB1B">
      <w:r>
        <w:rPr>
          <w:rFonts w:hint="eastAsia"/>
        </w:rPr>
        <w:t>（5）采购需求书；</w:t>
      </w:r>
    </w:p>
    <w:p w14:paraId="6C213FAB">
      <w:r>
        <w:rPr>
          <w:rFonts w:hint="eastAsia"/>
        </w:rPr>
        <w:t>（6）投标文件格式；</w:t>
      </w:r>
    </w:p>
    <w:p w14:paraId="1E829509">
      <w:r>
        <w:rPr>
          <w:rFonts w:hint="eastAsia"/>
        </w:rPr>
        <w:t>（7）投标人须知前附表规定的其他资料。</w:t>
      </w:r>
    </w:p>
    <w:p w14:paraId="2AAFED55">
      <w:r>
        <w:rPr>
          <w:rFonts w:hint="eastAsia"/>
        </w:rPr>
        <w:t>根据本章第 1.9 款、第 2.2 款和第 2.3 款对招标文件所作的澄清、修改，构成招标文件的组成部分。</w:t>
      </w:r>
    </w:p>
    <w:p w14:paraId="6CDCBDD9">
      <w:pPr>
        <w:pStyle w:val="7"/>
        <w:ind w:left="105"/>
      </w:pPr>
      <w:bookmarkStart w:id="118" w:name="_Toc9870"/>
      <w:bookmarkStart w:id="119" w:name="_Toc6738"/>
      <w:bookmarkStart w:id="120" w:name="_Toc20013"/>
      <w:r>
        <w:rPr>
          <w:rFonts w:hint="eastAsia"/>
        </w:rPr>
        <w:t>2.2 招标文件的澄清</w:t>
      </w:r>
      <w:bookmarkEnd w:id="118"/>
      <w:bookmarkEnd w:id="119"/>
      <w:bookmarkEnd w:id="120"/>
    </w:p>
    <w:p w14:paraId="55001766">
      <w:r>
        <w:rPr>
          <w:rFonts w:hint="eastAsia"/>
        </w:rPr>
        <w:t>2.2.1 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14:paraId="4A1411E4">
      <w:r>
        <w:rPr>
          <w:rFonts w:hint="eastAsia"/>
        </w:rPr>
        <w:t>2.2.2 招标文件的澄清以投标人须知前附表规定的形式发给所有购买招标文件的投标人，但不指明澄清问题的来源。澄清发出的时间距本章第 4.2.1 项规定的投标截止时间不足</w:t>
      </w:r>
      <w:r>
        <w:rPr>
          <w:rFonts w:hint="eastAsia"/>
          <w:u w:val="single"/>
        </w:rPr>
        <w:t xml:space="preserve"> 3 </w:t>
      </w:r>
      <w:r>
        <w:rPr>
          <w:rFonts w:hint="eastAsia"/>
        </w:rPr>
        <w:t>日，或澄清内容可能影响投标文件编制的，将相应延长投标截止时间。</w:t>
      </w:r>
    </w:p>
    <w:p w14:paraId="7566DBF7">
      <w:r>
        <w:rPr>
          <w:rFonts w:hint="eastAsia"/>
        </w:rPr>
        <w:t>2.2.3 投标人在收到澄清后，应按投标人须知前附表规定的时间和形式通知招标人，确认已收到该澄清。</w:t>
      </w:r>
    </w:p>
    <w:p w14:paraId="5628B021">
      <w:r>
        <w:rPr>
          <w:rFonts w:hint="eastAsia"/>
        </w:rPr>
        <w:t>2.2.4 除非招标人认为确有必要答复，否则，招标人有权拒绝回复投标人在本章第 2.2.1 项规定的时间后的任何澄清要求。</w:t>
      </w:r>
    </w:p>
    <w:p w14:paraId="3B804634">
      <w:pPr>
        <w:pStyle w:val="7"/>
        <w:ind w:left="105"/>
      </w:pPr>
      <w:bookmarkStart w:id="121" w:name="_Toc21105"/>
      <w:bookmarkStart w:id="122" w:name="_Toc30874"/>
      <w:bookmarkStart w:id="123" w:name="_Toc1014"/>
      <w:r>
        <w:rPr>
          <w:rFonts w:hint="eastAsia"/>
        </w:rPr>
        <w:t>2.3 招标文件的修改</w:t>
      </w:r>
      <w:bookmarkEnd w:id="121"/>
      <w:bookmarkEnd w:id="122"/>
      <w:bookmarkEnd w:id="123"/>
    </w:p>
    <w:p w14:paraId="3A0A5980">
      <w:r>
        <w:rPr>
          <w:rFonts w:hint="eastAsia"/>
        </w:rPr>
        <w:t>2.3.1 招标人以投标人须知前附表规定的形式修改招标文件，并通知所有已购买招标文件的投标人。修改招标文件的时间距本章第 4.2.1 项规定的</w:t>
      </w:r>
      <w:r>
        <w:rPr>
          <w:rFonts w:hint="eastAsia"/>
          <w:color w:val="EE0000"/>
        </w:rPr>
        <w:t>投标截止时间不足</w:t>
      </w:r>
      <w:r>
        <w:rPr>
          <w:rFonts w:hint="eastAsia"/>
          <w:color w:val="EE0000"/>
          <w:u w:val="single"/>
        </w:rPr>
        <w:t xml:space="preserve"> 3 </w:t>
      </w:r>
      <w:r>
        <w:rPr>
          <w:rFonts w:hint="eastAsia"/>
          <w:color w:val="EE0000"/>
        </w:rPr>
        <w:t>日</w:t>
      </w:r>
      <w:r>
        <w:rPr>
          <w:rFonts w:hint="eastAsia"/>
        </w:rPr>
        <w:t>，并且修改内容可能影响投标文件编制的，将相应延长投标截止时间。</w:t>
      </w:r>
    </w:p>
    <w:p w14:paraId="3A1ADCEE">
      <w:r>
        <w:rPr>
          <w:rFonts w:hint="eastAsia"/>
        </w:rPr>
        <w:t>2.3.2 投标人收到修改内容后，应按投标人须知前附表规定的时间和形式通知招标人，确认已收到该修改。</w:t>
      </w:r>
    </w:p>
    <w:p w14:paraId="0BFBCB6A">
      <w:pPr>
        <w:pStyle w:val="7"/>
        <w:ind w:left="105"/>
      </w:pPr>
      <w:bookmarkStart w:id="124" w:name="_Toc6226"/>
      <w:bookmarkStart w:id="125" w:name="_Toc5578"/>
      <w:bookmarkStart w:id="126" w:name="_Toc6993"/>
      <w:r>
        <w:rPr>
          <w:rFonts w:hint="eastAsia"/>
        </w:rPr>
        <w:t>2.4 招标文件的异议</w:t>
      </w:r>
      <w:bookmarkEnd w:id="124"/>
      <w:bookmarkEnd w:id="125"/>
      <w:bookmarkEnd w:id="126"/>
    </w:p>
    <w:p w14:paraId="7C2BE63F">
      <w:r>
        <w:rPr>
          <w:rFonts w:hint="eastAsia"/>
        </w:rPr>
        <w:t>投标人或者其他利害关系人对招标文件有异议的，应当</w:t>
      </w:r>
      <w:r>
        <w:rPr>
          <w:rFonts w:hint="eastAsia"/>
          <w:b/>
          <w:bCs/>
          <w:color w:val="EE0000"/>
        </w:rPr>
        <w:t>在投标截止时间</w:t>
      </w:r>
      <w:r>
        <w:rPr>
          <w:rFonts w:hint="eastAsia"/>
          <w:b/>
          <w:bCs/>
          <w:color w:val="EE0000"/>
          <w:u w:val="single"/>
        </w:rPr>
        <w:t xml:space="preserve"> 3 </w:t>
      </w:r>
      <w:r>
        <w:rPr>
          <w:rFonts w:hint="eastAsia"/>
          <w:b/>
          <w:bCs/>
          <w:color w:val="EE0000"/>
        </w:rPr>
        <w:t>日前</w:t>
      </w:r>
      <w:r>
        <w:rPr>
          <w:rFonts w:hint="eastAsia"/>
        </w:rPr>
        <w:t>以书面形式提出。招标人将在收到异议之日起 3 日内作出答复；作出答复前，将暂停招标投标活动。</w:t>
      </w:r>
    </w:p>
    <w:p w14:paraId="476E0D22">
      <w:pPr>
        <w:pStyle w:val="6"/>
      </w:pPr>
      <w:bookmarkStart w:id="127" w:name="_Toc31077"/>
      <w:bookmarkStart w:id="128" w:name="_Toc24423"/>
      <w:bookmarkStart w:id="129" w:name="_Toc6609"/>
      <w:r>
        <w:rPr>
          <w:rFonts w:hint="eastAsia"/>
        </w:rPr>
        <w:t>3. 投标文件</w:t>
      </w:r>
      <w:bookmarkEnd w:id="127"/>
      <w:bookmarkEnd w:id="128"/>
      <w:bookmarkEnd w:id="129"/>
    </w:p>
    <w:p w14:paraId="625558B6">
      <w:pPr>
        <w:pStyle w:val="7"/>
        <w:ind w:left="105"/>
      </w:pPr>
      <w:bookmarkStart w:id="130" w:name="_Toc19844"/>
      <w:bookmarkStart w:id="131" w:name="_Toc18416"/>
      <w:bookmarkStart w:id="132" w:name="_Toc589"/>
      <w:r>
        <w:rPr>
          <w:rFonts w:hint="eastAsia"/>
        </w:rPr>
        <w:t>3.1 投标文件的组成</w:t>
      </w:r>
      <w:bookmarkEnd w:id="130"/>
      <w:bookmarkEnd w:id="131"/>
      <w:bookmarkEnd w:id="132"/>
    </w:p>
    <w:p w14:paraId="49FFF0DE">
      <w:r>
        <w:rPr>
          <w:rFonts w:hint="eastAsia"/>
        </w:rPr>
        <w:t>3.1.1 投标文件应包括下列内容：</w:t>
      </w:r>
    </w:p>
    <w:p w14:paraId="2D0ED102">
      <w:pPr>
        <w:ind w:firstLine="850" w:firstLineChars="405"/>
      </w:pPr>
      <w:r>
        <w:rPr>
          <w:rFonts w:hint="eastAsia"/>
        </w:rPr>
        <w:t>（1）投标函；</w:t>
      </w:r>
    </w:p>
    <w:p w14:paraId="0362CAE9">
      <w:pPr>
        <w:ind w:firstLine="850" w:firstLineChars="405"/>
      </w:pPr>
      <w:r>
        <w:rPr>
          <w:rFonts w:hint="eastAsia"/>
        </w:rPr>
        <w:t>（2）法定代表人身份证明或授权委托书；</w:t>
      </w:r>
    </w:p>
    <w:p w14:paraId="64AE9C31">
      <w:pPr>
        <w:ind w:firstLine="850" w:firstLineChars="405"/>
      </w:pPr>
      <w:r>
        <w:rPr>
          <w:rFonts w:hint="eastAsia"/>
        </w:rPr>
        <w:t>（3）联合体协议书</w:t>
      </w:r>
      <w:r>
        <w:rPr>
          <w:rFonts w:hint="eastAsia"/>
          <w:i/>
          <w:iCs/>
        </w:rPr>
        <w:t>（如有）</w:t>
      </w:r>
      <w:r>
        <w:rPr>
          <w:rFonts w:hint="eastAsia"/>
        </w:rPr>
        <w:t>；</w:t>
      </w:r>
    </w:p>
    <w:p w14:paraId="21828B0A">
      <w:pPr>
        <w:ind w:firstLine="850" w:firstLineChars="405"/>
      </w:pPr>
      <w:r>
        <w:rPr>
          <w:rFonts w:hint="eastAsia"/>
        </w:rPr>
        <w:t>（4）投标保证金（如有）；</w:t>
      </w:r>
    </w:p>
    <w:p w14:paraId="05CCCF6A">
      <w:pPr>
        <w:ind w:firstLine="850" w:firstLineChars="405"/>
      </w:pPr>
      <w:r>
        <w:rPr>
          <w:rFonts w:hint="eastAsia"/>
        </w:rPr>
        <w:t>（5）商务和技术偏差表；</w:t>
      </w:r>
    </w:p>
    <w:p w14:paraId="006F58A8">
      <w:pPr>
        <w:ind w:firstLine="850" w:firstLineChars="405"/>
      </w:pPr>
      <w:r>
        <w:rPr>
          <w:rFonts w:hint="eastAsia"/>
        </w:rPr>
        <w:t>（6）分项报价表；</w:t>
      </w:r>
    </w:p>
    <w:p w14:paraId="3B6E745D">
      <w:pPr>
        <w:ind w:firstLine="850" w:firstLineChars="405"/>
      </w:pPr>
      <w:r>
        <w:rPr>
          <w:rFonts w:hint="eastAsia"/>
        </w:rPr>
        <w:t>（7）资格审查资料</w:t>
      </w:r>
      <w:r>
        <w:rPr>
          <w:rFonts w:hint="eastAsia"/>
          <w:i/>
          <w:iCs/>
        </w:rPr>
        <w:t>（如有）</w:t>
      </w:r>
      <w:r>
        <w:rPr>
          <w:rFonts w:hint="eastAsia"/>
        </w:rPr>
        <w:t>；</w:t>
      </w:r>
    </w:p>
    <w:p w14:paraId="03B21F5A">
      <w:pPr>
        <w:ind w:firstLine="850" w:firstLineChars="405"/>
      </w:pPr>
      <w:r>
        <w:rPr>
          <w:rFonts w:hint="eastAsia"/>
        </w:rPr>
        <w:t>（8）项目实施方案及质量标准；</w:t>
      </w:r>
    </w:p>
    <w:p w14:paraId="0AC5469A">
      <w:pPr>
        <w:ind w:firstLine="850" w:firstLineChars="405"/>
      </w:pPr>
      <w:r>
        <w:rPr>
          <w:rFonts w:hint="eastAsia"/>
        </w:rPr>
        <w:t>（9）技术支持资料；</w:t>
      </w:r>
    </w:p>
    <w:p w14:paraId="0D17666D">
      <w:pPr>
        <w:ind w:firstLine="850" w:firstLineChars="405"/>
      </w:pPr>
      <w:r>
        <w:rPr>
          <w:rFonts w:hint="eastAsia"/>
        </w:rPr>
        <w:t>（10）相关服务计划；</w:t>
      </w:r>
    </w:p>
    <w:p w14:paraId="1121E7D7">
      <w:pPr>
        <w:ind w:firstLine="850" w:firstLineChars="405"/>
      </w:pPr>
      <w:r>
        <w:rPr>
          <w:rFonts w:hint="eastAsia"/>
        </w:rPr>
        <w:t>（11）投标人须知前附表规定的其他资料。</w:t>
      </w:r>
    </w:p>
    <w:p w14:paraId="588533AE">
      <w:r>
        <w:rPr>
          <w:rFonts w:hint="eastAsia"/>
        </w:rPr>
        <w:t>投标人在评标过程中作出的符合法律法规和招标文件规定的澄清确认，构成投标文件的组成部分。</w:t>
      </w:r>
    </w:p>
    <w:p w14:paraId="415E6180">
      <w:r>
        <w:rPr>
          <w:rFonts w:hint="eastAsia"/>
        </w:rPr>
        <w:t>3.1.2 投标人须知前附表规定不接受联合体投标的，或投标人没有组成联合体的，投标文件不包括本章第 3.1.1（3）目所指的联合体协议书。</w:t>
      </w:r>
    </w:p>
    <w:p w14:paraId="2168498B">
      <w:r>
        <w:rPr>
          <w:rFonts w:hint="eastAsia"/>
        </w:rPr>
        <w:t>3.1.3 投标人须知前附表未要求提交投标保证金的，投标文件不包括本章第 3.1.1（4）目所指的投标保证金。</w:t>
      </w:r>
    </w:p>
    <w:p w14:paraId="6D192013">
      <w:pPr>
        <w:pStyle w:val="7"/>
        <w:ind w:left="105"/>
      </w:pPr>
      <w:bookmarkStart w:id="133" w:name="_Toc12201"/>
      <w:bookmarkStart w:id="134" w:name="_Toc20605"/>
      <w:bookmarkStart w:id="135" w:name="_Toc18400"/>
      <w:r>
        <w:rPr>
          <w:rFonts w:hint="eastAsia"/>
        </w:rPr>
        <w:t>3.2 投标报价</w:t>
      </w:r>
      <w:bookmarkEnd w:id="133"/>
      <w:bookmarkEnd w:id="134"/>
      <w:bookmarkEnd w:id="135"/>
    </w:p>
    <w:p w14:paraId="3868EEDB">
      <w:r>
        <w:rPr>
          <w:rFonts w:hint="eastAsia"/>
        </w:rPr>
        <w:t>3.2.1 投标报价应包括国家规定的增值税税金，除投标人须知前附表另有规定外，增值税税金按一般计税方法计算。投标人应按第六章“投标文件格式”的要求在投标函中进行报价并填写分项报价表。</w:t>
      </w:r>
    </w:p>
    <w:p w14:paraId="1A941C4C">
      <w:r>
        <w:rPr>
          <w:rFonts w:hint="eastAsia"/>
        </w:rPr>
        <w:t>3.2.2 投标人应充分了解该项目的总体情况以及影响投标报价的其他要素。</w:t>
      </w:r>
    </w:p>
    <w:p w14:paraId="24BB459A">
      <w:r>
        <w:rPr>
          <w:rFonts w:hint="eastAsia"/>
        </w:rPr>
        <w:t>3.2.3 投标报价为各分项报价金额之和，</w:t>
      </w:r>
      <w:bookmarkStart w:id="136" w:name="OLE_LINK2"/>
      <w:r>
        <w:rPr>
          <w:rFonts w:hint="eastAsia"/>
        </w:rPr>
        <w:t>投标文件中开标一览表（报价表）内容与投标文件中相应内容不一致的，以开标一览表（报价表）为准；大写金额和小写金额不一致的，以大写金额为准；单价金额小数点或者百分比有明显错位的，以开标一览表的总价为准，并修改单价；总价金额与按单价汇总金额不一致的，以单价金额计算结果为准</w:t>
      </w:r>
      <w:bookmarkEnd w:id="136"/>
      <w:r>
        <w:rPr>
          <w:rFonts w:hint="eastAsia"/>
        </w:rPr>
        <w:t>；如分项报价中存在缺漏项，则视为缺漏项价格已包含在其他分项报价之中。投标人在投标截止时间前修改投标函中的投标报价总额，应同时修改投标文件“分项报价表”中的相应报价。此修改须符合本章第 4.3 款的有关要求。</w:t>
      </w:r>
    </w:p>
    <w:p w14:paraId="3996A493">
      <w:r>
        <w:rPr>
          <w:rFonts w:hint="eastAsia"/>
        </w:rPr>
        <w:t>3.2.4 招标人设有最高投标限价的，投标人的投标报价不得超过最高投标限价，最高投标限价在投标人须知前附表中载明。投标报价高于最高投标限价的，其投标报价将被否决。</w:t>
      </w:r>
    </w:p>
    <w:p w14:paraId="0B42FB4F">
      <w:r>
        <w:rPr>
          <w:rFonts w:hint="eastAsia"/>
        </w:rPr>
        <w:t>3.2.5 投标报价的其他要求见投标人须知前附表。</w:t>
      </w:r>
    </w:p>
    <w:p w14:paraId="02C28016">
      <w:pPr>
        <w:pStyle w:val="7"/>
        <w:ind w:left="105"/>
      </w:pPr>
      <w:bookmarkStart w:id="137" w:name="_Toc5397"/>
      <w:bookmarkStart w:id="138" w:name="_Toc5475"/>
      <w:bookmarkStart w:id="139" w:name="_Toc26693"/>
      <w:r>
        <w:rPr>
          <w:rFonts w:hint="eastAsia"/>
        </w:rPr>
        <w:t>3.3 投标有效期</w:t>
      </w:r>
      <w:bookmarkEnd w:id="137"/>
      <w:bookmarkEnd w:id="138"/>
      <w:bookmarkEnd w:id="139"/>
    </w:p>
    <w:p w14:paraId="5A379D47">
      <w:r>
        <w:rPr>
          <w:rFonts w:hint="eastAsia"/>
        </w:rPr>
        <w:t>3.3.1 除投标人须知前附表另有规定外，投标有效期为</w:t>
      </w:r>
      <w:r>
        <w:rPr>
          <w:u w:val="single"/>
        </w:rPr>
        <w:t xml:space="preserve"> 120 </w:t>
      </w:r>
      <w:r>
        <w:rPr>
          <w:rFonts w:hint="eastAsia"/>
        </w:rPr>
        <w:t>天。</w:t>
      </w:r>
    </w:p>
    <w:p w14:paraId="061C94B7">
      <w:r>
        <w:rPr>
          <w:rFonts w:hint="eastAsia"/>
        </w:rPr>
        <w:t>3.3.2 在投标有效期内，投标人撤销投标文件的，应承担招标文件和法律规定的责任。</w:t>
      </w:r>
    </w:p>
    <w:p w14:paraId="2344F36A">
      <w:r>
        <w:rPr>
          <w:rFonts w:hint="eastAsia"/>
        </w:rPr>
        <w:t>3.3.3 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w:t>
      </w:r>
    </w:p>
    <w:p w14:paraId="1D0DA8A2">
      <w:pPr>
        <w:pStyle w:val="7"/>
        <w:ind w:left="105"/>
      </w:pPr>
      <w:bookmarkStart w:id="140" w:name="_Toc2230"/>
      <w:bookmarkStart w:id="141" w:name="_Toc32368"/>
      <w:bookmarkStart w:id="142" w:name="_Toc10538"/>
      <w:r>
        <w:rPr>
          <w:rFonts w:hint="eastAsia"/>
        </w:rPr>
        <w:t>3.4 投标保证金</w:t>
      </w:r>
      <w:bookmarkEnd w:id="140"/>
      <w:bookmarkEnd w:id="141"/>
      <w:bookmarkEnd w:id="142"/>
    </w:p>
    <w:p w14:paraId="12C60364">
      <w:r>
        <w:rPr>
          <w:rFonts w:hint="eastAsia"/>
        </w:rPr>
        <w:t>3.4.1 投标人在递交投标文件的同时，应按投标人须知前附表规定的金额、形式和第六章“投标文件格式”规定的投标保证金格式递交投标保证金，并作为其投标文件的组成部分。境内投标人以电汇或现金转账形式提交的投标保证金，应当从其</w:t>
      </w:r>
      <w:r>
        <w:rPr>
          <w:rFonts w:hint="eastAsia"/>
          <w:b/>
          <w:bCs/>
        </w:rPr>
        <w:t>基本账户</w:t>
      </w:r>
      <w:r>
        <w:rPr>
          <w:rFonts w:hint="eastAsia"/>
        </w:rPr>
        <w:t>转出并在投标文件中附上</w:t>
      </w:r>
      <w:r>
        <w:rPr>
          <w:rFonts w:hint="eastAsia"/>
          <w:b/>
          <w:bCs/>
        </w:rPr>
        <w:t>基本账户开户证明</w:t>
      </w:r>
      <w:r>
        <w:rPr>
          <w:rFonts w:hint="eastAsia"/>
        </w:rPr>
        <w:t>。联合体投标的，其投标保证金可以由牵头人递交，并应符合投标人须知前附表的规定。</w:t>
      </w:r>
    </w:p>
    <w:p w14:paraId="49646B45">
      <w:r>
        <w:rPr>
          <w:rFonts w:hint="eastAsia"/>
        </w:rPr>
        <w:t>3.4.2 投标人不按本章第 3.4.1 项要求提交投标保证金的，评标委员会将否决其投标。</w:t>
      </w:r>
    </w:p>
    <w:p w14:paraId="04A315E6">
      <w:r>
        <w:rPr>
          <w:rFonts w:hint="eastAsia"/>
        </w:rPr>
        <w:t>3.4.3 招标人与中标人签订合同后5日内，向未中标的投标人和中标人退还投标保证金。投标保证金以可产生利息的保证金形式提交需退还同期银行存款利息的，利息退还另行处理。</w:t>
      </w:r>
    </w:p>
    <w:p w14:paraId="0CC74D04">
      <w:r>
        <w:rPr>
          <w:rFonts w:hint="eastAsia"/>
        </w:rPr>
        <w:t>3.4.4 有下列情形之一的，投标保证金将不予退还：</w:t>
      </w:r>
    </w:p>
    <w:p w14:paraId="2FE86CD8">
      <w:r>
        <w:rPr>
          <w:rFonts w:hint="eastAsia"/>
        </w:rPr>
        <w:t>（1）投标人在投标有效期内撤销投标文件；</w:t>
      </w:r>
    </w:p>
    <w:p w14:paraId="15462FE2">
      <w:r>
        <w:rPr>
          <w:rFonts w:hint="eastAsia"/>
        </w:rPr>
        <w:t>（2）中标人在收到中标通知书后，无正当理由不与招标人订立合同，在签订合同时向招标人提出附加条件，或者不按照招标文件要求提交履约保证金；</w:t>
      </w:r>
    </w:p>
    <w:p w14:paraId="362142C5">
      <w:pPr>
        <w:rPr>
          <w:highlight w:val="red"/>
        </w:rPr>
      </w:pPr>
      <w:r>
        <w:rPr>
          <w:rFonts w:hint="eastAsia"/>
        </w:rPr>
        <w:t>（3）发生投标人须知前附表规定的其他可以不予退还投标保证金的情形。</w:t>
      </w:r>
    </w:p>
    <w:p w14:paraId="00CA3A95">
      <w:pPr>
        <w:pStyle w:val="7"/>
        <w:ind w:left="105"/>
        <w:rPr>
          <w:i/>
          <w:iCs/>
          <w:color w:val="FF0000"/>
        </w:rPr>
      </w:pPr>
      <w:bookmarkStart w:id="143" w:name="_Toc32229"/>
      <w:bookmarkStart w:id="144" w:name="_Toc4011"/>
      <w:bookmarkStart w:id="145" w:name="_Toc24560"/>
      <w:r>
        <w:rPr>
          <w:rFonts w:hint="eastAsia"/>
        </w:rPr>
        <w:t>3.5 资格审查资料</w:t>
      </w:r>
      <w:r>
        <w:rPr>
          <w:rFonts w:hint="eastAsia"/>
          <w:i/>
          <w:iCs/>
          <w:color w:val="FF0000"/>
        </w:rPr>
        <w:t>（适用于已进行资格预审的）</w:t>
      </w:r>
      <w:bookmarkEnd w:id="143"/>
      <w:bookmarkEnd w:id="144"/>
      <w:bookmarkEnd w:id="145"/>
    </w:p>
    <w:p w14:paraId="7101F296">
      <w:r>
        <w:rPr>
          <w:rFonts w:hint="eastAsia"/>
        </w:rPr>
        <w:t>投标人在递交投标文件前，发生可能影响其投标资格的新情况的，应更新或补充其在申请资格预审时提供的资料，以证实其各项资格条件仍能继续满足资格预审文件的要求，且没有实质性降低。</w:t>
      </w:r>
    </w:p>
    <w:p w14:paraId="59164503">
      <w:pPr>
        <w:pStyle w:val="7"/>
        <w:ind w:left="105"/>
      </w:pPr>
      <w:bookmarkStart w:id="146" w:name="_Toc11442"/>
      <w:bookmarkStart w:id="147" w:name="_Toc27176"/>
      <w:bookmarkStart w:id="148" w:name="_Toc28723"/>
      <w:r>
        <w:rPr>
          <w:rFonts w:hint="eastAsia"/>
        </w:rPr>
        <w:t>3.5 资格审查资料</w:t>
      </w:r>
      <w:r>
        <w:rPr>
          <w:rFonts w:hint="eastAsia"/>
          <w:i/>
          <w:iCs/>
          <w:color w:val="FF0000"/>
        </w:rPr>
        <w:t>（适用于未进行资格预审的）</w:t>
      </w:r>
      <w:bookmarkEnd w:id="146"/>
      <w:bookmarkEnd w:id="147"/>
      <w:bookmarkEnd w:id="148"/>
    </w:p>
    <w:p w14:paraId="47F822DB">
      <w:r>
        <w:rPr>
          <w:rFonts w:hint="eastAsia"/>
        </w:rPr>
        <w:t>除投标人须知前附表另有规定外，投标人应按下列规定提供资格审查资料，以证明其满足本章第 1.4 款规定的资质、财务、业绩、信誉等要求。</w:t>
      </w:r>
    </w:p>
    <w:p w14:paraId="670C7955">
      <w:r>
        <w:rPr>
          <w:rFonts w:hint="eastAsia"/>
        </w:rPr>
        <w:t>3.5.1 “投标人基本情况表”应附投标人及其制造商（适用于代理经销商投标的情形）资格或者资质证书副本和投标材料/设备检验或认证等材料的复印件以及：</w:t>
      </w:r>
    </w:p>
    <w:p w14:paraId="27A58CC2">
      <w:r>
        <w:rPr>
          <w:rFonts w:hint="eastAsia"/>
        </w:rPr>
        <w:t>（1）投标人为企业的，应提交营业执照和组织机构代码证的复印件（按照“三证合一”或“五证合一”登记制度进行登记的，可仅提供营业执照复印件）；</w:t>
      </w:r>
    </w:p>
    <w:p w14:paraId="517A88E7">
      <w:r>
        <w:rPr>
          <w:rFonts w:hint="eastAsia"/>
        </w:rPr>
        <w:t>（2）投标人为依法允许经营的事业单位的，应提交事业单位法人证书和组织机构代码证的复印件。</w:t>
      </w:r>
    </w:p>
    <w:p w14:paraId="6078B3BE">
      <w:r>
        <w:rPr>
          <w:rFonts w:hint="eastAsia"/>
        </w:rPr>
        <w:t>3.5.2 “近年财务状况表”应附经会计师事务所或审计机构审计的财务会计报表，包括资产负债表、现金流量表、利润表和财务情况说明书的复印件，具体年份要求见投标人须知前附表。投标人的成立时间少于投标人须知前附表规定年份的，应提供成立以来的财务状况表。</w:t>
      </w:r>
    </w:p>
    <w:p w14:paraId="532DC252">
      <w:r>
        <w:rPr>
          <w:rFonts w:hint="eastAsia"/>
        </w:rPr>
        <w:t>3.5.3 “近年完成的类似项目情况表”应附合同（或中标通知书）、材料/设备验收证书等的复印件，具体时间要求见投标人须知前附表。每张表格只填写一个项目，并标明序号。</w:t>
      </w:r>
    </w:p>
    <w:p w14:paraId="4993BDE1">
      <w:r>
        <w:rPr>
          <w:rFonts w:hint="eastAsia"/>
        </w:rPr>
        <w:t>3.5.4 “正在供货和新承接的项目情况表”应附合同（或中标通知书）复印件。每张表格只填写一个项目，并标明序号。</w:t>
      </w:r>
    </w:p>
    <w:p w14:paraId="31613599">
      <w:r>
        <w:rPr>
          <w:rFonts w:hint="eastAsia"/>
        </w:rPr>
        <w:t>3.5.5 “近年发生的诉讼及仲裁情况”应说明投标人败诉的材料/设备买卖合同的相关情况，并附法院或仲裁机构作出的判决、裁决等有关法律文书复印件，具体时间要求见投标人须知前附表。</w:t>
      </w:r>
    </w:p>
    <w:p w14:paraId="1B290677">
      <w:r>
        <w:rPr>
          <w:rFonts w:hint="eastAsia"/>
        </w:rPr>
        <w:t>3.5.6 投标人须知前附表规定接受联合体投标的，本章第 3.5.1 项至第 3.5.5 项规定的表格和资料应包括联合体各方相关情况。</w:t>
      </w:r>
    </w:p>
    <w:p w14:paraId="13373BCA">
      <w:pPr>
        <w:pStyle w:val="7"/>
        <w:ind w:left="105"/>
      </w:pPr>
      <w:bookmarkStart w:id="149" w:name="_Toc19952"/>
      <w:bookmarkStart w:id="150" w:name="_Toc469"/>
      <w:bookmarkStart w:id="151" w:name="_Toc32473"/>
      <w:r>
        <w:rPr>
          <w:rFonts w:hint="eastAsia"/>
        </w:rPr>
        <w:t>3.6 备选投标方案</w:t>
      </w:r>
      <w:bookmarkEnd w:id="149"/>
      <w:bookmarkEnd w:id="150"/>
      <w:bookmarkEnd w:id="151"/>
    </w:p>
    <w:p w14:paraId="7B110EA9">
      <w:r>
        <w:rPr>
          <w:rFonts w:hint="eastAsia"/>
        </w:rPr>
        <w:t>3.6.1 除投标人须知前附表规定允许外，投标人不得递交备选投标方案，否则其投标将被否决。</w:t>
      </w:r>
    </w:p>
    <w:p w14:paraId="7A55E728">
      <w:r>
        <w:rPr>
          <w:rFonts w:hint="eastAsia"/>
        </w:rPr>
        <w:t>3.6.2 允许投标人递交备选投标方案的，只有中标人所递交的备选投标方案方可予以考虑。评标委员会认为中标人的备选投标方案优于其按照招标文件要求编制的投标方案的，招标人可以接受该备选投标方案。</w:t>
      </w:r>
    </w:p>
    <w:p w14:paraId="242C917B">
      <w:r>
        <w:rPr>
          <w:rFonts w:hint="eastAsia"/>
        </w:rPr>
        <w:t>3.6.3 投标人提供两个或两个以上投标报价，或者在投标文件中提供一个报价，但同时提供两个或两个以上供货方案的，视为提供备选方案。</w:t>
      </w:r>
    </w:p>
    <w:p w14:paraId="15E77311">
      <w:pPr>
        <w:pStyle w:val="7"/>
        <w:ind w:left="105"/>
      </w:pPr>
      <w:bookmarkStart w:id="152" w:name="_Toc12178"/>
      <w:bookmarkStart w:id="153" w:name="_Toc30706"/>
      <w:bookmarkStart w:id="154" w:name="_Toc15624"/>
      <w:r>
        <w:rPr>
          <w:rFonts w:hint="eastAsia"/>
        </w:rPr>
        <w:t>3.7 投标文件的编制</w:t>
      </w:r>
      <w:bookmarkEnd w:id="152"/>
      <w:bookmarkEnd w:id="153"/>
      <w:bookmarkEnd w:id="154"/>
    </w:p>
    <w:p w14:paraId="02F2E919">
      <w:r>
        <w:rPr>
          <w:rFonts w:hint="eastAsia"/>
        </w:rPr>
        <w:t>3.7.1 投标文件应按第六章“投标文件格式”进行编写，如有必要，可以增加附页，作为投标文件的组成部分。</w:t>
      </w:r>
    </w:p>
    <w:p w14:paraId="476FEA51">
      <w:r>
        <w:rPr>
          <w:rFonts w:hint="eastAsia"/>
        </w:rPr>
        <w:t>3.7.2 投标文件应当对招标文件有关供货期、投标有效期、供货要求、招标范围等实质性内容作出响应。投标文件在满足招标文件实质性要求的基础上，可以提出比招标文件要求更有利于招标人的承诺。</w:t>
      </w:r>
    </w:p>
    <w:p w14:paraId="1881F360">
      <w:r>
        <w:rPr>
          <w:rFonts w:hint="eastAsia"/>
        </w:rPr>
        <w:t>3.7.3（A）电子投标文件：投标文件全部采用电子文档，除投标人须知前附表另有规定外，投标文件所附证书证件均为原件扫描件，并采用单位和个人数字证书，按招标文件要求在相应位置加盖电子印章（或公章）。由投标人的法定代表人签字或加盖电子印章的，应附法定代表人身份证明，由代理人签字或加盖电子印章的，应附由法定代表人签署的授权委托书。签字或盖章的具体要求见投标人须知前附表。</w:t>
      </w:r>
    </w:p>
    <w:p w14:paraId="663CD7F8">
      <w:r>
        <w:rPr>
          <w:rFonts w:hint="eastAsia"/>
        </w:rPr>
        <w:t>3.7.3（B）纸质投标文件：（1）投标文件应用不褪色的材料书写或打印，投标函及对投标文件的澄清、说明和补正应由投标人的法定代表人（单位负责人）或其授权的代理人签字或盖单位章。由投标人的法定代表人（单位负责人）签字的，应附法定代表人（单位负责人）身份证明，由代理人签字的，应附授权委托书，身份证明或授权委托书应符合第六章“投标文件格式”的要求。投标文件应尽量避免涂改、行间插字或删除。如果出现上述情况，改动之处应由投标人的法定代表人（单位负责人）或其授权的代理人签字或盖单位章。</w:t>
      </w:r>
    </w:p>
    <w:p w14:paraId="00A0CFB6">
      <w:r>
        <w:rPr>
          <w:rFonts w:hint="eastAsia"/>
        </w:rPr>
        <w:t>（2）投标文件正本一份，副本份数见投标人须知前附表。正本和副本的封面右上角上应清楚地标记“正本”或“副本”的字样。投标人应根据投标人须知前附表要求提供电子版文件。当副本和正本不一致或电子版文件和纸质正本文件不一致时，以纸质正本文件为准。</w:t>
      </w:r>
    </w:p>
    <w:p w14:paraId="610582DB">
      <w:r>
        <w:rPr>
          <w:rFonts w:hint="eastAsia"/>
        </w:rPr>
        <w:t>（3）投标文件的正本与副本应分别装订，并编制目录，投标文件需分册装订的，具体分册装订要求见投标人须知前附表规定。</w:t>
      </w:r>
    </w:p>
    <w:p w14:paraId="7C00DFE3">
      <w:pPr>
        <w:pStyle w:val="6"/>
      </w:pPr>
      <w:bookmarkStart w:id="155" w:name="_Toc2758"/>
      <w:bookmarkStart w:id="156" w:name="_Toc4014"/>
      <w:bookmarkStart w:id="157" w:name="_Toc1660"/>
      <w:r>
        <w:rPr>
          <w:rFonts w:hint="eastAsia"/>
        </w:rPr>
        <w:t>4. 投标</w:t>
      </w:r>
      <w:bookmarkEnd w:id="155"/>
      <w:bookmarkEnd w:id="156"/>
      <w:bookmarkEnd w:id="157"/>
    </w:p>
    <w:p w14:paraId="6DD57757">
      <w:pPr>
        <w:pStyle w:val="7"/>
        <w:ind w:left="105"/>
      </w:pPr>
      <w:bookmarkStart w:id="158" w:name="_Toc21489"/>
      <w:bookmarkStart w:id="159" w:name="_Toc7302"/>
      <w:bookmarkStart w:id="160" w:name="_Toc29853"/>
      <w:r>
        <w:rPr>
          <w:rFonts w:hint="eastAsia"/>
        </w:rPr>
        <w:t>4.1 投标文件的密封（或加密）和标记</w:t>
      </w:r>
      <w:bookmarkEnd w:id="158"/>
      <w:bookmarkEnd w:id="159"/>
      <w:bookmarkEnd w:id="160"/>
    </w:p>
    <w:p w14:paraId="17013494">
      <w:r>
        <w:rPr>
          <w:rFonts w:hint="eastAsia"/>
        </w:rPr>
        <w:t>4.1.1投标人应当按照招标文件和五矿集团供应链管理平台的要求密封（或加密）投标文件，具体要求见投标人须知前附表。</w:t>
      </w:r>
    </w:p>
    <w:p w14:paraId="4DBA5CC0">
      <w:r>
        <w:rPr>
          <w:rFonts w:hint="eastAsia"/>
        </w:rPr>
        <w:t>4.1.2 投标文件封套上应写明的内容见投标人须知前附表。</w:t>
      </w:r>
    </w:p>
    <w:p w14:paraId="1C4211BA">
      <w:r>
        <w:rPr>
          <w:rFonts w:hint="eastAsia"/>
        </w:rPr>
        <w:t>4.1.3 未按本章第 4.1.1 项要求密封（或加密）的投标文件，招标人将予以拒收。</w:t>
      </w:r>
    </w:p>
    <w:p w14:paraId="0EA230C6">
      <w:pPr>
        <w:pStyle w:val="7"/>
        <w:ind w:left="105"/>
      </w:pPr>
      <w:bookmarkStart w:id="161" w:name="_Toc23882"/>
      <w:bookmarkStart w:id="162" w:name="_Toc31208"/>
      <w:bookmarkStart w:id="163" w:name="_Toc14868"/>
      <w:r>
        <w:rPr>
          <w:rFonts w:hint="eastAsia"/>
        </w:rPr>
        <w:t>4.2 投标文件的递交</w:t>
      </w:r>
      <w:bookmarkEnd w:id="161"/>
      <w:bookmarkEnd w:id="162"/>
      <w:bookmarkEnd w:id="163"/>
    </w:p>
    <w:p w14:paraId="0C169557">
      <w:r>
        <w:rPr>
          <w:rFonts w:hint="eastAsia"/>
        </w:rPr>
        <w:t>4.2.1 投标人应在投标人须知前附表规定的投标截止时间前递交投标文件。</w:t>
      </w:r>
    </w:p>
    <w:p w14:paraId="7D222F0A">
      <w:r>
        <w:rPr>
          <w:rFonts w:hint="eastAsia"/>
        </w:rPr>
        <w:t>4.2.2投标人通过下载招标文件的五矿集团供应链管理平台递交电子投标文件。</w:t>
      </w:r>
    </w:p>
    <w:p w14:paraId="6881A664">
      <w:r>
        <w:rPr>
          <w:rFonts w:hint="eastAsia"/>
        </w:rPr>
        <w:t>4.2.3 除投标人须知前附表另有规定外，投标人所递交的投标文件不予退还。</w:t>
      </w:r>
    </w:p>
    <w:p w14:paraId="4A7E67E7">
      <w:r>
        <w:rPr>
          <w:rFonts w:hint="eastAsia"/>
        </w:rPr>
        <w:t>4.2.4投标人完成电子投标文件上传后，五矿集团供应链管理平台即时向投标人发出递交回执通知。递交时间以递交回执通知载明的传输完成时间为准。</w:t>
      </w:r>
    </w:p>
    <w:p w14:paraId="19FEE59A">
      <w:r>
        <w:rPr>
          <w:rFonts w:hint="eastAsia"/>
        </w:rPr>
        <w:t>4.2.5逾期送达的投标文件，五矿集团供应链管理平台将予以拒收。</w:t>
      </w:r>
    </w:p>
    <w:p w14:paraId="22C2574C">
      <w:pPr>
        <w:pStyle w:val="7"/>
        <w:ind w:left="105"/>
      </w:pPr>
      <w:bookmarkStart w:id="164" w:name="_Toc11306"/>
      <w:bookmarkStart w:id="165" w:name="_Toc29617"/>
      <w:bookmarkStart w:id="166" w:name="_Toc5445"/>
      <w:r>
        <w:rPr>
          <w:rFonts w:hint="eastAsia"/>
        </w:rPr>
        <w:t>4.3 投标文件的修改与撤回</w:t>
      </w:r>
      <w:bookmarkEnd w:id="164"/>
      <w:bookmarkEnd w:id="165"/>
      <w:bookmarkEnd w:id="166"/>
    </w:p>
    <w:p w14:paraId="210E2801">
      <w:r>
        <w:rPr>
          <w:rFonts w:hint="eastAsia"/>
        </w:rPr>
        <w:t>4.3.1 在本章第 4.2.1 项规定的投标截止时间前，投标人可以修改或撤回已递交的投标文件。</w:t>
      </w:r>
    </w:p>
    <w:p w14:paraId="217B30A1">
      <w:r>
        <w:rPr>
          <w:rFonts w:hint="eastAsia"/>
        </w:rPr>
        <w:t>4.3.2投标人修改或撤回已递交投标文件应在</w:t>
      </w:r>
      <w:bookmarkStart w:id="167" w:name="OLE_LINK5"/>
      <w:r>
        <w:rPr>
          <w:rFonts w:hint="eastAsia"/>
        </w:rPr>
        <w:t>五矿集团供应链管理平台</w:t>
      </w:r>
      <w:bookmarkEnd w:id="167"/>
      <w:r>
        <w:rPr>
          <w:rFonts w:hint="eastAsia"/>
        </w:rPr>
        <w:t>上进行操作。</w:t>
      </w:r>
    </w:p>
    <w:p w14:paraId="755D4F6E">
      <w:r>
        <w:rPr>
          <w:rFonts w:hint="eastAsia"/>
        </w:rPr>
        <w:t>4.3.3 投标人撤回投标文件的，招标人自收到投标人书面撤回通知之日起 5 日内退还已收取的投标保证金。</w:t>
      </w:r>
    </w:p>
    <w:p w14:paraId="7821490B">
      <w:r>
        <w:rPr>
          <w:rFonts w:hint="eastAsia"/>
        </w:rPr>
        <w:t>4.3.4 修改的内容为投标文件的组成部分。修改的投标文件应按照本章第 3 条、第 4 条的规定进行编制、装订、密封、标记和递交，并标明“修改”字样。</w:t>
      </w:r>
    </w:p>
    <w:p w14:paraId="77BECD6D">
      <w:pPr>
        <w:pStyle w:val="6"/>
      </w:pPr>
      <w:bookmarkStart w:id="168" w:name="_Toc13745"/>
      <w:bookmarkStart w:id="169" w:name="_Toc14206"/>
      <w:bookmarkStart w:id="170" w:name="_Toc27685"/>
      <w:r>
        <w:rPr>
          <w:rFonts w:hint="eastAsia"/>
        </w:rPr>
        <w:t>5. 开标</w:t>
      </w:r>
      <w:bookmarkEnd w:id="168"/>
      <w:bookmarkEnd w:id="169"/>
      <w:bookmarkEnd w:id="170"/>
    </w:p>
    <w:p w14:paraId="5B7B883C">
      <w:pPr>
        <w:pStyle w:val="7"/>
        <w:ind w:left="105"/>
      </w:pPr>
      <w:bookmarkStart w:id="171" w:name="_Toc28164"/>
      <w:bookmarkStart w:id="172" w:name="_Toc25547"/>
      <w:bookmarkStart w:id="173" w:name="_Toc4206"/>
      <w:r>
        <w:rPr>
          <w:rFonts w:hint="eastAsia"/>
        </w:rPr>
        <w:t>5.1 开标时间和地点</w:t>
      </w:r>
      <w:bookmarkEnd w:id="171"/>
      <w:bookmarkEnd w:id="172"/>
      <w:bookmarkEnd w:id="173"/>
    </w:p>
    <w:p w14:paraId="022619AF">
      <w:r>
        <w:rPr>
          <w:rFonts w:hint="eastAsia"/>
        </w:rPr>
        <w:t>招标人在本章第 4.2.1 项规定的投标截止时间（开标时间）,通过五矿集团供应链管理平台公开开标，所有投标人的法定代表人或其委托代理人应当准时参加。</w:t>
      </w:r>
    </w:p>
    <w:p w14:paraId="5A873577">
      <w:pPr>
        <w:pStyle w:val="7"/>
        <w:ind w:left="105"/>
      </w:pPr>
      <w:bookmarkStart w:id="174" w:name="_Toc24624"/>
      <w:bookmarkStart w:id="175" w:name="_Toc5686"/>
      <w:bookmarkStart w:id="176" w:name="_Toc16920"/>
      <w:r>
        <w:rPr>
          <w:rFonts w:hint="eastAsia"/>
        </w:rPr>
        <w:t>5.2 开标程序</w:t>
      </w:r>
      <w:bookmarkEnd w:id="174"/>
      <w:bookmarkEnd w:id="175"/>
      <w:bookmarkEnd w:id="176"/>
    </w:p>
    <w:p w14:paraId="4076E06A">
      <w:r>
        <w:rPr>
          <w:rFonts w:hint="eastAsia"/>
        </w:rPr>
        <w:t>详见投标人须知前附表。</w:t>
      </w:r>
    </w:p>
    <w:p w14:paraId="4FCB3D80">
      <w:pPr>
        <w:pStyle w:val="7"/>
        <w:ind w:left="105"/>
      </w:pPr>
      <w:bookmarkStart w:id="177" w:name="_Toc16497"/>
      <w:bookmarkStart w:id="178" w:name="_Toc15794"/>
      <w:bookmarkStart w:id="179" w:name="_Toc12282"/>
      <w:r>
        <w:rPr>
          <w:rFonts w:hint="eastAsia"/>
        </w:rPr>
        <w:t>5.3 开标异议</w:t>
      </w:r>
      <w:bookmarkEnd w:id="177"/>
      <w:bookmarkEnd w:id="178"/>
      <w:bookmarkEnd w:id="179"/>
    </w:p>
    <w:p w14:paraId="26DB1997">
      <w:r>
        <w:rPr>
          <w:rFonts w:hint="eastAsia"/>
        </w:rPr>
        <w:t>投标人对开标有异议的，应当在开标现场提出，招标人当场作出答复，并制作记录。</w:t>
      </w:r>
    </w:p>
    <w:p w14:paraId="2E377278">
      <w:pPr>
        <w:pStyle w:val="6"/>
      </w:pPr>
      <w:bookmarkStart w:id="180" w:name="_Toc8916"/>
      <w:bookmarkStart w:id="181" w:name="_Toc609"/>
      <w:bookmarkStart w:id="182" w:name="_Toc7419"/>
      <w:r>
        <w:rPr>
          <w:rFonts w:hint="eastAsia"/>
        </w:rPr>
        <w:t>6. 评标</w:t>
      </w:r>
      <w:bookmarkEnd w:id="180"/>
      <w:bookmarkEnd w:id="181"/>
      <w:bookmarkEnd w:id="182"/>
    </w:p>
    <w:p w14:paraId="4EA5AB39">
      <w:pPr>
        <w:pStyle w:val="7"/>
        <w:ind w:left="105"/>
      </w:pPr>
      <w:bookmarkStart w:id="183" w:name="_Toc15336"/>
      <w:bookmarkStart w:id="184" w:name="_Toc2298"/>
      <w:bookmarkStart w:id="185" w:name="_Toc2072"/>
      <w:r>
        <w:rPr>
          <w:rFonts w:hint="eastAsia"/>
        </w:rPr>
        <w:t>6.1 评标委员会</w:t>
      </w:r>
      <w:bookmarkEnd w:id="183"/>
      <w:bookmarkEnd w:id="184"/>
      <w:bookmarkEnd w:id="185"/>
    </w:p>
    <w:p w14:paraId="4377942C">
      <w:r>
        <w:rPr>
          <w:rFonts w:hint="eastAsia"/>
        </w:rPr>
        <w:t>6.1.1 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14:paraId="22282E57">
      <w:r>
        <w:rPr>
          <w:rFonts w:hint="eastAsia"/>
        </w:rPr>
        <w:t>6.1.2 评标委员会成员有下列情形之一的，应当回避：</w:t>
      </w:r>
    </w:p>
    <w:p w14:paraId="03F6FDCA">
      <w:r>
        <w:rPr>
          <w:rFonts w:hint="eastAsia"/>
        </w:rPr>
        <w:t>（1）投标人或投标人主要负责人的近亲属；</w:t>
      </w:r>
    </w:p>
    <w:p w14:paraId="700493C5">
      <w:r>
        <w:rPr>
          <w:rFonts w:hint="eastAsia"/>
        </w:rPr>
        <w:t>（2）项目主管部门或者行政监督部门的人员；</w:t>
      </w:r>
    </w:p>
    <w:p w14:paraId="2C43A717">
      <w:r>
        <w:rPr>
          <w:rFonts w:hint="eastAsia"/>
        </w:rPr>
        <w:t>（3）与投标人有经济利益关系，可能影响对投标公正评审的；</w:t>
      </w:r>
    </w:p>
    <w:p w14:paraId="2A668C8E">
      <w:r>
        <w:rPr>
          <w:rFonts w:hint="eastAsia"/>
        </w:rPr>
        <w:t>（4）曾因在招标、评标以及其他与招标投标有关活动中从事违法行为而受过行政处罚或刑事处罚的；</w:t>
      </w:r>
    </w:p>
    <w:p w14:paraId="0B8BED96">
      <w:r>
        <w:rPr>
          <w:rFonts w:hint="eastAsia"/>
        </w:rPr>
        <w:t>（5）与投标人有其他利害关系。</w:t>
      </w:r>
    </w:p>
    <w:p w14:paraId="554DFEBE">
      <w:r>
        <w:rPr>
          <w:rFonts w:hint="eastAsia"/>
        </w:rPr>
        <w:t>6.1.3 评标过程中，评标委员会成员有回避事由、擅离职守或者因健康等原因不能继续评标的，招标人有权更换。被更换的评标委员会成员作出的评审结论无效，由更换后的评标委员会成员重新进行评审。</w:t>
      </w:r>
    </w:p>
    <w:p w14:paraId="1B6E58B8">
      <w:pPr>
        <w:pStyle w:val="7"/>
        <w:ind w:left="105"/>
      </w:pPr>
      <w:bookmarkStart w:id="186" w:name="_Toc17912"/>
      <w:bookmarkStart w:id="187" w:name="_Toc4839"/>
      <w:bookmarkStart w:id="188" w:name="_Toc19779"/>
      <w:r>
        <w:rPr>
          <w:rFonts w:hint="eastAsia"/>
        </w:rPr>
        <w:t>6.2 评标原则</w:t>
      </w:r>
      <w:bookmarkEnd w:id="186"/>
      <w:bookmarkEnd w:id="187"/>
      <w:bookmarkEnd w:id="188"/>
    </w:p>
    <w:p w14:paraId="38ED2941">
      <w:r>
        <w:rPr>
          <w:rFonts w:hint="eastAsia"/>
        </w:rPr>
        <w:t>评标活动遵循公平、公正、科学和择优的原则。</w:t>
      </w:r>
    </w:p>
    <w:p w14:paraId="501244EE">
      <w:pPr>
        <w:pStyle w:val="7"/>
        <w:ind w:left="105"/>
      </w:pPr>
      <w:bookmarkStart w:id="189" w:name="_Toc17898"/>
      <w:bookmarkStart w:id="190" w:name="_Toc32272"/>
      <w:bookmarkStart w:id="191" w:name="_Toc15974"/>
      <w:r>
        <w:rPr>
          <w:rFonts w:hint="eastAsia"/>
        </w:rPr>
        <w:t>6.3 评标</w:t>
      </w:r>
      <w:bookmarkEnd w:id="189"/>
      <w:bookmarkEnd w:id="190"/>
      <w:bookmarkEnd w:id="191"/>
    </w:p>
    <w:p w14:paraId="725F6EFD">
      <w:r>
        <w:rPr>
          <w:rFonts w:hint="eastAsia"/>
        </w:rPr>
        <w:t>6.3.1 评标委员会按照第三章“评标办法”规定的方法、评审因素、标准和程序对投标文件进行评审。第三章“评标办法”没有规定的方法、评审因素和标准，不能作为评标依据。</w:t>
      </w:r>
    </w:p>
    <w:p w14:paraId="5108C634">
      <w:r>
        <w:rPr>
          <w:rFonts w:hint="eastAsia"/>
        </w:rPr>
        <w:t>6.3.2 评标完成后，评标委员会应当向招标人提交书面评标报告和中标候选人名单。评标委员会推荐中标候选人的人数见投标人须知前附表。</w:t>
      </w:r>
    </w:p>
    <w:p w14:paraId="78A757A9">
      <w:pPr>
        <w:pStyle w:val="6"/>
      </w:pPr>
      <w:bookmarkStart w:id="192" w:name="_Toc12401"/>
      <w:bookmarkStart w:id="193" w:name="_Toc9445"/>
      <w:bookmarkStart w:id="194" w:name="_Toc9279"/>
      <w:r>
        <w:rPr>
          <w:rFonts w:hint="eastAsia"/>
        </w:rPr>
        <w:t>7. 合同授予</w:t>
      </w:r>
      <w:bookmarkEnd w:id="192"/>
      <w:bookmarkEnd w:id="193"/>
      <w:bookmarkEnd w:id="194"/>
    </w:p>
    <w:p w14:paraId="024DC6B6">
      <w:pPr>
        <w:pStyle w:val="7"/>
        <w:ind w:left="105"/>
      </w:pPr>
      <w:bookmarkStart w:id="195" w:name="_Toc11413"/>
      <w:bookmarkStart w:id="196" w:name="_Toc13118"/>
      <w:bookmarkStart w:id="197" w:name="_Toc1828"/>
      <w:r>
        <w:rPr>
          <w:rFonts w:hint="eastAsia"/>
        </w:rPr>
        <w:t>7.1 中标候选人公示</w:t>
      </w:r>
      <w:bookmarkEnd w:id="195"/>
      <w:bookmarkEnd w:id="196"/>
      <w:bookmarkEnd w:id="197"/>
    </w:p>
    <w:p w14:paraId="205B40C2">
      <w:r>
        <w:rPr>
          <w:rFonts w:hint="eastAsia"/>
        </w:rPr>
        <w:t>招标人在收到评标报告之日起 3 日内，按照投标人须知前附表规定的公示媒介和期限公示中标候选人，公示期不得少于 3 天。</w:t>
      </w:r>
    </w:p>
    <w:p w14:paraId="4DEA1E31">
      <w:pPr>
        <w:pStyle w:val="7"/>
        <w:ind w:left="105"/>
      </w:pPr>
      <w:bookmarkStart w:id="198" w:name="_Toc6507"/>
      <w:bookmarkStart w:id="199" w:name="_Toc27941"/>
      <w:bookmarkStart w:id="200" w:name="_Toc31434"/>
      <w:r>
        <w:rPr>
          <w:rFonts w:hint="eastAsia"/>
        </w:rPr>
        <w:t>7.2 评标结果异议</w:t>
      </w:r>
      <w:bookmarkEnd w:id="198"/>
      <w:bookmarkEnd w:id="199"/>
      <w:bookmarkEnd w:id="200"/>
      <w:r>
        <w:rPr>
          <w:rFonts w:hint="eastAsia"/>
        </w:rPr>
        <w:t xml:space="preserve"> </w:t>
      </w:r>
    </w:p>
    <w:p w14:paraId="636B3F69">
      <w:r>
        <w:rPr>
          <w:rFonts w:hint="eastAsia"/>
        </w:rPr>
        <w:t>投标人或者其他利害关系人对评标结果有异议的，应当在中标候选人公示期间提出。招标人将在收到异议之日起 3 日内作出答复；作出答复前，将暂停招标投标活动。</w:t>
      </w:r>
    </w:p>
    <w:p w14:paraId="4F070A0B">
      <w:pPr>
        <w:pStyle w:val="7"/>
        <w:ind w:left="105"/>
      </w:pPr>
      <w:bookmarkStart w:id="201" w:name="_Toc27412"/>
      <w:bookmarkStart w:id="202" w:name="_Toc6904"/>
      <w:bookmarkStart w:id="203" w:name="_Toc12758"/>
      <w:r>
        <w:rPr>
          <w:rFonts w:hint="eastAsia"/>
        </w:rPr>
        <w:t>7.3 中标候选人履约能力审查</w:t>
      </w:r>
      <w:bookmarkEnd w:id="201"/>
      <w:bookmarkEnd w:id="202"/>
      <w:bookmarkEnd w:id="203"/>
    </w:p>
    <w:p w14:paraId="5D669302">
      <w:r>
        <w:rPr>
          <w:rFonts w:hint="eastAsia"/>
        </w:rPr>
        <w:t>中标候选人的经营、财务状况发生较大变化或存在违法行为的，招标人认为可能影响其履约能力的，将在发出中标通知书前提请原评标委员会按照招标文件规定的标准和方法进行审查，如确认情况属实，可以否决其中标候选人资格。</w:t>
      </w:r>
    </w:p>
    <w:p w14:paraId="3CB490F5">
      <w:pPr>
        <w:pStyle w:val="7"/>
        <w:ind w:left="105"/>
      </w:pPr>
      <w:bookmarkStart w:id="204" w:name="_Toc7910"/>
      <w:bookmarkStart w:id="205" w:name="_Toc957"/>
      <w:bookmarkStart w:id="206" w:name="_Toc6316"/>
      <w:r>
        <w:rPr>
          <w:rFonts w:hint="eastAsia"/>
        </w:rPr>
        <w:t>7.4 定标</w:t>
      </w:r>
      <w:bookmarkEnd w:id="204"/>
      <w:bookmarkEnd w:id="205"/>
      <w:bookmarkEnd w:id="206"/>
    </w:p>
    <w:p w14:paraId="2F55630C">
      <w:r>
        <w:rPr>
          <w:rFonts w:hint="eastAsia"/>
        </w:rPr>
        <w:t>按照投标人须知前附表的规定，招标人或招标人授权的评标委员会依法确定中标人。</w:t>
      </w:r>
    </w:p>
    <w:p w14:paraId="71533817">
      <w:pPr>
        <w:pStyle w:val="7"/>
        <w:ind w:left="105"/>
      </w:pPr>
      <w:bookmarkStart w:id="207" w:name="_Toc580"/>
      <w:bookmarkStart w:id="208" w:name="_Toc21696"/>
      <w:bookmarkStart w:id="209" w:name="_Toc31943"/>
      <w:r>
        <w:rPr>
          <w:rFonts w:hint="eastAsia"/>
        </w:rPr>
        <w:t>7.5 中标通知</w:t>
      </w:r>
      <w:bookmarkEnd w:id="207"/>
      <w:bookmarkEnd w:id="208"/>
      <w:bookmarkEnd w:id="209"/>
    </w:p>
    <w:p w14:paraId="09CCCD37">
      <w:r>
        <w:rPr>
          <w:rFonts w:hint="eastAsia"/>
        </w:rPr>
        <w:t>在本章第 3.3 款规定的投标有效期内，招标人以书面形式向中标人发出中标通知书，同时将中标结果通知未中标的投标人。</w:t>
      </w:r>
    </w:p>
    <w:p w14:paraId="798BA93F">
      <w:pPr>
        <w:pStyle w:val="7"/>
        <w:ind w:left="105"/>
      </w:pPr>
      <w:bookmarkStart w:id="210" w:name="_Toc4350"/>
      <w:bookmarkStart w:id="211" w:name="_Toc1177"/>
      <w:bookmarkStart w:id="212" w:name="_Toc1281"/>
      <w:r>
        <w:rPr>
          <w:rFonts w:hint="eastAsia"/>
        </w:rPr>
        <w:t>7.6 履约保证金</w:t>
      </w:r>
      <w:bookmarkEnd w:id="210"/>
      <w:bookmarkEnd w:id="211"/>
      <w:bookmarkEnd w:id="212"/>
    </w:p>
    <w:p w14:paraId="72ED7D0C">
      <w:r>
        <w:rPr>
          <w:rFonts w:hint="eastAsia"/>
        </w:rPr>
        <w:t>7.6.1 中标人应按投标人须知前附表规定的形式、金额和招标文件第四章“合同条款及格式”规定的或者事先经过招标人书面认可的履约保证金形式向招标人支付履约保证金，其中：（1）履约保证金采取现汇方式的，中标人应当在签订合同前支付给招标人；（2）履约保证金采取银行保函形式的，中标人应当在合同签订后30日内提供给招标人。除投标人须知前附表另有规定外，履约保证金为中标合同金额的 10%。联合体中标的，其履约保证金以联合体各方或者联合体中牵头人的名义提交。</w:t>
      </w:r>
    </w:p>
    <w:p w14:paraId="7364C2FB">
      <w:r>
        <w:rPr>
          <w:rFonts w:hint="eastAsia"/>
        </w:rPr>
        <w:t>7.6.2 中标人不能按本章第 7.6.1 项要求提交履约保证金的，视为放弃中标，其投标保证金不予退还，给招标人造成的损失超过投标保证金数额的，中标人还应当对超过部分予以赔偿。</w:t>
      </w:r>
    </w:p>
    <w:p w14:paraId="3404DFE1">
      <w:pPr>
        <w:pStyle w:val="7"/>
        <w:ind w:left="105"/>
      </w:pPr>
      <w:bookmarkStart w:id="213" w:name="_Toc18997"/>
      <w:bookmarkStart w:id="214" w:name="_Toc15741"/>
      <w:bookmarkStart w:id="215" w:name="_Toc25613"/>
      <w:r>
        <w:rPr>
          <w:rFonts w:hint="eastAsia"/>
        </w:rPr>
        <w:t>7.7 签订合同</w:t>
      </w:r>
      <w:bookmarkEnd w:id="213"/>
      <w:bookmarkEnd w:id="214"/>
      <w:bookmarkEnd w:id="215"/>
    </w:p>
    <w:p w14:paraId="13967DB4">
      <w:r>
        <w:rPr>
          <w:rFonts w:hint="eastAsia"/>
        </w:rPr>
        <w:t>7.7.1 招标人和中标人应当在中标通知书发出之日起 30 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14:paraId="78785275">
      <w:r>
        <w:rPr>
          <w:rFonts w:hint="eastAsia"/>
        </w:rPr>
        <w:t>7.7.2 发出中标通知书后，招标人无正当理由拒签合同，或者在签订合同时向中标人提出附加条件的，招标人向中标人退还投标保证金；给中标人造成损失的，还应当赔偿损失。</w:t>
      </w:r>
    </w:p>
    <w:p w14:paraId="2A177F1C">
      <w:r>
        <w:rPr>
          <w:rFonts w:hint="eastAsia"/>
        </w:rPr>
        <w:t>7.7.3 联合体中标的，联合体各方应当共同与招标人签订合同，就中标项目向招标人承担连带责任。</w:t>
      </w:r>
    </w:p>
    <w:p w14:paraId="1669B81A">
      <w:pPr>
        <w:pStyle w:val="6"/>
      </w:pPr>
      <w:bookmarkStart w:id="216" w:name="_Toc22191"/>
      <w:bookmarkStart w:id="217" w:name="_Toc17309"/>
      <w:bookmarkStart w:id="218" w:name="_Toc10858"/>
      <w:r>
        <w:rPr>
          <w:rFonts w:hint="eastAsia"/>
        </w:rPr>
        <w:t>8. 重新招标和不再招标</w:t>
      </w:r>
      <w:bookmarkEnd w:id="216"/>
      <w:bookmarkEnd w:id="217"/>
      <w:bookmarkEnd w:id="218"/>
    </w:p>
    <w:p w14:paraId="6F6E6765">
      <w:pPr>
        <w:pStyle w:val="7"/>
        <w:ind w:left="105"/>
      </w:pPr>
      <w:bookmarkStart w:id="219" w:name="_Toc3465"/>
      <w:bookmarkStart w:id="220" w:name="_Toc31696"/>
      <w:bookmarkStart w:id="221" w:name="_Toc21509"/>
      <w:r>
        <w:rPr>
          <w:rFonts w:hint="eastAsia"/>
        </w:rPr>
        <w:t>8.1 重新招标</w:t>
      </w:r>
      <w:bookmarkEnd w:id="219"/>
      <w:bookmarkEnd w:id="220"/>
      <w:bookmarkEnd w:id="221"/>
    </w:p>
    <w:p w14:paraId="6889BF33">
      <w:r>
        <w:rPr>
          <w:rFonts w:hint="eastAsia"/>
        </w:rPr>
        <w:t>有下列情形之一的，招标人将重新招标：</w:t>
      </w:r>
    </w:p>
    <w:p w14:paraId="51101DD4">
      <w:r>
        <w:rPr>
          <w:rFonts w:hint="eastAsia"/>
        </w:rPr>
        <w:t>（1）投标截止时间止，投标人少于3个的；</w:t>
      </w:r>
    </w:p>
    <w:p w14:paraId="24B97E43">
      <w:r>
        <w:rPr>
          <w:rFonts w:hint="eastAsia"/>
        </w:rPr>
        <w:t>（2）经评标委员会评审后否决所有投标的。</w:t>
      </w:r>
    </w:p>
    <w:p w14:paraId="71192424">
      <w:r>
        <w:rPr>
          <w:rFonts w:hint="eastAsia"/>
        </w:rPr>
        <w:t>（3）经评标委员会评审后否决部分投标，且认为剩余投标不具备竞争性的。</w:t>
      </w:r>
    </w:p>
    <w:p w14:paraId="01B39097">
      <w:pPr>
        <w:pStyle w:val="7"/>
        <w:ind w:left="105"/>
      </w:pPr>
      <w:bookmarkStart w:id="222" w:name="_Toc11156"/>
      <w:bookmarkStart w:id="223" w:name="_Toc3790"/>
      <w:bookmarkStart w:id="224" w:name="_Toc5102"/>
      <w:r>
        <w:rPr>
          <w:rFonts w:hint="eastAsia"/>
        </w:rPr>
        <w:t>8.2 不再招标</w:t>
      </w:r>
      <w:bookmarkEnd w:id="222"/>
      <w:bookmarkEnd w:id="223"/>
      <w:bookmarkEnd w:id="224"/>
    </w:p>
    <w:p w14:paraId="4BCF3042">
      <w:r>
        <w:rPr>
          <w:rFonts w:hint="eastAsia"/>
        </w:rPr>
        <w:t>8.2.1重新招标后投标人仍少于3个或者所有投标被否决的。</w:t>
      </w:r>
    </w:p>
    <w:p w14:paraId="127462E3">
      <w:r>
        <w:rPr>
          <w:rFonts w:hint="eastAsia"/>
        </w:rPr>
        <w:t>8.2.2如属于必须审批或核准的工程建设项目，经原审批或核准部门批准后不再进行招标。</w:t>
      </w:r>
    </w:p>
    <w:p w14:paraId="26D8F5E8">
      <w:pPr>
        <w:pStyle w:val="6"/>
      </w:pPr>
      <w:bookmarkStart w:id="225" w:name="_Toc16261"/>
      <w:bookmarkStart w:id="226" w:name="_Toc21006"/>
      <w:bookmarkStart w:id="227" w:name="_Toc2164"/>
      <w:r>
        <w:rPr>
          <w:rFonts w:hint="eastAsia"/>
        </w:rPr>
        <w:t>9. 纪律和监督</w:t>
      </w:r>
      <w:bookmarkEnd w:id="225"/>
      <w:bookmarkEnd w:id="226"/>
      <w:bookmarkEnd w:id="227"/>
    </w:p>
    <w:p w14:paraId="6F61C875">
      <w:pPr>
        <w:pStyle w:val="7"/>
        <w:ind w:left="105"/>
      </w:pPr>
      <w:bookmarkStart w:id="228" w:name="_Toc25881"/>
      <w:bookmarkStart w:id="229" w:name="_Toc413"/>
      <w:bookmarkStart w:id="230" w:name="_Toc18069"/>
      <w:r>
        <w:rPr>
          <w:rFonts w:hint="eastAsia"/>
        </w:rPr>
        <w:t>9.1 对招标人的纪律要求</w:t>
      </w:r>
      <w:bookmarkEnd w:id="228"/>
      <w:bookmarkEnd w:id="229"/>
      <w:bookmarkEnd w:id="230"/>
    </w:p>
    <w:p w14:paraId="11EDFA8B">
      <w:r>
        <w:rPr>
          <w:rFonts w:hint="eastAsia"/>
        </w:rPr>
        <w:t>招标人不得泄露招标投标活动中应当保密的情况和资料，不得与投标人串通损害国家利益、社会公共利益或者他人合法权益。</w:t>
      </w:r>
    </w:p>
    <w:p w14:paraId="25A16B97">
      <w:pPr>
        <w:pStyle w:val="7"/>
        <w:ind w:left="105"/>
      </w:pPr>
      <w:bookmarkStart w:id="231" w:name="_Toc23438"/>
      <w:bookmarkStart w:id="232" w:name="_Toc19115"/>
      <w:bookmarkStart w:id="233" w:name="_Toc13279"/>
      <w:r>
        <w:rPr>
          <w:rFonts w:hint="eastAsia"/>
        </w:rPr>
        <w:t>9.2 对投标人的纪律要求</w:t>
      </w:r>
      <w:bookmarkEnd w:id="231"/>
      <w:bookmarkEnd w:id="232"/>
      <w:bookmarkEnd w:id="233"/>
    </w:p>
    <w:p w14:paraId="38F8774D">
      <w:r>
        <w:rPr>
          <w:rFonts w:hint="eastAsia"/>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22EEBAD8">
      <w:pPr>
        <w:pStyle w:val="7"/>
        <w:ind w:left="105"/>
      </w:pPr>
      <w:bookmarkStart w:id="234" w:name="_Toc26549"/>
      <w:bookmarkStart w:id="235" w:name="_Toc14931"/>
      <w:bookmarkStart w:id="236" w:name="_Toc24689"/>
      <w:r>
        <w:rPr>
          <w:rFonts w:hint="eastAsia"/>
        </w:rPr>
        <w:t>9.3 对评标委员会成员的纪律要求</w:t>
      </w:r>
      <w:bookmarkEnd w:id="234"/>
      <w:bookmarkEnd w:id="235"/>
      <w:bookmarkEnd w:id="236"/>
    </w:p>
    <w:p w14:paraId="5BDD3617">
      <w:r>
        <w:rPr>
          <w:rFonts w:hint="eastAsia"/>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2A6813E6">
      <w:pPr>
        <w:pStyle w:val="7"/>
        <w:ind w:left="105"/>
      </w:pPr>
      <w:bookmarkStart w:id="237" w:name="_Toc30055"/>
      <w:bookmarkStart w:id="238" w:name="_Toc12465"/>
      <w:bookmarkStart w:id="239" w:name="_Toc28463"/>
      <w:r>
        <w:rPr>
          <w:rFonts w:hint="eastAsia"/>
        </w:rPr>
        <w:t>9.4 对与评标活动有关的工作人员的纪律要求</w:t>
      </w:r>
      <w:bookmarkEnd w:id="237"/>
      <w:bookmarkEnd w:id="238"/>
      <w:bookmarkEnd w:id="239"/>
    </w:p>
    <w:p w14:paraId="3B25C660">
      <w:r>
        <w:rPr>
          <w:rFonts w:hint="eastAsia"/>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14:paraId="1206850D">
      <w:pPr>
        <w:pStyle w:val="7"/>
        <w:ind w:left="105"/>
      </w:pPr>
      <w:bookmarkStart w:id="240" w:name="_Toc30092"/>
      <w:bookmarkStart w:id="241" w:name="_Toc7782"/>
      <w:bookmarkStart w:id="242" w:name="_Toc7206"/>
      <w:r>
        <w:rPr>
          <w:rFonts w:hint="eastAsia"/>
        </w:rPr>
        <w:t>9.5 投诉</w:t>
      </w:r>
      <w:bookmarkEnd w:id="240"/>
      <w:bookmarkEnd w:id="241"/>
      <w:bookmarkEnd w:id="242"/>
    </w:p>
    <w:p w14:paraId="4339518B">
      <w:r>
        <w:rPr>
          <w:rFonts w:hint="eastAsia"/>
        </w:rPr>
        <w:t>9.5.1 投标人或者其他利害关系人认为招标投标活动不符合法律、行政法规规定的，可以自知道或者应当知道之日起 10 日内向有关监督部门投诉。投诉应当有明确的请求和必要的证明材料。</w:t>
      </w:r>
    </w:p>
    <w:p w14:paraId="7E2E158D">
      <w:r>
        <w:rPr>
          <w:rFonts w:hint="eastAsia"/>
        </w:rPr>
        <w:t>9.5.2 投标人或者其他利害关系人对招标文件、开标和评标结果提出投诉的，应当按照投标人须知第 2.4 款、第 5.3 款和第 7.2 款的规定先向招标人提出异议。异议答复期间不计算在第9.5.1 项规定的期限内。</w:t>
      </w:r>
    </w:p>
    <w:p w14:paraId="72428FA8">
      <w:pPr>
        <w:pStyle w:val="6"/>
      </w:pPr>
      <w:bookmarkStart w:id="243" w:name="_Toc29711"/>
      <w:bookmarkStart w:id="244" w:name="_Toc6748"/>
      <w:bookmarkStart w:id="245" w:name="_Toc12898"/>
      <w:r>
        <w:rPr>
          <w:rFonts w:hint="eastAsia"/>
        </w:rPr>
        <w:t>10. 是否采用电子招标投标</w:t>
      </w:r>
      <w:bookmarkEnd w:id="243"/>
      <w:bookmarkEnd w:id="244"/>
      <w:bookmarkEnd w:id="245"/>
    </w:p>
    <w:p w14:paraId="6E87F3AA">
      <w:r>
        <w:rPr>
          <w:rFonts w:hint="eastAsia"/>
        </w:rPr>
        <w:t>本招标项目是否采用电子招标投标方式，见投标人须知前附表。</w:t>
      </w:r>
    </w:p>
    <w:p w14:paraId="18503447">
      <w:pPr>
        <w:pStyle w:val="6"/>
      </w:pPr>
      <w:bookmarkStart w:id="246" w:name="_Toc7785"/>
      <w:bookmarkStart w:id="247" w:name="_Toc8985"/>
      <w:bookmarkStart w:id="248" w:name="_Toc22853"/>
      <w:r>
        <w:rPr>
          <w:rFonts w:hint="eastAsia"/>
        </w:rPr>
        <w:t>11. 需要补充的其他内容</w:t>
      </w:r>
      <w:bookmarkEnd w:id="246"/>
      <w:bookmarkEnd w:id="247"/>
      <w:bookmarkEnd w:id="248"/>
    </w:p>
    <w:p w14:paraId="754331B5">
      <w:r>
        <w:rPr>
          <w:rFonts w:hint="eastAsia"/>
        </w:rPr>
        <w:t>需要补充的其他内容：见投标人须知前附表。</w:t>
      </w:r>
    </w:p>
    <w:p w14:paraId="3D8DE3DE">
      <w:pPr>
        <w:widowControl/>
        <w:spacing w:line="240" w:lineRule="auto"/>
        <w:ind w:firstLine="0" w:firstLineChars="0"/>
        <w:jc w:val="left"/>
      </w:pPr>
      <w:r>
        <w:br w:type="page"/>
      </w:r>
    </w:p>
    <w:p w14:paraId="227D8486">
      <w:pPr>
        <w:pStyle w:val="7"/>
        <w:ind w:left="105"/>
      </w:pPr>
      <w:bookmarkStart w:id="249" w:name="_Toc5346"/>
      <w:bookmarkStart w:id="250" w:name="_Toc19675"/>
      <w:bookmarkStart w:id="251" w:name="_Toc14361"/>
      <w:r>
        <w:rPr>
          <w:rFonts w:hint="eastAsia"/>
        </w:rPr>
        <w:t>附件一：</w:t>
      </w:r>
      <w:bookmarkStart w:id="252" w:name="_Toc27929"/>
      <w:r>
        <w:t>开标</w:t>
      </w:r>
      <w:r>
        <w:rPr>
          <w:rFonts w:hint="eastAsia"/>
        </w:rPr>
        <w:t>一览</w:t>
      </w:r>
      <w:r>
        <w:t>表</w:t>
      </w:r>
      <w:bookmarkEnd w:id="249"/>
      <w:bookmarkEnd w:id="250"/>
      <w:bookmarkEnd w:id="251"/>
      <w:bookmarkEnd w:id="252"/>
      <w:r>
        <w:t xml:space="preserve"> </w:t>
      </w:r>
    </w:p>
    <w:p w14:paraId="2B4B15B2">
      <w:pPr>
        <w:pStyle w:val="41"/>
      </w:pPr>
      <w:r>
        <w:t>开标</w:t>
      </w:r>
      <w:r>
        <w:rPr>
          <w:rFonts w:hint="eastAsia"/>
        </w:rPr>
        <w:t>一览</w:t>
      </w:r>
      <w:r>
        <w:t>表</w:t>
      </w:r>
    </w:p>
    <w:p w14:paraId="14A8A648">
      <w:pPr>
        <w:spacing w:after="5" w:line="265" w:lineRule="auto"/>
        <w:ind w:left="1407" w:right="590"/>
      </w:pPr>
      <w:r>
        <w:rPr>
          <w:rFonts w:ascii="宋体" w:hAnsi="宋体" w:cs="宋体"/>
        </w:rPr>
        <w:t>开标时间：</w:t>
      </w:r>
      <w:r>
        <w:rPr>
          <w:rFonts w:eastAsia="Times New Roman" w:cs="Times New Roman"/>
          <w:u w:val="single" w:color="000000"/>
        </w:rPr>
        <w:t xml:space="preserve">         </w:t>
      </w:r>
      <w:r>
        <w:rPr>
          <w:rFonts w:ascii="宋体" w:hAnsi="宋体" w:cs="宋体"/>
        </w:rPr>
        <w:t>年</w:t>
      </w:r>
      <w:r>
        <w:rPr>
          <w:rFonts w:eastAsia="Times New Roman" w:cs="Times New Roman"/>
          <w:u w:val="single" w:color="000000"/>
        </w:rPr>
        <w:t xml:space="preserve">         </w:t>
      </w:r>
      <w:r>
        <w:rPr>
          <w:rFonts w:ascii="宋体" w:hAnsi="宋体" w:cs="宋体"/>
        </w:rPr>
        <w:t>月</w:t>
      </w:r>
      <w:r>
        <w:rPr>
          <w:rFonts w:eastAsia="Times New Roman" w:cs="Times New Roman"/>
          <w:u w:val="single" w:color="000000"/>
        </w:rPr>
        <w:t xml:space="preserve">         </w:t>
      </w:r>
      <w:r>
        <w:rPr>
          <w:rFonts w:ascii="宋体" w:hAnsi="宋体" w:cs="宋体"/>
        </w:rPr>
        <w:t>日</w:t>
      </w:r>
      <w:r>
        <w:rPr>
          <w:rFonts w:eastAsia="Times New Roman" w:cs="Times New Roman"/>
          <w:u w:val="single" w:color="000000"/>
        </w:rPr>
        <w:t xml:space="preserve">         </w:t>
      </w:r>
      <w:r>
        <w:rPr>
          <w:rFonts w:ascii="宋体" w:hAnsi="宋体" w:cs="宋体"/>
        </w:rPr>
        <w:t>时</w:t>
      </w:r>
      <w:r>
        <w:rPr>
          <w:rFonts w:eastAsia="Times New Roman" w:cs="Times New Roman"/>
          <w:u w:val="single" w:color="000000"/>
        </w:rPr>
        <w:t xml:space="preserve">         </w:t>
      </w:r>
      <w:r>
        <w:rPr>
          <w:rFonts w:ascii="宋体" w:hAnsi="宋体" w:cs="宋体"/>
        </w:rPr>
        <w:t>分</w:t>
      </w:r>
      <w:r>
        <w:rPr>
          <w:rFonts w:eastAsia="Times New Roman" w:cs="Times New Roman"/>
        </w:rPr>
        <w:t xml:space="preserve"> </w:t>
      </w:r>
    </w:p>
    <w:tbl>
      <w:tblPr>
        <w:tblStyle w:val="46"/>
        <w:tblW w:w="9590" w:type="dxa"/>
        <w:jc w:val="center"/>
        <w:tblLayout w:type="autofit"/>
        <w:tblCellMar>
          <w:top w:w="0" w:type="dxa"/>
          <w:left w:w="106" w:type="dxa"/>
          <w:bottom w:w="58" w:type="dxa"/>
          <w:right w:w="99" w:type="dxa"/>
        </w:tblCellMar>
      </w:tblPr>
      <w:tblGrid>
        <w:gridCol w:w="637"/>
        <w:gridCol w:w="2271"/>
        <w:gridCol w:w="1374"/>
        <w:gridCol w:w="1560"/>
        <w:gridCol w:w="1417"/>
        <w:gridCol w:w="836"/>
        <w:gridCol w:w="1495"/>
      </w:tblGrid>
      <w:tr w14:paraId="41567605">
        <w:tblPrEx>
          <w:tblCellMar>
            <w:top w:w="0" w:type="dxa"/>
            <w:left w:w="106" w:type="dxa"/>
            <w:bottom w:w="58" w:type="dxa"/>
            <w:right w:w="99" w:type="dxa"/>
          </w:tblCellMar>
        </w:tblPrEx>
        <w:trPr>
          <w:trHeight w:val="696"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73465400">
            <w:pPr>
              <w:spacing w:line="240" w:lineRule="auto"/>
              <w:ind w:firstLine="0" w:firstLineChars="0"/>
              <w:jc w:val="center"/>
              <w:rPr>
                <w:b/>
                <w:bCs/>
              </w:rPr>
            </w:pPr>
            <w:r>
              <w:rPr>
                <w:rFonts w:ascii="宋体" w:hAnsi="宋体" w:cs="宋体"/>
                <w:b/>
                <w:bCs/>
                <w:sz w:val="18"/>
              </w:rPr>
              <w:t>序号</w:t>
            </w:r>
          </w:p>
        </w:tc>
        <w:tc>
          <w:tcPr>
            <w:tcW w:w="2271" w:type="dxa"/>
            <w:tcBorders>
              <w:top w:val="single" w:color="000000" w:sz="4" w:space="0"/>
              <w:left w:val="single" w:color="000000" w:sz="4" w:space="0"/>
              <w:bottom w:val="single" w:color="000000" w:sz="4" w:space="0"/>
              <w:right w:val="single" w:color="000000" w:sz="4" w:space="0"/>
            </w:tcBorders>
            <w:vAlign w:val="center"/>
          </w:tcPr>
          <w:p w14:paraId="6E861158">
            <w:pPr>
              <w:adjustRightInd w:val="0"/>
              <w:snapToGrid w:val="0"/>
              <w:spacing w:line="240" w:lineRule="auto"/>
              <w:ind w:firstLine="0" w:firstLineChars="0"/>
              <w:jc w:val="center"/>
              <w:rPr>
                <w:b/>
                <w:bCs/>
              </w:rPr>
            </w:pPr>
            <w:r>
              <w:rPr>
                <w:rFonts w:ascii="宋体" w:hAnsi="宋体" w:cs="宋体"/>
                <w:b/>
                <w:bCs/>
                <w:sz w:val="18"/>
              </w:rPr>
              <w:t>投标人</w:t>
            </w:r>
            <w:r>
              <w:rPr>
                <w:rFonts w:hint="eastAsia" w:ascii="宋体" w:hAnsi="宋体" w:cs="宋体"/>
                <w:b/>
                <w:bCs/>
                <w:sz w:val="18"/>
              </w:rPr>
              <w:t>名称</w:t>
            </w:r>
          </w:p>
        </w:tc>
        <w:tc>
          <w:tcPr>
            <w:tcW w:w="1374" w:type="dxa"/>
            <w:tcBorders>
              <w:top w:val="single" w:color="000000" w:sz="4" w:space="0"/>
              <w:left w:val="single" w:color="000000" w:sz="4" w:space="0"/>
              <w:bottom w:val="single" w:color="000000" w:sz="4" w:space="0"/>
              <w:right w:val="single" w:color="000000" w:sz="4" w:space="0"/>
            </w:tcBorders>
            <w:vAlign w:val="center"/>
          </w:tcPr>
          <w:p w14:paraId="313F39EA">
            <w:pPr>
              <w:adjustRightInd w:val="0"/>
              <w:snapToGrid w:val="0"/>
              <w:spacing w:line="240" w:lineRule="auto"/>
              <w:ind w:firstLine="0" w:firstLineChars="0"/>
              <w:jc w:val="center"/>
              <w:rPr>
                <w:b/>
                <w:bCs/>
              </w:rPr>
            </w:pPr>
            <w:r>
              <w:rPr>
                <w:rFonts w:ascii="宋体" w:hAnsi="宋体" w:cs="宋体"/>
                <w:b/>
                <w:bCs/>
                <w:sz w:val="18"/>
              </w:rPr>
              <w:t>投标报价</w:t>
            </w:r>
          </w:p>
          <w:p w14:paraId="089D71D7">
            <w:pPr>
              <w:adjustRightInd w:val="0"/>
              <w:snapToGrid w:val="0"/>
              <w:spacing w:line="240" w:lineRule="auto"/>
              <w:ind w:firstLine="0" w:firstLineChars="0"/>
              <w:jc w:val="center"/>
              <w:rPr>
                <w:b/>
                <w:bCs/>
              </w:rPr>
            </w:pPr>
            <w:r>
              <w:rPr>
                <w:rFonts w:ascii="宋体" w:hAnsi="宋体" w:cs="宋体"/>
                <w:b/>
                <w:bCs/>
                <w:sz w:val="18"/>
              </w:rPr>
              <w:t>（万元）</w:t>
            </w:r>
          </w:p>
        </w:tc>
        <w:tc>
          <w:tcPr>
            <w:tcW w:w="1560" w:type="dxa"/>
            <w:tcBorders>
              <w:top w:val="single" w:color="000000" w:sz="4" w:space="0"/>
              <w:left w:val="single" w:color="000000" w:sz="4" w:space="0"/>
              <w:bottom w:val="single" w:color="000000" w:sz="4" w:space="0"/>
              <w:right w:val="single" w:color="000000" w:sz="4" w:space="0"/>
            </w:tcBorders>
            <w:vAlign w:val="center"/>
          </w:tcPr>
          <w:p w14:paraId="069240E4">
            <w:pPr>
              <w:adjustRightInd w:val="0"/>
              <w:snapToGrid w:val="0"/>
              <w:spacing w:line="240" w:lineRule="auto"/>
              <w:ind w:firstLine="0" w:firstLineChars="0"/>
              <w:jc w:val="center"/>
              <w:rPr>
                <w:b/>
                <w:bCs/>
              </w:rPr>
            </w:pPr>
            <w:r>
              <w:rPr>
                <w:rFonts w:ascii="宋体" w:hAnsi="宋体" w:cs="宋体"/>
                <w:b/>
                <w:bCs/>
                <w:sz w:val="18"/>
              </w:rPr>
              <w:t>投标保证金</w:t>
            </w:r>
          </w:p>
        </w:tc>
        <w:tc>
          <w:tcPr>
            <w:tcW w:w="1417" w:type="dxa"/>
            <w:tcBorders>
              <w:top w:val="single" w:color="000000" w:sz="4" w:space="0"/>
              <w:left w:val="single" w:color="000000" w:sz="4" w:space="0"/>
              <w:bottom w:val="single" w:color="000000" w:sz="4" w:space="0"/>
              <w:right w:val="single" w:color="000000" w:sz="4" w:space="0"/>
            </w:tcBorders>
            <w:vAlign w:val="center"/>
          </w:tcPr>
          <w:p w14:paraId="742D6C60">
            <w:pPr>
              <w:adjustRightInd w:val="0"/>
              <w:snapToGrid w:val="0"/>
              <w:spacing w:line="240" w:lineRule="auto"/>
              <w:ind w:firstLine="0" w:firstLineChars="0"/>
              <w:jc w:val="center"/>
              <w:rPr>
                <w:b/>
                <w:bCs/>
              </w:rPr>
            </w:pPr>
            <w:r>
              <w:rPr>
                <w:rFonts w:ascii="宋体" w:hAnsi="宋体" w:cs="宋体"/>
                <w:b/>
                <w:bCs/>
                <w:sz w:val="18"/>
              </w:rPr>
              <w:t>交货期</w:t>
            </w:r>
          </w:p>
        </w:tc>
        <w:tc>
          <w:tcPr>
            <w:tcW w:w="836" w:type="dxa"/>
            <w:tcBorders>
              <w:top w:val="single" w:color="000000" w:sz="4" w:space="0"/>
              <w:left w:val="single" w:color="000000" w:sz="4" w:space="0"/>
              <w:bottom w:val="single" w:color="000000" w:sz="4" w:space="0"/>
              <w:right w:val="single" w:color="000000" w:sz="4" w:space="0"/>
            </w:tcBorders>
            <w:vAlign w:val="center"/>
          </w:tcPr>
          <w:p w14:paraId="1CC84CDB">
            <w:pPr>
              <w:adjustRightInd w:val="0"/>
              <w:snapToGrid w:val="0"/>
              <w:spacing w:line="240" w:lineRule="auto"/>
              <w:ind w:firstLine="0" w:firstLineChars="0"/>
              <w:jc w:val="center"/>
              <w:rPr>
                <w:b/>
                <w:bCs/>
              </w:rPr>
            </w:pPr>
            <w:r>
              <w:rPr>
                <w:rFonts w:ascii="宋体" w:hAnsi="宋体" w:cs="宋体"/>
                <w:b/>
                <w:bCs/>
                <w:sz w:val="18"/>
              </w:rPr>
              <w:t>备注</w:t>
            </w:r>
          </w:p>
        </w:tc>
        <w:tc>
          <w:tcPr>
            <w:tcW w:w="1495" w:type="dxa"/>
            <w:tcBorders>
              <w:top w:val="single" w:color="000000" w:sz="4" w:space="0"/>
              <w:left w:val="single" w:color="000000" w:sz="4" w:space="0"/>
              <w:bottom w:val="single" w:color="000000" w:sz="4" w:space="0"/>
              <w:right w:val="single" w:color="000000" w:sz="4" w:space="0"/>
            </w:tcBorders>
            <w:vAlign w:val="center"/>
          </w:tcPr>
          <w:p w14:paraId="0D37EE64">
            <w:pPr>
              <w:adjustRightInd w:val="0"/>
              <w:snapToGrid w:val="0"/>
              <w:spacing w:line="240" w:lineRule="auto"/>
              <w:ind w:firstLine="0" w:firstLineChars="0"/>
              <w:jc w:val="center"/>
              <w:rPr>
                <w:b/>
                <w:bCs/>
              </w:rPr>
            </w:pPr>
            <w:r>
              <w:rPr>
                <w:rFonts w:ascii="宋体" w:hAnsi="宋体" w:cs="宋体"/>
                <w:b/>
                <w:bCs/>
                <w:sz w:val="18"/>
              </w:rPr>
              <w:t>投标人代表签名</w:t>
            </w:r>
          </w:p>
        </w:tc>
      </w:tr>
      <w:tr w14:paraId="309EAE1E">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2729B34">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7D8CA33A">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4CE12EF">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1DFD0036">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04170B0B">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474D6A87">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4DE8942A">
            <w:pPr>
              <w:spacing w:line="240" w:lineRule="auto"/>
              <w:ind w:firstLine="0" w:firstLineChars="0"/>
              <w:jc w:val="center"/>
            </w:pPr>
          </w:p>
        </w:tc>
      </w:tr>
      <w:tr w14:paraId="3C6728DF">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4B2CA0C6">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1124224C">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C205EB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208421FB">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4B154306">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12492E1D">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4FB1FBEA">
            <w:pPr>
              <w:spacing w:line="240" w:lineRule="auto"/>
              <w:ind w:firstLine="0" w:firstLineChars="0"/>
              <w:jc w:val="center"/>
            </w:pPr>
          </w:p>
        </w:tc>
      </w:tr>
      <w:tr w14:paraId="39C4D492">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6335CCCC">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0B668A1">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1376BF3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064D9DC9">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3488664">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F95BA8A">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79037A05">
            <w:pPr>
              <w:spacing w:line="240" w:lineRule="auto"/>
              <w:ind w:firstLine="0" w:firstLineChars="0"/>
              <w:jc w:val="center"/>
            </w:pPr>
          </w:p>
        </w:tc>
      </w:tr>
      <w:tr w14:paraId="578FC2B8">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5AD17C8B">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1FC7EA14">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49DF13C">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2D337D1A">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00ACA5B9">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09DED409">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3258C9CD">
            <w:pPr>
              <w:spacing w:line="240" w:lineRule="auto"/>
              <w:ind w:firstLine="0" w:firstLineChars="0"/>
              <w:jc w:val="center"/>
            </w:pPr>
          </w:p>
        </w:tc>
      </w:tr>
      <w:tr w14:paraId="2B5F5EA6">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3C79DBA4">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601D348E">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23FA6FF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342B39CF">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409AE3BE">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2475DECF">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68DD5585">
            <w:pPr>
              <w:spacing w:line="240" w:lineRule="auto"/>
              <w:ind w:firstLine="0" w:firstLineChars="0"/>
              <w:jc w:val="center"/>
            </w:pPr>
          </w:p>
        </w:tc>
      </w:tr>
      <w:tr w14:paraId="2149B3E8">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141648E7">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78D9476">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5FE42321">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6460B273">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CB571B5">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06805BE1">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652C25DC">
            <w:pPr>
              <w:spacing w:line="240" w:lineRule="auto"/>
              <w:ind w:firstLine="0" w:firstLineChars="0"/>
              <w:jc w:val="center"/>
            </w:pPr>
          </w:p>
        </w:tc>
      </w:tr>
      <w:tr w14:paraId="16BCB33A">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01B7A30">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D939D53">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80803F3">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1F18A6F5">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D38318A">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20B54C4">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282F064D">
            <w:pPr>
              <w:spacing w:line="240" w:lineRule="auto"/>
              <w:ind w:firstLine="0" w:firstLineChars="0"/>
              <w:jc w:val="center"/>
            </w:pPr>
          </w:p>
        </w:tc>
      </w:tr>
      <w:tr w14:paraId="23911506">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2BBA41D">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0145405A">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184598EE">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441004BC">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7C86F2C5">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53BAE8B">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281DEF05">
            <w:pPr>
              <w:spacing w:line="240" w:lineRule="auto"/>
              <w:ind w:firstLine="0" w:firstLineChars="0"/>
              <w:jc w:val="center"/>
            </w:pPr>
          </w:p>
        </w:tc>
      </w:tr>
      <w:tr w14:paraId="3D528FEF">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3301E4E5">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6A99A975">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0DB50CAD">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5CE3CA24">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1C88FEE8">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66A9708F">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4E4C71D">
            <w:pPr>
              <w:ind w:firstLine="0" w:firstLineChars="0"/>
              <w:jc w:val="center"/>
            </w:pPr>
          </w:p>
        </w:tc>
      </w:tr>
      <w:tr w14:paraId="49703076">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7C6D7ABF">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389C4A8C">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53E9A323">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37BD2EED">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458BCF3F">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45B1162B">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CB505B7">
            <w:pPr>
              <w:ind w:firstLine="0" w:firstLineChars="0"/>
              <w:jc w:val="center"/>
            </w:pPr>
          </w:p>
        </w:tc>
      </w:tr>
      <w:tr w14:paraId="3160280A">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244722E8">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4C445A77">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03AF7B15">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420B1251">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39A0147A">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60CF5720">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BF24C26">
            <w:pPr>
              <w:ind w:firstLine="0" w:firstLineChars="0"/>
              <w:jc w:val="center"/>
            </w:pPr>
          </w:p>
        </w:tc>
      </w:tr>
    </w:tbl>
    <w:p w14:paraId="69E4D205">
      <w:pPr>
        <w:spacing w:line="240" w:lineRule="auto"/>
        <w:ind w:firstLine="0" w:firstLineChars="0"/>
      </w:pPr>
      <w:r>
        <w:br w:type="page"/>
      </w:r>
    </w:p>
    <w:p w14:paraId="53386135">
      <w:pPr>
        <w:pStyle w:val="7"/>
        <w:ind w:left="105"/>
      </w:pPr>
      <w:bookmarkStart w:id="253" w:name="_Toc28040"/>
      <w:bookmarkStart w:id="254" w:name="_Toc30729"/>
      <w:bookmarkStart w:id="255" w:name="_Toc15414"/>
      <w:r>
        <w:rPr>
          <w:rFonts w:hint="eastAsia"/>
        </w:rPr>
        <w:t>附件二：问题澄清通知</w:t>
      </w:r>
      <w:bookmarkEnd w:id="253"/>
      <w:bookmarkEnd w:id="254"/>
      <w:bookmarkEnd w:id="255"/>
      <w:r>
        <w:rPr>
          <w:rFonts w:hint="eastAsia"/>
        </w:rPr>
        <w:t xml:space="preserve"> </w:t>
      </w:r>
    </w:p>
    <w:p w14:paraId="3442908D">
      <w:pPr>
        <w:spacing w:line="480" w:lineRule="auto"/>
        <w:ind w:firstLine="562"/>
        <w:rPr>
          <w:b/>
          <w:bCs/>
          <w:sz w:val="28"/>
          <w:szCs w:val="32"/>
        </w:rPr>
      </w:pPr>
    </w:p>
    <w:p w14:paraId="57DF3208">
      <w:pPr>
        <w:spacing w:line="480" w:lineRule="auto"/>
        <w:ind w:firstLine="562"/>
        <w:rPr>
          <w:b/>
          <w:bCs/>
          <w:sz w:val="28"/>
          <w:szCs w:val="32"/>
        </w:rPr>
      </w:pPr>
      <w:r>
        <w:rPr>
          <w:rFonts w:hint="eastAsia"/>
          <w:b/>
          <w:bCs/>
          <w:sz w:val="28"/>
          <w:szCs w:val="32"/>
        </w:rPr>
        <w:t>问题澄清通知</w:t>
      </w:r>
    </w:p>
    <w:p w14:paraId="0B964309">
      <w:pPr>
        <w:spacing w:line="480" w:lineRule="auto"/>
        <w:ind w:firstLine="630" w:firstLineChars="300"/>
      </w:pPr>
      <w:r>
        <w:rPr>
          <w:rFonts w:hint="eastAsia"/>
        </w:rPr>
        <w:t>（编号：</w:t>
      </w:r>
      <w:r>
        <w:rPr>
          <w:u w:val="single"/>
        </w:rPr>
        <w:t xml:space="preserve">               </w:t>
      </w:r>
      <w:r>
        <w:rPr>
          <w:rFonts w:hint="eastAsia"/>
        </w:rPr>
        <w:t>）</w:t>
      </w:r>
    </w:p>
    <w:p w14:paraId="51E47E7F">
      <w:pPr>
        <w:spacing w:line="480" w:lineRule="auto"/>
      </w:pPr>
    </w:p>
    <w:p w14:paraId="5DBDB037">
      <w:pPr>
        <w:spacing w:line="480" w:lineRule="auto"/>
      </w:pPr>
      <w:r>
        <w:t xml:space="preserve"> </w:t>
      </w:r>
      <w:r>
        <w:rPr>
          <w:u w:val="single"/>
        </w:rPr>
        <w:t xml:space="preserve">                    </w:t>
      </w:r>
      <w:r>
        <w:rPr>
          <w:rFonts w:hint="eastAsia"/>
        </w:rPr>
        <w:t>（投标人名称）：</w:t>
      </w:r>
    </w:p>
    <w:p w14:paraId="449F1739">
      <w:pPr>
        <w:spacing w:line="480" w:lineRule="auto"/>
      </w:pPr>
    </w:p>
    <w:p w14:paraId="0EA273C2">
      <w:pPr>
        <w:spacing w:line="480" w:lineRule="auto"/>
      </w:pPr>
      <w:r>
        <w:rPr>
          <w:rFonts w:hint="eastAsia"/>
        </w:rPr>
        <w:t xml:space="preserve">  评标委员会对你方的投标文件进行了仔细的审查，现需你方对下列问题以书面形式予以澄清、说明或补正：</w:t>
      </w:r>
    </w:p>
    <w:p w14:paraId="40742F23">
      <w:pPr>
        <w:spacing w:line="480" w:lineRule="auto"/>
      </w:pPr>
      <w:r>
        <w:t xml:space="preserve">   </w:t>
      </w:r>
    </w:p>
    <w:p w14:paraId="57C480D6">
      <w:pPr>
        <w:spacing w:line="480" w:lineRule="auto"/>
      </w:pPr>
      <w:r>
        <w:t xml:space="preserve">    1. </w:t>
      </w:r>
    </w:p>
    <w:p w14:paraId="5B051955">
      <w:pPr>
        <w:spacing w:line="480" w:lineRule="auto"/>
      </w:pPr>
      <w:r>
        <w:t xml:space="preserve">    2. </w:t>
      </w:r>
    </w:p>
    <w:p w14:paraId="5D0FE007">
      <w:pPr>
        <w:spacing w:line="480" w:lineRule="auto"/>
      </w:pPr>
      <w:r>
        <w:t xml:space="preserve">     ......    </w:t>
      </w:r>
    </w:p>
    <w:p w14:paraId="683D6B7C">
      <w:pPr>
        <w:spacing w:line="480" w:lineRule="auto"/>
        <w:ind w:left="210" w:leftChars="100" w:firstLine="210" w:firstLineChars="100"/>
      </w:pPr>
      <w:r>
        <w:rPr>
          <w:rFonts w:hint="eastAsia"/>
        </w:rPr>
        <w:t xml:space="preserve">    请将上述问题的澄清、说明或补正于</w:t>
      </w:r>
      <w:r>
        <w:rPr>
          <w:u w:val="single"/>
        </w:rPr>
        <w:t xml:space="preserve">         </w:t>
      </w:r>
      <w:r>
        <w:rPr>
          <w:rFonts w:hint="eastAsia"/>
        </w:rPr>
        <w:t xml:space="preserve">年 </w:t>
      </w:r>
      <w:r>
        <w:rPr>
          <w:u w:val="single"/>
        </w:rPr>
        <w:t xml:space="preserve">        </w:t>
      </w:r>
      <w:r>
        <w:rPr>
          <w:rFonts w:hint="eastAsia"/>
        </w:rPr>
        <w:t>月</w:t>
      </w:r>
      <w:r>
        <w:rPr>
          <w:u w:val="single"/>
        </w:rPr>
        <w:t xml:space="preserve">         </w:t>
      </w:r>
      <w:r>
        <w:rPr>
          <w:rFonts w:hint="eastAsia"/>
        </w:rPr>
        <w:t>日</w:t>
      </w:r>
      <w:r>
        <w:rPr>
          <w:u w:val="single"/>
        </w:rPr>
        <w:t xml:space="preserve">         </w:t>
      </w:r>
      <w:r>
        <w:rPr>
          <w:rFonts w:hint="eastAsia"/>
        </w:rPr>
        <w:t>时前递交至</w:t>
      </w:r>
      <w:r>
        <w:rPr>
          <w:u w:val="single"/>
        </w:rPr>
        <w:t xml:space="preserve">                             </w:t>
      </w:r>
      <w:r>
        <w:rPr>
          <w:rFonts w:hint="eastAsia"/>
        </w:rPr>
        <w:t>（详细地址）或发至邮箱</w:t>
      </w:r>
      <w:r>
        <w:rPr>
          <w:u w:val="single"/>
        </w:rPr>
        <w:t xml:space="preserve">                     </w:t>
      </w:r>
      <w:r>
        <w:rPr>
          <w:rFonts w:hint="eastAsia"/>
        </w:rPr>
        <w:t>（邮箱地址）或通过下载招标文件的五矿集团供应链管理平台上传。采用电子邮件方式的，应在</w:t>
      </w:r>
      <w:r>
        <w:rPr>
          <w:u w:val="single"/>
        </w:rPr>
        <w:t xml:space="preserve">      </w:t>
      </w:r>
      <w:r>
        <w:rPr>
          <w:rFonts w:hint="eastAsia"/>
        </w:rPr>
        <w:t>年</w:t>
      </w:r>
      <w:r>
        <w:rPr>
          <w:u w:val="single"/>
        </w:rPr>
        <w:t xml:space="preserve">      </w:t>
      </w:r>
      <w:r>
        <w:rPr>
          <w:rFonts w:hint="eastAsia"/>
        </w:rPr>
        <w:t>月</w:t>
      </w:r>
      <w:r>
        <w:rPr>
          <w:u w:val="single"/>
        </w:rPr>
        <w:t xml:space="preserve">  </w:t>
      </w:r>
      <w:r>
        <w:rPr>
          <w:u w:val="single"/>
        </w:rPr>
        <w:br w:type="textWrapping"/>
      </w:r>
      <w:r>
        <w:rPr>
          <w:u w:val="single"/>
        </w:rPr>
        <w:t xml:space="preserve"> </w:t>
      </w:r>
      <w:r>
        <w:rPr>
          <w:rFonts w:hint="eastAsia"/>
        </w:rPr>
        <w:t>日</w:t>
      </w:r>
      <w:r>
        <w:rPr>
          <w:u w:val="single"/>
        </w:rPr>
        <w:t xml:space="preserve">      </w:t>
      </w:r>
      <w:r>
        <w:rPr>
          <w:rFonts w:hint="eastAsia"/>
        </w:rPr>
        <w:t xml:space="preserve"> 时前将原件递交至</w:t>
      </w:r>
      <w:r>
        <w:rPr>
          <w:u w:val="single"/>
        </w:rPr>
        <w:t xml:space="preserve">                     </w:t>
      </w:r>
      <w:r>
        <w:rPr>
          <w:rFonts w:hint="eastAsia"/>
        </w:rPr>
        <w:t>（详细地址）。</w:t>
      </w:r>
    </w:p>
    <w:p w14:paraId="2D2C7FC2">
      <w:pPr>
        <w:spacing w:line="480" w:lineRule="auto"/>
      </w:pPr>
    </w:p>
    <w:p w14:paraId="1A2020A7">
      <w:pPr>
        <w:spacing w:line="480" w:lineRule="auto"/>
      </w:pPr>
    </w:p>
    <w:p w14:paraId="7E3890CD">
      <w:pPr>
        <w:spacing w:line="480" w:lineRule="auto"/>
      </w:pPr>
      <w:r>
        <w:rPr>
          <w:rFonts w:hint="eastAsia"/>
        </w:rPr>
        <w:t>评标委员会授权的招标人：</w:t>
      </w:r>
      <w:r>
        <w:rPr>
          <w:u w:val="single"/>
        </w:rPr>
        <w:t xml:space="preserve">      </w:t>
      </w:r>
      <w:r>
        <w:rPr>
          <w:rFonts w:hint="eastAsia"/>
        </w:rPr>
        <w:t>（签字或盖章）</w:t>
      </w:r>
    </w:p>
    <w:p w14:paraId="7F30CDBD">
      <w:pPr>
        <w:spacing w:line="480" w:lineRule="auto"/>
      </w:pPr>
    </w:p>
    <w:p w14:paraId="72CAFA35">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1EFC897A">
      <w:pPr>
        <w:widowControl/>
        <w:spacing w:line="240" w:lineRule="auto"/>
        <w:ind w:firstLine="0" w:firstLineChars="0"/>
        <w:jc w:val="left"/>
      </w:pPr>
      <w:r>
        <w:br w:type="page"/>
      </w:r>
    </w:p>
    <w:p w14:paraId="36E27E4B">
      <w:pPr>
        <w:pStyle w:val="7"/>
        <w:ind w:left="105"/>
      </w:pPr>
      <w:bookmarkStart w:id="256" w:name="_Toc26781"/>
      <w:bookmarkStart w:id="257" w:name="_Toc9111"/>
      <w:bookmarkStart w:id="258" w:name="_Toc10806"/>
      <w:r>
        <w:rPr>
          <w:rFonts w:hint="eastAsia"/>
        </w:rPr>
        <w:t>附件三：问题的澄清</w:t>
      </w:r>
      <w:bookmarkEnd w:id="256"/>
      <w:bookmarkEnd w:id="257"/>
      <w:bookmarkEnd w:id="258"/>
    </w:p>
    <w:p w14:paraId="2E164333"/>
    <w:p w14:paraId="4997A577">
      <w:pPr>
        <w:ind w:firstLine="562"/>
        <w:rPr>
          <w:b/>
          <w:bCs/>
          <w:sz w:val="28"/>
          <w:szCs w:val="32"/>
        </w:rPr>
      </w:pPr>
      <w:r>
        <w:rPr>
          <w:rFonts w:hint="eastAsia"/>
          <w:b/>
          <w:bCs/>
          <w:sz w:val="28"/>
          <w:szCs w:val="32"/>
        </w:rPr>
        <w:t>问题的澄清</w:t>
      </w:r>
    </w:p>
    <w:p w14:paraId="190564C0">
      <w:pPr>
        <w:spacing w:line="480" w:lineRule="auto"/>
      </w:pPr>
      <w:r>
        <w:rPr>
          <w:rFonts w:hint="eastAsia"/>
        </w:rPr>
        <w:t>（编号：</w:t>
      </w:r>
      <w:r>
        <w:rPr>
          <w:u w:val="single"/>
        </w:rPr>
        <w:t xml:space="preserve">                    </w:t>
      </w:r>
      <w:r>
        <w:rPr>
          <w:rFonts w:hint="eastAsia"/>
        </w:rPr>
        <w:t>）</w:t>
      </w:r>
    </w:p>
    <w:p w14:paraId="7251CFD3">
      <w:pPr>
        <w:spacing w:line="480" w:lineRule="auto"/>
      </w:pPr>
    </w:p>
    <w:p w14:paraId="3EBF27C9">
      <w:pPr>
        <w:spacing w:line="480" w:lineRule="auto"/>
      </w:pPr>
      <w:r>
        <w:rPr>
          <w:rFonts w:hint="eastAsia"/>
        </w:rPr>
        <w:t>评标委员会：</w:t>
      </w:r>
    </w:p>
    <w:p w14:paraId="525E50EF">
      <w:pPr>
        <w:spacing w:line="480" w:lineRule="auto"/>
      </w:pPr>
    </w:p>
    <w:p w14:paraId="4990D5E1">
      <w:pPr>
        <w:spacing w:line="480" w:lineRule="auto"/>
      </w:pPr>
      <w:r>
        <w:rPr>
          <w:rFonts w:hint="eastAsia"/>
        </w:rPr>
        <w:t xml:space="preserve">  问题澄清通知（编号：</w:t>
      </w:r>
      <w:r>
        <w:rPr>
          <w:u w:val="single"/>
        </w:rPr>
        <w:t xml:space="preserve">      </w:t>
      </w:r>
      <w:r>
        <w:rPr>
          <w:rFonts w:hint="eastAsia"/>
        </w:rPr>
        <w:t>）已收悉，现澄清、说明或补正如下：</w:t>
      </w:r>
    </w:p>
    <w:p w14:paraId="2A5101F9">
      <w:pPr>
        <w:spacing w:line="480" w:lineRule="auto"/>
      </w:pPr>
      <w:r>
        <w:t xml:space="preserve">      1. </w:t>
      </w:r>
    </w:p>
    <w:p w14:paraId="1114392F">
      <w:pPr>
        <w:spacing w:line="480" w:lineRule="auto"/>
      </w:pPr>
      <w:r>
        <w:t xml:space="preserve">      2.</w:t>
      </w:r>
    </w:p>
    <w:p w14:paraId="66DC71E0">
      <w:pPr>
        <w:spacing w:line="480" w:lineRule="auto"/>
        <w:ind w:firstLine="1050" w:firstLineChars="500"/>
      </w:pPr>
      <w:r>
        <w:rPr>
          <w:rFonts w:hint="eastAsia"/>
        </w:rPr>
        <w:t>……</w:t>
      </w:r>
    </w:p>
    <w:p w14:paraId="1E7C8FE4">
      <w:pPr>
        <w:spacing w:line="480" w:lineRule="auto"/>
      </w:pPr>
    </w:p>
    <w:p w14:paraId="7F1ECE0D">
      <w:pPr>
        <w:spacing w:line="480" w:lineRule="auto"/>
      </w:pPr>
    </w:p>
    <w:p w14:paraId="2FB6E03E">
      <w:pPr>
        <w:spacing w:line="480" w:lineRule="auto"/>
      </w:pPr>
    </w:p>
    <w:p w14:paraId="3476D452">
      <w:pPr>
        <w:spacing w:line="480" w:lineRule="auto"/>
      </w:pPr>
      <w:r>
        <w:rPr>
          <w:rFonts w:hint="eastAsia"/>
        </w:rPr>
        <w:t>上述问题澄清、说明或补正，不改变我方投标文件的实质性内容，构成我方投标文件的组成部分。</w:t>
      </w:r>
    </w:p>
    <w:p w14:paraId="5E7045B1">
      <w:pPr>
        <w:spacing w:line="480" w:lineRule="auto"/>
      </w:pPr>
    </w:p>
    <w:p w14:paraId="10EA8393">
      <w:pPr>
        <w:spacing w:line="480" w:lineRule="auto"/>
      </w:pPr>
    </w:p>
    <w:p w14:paraId="001B0449">
      <w:pPr>
        <w:spacing w:line="480" w:lineRule="auto"/>
      </w:pPr>
      <w:r>
        <w:rPr>
          <w:rFonts w:hint="eastAsia"/>
        </w:rPr>
        <w:t>投标人：</w:t>
      </w:r>
      <w:r>
        <w:rPr>
          <w:rFonts w:hint="eastAsia"/>
          <w:u w:val="single"/>
        </w:rPr>
        <w:t xml:space="preserve">                         （</w:t>
      </w:r>
      <w:r>
        <w:rPr>
          <w:rFonts w:hint="eastAsia"/>
        </w:rPr>
        <w:t>盖单位章）</w:t>
      </w:r>
    </w:p>
    <w:p w14:paraId="2D59060F">
      <w:pPr>
        <w:spacing w:line="480" w:lineRule="auto"/>
      </w:pPr>
      <w:r>
        <w:rPr>
          <w:rFonts w:hint="eastAsia"/>
        </w:rPr>
        <w:t>法定代表人或其委托代理人：</w:t>
      </w:r>
      <w:r>
        <w:rPr>
          <w:u w:val="single"/>
        </w:rPr>
        <w:t xml:space="preserve">          </w:t>
      </w:r>
      <w:r>
        <w:rPr>
          <w:rFonts w:hint="eastAsia"/>
        </w:rPr>
        <w:t>（签字）</w:t>
      </w:r>
    </w:p>
    <w:p w14:paraId="3AFD4168">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2538152A">
      <w:pPr>
        <w:widowControl/>
        <w:spacing w:line="240" w:lineRule="auto"/>
        <w:ind w:firstLine="0" w:firstLineChars="0"/>
        <w:jc w:val="left"/>
      </w:pPr>
      <w:r>
        <w:br w:type="page"/>
      </w:r>
    </w:p>
    <w:p w14:paraId="00BF0D01">
      <w:pPr>
        <w:pStyle w:val="7"/>
        <w:ind w:left="105"/>
      </w:pPr>
      <w:bookmarkStart w:id="259" w:name="_Toc9429"/>
      <w:bookmarkStart w:id="260" w:name="_Toc29876"/>
      <w:bookmarkStart w:id="261" w:name="_Toc26140"/>
      <w:r>
        <w:rPr>
          <w:rFonts w:hint="eastAsia"/>
        </w:rPr>
        <w:t>附件四：中标通知书</w:t>
      </w:r>
      <w:bookmarkEnd w:id="259"/>
      <w:bookmarkEnd w:id="260"/>
      <w:bookmarkEnd w:id="261"/>
    </w:p>
    <w:p w14:paraId="1BE78F31">
      <w:pPr>
        <w:spacing w:line="480" w:lineRule="auto"/>
        <w:ind w:firstLine="964"/>
        <w:jc w:val="center"/>
        <w:rPr>
          <w:b/>
          <w:bCs/>
          <w:sz w:val="48"/>
          <w:szCs w:val="52"/>
        </w:rPr>
      </w:pPr>
      <w:r>
        <w:rPr>
          <w:rFonts w:hint="eastAsia"/>
          <w:b/>
          <w:bCs/>
          <w:sz w:val="48"/>
          <w:szCs w:val="52"/>
        </w:rPr>
        <w:t>中标通知书</w:t>
      </w:r>
    </w:p>
    <w:p w14:paraId="3560B31C">
      <w:pPr>
        <w:spacing w:line="480" w:lineRule="auto"/>
        <w:ind w:firstLine="0" w:firstLineChars="0"/>
      </w:pPr>
      <w:r>
        <w:rPr>
          <w:u w:val="single"/>
        </w:rPr>
        <w:t xml:space="preserve">                        </w:t>
      </w:r>
      <w:r>
        <w:rPr>
          <w:rFonts w:hint="eastAsia"/>
        </w:rPr>
        <w:t>（中标人名称）：</w:t>
      </w:r>
    </w:p>
    <w:p w14:paraId="14D0014B">
      <w:pPr>
        <w:spacing w:line="480" w:lineRule="auto"/>
        <w:rPr>
          <w:highlight w:val="yellow"/>
        </w:rPr>
      </w:pPr>
    </w:p>
    <w:p w14:paraId="791BF7A0">
      <w:pPr>
        <w:spacing w:line="480" w:lineRule="auto"/>
      </w:pPr>
      <w:r>
        <w:rPr>
          <w:rFonts w:hint="eastAsia"/>
        </w:rPr>
        <w:t>你方于</w:t>
      </w:r>
      <w:r>
        <w:rPr>
          <w:u w:val="single"/>
        </w:rPr>
        <w:t xml:space="preserve">                </w:t>
      </w:r>
      <w:r>
        <w:rPr>
          <w:rFonts w:hint="eastAsia"/>
        </w:rPr>
        <w:t>（投标日期）所递交的</w:t>
      </w:r>
      <w:r>
        <w:rPr>
          <w:u w:val="single"/>
        </w:rPr>
        <w:t xml:space="preserve">                 </w:t>
      </w:r>
      <w:r>
        <w:rPr>
          <w:rFonts w:hint="eastAsia"/>
        </w:rPr>
        <w:t>（项目名称）招标的投标文件已被我方接受，被确定为中标人。</w:t>
      </w:r>
    </w:p>
    <w:p w14:paraId="7781CD4F">
      <w:pPr>
        <w:spacing w:line="480" w:lineRule="auto"/>
      </w:pPr>
      <w:r>
        <w:rPr>
          <w:rFonts w:hint="eastAsia"/>
        </w:rPr>
        <w:t>中标价：</w:t>
      </w:r>
      <w:r>
        <w:rPr>
          <w:u w:val="single"/>
        </w:rPr>
        <w:t xml:space="preserve">                </w:t>
      </w:r>
      <w:r>
        <w:rPr>
          <w:rFonts w:hint="eastAsia"/>
        </w:rPr>
        <w:t>元。</w:t>
      </w:r>
    </w:p>
    <w:p w14:paraId="7EF1BA5C">
      <w:pPr>
        <w:spacing w:line="480" w:lineRule="auto"/>
      </w:pPr>
      <w:r>
        <w:rPr>
          <w:rFonts w:hint="eastAsia"/>
        </w:rPr>
        <w:t>请你方在接到本通知书后的</w:t>
      </w:r>
      <w:r>
        <w:rPr>
          <w:u w:val="single"/>
        </w:rPr>
        <w:t xml:space="preserve">        </w:t>
      </w:r>
      <w:r>
        <w:rPr>
          <w:rFonts w:hint="eastAsia"/>
        </w:rPr>
        <w:t>日内到</w:t>
      </w:r>
      <w:r>
        <w:rPr>
          <w:u w:val="single"/>
        </w:rPr>
        <w:t xml:space="preserve">                   </w:t>
      </w:r>
      <w:r>
        <w:rPr>
          <w:rFonts w:hint="eastAsia"/>
        </w:rPr>
        <w:t>（指定地点）签订采购合同。</w:t>
      </w:r>
    </w:p>
    <w:p w14:paraId="1E7A42F5">
      <w:pPr>
        <w:spacing w:line="480" w:lineRule="auto"/>
      </w:pPr>
    </w:p>
    <w:p w14:paraId="260D54C2">
      <w:pPr>
        <w:spacing w:line="480" w:lineRule="auto"/>
      </w:pPr>
      <w:r>
        <w:rPr>
          <w:rFonts w:hint="eastAsia"/>
        </w:rPr>
        <w:t>特此通知。</w:t>
      </w:r>
    </w:p>
    <w:p w14:paraId="132D60CA">
      <w:pPr>
        <w:spacing w:line="480" w:lineRule="auto"/>
      </w:pPr>
    </w:p>
    <w:p w14:paraId="20D5C7E0">
      <w:pPr>
        <w:spacing w:line="480" w:lineRule="auto"/>
      </w:pPr>
      <w:r>
        <w:rPr>
          <w:rFonts w:hint="eastAsia"/>
        </w:rPr>
        <w:t>招标人：</w:t>
      </w:r>
      <w:r>
        <w:rPr>
          <w:u w:val="single"/>
        </w:rPr>
        <w:t xml:space="preserve">                             </w:t>
      </w:r>
      <w:r>
        <w:rPr>
          <w:rFonts w:hint="eastAsia"/>
        </w:rPr>
        <w:t>（盖单位章）</w:t>
      </w:r>
    </w:p>
    <w:p w14:paraId="05FCF018">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3AAF4B1B">
      <w:pPr>
        <w:spacing w:line="480" w:lineRule="auto"/>
      </w:pPr>
    </w:p>
    <w:p w14:paraId="4DEF0390">
      <w:pPr>
        <w:spacing w:line="480" w:lineRule="auto"/>
      </w:pPr>
    </w:p>
    <w:p w14:paraId="58F1ACF5">
      <w:pPr>
        <w:spacing w:line="480" w:lineRule="auto"/>
      </w:pPr>
      <w:r>
        <w:rPr>
          <w:rFonts w:hint="eastAsia"/>
          <w:i/>
        </w:rPr>
        <w:t>注：本格式供参考，具体招标项目亦可以采用招标人自有格式的中标通知书</w:t>
      </w:r>
    </w:p>
    <w:p w14:paraId="7ABC0D1D">
      <w:pPr>
        <w:spacing w:line="480" w:lineRule="auto"/>
      </w:pPr>
    </w:p>
    <w:p w14:paraId="09BD8BCD">
      <w:pPr>
        <w:widowControl/>
        <w:spacing w:line="240" w:lineRule="auto"/>
        <w:ind w:firstLine="0" w:firstLineChars="0"/>
        <w:jc w:val="left"/>
      </w:pPr>
      <w:r>
        <w:br w:type="page"/>
      </w:r>
    </w:p>
    <w:p w14:paraId="27F24B8D">
      <w:pPr>
        <w:pStyle w:val="5"/>
      </w:pPr>
      <w:bookmarkStart w:id="262" w:name="_Toc487"/>
      <w:bookmarkStart w:id="263" w:name="_Toc19598"/>
      <w:bookmarkStart w:id="264" w:name="_Toc23145"/>
      <w:r>
        <w:rPr>
          <w:rFonts w:hint="eastAsia"/>
        </w:rPr>
        <w:t>第三章 评标办法（经评审的最低投标价法）</w:t>
      </w:r>
      <w:bookmarkEnd w:id="262"/>
      <w:bookmarkEnd w:id="263"/>
      <w:bookmarkEnd w:id="264"/>
    </w:p>
    <w:p w14:paraId="50C1AA63">
      <w:pPr>
        <w:pStyle w:val="6"/>
      </w:pPr>
      <w:bookmarkStart w:id="265" w:name="_Toc23680"/>
      <w:bookmarkStart w:id="266" w:name="_Toc24846"/>
      <w:bookmarkStart w:id="267" w:name="_Toc20985"/>
      <w:r>
        <w:t>评标办法前附表</w:t>
      </w:r>
      <w:bookmarkEnd w:id="265"/>
      <w:bookmarkEnd w:id="266"/>
      <w:bookmarkEnd w:id="267"/>
    </w:p>
    <w:tbl>
      <w:tblPr>
        <w:tblStyle w:val="26"/>
        <w:tblW w:w="9182" w:type="dxa"/>
        <w:tblInd w:w="0" w:type="dxa"/>
        <w:tblLayout w:type="autofit"/>
        <w:tblCellMar>
          <w:top w:w="35" w:type="dxa"/>
          <w:left w:w="108" w:type="dxa"/>
          <w:bottom w:w="48" w:type="dxa"/>
          <w:right w:w="89" w:type="dxa"/>
        </w:tblCellMar>
      </w:tblPr>
      <w:tblGrid>
        <w:gridCol w:w="900"/>
        <w:gridCol w:w="1123"/>
        <w:gridCol w:w="2477"/>
        <w:gridCol w:w="4682"/>
      </w:tblGrid>
      <w:tr w14:paraId="69A7BFBF">
        <w:tblPrEx>
          <w:tblCellMar>
            <w:top w:w="35" w:type="dxa"/>
            <w:left w:w="108" w:type="dxa"/>
            <w:bottom w:w="48" w:type="dxa"/>
            <w:right w:w="89" w:type="dxa"/>
          </w:tblCellMar>
        </w:tblPrEx>
        <w:trPr>
          <w:trHeight w:val="449" w:hRule="atLeast"/>
        </w:trPr>
        <w:tc>
          <w:tcPr>
            <w:tcW w:w="2023" w:type="dxa"/>
            <w:gridSpan w:val="2"/>
            <w:tcBorders>
              <w:top w:val="single" w:color="000000" w:sz="4" w:space="0"/>
              <w:left w:val="single" w:color="000000" w:sz="4" w:space="0"/>
              <w:bottom w:val="single" w:color="000000" w:sz="4" w:space="0"/>
              <w:right w:val="single" w:color="000000" w:sz="4" w:space="0"/>
            </w:tcBorders>
            <w:vAlign w:val="center"/>
          </w:tcPr>
          <w:p w14:paraId="098848F9">
            <w:pPr>
              <w:pStyle w:val="37"/>
              <w:jc w:val="center"/>
              <w:rPr>
                <w:b/>
                <w:bCs/>
              </w:rPr>
            </w:pPr>
            <w:r>
              <w:rPr>
                <w:rFonts w:hint="eastAsia"/>
                <w:b/>
                <w:bCs/>
              </w:rPr>
              <w:t>条款号</w:t>
            </w:r>
          </w:p>
        </w:tc>
        <w:tc>
          <w:tcPr>
            <w:tcW w:w="2477" w:type="dxa"/>
            <w:tcBorders>
              <w:top w:val="single" w:color="000000" w:sz="4" w:space="0"/>
              <w:left w:val="nil"/>
              <w:bottom w:val="single" w:color="000000" w:sz="4" w:space="0"/>
              <w:right w:val="single" w:color="000000" w:sz="4" w:space="0"/>
            </w:tcBorders>
            <w:vAlign w:val="center"/>
          </w:tcPr>
          <w:p w14:paraId="3A0D1F39">
            <w:pPr>
              <w:pStyle w:val="37"/>
              <w:jc w:val="center"/>
              <w:rPr>
                <w:b/>
                <w:bCs/>
              </w:rPr>
            </w:pPr>
            <w:r>
              <w:rPr>
                <w:rFonts w:hint="eastAsia"/>
                <w:b/>
                <w:bCs/>
              </w:rPr>
              <w:t>评审因素</w:t>
            </w:r>
          </w:p>
        </w:tc>
        <w:tc>
          <w:tcPr>
            <w:tcW w:w="4682" w:type="dxa"/>
            <w:tcBorders>
              <w:top w:val="single" w:color="000000" w:sz="4" w:space="0"/>
              <w:left w:val="nil"/>
              <w:bottom w:val="single" w:color="000000" w:sz="4" w:space="0"/>
              <w:right w:val="single" w:color="000000" w:sz="4" w:space="0"/>
            </w:tcBorders>
            <w:vAlign w:val="center"/>
          </w:tcPr>
          <w:p w14:paraId="21DC9C4A">
            <w:pPr>
              <w:pStyle w:val="37"/>
              <w:jc w:val="center"/>
              <w:rPr>
                <w:b/>
                <w:bCs/>
              </w:rPr>
            </w:pPr>
            <w:r>
              <w:rPr>
                <w:rFonts w:hint="eastAsia"/>
                <w:b/>
                <w:bCs/>
              </w:rPr>
              <w:t>评审标准</w:t>
            </w:r>
          </w:p>
        </w:tc>
      </w:tr>
      <w:tr w14:paraId="6765F945">
        <w:tblPrEx>
          <w:tblCellMar>
            <w:top w:w="35" w:type="dxa"/>
            <w:left w:w="108" w:type="dxa"/>
            <w:bottom w:w="48" w:type="dxa"/>
            <w:right w:w="89" w:type="dxa"/>
          </w:tblCellMar>
        </w:tblPrEx>
        <w:trPr>
          <w:trHeight w:val="516" w:hRule="atLeast"/>
        </w:trPr>
        <w:tc>
          <w:tcPr>
            <w:tcW w:w="900" w:type="dxa"/>
            <w:tcBorders>
              <w:top w:val="single" w:color="000000" w:sz="4" w:space="0"/>
              <w:left w:val="single" w:color="000000" w:sz="4" w:space="0"/>
              <w:bottom w:val="single" w:color="000000" w:sz="4" w:space="0"/>
              <w:right w:val="single" w:color="000000" w:sz="4" w:space="0"/>
            </w:tcBorders>
            <w:vAlign w:val="center"/>
          </w:tcPr>
          <w:p w14:paraId="6BD99431">
            <w:pPr>
              <w:pStyle w:val="37"/>
              <w:jc w:val="center"/>
            </w:pPr>
            <w:r>
              <w:rPr>
                <w:rFonts w:hint="eastAsia"/>
              </w:rPr>
              <w:t>1</w:t>
            </w:r>
          </w:p>
        </w:tc>
        <w:tc>
          <w:tcPr>
            <w:tcW w:w="1123" w:type="dxa"/>
            <w:tcBorders>
              <w:top w:val="single" w:color="000000" w:sz="4" w:space="0"/>
              <w:left w:val="nil"/>
              <w:bottom w:val="single" w:color="000000" w:sz="4" w:space="0"/>
              <w:right w:val="single" w:color="000000" w:sz="4" w:space="0"/>
            </w:tcBorders>
            <w:vAlign w:val="center"/>
          </w:tcPr>
          <w:p w14:paraId="0049DFCB">
            <w:pPr>
              <w:pStyle w:val="37"/>
              <w:jc w:val="center"/>
            </w:pPr>
            <w:r>
              <w:rPr>
                <w:rFonts w:hint="eastAsia"/>
              </w:rPr>
              <w:t>评标方法</w:t>
            </w:r>
          </w:p>
        </w:tc>
        <w:tc>
          <w:tcPr>
            <w:tcW w:w="2477" w:type="dxa"/>
            <w:tcBorders>
              <w:top w:val="single" w:color="000000" w:sz="4" w:space="0"/>
              <w:left w:val="nil"/>
              <w:bottom w:val="single" w:color="000000" w:sz="4" w:space="0"/>
              <w:right w:val="single" w:color="000000" w:sz="4" w:space="0"/>
            </w:tcBorders>
            <w:vAlign w:val="center"/>
          </w:tcPr>
          <w:p w14:paraId="1CC29E07">
            <w:pPr>
              <w:pStyle w:val="37"/>
              <w:jc w:val="center"/>
            </w:pPr>
            <w:r>
              <w:rPr>
                <w:rFonts w:hint="eastAsia"/>
              </w:rPr>
              <w:t>中标候选人排序方法</w:t>
            </w:r>
          </w:p>
        </w:tc>
        <w:tc>
          <w:tcPr>
            <w:tcW w:w="4682" w:type="dxa"/>
            <w:tcBorders>
              <w:top w:val="single" w:color="000000" w:sz="4" w:space="0"/>
              <w:left w:val="nil"/>
              <w:bottom w:val="single" w:color="000000" w:sz="4" w:space="0"/>
              <w:right w:val="single" w:color="000000" w:sz="4" w:space="0"/>
            </w:tcBorders>
            <w:vAlign w:val="center"/>
          </w:tcPr>
          <w:p w14:paraId="6E8E64C5">
            <w:pPr>
              <w:pStyle w:val="37"/>
              <w:jc w:val="center"/>
            </w:pPr>
            <w:r>
              <w:rPr>
                <w:rFonts w:hint="eastAsia"/>
              </w:rPr>
              <w:t>如出现本评标办法第1条规定的情况，由招标人或者经招标人授权评标委员会自行确定。</w:t>
            </w:r>
          </w:p>
        </w:tc>
      </w:tr>
      <w:tr w14:paraId="2C58A88E">
        <w:tblPrEx>
          <w:tblCellMar>
            <w:top w:w="35" w:type="dxa"/>
            <w:left w:w="108" w:type="dxa"/>
            <w:bottom w:w="48" w:type="dxa"/>
            <w:right w:w="89" w:type="dxa"/>
          </w:tblCellMar>
        </w:tblPrEx>
        <w:trPr>
          <w:trHeight w:val="451" w:hRule="atLeast"/>
        </w:trPr>
        <w:tc>
          <w:tcPr>
            <w:tcW w:w="900" w:type="dxa"/>
            <w:vMerge w:val="restart"/>
            <w:tcBorders>
              <w:top w:val="nil"/>
              <w:left w:val="single" w:color="000000" w:sz="4" w:space="0"/>
              <w:bottom w:val="single" w:color="000000" w:sz="4" w:space="0"/>
              <w:right w:val="single" w:color="000000" w:sz="4" w:space="0"/>
            </w:tcBorders>
            <w:vAlign w:val="center"/>
          </w:tcPr>
          <w:p w14:paraId="3ED14EDE">
            <w:pPr>
              <w:pStyle w:val="37"/>
              <w:jc w:val="center"/>
            </w:pPr>
            <w:r>
              <w:rPr>
                <w:rFonts w:hint="eastAsia"/>
              </w:rPr>
              <w:t>2.1.1</w:t>
            </w:r>
          </w:p>
        </w:tc>
        <w:tc>
          <w:tcPr>
            <w:tcW w:w="1123" w:type="dxa"/>
            <w:vMerge w:val="restart"/>
            <w:tcBorders>
              <w:top w:val="nil"/>
              <w:left w:val="nil"/>
              <w:bottom w:val="single" w:color="000000" w:sz="4" w:space="0"/>
              <w:right w:val="single" w:color="000000" w:sz="4" w:space="0"/>
            </w:tcBorders>
            <w:vAlign w:val="center"/>
          </w:tcPr>
          <w:p w14:paraId="05FE0E69">
            <w:pPr>
              <w:pStyle w:val="37"/>
              <w:jc w:val="center"/>
            </w:pPr>
            <w:r>
              <w:rPr>
                <w:rFonts w:hint="eastAsia"/>
              </w:rPr>
              <w:t>形式评审标准</w:t>
            </w:r>
          </w:p>
        </w:tc>
        <w:tc>
          <w:tcPr>
            <w:tcW w:w="2477" w:type="dxa"/>
            <w:tcBorders>
              <w:top w:val="single" w:color="000000" w:sz="4" w:space="0"/>
              <w:left w:val="nil"/>
              <w:bottom w:val="single" w:color="000000" w:sz="4" w:space="0"/>
              <w:right w:val="single" w:color="000000" w:sz="4" w:space="0"/>
            </w:tcBorders>
            <w:vAlign w:val="center"/>
          </w:tcPr>
          <w:p w14:paraId="303D7212">
            <w:pPr>
              <w:pStyle w:val="37"/>
              <w:jc w:val="center"/>
            </w:pPr>
            <w:r>
              <w:rPr>
                <w:rFonts w:hint="eastAsia"/>
              </w:rPr>
              <w:t>投标人名称</w:t>
            </w:r>
          </w:p>
        </w:tc>
        <w:tc>
          <w:tcPr>
            <w:tcW w:w="4682" w:type="dxa"/>
            <w:tcBorders>
              <w:top w:val="single" w:color="000000" w:sz="4" w:space="0"/>
              <w:left w:val="nil"/>
              <w:bottom w:val="single" w:color="000000" w:sz="4" w:space="0"/>
              <w:right w:val="single" w:color="000000" w:sz="4" w:space="0"/>
            </w:tcBorders>
            <w:vAlign w:val="center"/>
          </w:tcPr>
          <w:p w14:paraId="4158EA35">
            <w:pPr>
              <w:pStyle w:val="37"/>
              <w:jc w:val="center"/>
            </w:pPr>
            <w:r>
              <w:rPr>
                <w:rFonts w:hint="eastAsia"/>
              </w:rPr>
              <w:t>与营业执照、资质证书一致</w:t>
            </w:r>
          </w:p>
        </w:tc>
      </w:tr>
      <w:tr w14:paraId="00A39CA2">
        <w:tblPrEx>
          <w:tblCellMar>
            <w:top w:w="35" w:type="dxa"/>
            <w:left w:w="108" w:type="dxa"/>
            <w:bottom w:w="48" w:type="dxa"/>
            <w:right w:w="89" w:type="dxa"/>
          </w:tblCellMar>
        </w:tblPrEx>
        <w:trPr>
          <w:trHeight w:val="1816" w:hRule="atLeast"/>
        </w:trPr>
        <w:tc>
          <w:tcPr>
            <w:tcW w:w="0" w:type="auto"/>
            <w:vMerge w:val="continue"/>
            <w:tcBorders>
              <w:top w:val="nil"/>
              <w:left w:val="single" w:color="000000" w:sz="4" w:space="0"/>
              <w:bottom w:val="single" w:color="000000" w:sz="4" w:space="0"/>
              <w:right w:val="single" w:color="000000" w:sz="4" w:space="0"/>
            </w:tcBorders>
            <w:vAlign w:val="center"/>
          </w:tcPr>
          <w:p w14:paraId="6926D927">
            <w:pPr>
              <w:pStyle w:val="37"/>
              <w:jc w:val="center"/>
            </w:pPr>
          </w:p>
        </w:tc>
        <w:tc>
          <w:tcPr>
            <w:tcW w:w="0" w:type="auto"/>
            <w:vMerge w:val="continue"/>
            <w:tcBorders>
              <w:top w:val="nil"/>
              <w:left w:val="nil"/>
              <w:bottom w:val="single" w:color="000000" w:sz="4" w:space="0"/>
              <w:right w:val="single" w:color="000000" w:sz="4" w:space="0"/>
            </w:tcBorders>
            <w:vAlign w:val="center"/>
          </w:tcPr>
          <w:p w14:paraId="78E83C89">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42AD30A">
            <w:pPr>
              <w:pStyle w:val="37"/>
              <w:jc w:val="center"/>
            </w:pPr>
            <w:r>
              <w:rPr>
                <w:rFonts w:hint="eastAsia"/>
              </w:rPr>
              <w:t>投标文件签字盖章</w:t>
            </w:r>
          </w:p>
        </w:tc>
        <w:tc>
          <w:tcPr>
            <w:tcW w:w="4682" w:type="dxa"/>
            <w:tcBorders>
              <w:top w:val="single" w:color="000000" w:sz="4" w:space="0"/>
              <w:left w:val="nil"/>
              <w:bottom w:val="single" w:color="000000" w:sz="4" w:space="0"/>
              <w:right w:val="single" w:color="000000" w:sz="4" w:space="0"/>
            </w:tcBorders>
            <w:vAlign w:val="center"/>
          </w:tcPr>
          <w:p w14:paraId="7997B243">
            <w:pPr>
              <w:pStyle w:val="37"/>
              <w:jc w:val="center"/>
            </w:pPr>
            <w:r>
              <w:rPr>
                <w:rFonts w:hint="eastAsia"/>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w:t>
            </w:r>
          </w:p>
        </w:tc>
      </w:tr>
      <w:tr w14:paraId="4BE40629">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5165CA09">
            <w:pPr>
              <w:pStyle w:val="37"/>
              <w:jc w:val="center"/>
            </w:pPr>
          </w:p>
        </w:tc>
        <w:tc>
          <w:tcPr>
            <w:tcW w:w="0" w:type="auto"/>
            <w:vMerge w:val="continue"/>
            <w:tcBorders>
              <w:top w:val="nil"/>
              <w:left w:val="nil"/>
              <w:bottom w:val="single" w:color="000000" w:sz="4" w:space="0"/>
              <w:right w:val="single" w:color="000000" w:sz="4" w:space="0"/>
            </w:tcBorders>
            <w:vAlign w:val="center"/>
          </w:tcPr>
          <w:p w14:paraId="1E8A039D">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A874D45">
            <w:pPr>
              <w:pStyle w:val="37"/>
              <w:jc w:val="center"/>
            </w:pPr>
            <w:r>
              <w:rPr>
                <w:rFonts w:hint="eastAsia"/>
              </w:rPr>
              <w:t>投标文件格式</w:t>
            </w:r>
          </w:p>
        </w:tc>
        <w:tc>
          <w:tcPr>
            <w:tcW w:w="4682" w:type="dxa"/>
            <w:tcBorders>
              <w:top w:val="single" w:color="000000" w:sz="4" w:space="0"/>
              <w:left w:val="nil"/>
              <w:bottom w:val="single" w:color="000000" w:sz="4" w:space="0"/>
              <w:right w:val="single" w:color="000000" w:sz="4" w:space="0"/>
            </w:tcBorders>
            <w:vAlign w:val="center"/>
          </w:tcPr>
          <w:p w14:paraId="7FF4CB25">
            <w:pPr>
              <w:pStyle w:val="37"/>
              <w:jc w:val="center"/>
            </w:pPr>
            <w:r>
              <w:rPr>
                <w:rFonts w:hint="eastAsia"/>
              </w:rPr>
              <w:t>符合第六章“投标文件格式”的规定</w:t>
            </w:r>
          </w:p>
        </w:tc>
      </w:tr>
      <w:tr w14:paraId="25320B48">
        <w:tblPrEx>
          <w:tblCellMar>
            <w:top w:w="35" w:type="dxa"/>
            <w:left w:w="108" w:type="dxa"/>
            <w:bottom w:w="48" w:type="dxa"/>
            <w:right w:w="89" w:type="dxa"/>
          </w:tblCellMar>
        </w:tblPrEx>
        <w:trPr>
          <w:trHeight w:val="645" w:hRule="atLeast"/>
        </w:trPr>
        <w:tc>
          <w:tcPr>
            <w:tcW w:w="0" w:type="auto"/>
            <w:vMerge w:val="continue"/>
            <w:tcBorders>
              <w:top w:val="nil"/>
              <w:left w:val="single" w:color="000000" w:sz="4" w:space="0"/>
              <w:bottom w:val="single" w:color="000000" w:sz="4" w:space="0"/>
              <w:right w:val="single" w:color="000000" w:sz="4" w:space="0"/>
            </w:tcBorders>
            <w:vAlign w:val="center"/>
          </w:tcPr>
          <w:p w14:paraId="7E4E9BF3">
            <w:pPr>
              <w:pStyle w:val="37"/>
              <w:jc w:val="center"/>
            </w:pPr>
          </w:p>
        </w:tc>
        <w:tc>
          <w:tcPr>
            <w:tcW w:w="0" w:type="auto"/>
            <w:vMerge w:val="continue"/>
            <w:tcBorders>
              <w:top w:val="nil"/>
              <w:left w:val="nil"/>
              <w:bottom w:val="single" w:color="000000" w:sz="4" w:space="0"/>
              <w:right w:val="single" w:color="000000" w:sz="4" w:space="0"/>
            </w:tcBorders>
            <w:vAlign w:val="center"/>
          </w:tcPr>
          <w:p w14:paraId="14819CCA">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3265932F">
            <w:pPr>
              <w:pStyle w:val="37"/>
              <w:jc w:val="center"/>
            </w:pPr>
            <w:r>
              <w:rPr>
                <w:rFonts w:hint="eastAsia"/>
              </w:rPr>
              <w:t>联合体投标人</w:t>
            </w:r>
            <w:r>
              <w:rPr>
                <w:rFonts w:hint="eastAsia"/>
                <w:i/>
                <w:color w:val="FF0000"/>
              </w:rPr>
              <w:t>（不</w:t>
            </w:r>
            <w:r>
              <w:rPr>
                <w:i/>
                <w:color w:val="FF0000"/>
              </w:rPr>
              <w:t>允许联合体投标</w:t>
            </w:r>
            <w:r>
              <w:rPr>
                <w:rFonts w:hint="eastAsia"/>
                <w:i/>
                <w:color w:val="FF0000"/>
              </w:rPr>
              <w:t>的可</w:t>
            </w:r>
            <w:r>
              <w:rPr>
                <w:i/>
                <w:color w:val="FF0000"/>
              </w:rPr>
              <w:t>去掉此栏</w:t>
            </w:r>
            <w:r>
              <w:rPr>
                <w:rFonts w:hint="eastAsia"/>
                <w:i/>
                <w:color w:val="FF0000"/>
              </w:rPr>
              <w:t>）</w:t>
            </w:r>
          </w:p>
        </w:tc>
        <w:tc>
          <w:tcPr>
            <w:tcW w:w="4682" w:type="dxa"/>
            <w:tcBorders>
              <w:top w:val="single" w:color="000000" w:sz="4" w:space="0"/>
              <w:left w:val="nil"/>
              <w:bottom w:val="single" w:color="000000" w:sz="4" w:space="0"/>
              <w:right w:val="single" w:color="000000" w:sz="4" w:space="0"/>
            </w:tcBorders>
            <w:vAlign w:val="center"/>
          </w:tcPr>
          <w:p w14:paraId="0F12FD58">
            <w:pPr>
              <w:pStyle w:val="37"/>
              <w:jc w:val="center"/>
            </w:pPr>
            <w:r>
              <w:rPr>
                <w:rFonts w:hint="eastAsia"/>
              </w:rPr>
              <w:t>提交符合招标文件要求的联合体协议书，明确各方承担连带责任，并明确联合体牵头人</w:t>
            </w:r>
          </w:p>
        </w:tc>
      </w:tr>
      <w:tr w14:paraId="6A7A06B2">
        <w:tblPrEx>
          <w:tblCellMar>
            <w:top w:w="35" w:type="dxa"/>
            <w:left w:w="108" w:type="dxa"/>
            <w:bottom w:w="48" w:type="dxa"/>
            <w:right w:w="89" w:type="dxa"/>
          </w:tblCellMar>
        </w:tblPrEx>
        <w:trPr>
          <w:trHeight w:val="674" w:hRule="atLeast"/>
        </w:trPr>
        <w:tc>
          <w:tcPr>
            <w:tcW w:w="0" w:type="auto"/>
            <w:vMerge w:val="continue"/>
            <w:tcBorders>
              <w:top w:val="nil"/>
              <w:left w:val="single" w:color="000000" w:sz="4" w:space="0"/>
              <w:bottom w:val="single" w:color="000000" w:sz="4" w:space="0"/>
              <w:right w:val="single" w:color="000000" w:sz="4" w:space="0"/>
            </w:tcBorders>
            <w:vAlign w:val="center"/>
          </w:tcPr>
          <w:p w14:paraId="20174DB5">
            <w:pPr>
              <w:pStyle w:val="37"/>
              <w:jc w:val="center"/>
            </w:pPr>
          </w:p>
        </w:tc>
        <w:tc>
          <w:tcPr>
            <w:tcW w:w="0" w:type="auto"/>
            <w:vMerge w:val="continue"/>
            <w:tcBorders>
              <w:top w:val="nil"/>
              <w:left w:val="nil"/>
              <w:bottom w:val="single" w:color="000000" w:sz="4" w:space="0"/>
              <w:right w:val="single" w:color="000000" w:sz="4" w:space="0"/>
            </w:tcBorders>
            <w:vAlign w:val="center"/>
          </w:tcPr>
          <w:p w14:paraId="6F532AB8">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19451204">
            <w:pPr>
              <w:pStyle w:val="37"/>
              <w:jc w:val="center"/>
            </w:pPr>
            <w:r>
              <w:rPr>
                <w:rFonts w:hint="eastAsia"/>
              </w:rPr>
              <w:t>备选投标方案</w:t>
            </w:r>
          </w:p>
        </w:tc>
        <w:tc>
          <w:tcPr>
            <w:tcW w:w="4682" w:type="dxa"/>
            <w:tcBorders>
              <w:top w:val="single" w:color="000000" w:sz="4" w:space="0"/>
              <w:left w:val="nil"/>
              <w:bottom w:val="single" w:color="000000" w:sz="4" w:space="0"/>
              <w:right w:val="single" w:color="000000" w:sz="4" w:space="0"/>
            </w:tcBorders>
            <w:vAlign w:val="center"/>
          </w:tcPr>
          <w:p w14:paraId="782F6D96">
            <w:pPr>
              <w:pStyle w:val="37"/>
              <w:jc w:val="center"/>
            </w:pPr>
            <w:r>
              <w:rPr>
                <w:rFonts w:hint="eastAsia"/>
              </w:rPr>
              <w:t>除招标文件明确允许提交备选投标方案外，投标人不得提交备选投标方案</w:t>
            </w:r>
          </w:p>
        </w:tc>
      </w:tr>
      <w:tr w14:paraId="124FCF2A">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6BAF5E12">
            <w:pPr>
              <w:pStyle w:val="37"/>
              <w:jc w:val="center"/>
            </w:pPr>
          </w:p>
        </w:tc>
        <w:tc>
          <w:tcPr>
            <w:tcW w:w="0" w:type="auto"/>
            <w:vMerge w:val="continue"/>
            <w:tcBorders>
              <w:top w:val="nil"/>
              <w:left w:val="nil"/>
              <w:bottom w:val="single" w:color="000000" w:sz="4" w:space="0"/>
              <w:right w:val="single" w:color="000000" w:sz="4" w:space="0"/>
            </w:tcBorders>
            <w:vAlign w:val="center"/>
          </w:tcPr>
          <w:p w14:paraId="4548AD82">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51E89C6A">
            <w:pPr>
              <w:pStyle w:val="37"/>
              <w:jc w:val="center"/>
            </w:pPr>
            <w:r>
              <w:rPr>
                <w:rFonts w:hint="eastAsia"/>
              </w:rPr>
              <w:t>报价唯一</w:t>
            </w:r>
          </w:p>
        </w:tc>
        <w:tc>
          <w:tcPr>
            <w:tcW w:w="4682" w:type="dxa"/>
            <w:tcBorders>
              <w:top w:val="single" w:color="000000" w:sz="4" w:space="0"/>
              <w:left w:val="nil"/>
              <w:bottom w:val="single" w:color="000000" w:sz="4" w:space="0"/>
              <w:right w:val="single" w:color="000000" w:sz="4" w:space="0"/>
            </w:tcBorders>
            <w:vAlign w:val="center"/>
          </w:tcPr>
          <w:p w14:paraId="5DA9A314">
            <w:pPr>
              <w:pStyle w:val="37"/>
              <w:jc w:val="center"/>
            </w:pPr>
            <w:r>
              <w:rPr>
                <w:rFonts w:hint="eastAsia"/>
              </w:rPr>
              <w:t>只能有一个有效报价</w:t>
            </w:r>
          </w:p>
        </w:tc>
      </w:tr>
      <w:tr w14:paraId="5111DF8F">
        <w:tblPrEx>
          <w:tblCellMar>
            <w:top w:w="35" w:type="dxa"/>
            <w:left w:w="108" w:type="dxa"/>
            <w:bottom w:w="48" w:type="dxa"/>
            <w:right w:w="89" w:type="dxa"/>
          </w:tblCellMar>
        </w:tblPrEx>
        <w:trPr>
          <w:trHeight w:val="602" w:hRule="atLeast"/>
        </w:trPr>
        <w:tc>
          <w:tcPr>
            <w:tcW w:w="900" w:type="dxa"/>
            <w:vMerge w:val="restart"/>
            <w:tcBorders>
              <w:top w:val="nil"/>
              <w:left w:val="single" w:color="000000" w:sz="4" w:space="0"/>
              <w:bottom w:val="nil"/>
              <w:right w:val="single" w:color="000000" w:sz="4" w:space="0"/>
            </w:tcBorders>
            <w:vAlign w:val="center"/>
          </w:tcPr>
          <w:p w14:paraId="4A955135">
            <w:pPr>
              <w:pStyle w:val="37"/>
              <w:jc w:val="center"/>
            </w:pPr>
            <w:r>
              <w:rPr>
                <w:rFonts w:hint="eastAsia"/>
              </w:rPr>
              <w:t>2.1.2</w:t>
            </w:r>
          </w:p>
        </w:tc>
        <w:tc>
          <w:tcPr>
            <w:tcW w:w="1123" w:type="dxa"/>
            <w:vMerge w:val="restart"/>
            <w:tcBorders>
              <w:top w:val="nil"/>
              <w:left w:val="nil"/>
              <w:bottom w:val="nil"/>
              <w:right w:val="single" w:color="000000" w:sz="4" w:space="0"/>
            </w:tcBorders>
            <w:vAlign w:val="center"/>
          </w:tcPr>
          <w:p w14:paraId="46C15B1F">
            <w:pPr>
              <w:pStyle w:val="37"/>
              <w:jc w:val="center"/>
            </w:pPr>
            <w:r>
              <w:rPr>
                <w:rFonts w:hint="eastAsia"/>
              </w:rPr>
              <w:t>资格评审标准</w:t>
            </w:r>
          </w:p>
        </w:tc>
        <w:tc>
          <w:tcPr>
            <w:tcW w:w="2477" w:type="dxa"/>
            <w:tcBorders>
              <w:top w:val="single" w:color="000000" w:sz="4" w:space="0"/>
              <w:left w:val="nil"/>
              <w:bottom w:val="single" w:color="000000" w:sz="4" w:space="0"/>
              <w:right w:val="single" w:color="000000" w:sz="4" w:space="0"/>
            </w:tcBorders>
            <w:vAlign w:val="center"/>
          </w:tcPr>
          <w:p w14:paraId="2857CD6B">
            <w:pPr>
              <w:pStyle w:val="37"/>
              <w:jc w:val="center"/>
            </w:pPr>
            <w:r>
              <w:rPr>
                <w:rFonts w:hint="eastAsia"/>
              </w:rPr>
              <w:t>营业执照</w:t>
            </w:r>
          </w:p>
        </w:tc>
        <w:tc>
          <w:tcPr>
            <w:tcW w:w="4682" w:type="dxa"/>
            <w:tcBorders>
              <w:top w:val="single" w:color="000000" w:sz="4" w:space="0"/>
              <w:left w:val="nil"/>
              <w:bottom w:val="single" w:color="000000" w:sz="4" w:space="0"/>
              <w:right w:val="single" w:color="000000" w:sz="4" w:space="0"/>
            </w:tcBorders>
            <w:vAlign w:val="center"/>
          </w:tcPr>
          <w:p w14:paraId="6EE44783">
            <w:pPr>
              <w:pStyle w:val="37"/>
              <w:jc w:val="center"/>
            </w:pPr>
            <w:r>
              <w:rPr>
                <w:rFonts w:hint="eastAsia"/>
              </w:rPr>
              <w:t>符合第二章“投标人须知”第 3.5.1 项规定，具备有效的营业执照</w:t>
            </w:r>
          </w:p>
        </w:tc>
      </w:tr>
      <w:tr w14:paraId="0C5C297A">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2D6D5A0">
            <w:pPr>
              <w:pStyle w:val="37"/>
              <w:jc w:val="center"/>
            </w:pPr>
          </w:p>
        </w:tc>
        <w:tc>
          <w:tcPr>
            <w:tcW w:w="0" w:type="auto"/>
            <w:vMerge w:val="continue"/>
            <w:tcBorders>
              <w:top w:val="nil"/>
              <w:left w:val="nil"/>
              <w:bottom w:val="nil"/>
              <w:right w:val="single" w:color="000000" w:sz="4" w:space="0"/>
            </w:tcBorders>
            <w:vAlign w:val="center"/>
          </w:tcPr>
          <w:p w14:paraId="1D6DBFC9">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3108B124">
            <w:pPr>
              <w:pStyle w:val="37"/>
              <w:jc w:val="center"/>
            </w:pPr>
            <w:r>
              <w:rPr>
                <w:rFonts w:hint="eastAsia"/>
              </w:rPr>
              <w:t>资格要求</w:t>
            </w:r>
          </w:p>
        </w:tc>
        <w:tc>
          <w:tcPr>
            <w:tcW w:w="4682" w:type="dxa"/>
            <w:tcBorders>
              <w:top w:val="single" w:color="000000" w:sz="4" w:space="0"/>
              <w:left w:val="nil"/>
              <w:bottom w:val="single" w:color="000000" w:sz="4" w:space="0"/>
              <w:right w:val="single" w:color="000000" w:sz="4" w:space="0"/>
            </w:tcBorders>
            <w:vAlign w:val="center"/>
          </w:tcPr>
          <w:p w14:paraId="45741608">
            <w:pPr>
              <w:pStyle w:val="37"/>
              <w:jc w:val="center"/>
            </w:pPr>
            <w:r>
              <w:rPr>
                <w:rFonts w:hint="eastAsia"/>
              </w:rPr>
              <w:t>符合第二章“投标人须知”第 1.4.1 项规定</w:t>
            </w:r>
          </w:p>
        </w:tc>
      </w:tr>
      <w:tr w14:paraId="6B2D20DE">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6F0A00A1">
            <w:pPr>
              <w:pStyle w:val="37"/>
              <w:jc w:val="center"/>
            </w:pPr>
          </w:p>
        </w:tc>
        <w:tc>
          <w:tcPr>
            <w:tcW w:w="0" w:type="auto"/>
            <w:vMerge w:val="continue"/>
            <w:tcBorders>
              <w:top w:val="nil"/>
              <w:left w:val="nil"/>
              <w:bottom w:val="nil"/>
              <w:right w:val="single" w:color="000000" w:sz="4" w:space="0"/>
            </w:tcBorders>
            <w:vAlign w:val="center"/>
          </w:tcPr>
          <w:p w14:paraId="1193AF8E">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6A363855">
            <w:pPr>
              <w:pStyle w:val="37"/>
              <w:jc w:val="center"/>
            </w:pPr>
            <w:r>
              <w:rPr>
                <w:rFonts w:hint="eastAsia"/>
              </w:rPr>
              <w:t>财务要求</w:t>
            </w:r>
          </w:p>
        </w:tc>
        <w:tc>
          <w:tcPr>
            <w:tcW w:w="4682" w:type="dxa"/>
            <w:tcBorders>
              <w:top w:val="single" w:color="000000" w:sz="4" w:space="0"/>
              <w:left w:val="nil"/>
              <w:bottom w:val="single" w:color="000000" w:sz="4" w:space="0"/>
              <w:right w:val="single" w:color="000000" w:sz="4" w:space="0"/>
            </w:tcBorders>
            <w:vAlign w:val="center"/>
          </w:tcPr>
          <w:p w14:paraId="04E2B351">
            <w:pPr>
              <w:pStyle w:val="37"/>
              <w:jc w:val="center"/>
            </w:pPr>
            <w:r>
              <w:rPr>
                <w:rFonts w:hint="eastAsia"/>
              </w:rPr>
              <w:t>符合第二章“投标人须知”第 1.4.1 项规定</w:t>
            </w:r>
          </w:p>
        </w:tc>
      </w:tr>
      <w:tr w14:paraId="5183893F">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30660FF7">
            <w:pPr>
              <w:pStyle w:val="37"/>
              <w:jc w:val="center"/>
            </w:pPr>
          </w:p>
        </w:tc>
        <w:tc>
          <w:tcPr>
            <w:tcW w:w="0" w:type="auto"/>
            <w:vMerge w:val="continue"/>
            <w:tcBorders>
              <w:top w:val="nil"/>
              <w:left w:val="nil"/>
              <w:bottom w:val="nil"/>
              <w:right w:val="single" w:color="000000" w:sz="4" w:space="0"/>
            </w:tcBorders>
            <w:vAlign w:val="center"/>
          </w:tcPr>
          <w:p w14:paraId="5664E944">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4E3E8688">
            <w:pPr>
              <w:pStyle w:val="37"/>
              <w:jc w:val="center"/>
            </w:pPr>
            <w:r>
              <w:rPr>
                <w:rFonts w:hint="eastAsia"/>
              </w:rPr>
              <w:t>业绩要求</w:t>
            </w:r>
          </w:p>
        </w:tc>
        <w:tc>
          <w:tcPr>
            <w:tcW w:w="4682" w:type="dxa"/>
            <w:tcBorders>
              <w:top w:val="single" w:color="000000" w:sz="4" w:space="0"/>
              <w:left w:val="nil"/>
              <w:bottom w:val="single" w:color="000000" w:sz="4" w:space="0"/>
              <w:right w:val="single" w:color="000000" w:sz="4" w:space="0"/>
            </w:tcBorders>
            <w:vAlign w:val="center"/>
          </w:tcPr>
          <w:p w14:paraId="35428612">
            <w:pPr>
              <w:pStyle w:val="37"/>
              <w:jc w:val="center"/>
            </w:pPr>
            <w:r>
              <w:rPr>
                <w:rFonts w:hint="eastAsia"/>
              </w:rPr>
              <w:t>符合第二章“投标人须知”第 1.4.1 项规定</w:t>
            </w:r>
          </w:p>
        </w:tc>
      </w:tr>
      <w:tr w14:paraId="4CE12133">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nil"/>
              <w:right w:val="single" w:color="000000" w:sz="4" w:space="0"/>
            </w:tcBorders>
            <w:vAlign w:val="center"/>
          </w:tcPr>
          <w:p w14:paraId="3DBB52B6">
            <w:pPr>
              <w:pStyle w:val="37"/>
              <w:jc w:val="center"/>
            </w:pPr>
          </w:p>
        </w:tc>
        <w:tc>
          <w:tcPr>
            <w:tcW w:w="0" w:type="auto"/>
            <w:vMerge w:val="continue"/>
            <w:tcBorders>
              <w:top w:val="nil"/>
              <w:left w:val="nil"/>
              <w:bottom w:val="nil"/>
              <w:right w:val="single" w:color="000000" w:sz="4" w:space="0"/>
            </w:tcBorders>
            <w:vAlign w:val="center"/>
          </w:tcPr>
          <w:p w14:paraId="7471E6BE">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1C5E11DC">
            <w:pPr>
              <w:pStyle w:val="37"/>
              <w:jc w:val="center"/>
            </w:pPr>
            <w:r>
              <w:rPr>
                <w:rFonts w:hint="eastAsia"/>
              </w:rPr>
              <w:t>信誉要求</w:t>
            </w:r>
          </w:p>
        </w:tc>
        <w:tc>
          <w:tcPr>
            <w:tcW w:w="4682" w:type="dxa"/>
            <w:tcBorders>
              <w:top w:val="single" w:color="000000" w:sz="4" w:space="0"/>
              <w:left w:val="nil"/>
              <w:bottom w:val="single" w:color="000000" w:sz="4" w:space="0"/>
              <w:right w:val="single" w:color="000000" w:sz="4" w:space="0"/>
            </w:tcBorders>
            <w:vAlign w:val="center"/>
          </w:tcPr>
          <w:p w14:paraId="724D5000">
            <w:pPr>
              <w:pStyle w:val="37"/>
              <w:jc w:val="center"/>
            </w:pPr>
            <w:r>
              <w:rPr>
                <w:rFonts w:hint="eastAsia"/>
              </w:rPr>
              <w:t>符合第二章“投标人须知”第 1.4.1 项规定</w:t>
            </w:r>
          </w:p>
        </w:tc>
      </w:tr>
      <w:tr w14:paraId="339D5F7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5930B4A">
            <w:pPr>
              <w:pStyle w:val="37"/>
              <w:jc w:val="center"/>
            </w:pPr>
          </w:p>
        </w:tc>
        <w:tc>
          <w:tcPr>
            <w:tcW w:w="0" w:type="auto"/>
            <w:vMerge w:val="continue"/>
            <w:tcBorders>
              <w:top w:val="nil"/>
              <w:left w:val="nil"/>
              <w:bottom w:val="nil"/>
              <w:right w:val="single" w:color="000000" w:sz="4" w:space="0"/>
            </w:tcBorders>
            <w:vAlign w:val="center"/>
          </w:tcPr>
          <w:p w14:paraId="5ED1B440">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49E7CFD5">
            <w:pPr>
              <w:pStyle w:val="37"/>
              <w:jc w:val="center"/>
            </w:pPr>
            <w:r>
              <w:rPr>
                <w:rFonts w:hint="eastAsia"/>
              </w:rPr>
              <w:t>其他要求</w:t>
            </w:r>
          </w:p>
        </w:tc>
        <w:tc>
          <w:tcPr>
            <w:tcW w:w="4682" w:type="dxa"/>
            <w:tcBorders>
              <w:top w:val="single" w:color="000000" w:sz="4" w:space="0"/>
              <w:left w:val="nil"/>
              <w:bottom w:val="single" w:color="000000" w:sz="4" w:space="0"/>
              <w:right w:val="single" w:color="000000" w:sz="4" w:space="0"/>
            </w:tcBorders>
            <w:vAlign w:val="center"/>
          </w:tcPr>
          <w:p w14:paraId="3C55039E">
            <w:pPr>
              <w:pStyle w:val="37"/>
              <w:jc w:val="center"/>
            </w:pPr>
            <w:r>
              <w:rPr>
                <w:rFonts w:hint="eastAsia"/>
              </w:rPr>
              <w:t>符合第二章“投标人须知”第 1.4.1 项规定</w:t>
            </w:r>
          </w:p>
        </w:tc>
      </w:tr>
      <w:tr w14:paraId="090BC287">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122A5FCC">
            <w:pPr>
              <w:pStyle w:val="37"/>
              <w:jc w:val="center"/>
            </w:pPr>
          </w:p>
        </w:tc>
        <w:tc>
          <w:tcPr>
            <w:tcW w:w="0" w:type="auto"/>
            <w:vMerge w:val="continue"/>
            <w:tcBorders>
              <w:top w:val="nil"/>
              <w:left w:val="nil"/>
              <w:bottom w:val="nil"/>
              <w:right w:val="single" w:color="000000" w:sz="4" w:space="0"/>
            </w:tcBorders>
            <w:vAlign w:val="center"/>
          </w:tcPr>
          <w:p w14:paraId="2CEAA1C8">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10FE37E0">
            <w:pPr>
              <w:pStyle w:val="37"/>
              <w:jc w:val="center"/>
            </w:pPr>
            <w:r>
              <w:rPr>
                <w:rFonts w:hint="eastAsia"/>
              </w:rPr>
              <w:t>联合体投标人</w:t>
            </w:r>
            <w:r>
              <w:rPr>
                <w:rFonts w:hint="eastAsia"/>
                <w:i/>
                <w:color w:val="FF0000"/>
              </w:rPr>
              <w:t>（不</w:t>
            </w:r>
            <w:r>
              <w:rPr>
                <w:i/>
                <w:color w:val="FF0000"/>
              </w:rPr>
              <w:t>允许联合体投标</w:t>
            </w:r>
            <w:r>
              <w:rPr>
                <w:rFonts w:hint="eastAsia"/>
                <w:i/>
                <w:color w:val="FF0000"/>
              </w:rPr>
              <w:t>的可</w:t>
            </w:r>
            <w:r>
              <w:rPr>
                <w:i/>
                <w:color w:val="FF0000"/>
              </w:rPr>
              <w:t>去掉此栏</w:t>
            </w:r>
            <w:r>
              <w:rPr>
                <w:rFonts w:hint="eastAsia"/>
                <w:i/>
                <w:color w:val="FF0000"/>
              </w:rPr>
              <w:t>）</w:t>
            </w:r>
          </w:p>
        </w:tc>
        <w:tc>
          <w:tcPr>
            <w:tcW w:w="4682" w:type="dxa"/>
            <w:tcBorders>
              <w:top w:val="single" w:color="000000" w:sz="4" w:space="0"/>
              <w:left w:val="nil"/>
              <w:bottom w:val="single" w:color="000000" w:sz="4" w:space="0"/>
              <w:right w:val="single" w:color="000000" w:sz="4" w:space="0"/>
            </w:tcBorders>
            <w:vAlign w:val="center"/>
          </w:tcPr>
          <w:p w14:paraId="20DF43E3">
            <w:pPr>
              <w:pStyle w:val="37"/>
              <w:jc w:val="center"/>
            </w:pPr>
            <w:r>
              <w:rPr>
                <w:rFonts w:hint="eastAsia"/>
              </w:rPr>
              <w:t>符合第二章“投标人须知”第 1.4.2 项规定</w:t>
            </w:r>
          </w:p>
        </w:tc>
      </w:tr>
      <w:tr w14:paraId="14CEEAEC">
        <w:tblPrEx>
          <w:tblCellMar>
            <w:top w:w="35" w:type="dxa"/>
            <w:left w:w="108" w:type="dxa"/>
            <w:bottom w:w="48" w:type="dxa"/>
            <w:right w:w="89" w:type="dxa"/>
          </w:tblCellMar>
        </w:tblPrEx>
        <w:trPr>
          <w:trHeight w:val="478" w:hRule="atLeast"/>
        </w:trPr>
        <w:tc>
          <w:tcPr>
            <w:tcW w:w="0" w:type="auto"/>
            <w:vMerge w:val="continue"/>
            <w:tcBorders>
              <w:top w:val="nil"/>
              <w:left w:val="single" w:color="000000" w:sz="4" w:space="0"/>
              <w:bottom w:val="nil"/>
              <w:right w:val="single" w:color="000000" w:sz="4" w:space="0"/>
            </w:tcBorders>
            <w:vAlign w:val="center"/>
          </w:tcPr>
          <w:p w14:paraId="776BA61A">
            <w:pPr>
              <w:pStyle w:val="37"/>
              <w:jc w:val="center"/>
            </w:pPr>
          </w:p>
        </w:tc>
        <w:tc>
          <w:tcPr>
            <w:tcW w:w="0" w:type="auto"/>
            <w:vMerge w:val="continue"/>
            <w:tcBorders>
              <w:top w:val="nil"/>
              <w:left w:val="nil"/>
              <w:bottom w:val="nil"/>
              <w:right w:val="single" w:color="000000" w:sz="4" w:space="0"/>
            </w:tcBorders>
            <w:vAlign w:val="center"/>
          </w:tcPr>
          <w:p w14:paraId="27C832D4">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2B7E0D9">
            <w:pPr>
              <w:pStyle w:val="37"/>
              <w:jc w:val="center"/>
            </w:pPr>
            <w:r>
              <w:rPr>
                <w:rFonts w:hint="eastAsia"/>
              </w:rPr>
              <w:t>不存在禁止投标的情形</w:t>
            </w:r>
          </w:p>
        </w:tc>
        <w:tc>
          <w:tcPr>
            <w:tcW w:w="4682" w:type="dxa"/>
            <w:tcBorders>
              <w:top w:val="single" w:color="000000" w:sz="4" w:space="0"/>
              <w:left w:val="nil"/>
              <w:bottom w:val="single" w:color="000000" w:sz="4" w:space="0"/>
              <w:right w:val="single" w:color="000000" w:sz="4" w:space="0"/>
            </w:tcBorders>
            <w:vAlign w:val="center"/>
          </w:tcPr>
          <w:p w14:paraId="02248613">
            <w:pPr>
              <w:pStyle w:val="37"/>
              <w:jc w:val="center"/>
            </w:pPr>
            <w:r>
              <w:rPr>
                <w:rFonts w:hint="eastAsia"/>
              </w:rPr>
              <w:t>不存在第二章“投标人须知”第 1.4.3项规定的任何一种情形</w:t>
            </w:r>
          </w:p>
        </w:tc>
      </w:tr>
      <w:tr w14:paraId="3831AF80">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auto" w:sz="4" w:space="0"/>
              <w:right w:val="single" w:color="000000" w:sz="4" w:space="0"/>
            </w:tcBorders>
            <w:vAlign w:val="center"/>
          </w:tcPr>
          <w:p w14:paraId="6BBA07A1">
            <w:pPr>
              <w:pStyle w:val="37"/>
              <w:jc w:val="center"/>
            </w:pPr>
          </w:p>
        </w:tc>
        <w:tc>
          <w:tcPr>
            <w:tcW w:w="0" w:type="auto"/>
            <w:vMerge w:val="continue"/>
            <w:tcBorders>
              <w:top w:val="nil"/>
              <w:left w:val="nil"/>
              <w:bottom w:val="single" w:color="auto" w:sz="4" w:space="0"/>
              <w:right w:val="single" w:color="000000" w:sz="4" w:space="0"/>
            </w:tcBorders>
            <w:vAlign w:val="center"/>
          </w:tcPr>
          <w:p w14:paraId="6482B260">
            <w:pPr>
              <w:pStyle w:val="37"/>
              <w:jc w:val="center"/>
            </w:pPr>
          </w:p>
        </w:tc>
        <w:tc>
          <w:tcPr>
            <w:tcW w:w="2477" w:type="dxa"/>
            <w:tcBorders>
              <w:top w:val="single" w:color="000000" w:sz="4" w:space="0"/>
              <w:left w:val="nil"/>
              <w:bottom w:val="single" w:color="auto" w:sz="4" w:space="0"/>
              <w:right w:val="single" w:color="000000" w:sz="4" w:space="0"/>
            </w:tcBorders>
            <w:vAlign w:val="center"/>
          </w:tcPr>
          <w:p w14:paraId="03FB6993">
            <w:pPr>
              <w:pStyle w:val="37"/>
              <w:jc w:val="center"/>
            </w:pPr>
            <w:r>
              <w:rPr>
                <w:rFonts w:hint="eastAsia"/>
              </w:rPr>
              <w:t>投标材料/设备制造商的资质要求</w:t>
            </w:r>
            <w:r>
              <w:rPr>
                <w:rFonts w:hint="eastAsia"/>
                <w:color w:val="FF0000"/>
              </w:rPr>
              <w:t>（如有）</w:t>
            </w:r>
          </w:p>
        </w:tc>
        <w:tc>
          <w:tcPr>
            <w:tcW w:w="4682" w:type="dxa"/>
            <w:tcBorders>
              <w:top w:val="single" w:color="000000" w:sz="4" w:space="0"/>
              <w:left w:val="nil"/>
              <w:bottom w:val="single" w:color="000000" w:sz="4" w:space="0"/>
              <w:right w:val="single" w:color="000000" w:sz="4" w:space="0"/>
            </w:tcBorders>
            <w:vAlign w:val="center"/>
          </w:tcPr>
          <w:p w14:paraId="253DEF58">
            <w:pPr>
              <w:pStyle w:val="37"/>
              <w:jc w:val="center"/>
            </w:pPr>
            <w:r>
              <w:rPr>
                <w:rFonts w:hint="eastAsia"/>
              </w:rPr>
              <w:t>符合第二章“投标人须知”第 1.4.1 项规定</w:t>
            </w:r>
          </w:p>
        </w:tc>
      </w:tr>
      <w:tr w14:paraId="16B4814D">
        <w:tblPrEx>
          <w:tblCellMar>
            <w:top w:w="35" w:type="dxa"/>
            <w:left w:w="108" w:type="dxa"/>
            <w:bottom w:w="48" w:type="dxa"/>
            <w:right w:w="89" w:type="dxa"/>
          </w:tblCellMar>
        </w:tblPrEx>
        <w:trPr>
          <w:trHeight w:val="449" w:hRule="atLeast"/>
        </w:trPr>
        <w:tc>
          <w:tcPr>
            <w:tcW w:w="900" w:type="dxa"/>
            <w:vMerge w:val="restart"/>
            <w:tcBorders>
              <w:top w:val="single" w:color="auto" w:sz="4" w:space="0"/>
              <w:left w:val="single" w:color="000000" w:sz="4" w:space="0"/>
              <w:bottom w:val="nil"/>
              <w:right w:val="single" w:color="000000" w:sz="4" w:space="0"/>
            </w:tcBorders>
            <w:vAlign w:val="center"/>
          </w:tcPr>
          <w:p w14:paraId="57990033">
            <w:pPr>
              <w:pStyle w:val="37"/>
              <w:jc w:val="center"/>
            </w:pPr>
            <w:r>
              <w:rPr>
                <w:rFonts w:hint="eastAsia"/>
              </w:rPr>
              <w:t>2.1.3</w:t>
            </w:r>
          </w:p>
        </w:tc>
        <w:tc>
          <w:tcPr>
            <w:tcW w:w="1123" w:type="dxa"/>
            <w:vMerge w:val="restart"/>
            <w:tcBorders>
              <w:top w:val="single" w:color="auto" w:sz="4" w:space="0"/>
              <w:left w:val="nil"/>
              <w:bottom w:val="nil"/>
              <w:right w:val="single" w:color="000000" w:sz="4" w:space="0"/>
            </w:tcBorders>
            <w:vAlign w:val="center"/>
          </w:tcPr>
          <w:p w14:paraId="1618C67C">
            <w:pPr>
              <w:pStyle w:val="37"/>
              <w:jc w:val="center"/>
            </w:pPr>
            <w:r>
              <w:rPr>
                <w:rFonts w:hint="eastAsia"/>
              </w:rPr>
              <w:t>响应性评审标准</w:t>
            </w:r>
          </w:p>
        </w:tc>
        <w:tc>
          <w:tcPr>
            <w:tcW w:w="2477" w:type="dxa"/>
            <w:tcBorders>
              <w:top w:val="single" w:color="auto" w:sz="4" w:space="0"/>
              <w:left w:val="nil"/>
              <w:bottom w:val="single" w:color="000000" w:sz="4" w:space="0"/>
              <w:right w:val="single" w:color="000000" w:sz="4" w:space="0"/>
            </w:tcBorders>
            <w:vAlign w:val="center"/>
          </w:tcPr>
          <w:p w14:paraId="70DB452A">
            <w:pPr>
              <w:pStyle w:val="37"/>
              <w:jc w:val="center"/>
            </w:pPr>
            <w:r>
              <w:rPr>
                <w:rFonts w:hint="eastAsia"/>
              </w:rPr>
              <w:t>投标报价</w:t>
            </w:r>
          </w:p>
        </w:tc>
        <w:tc>
          <w:tcPr>
            <w:tcW w:w="4682" w:type="dxa"/>
            <w:tcBorders>
              <w:top w:val="single" w:color="000000" w:sz="4" w:space="0"/>
              <w:left w:val="nil"/>
              <w:bottom w:val="single" w:color="000000" w:sz="4" w:space="0"/>
              <w:right w:val="single" w:color="000000" w:sz="4" w:space="0"/>
            </w:tcBorders>
            <w:vAlign w:val="center"/>
          </w:tcPr>
          <w:p w14:paraId="797A4DB4">
            <w:pPr>
              <w:pStyle w:val="37"/>
              <w:jc w:val="center"/>
            </w:pPr>
            <w:r>
              <w:rPr>
                <w:rFonts w:hint="eastAsia"/>
              </w:rPr>
              <w:t>符合第二章“投标人须知”第 3.2 款规定</w:t>
            </w:r>
          </w:p>
        </w:tc>
      </w:tr>
      <w:tr w14:paraId="42AB902D">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3AEAFE57">
            <w:pPr>
              <w:pStyle w:val="37"/>
              <w:jc w:val="center"/>
            </w:pPr>
          </w:p>
        </w:tc>
        <w:tc>
          <w:tcPr>
            <w:tcW w:w="0" w:type="auto"/>
            <w:vMerge w:val="continue"/>
            <w:tcBorders>
              <w:top w:val="nil"/>
              <w:left w:val="nil"/>
              <w:bottom w:val="nil"/>
              <w:right w:val="single" w:color="000000" w:sz="4" w:space="0"/>
            </w:tcBorders>
            <w:vAlign w:val="center"/>
          </w:tcPr>
          <w:p w14:paraId="6F8B49C2">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58315B37">
            <w:pPr>
              <w:pStyle w:val="37"/>
              <w:jc w:val="center"/>
            </w:pPr>
            <w:r>
              <w:rPr>
                <w:rFonts w:hint="eastAsia"/>
              </w:rPr>
              <w:t>投标内容</w:t>
            </w:r>
          </w:p>
        </w:tc>
        <w:tc>
          <w:tcPr>
            <w:tcW w:w="4682" w:type="dxa"/>
            <w:tcBorders>
              <w:top w:val="single" w:color="000000" w:sz="4" w:space="0"/>
              <w:left w:val="nil"/>
              <w:bottom w:val="single" w:color="000000" w:sz="4" w:space="0"/>
              <w:right w:val="single" w:color="000000" w:sz="4" w:space="0"/>
            </w:tcBorders>
            <w:vAlign w:val="center"/>
          </w:tcPr>
          <w:p w14:paraId="11B39D70">
            <w:pPr>
              <w:pStyle w:val="37"/>
              <w:jc w:val="center"/>
            </w:pPr>
            <w:r>
              <w:rPr>
                <w:rFonts w:hint="eastAsia"/>
              </w:rPr>
              <w:t>符合第二章“投标人须知”第 1.3.1 项规定</w:t>
            </w:r>
          </w:p>
        </w:tc>
      </w:tr>
      <w:tr w14:paraId="79D3DF0A">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C926809">
            <w:pPr>
              <w:pStyle w:val="37"/>
              <w:jc w:val="center"/>
            </w:pPr>
          </w:p>
        </w:tc>
        <w:tc>
          <w:tcPr>
            <w:tcW w:w="0" w:type="auto"/>
            <w:vMerge w:val="continue"/>
            <w:tcBorders>
              <w:top w:val="nil"/>
              <w:left w:val="nil"/>
              <w:bottom w:val="nil"/>
              <w:right w:val="single" w:color="000000" w:sz="4" w:space="0"/>
            </w:tcBorders>
            <w:vAlign w:val="center"/>
          </w:tcPr>
          <w:p w14:paraId="6279783B">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67F90172">
            <w:pPr>
              <w:pStyle w:val="37"/>
              <w:jc w:val="center"/>
            </w:pPr>
            <w:r>
              <w:rPr>
                <w:rFonts w:hint="eastAsia"/>
              </w:rPr>
              <w:t>交货期</w:t>
            </w:r>
            <w:r>
              <w:rPr>
                <w:rFonts w:hint="eastAsia"/>
                <w:i/>
                <w:color w:val="FF0000"/>
              </w:rPr>
              <w:t>（交货期</w:t>
            </w:r>
            <w:r>
              <w:rPr>
                <w:i/>
                <w:color w:val="FF0000"/>
              </w:rPr>
              <w:t>允许偏离的可删除此项</w:t>
            </w:r>
            <w:r>
              <w:rPr>
                <w:rFonts w:hint="eastAsia"/>
                <w:i/>
                <w:color w:val="FF0000"/>
              </w:rPr>
              <w:t>）</w:t>
            </w:r>
          </w:p>
        </w:tc>
        <w:tc>
          <w:tcPr>
            <w:tcW w:w="4682" w:type="dxa"/>
            <w:tcBorders>
              <w:top w:val="single" w:color="000000" w:sz="4" w:space="0"/>
              <w:left w:val="nil"/>
              <w:bottom w:val="single" w:color="000000" w:sz="4" w:space="0"/>
              <w:right w:val="single" w:color="000000" w:sz="4" w:space="0"/>
            </w:tcBorders>
            <w:vAlign w:val="center"/>
          </w:tcPr>
          <w:p w14:paraId="5695EBFE">
            <w:pPr>
              <w:pStyle w:val="37"/>
              <w:jc w:val="center"/>
            </w:pPr>
            <w:r>
              <w:rPr>
                <w:rFonts w:hint="eastAsia"/>
              </w:rPr>
              <w:t>符合第二章“投标人须知”第 1.3.2 项规定</w:t>
            </w:r>
          </w:p>
        </w:tc>
      </w:tr>
      <w:tr w14:paraId="6CE86521">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4C3E0AC1">
            <w:pPr>
              <w:pStyle w:val="37"/>
              <w:jc w:val="center"/>
            </w:pPr>
          </w:p>
        </w:tc>
        <w:tc>
          <w:tcPr>
            <w:tcW w:w="0" w:type="auto"/>
            <w:vMerge w:val="continue"/>
            <w:tcBorders>
              <w:top w:val="nil"/>
              <w:left w:val="nil"/>
              <w:bottom w:val="nil"/>
              <w:right w:val="single" w:color="000000" w:sz="4" w:space="0"/>
            </w:tcBorders>
            <w:vAlign w:val="center"/>
          </w:tcPr>
          <w:p w14:paraId="4B4FDDC0">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C36A110">
            <w:pPr>
              <w:pStyle w:val="37"/>
              <w:jc w:val="center"/>
            </w:pPr>
            <w:r>
              <w:rPr>
                <w:rFonts w:hint="eastAsia"/>
              </w:rPr>
              <w:t>交货地点</w:t>
            </w:r>
            <w:r>
              <w:rPr>
                <w:rFonts w:hint="eastAsia"/>
                <w:i/>
                <w:color w:val="FF0000"/>
              </w:rPr>
              <w:t>（交货地点允许偏离的可删除此项）</w:t>
            </w:r>
          </w:p>
        </w:tc>
        <w:tc>
          <w:tcPr>
            <w:tcW w:w="4682" w:type="dxa"/>
            <w:tcBorders>
              <w:top w:val="single" w:color="000000" w:sz="4" w:space="0"/>
              <w:left w:val="nil"/>
              <w:bottom w:val="single" w:color="000000" w:sz="4" w:space="0"/>
              <w:right w:val="single" w:color="000000" w:sz="4" w:space="0"/>
            </w:tcBorders>
            <w:vAlign w:val="center"/>
          </w:tcPr>
          <w:p w14:paraId="169D1FC4">
            <w:pPr>
              <w:pStyle w:val="37"/>
              <w:jc w:val="center"/>
            </w:pPr>
            <w:r>
              <w:rPr>
                <w:rFonts w:hint="eastAsia"/>
              </w:rPr>
              <w:t>符合第二章“投标人须知”第 1.3.3 项规定</w:t>
            </w:r>
          </w:p>
        </w:tc>
      </w:tr>
      <w:tr w14:paraId="2169756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0098D182">
            <w:pPr>
              <w:pStyle w:val="37"/>
              <w:jc w:val="center"/>
            </w:pPr>
          </w:p>
        </w:tc>
        <w:tc>
          <w:tcPr>
            <w:tcW w:w="0" w:type="auto"/>
            <w:vMerge w:val="continue"/>
            <w:tcBorders>
              <w:top w:val="nil"/>
              <w:left w:val="nil"/>
              <w:bottom w:val="nil"/>
              <w:right w:val="single" w:color="000000" w:sz="4" w:space="0"/>
            </w:tcBorders>
            <w:vAlign w:val="center"/>
          </w:tcPr>
          <w:p w14:paraId="1602A3BA">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1D762D3">
            <w:pPr>
              <w:pStyle w:val="37"/>
              <w:jc w:val="center"/>
            </w:pPr>
            <w:r>
              <w:rPr>
                <w:rFonts w:hint="eastAsia"/>
              </w:rPr>
              <w:t>质量要求</w:t>
            </w:r>
          </w:p>
        </w:tc>
        <w:tc>
          <w:tcPr>
            <w:tcW w:w="4682" w:type="dxa"/>
            <w:tcBorders>
              <w:top w:val="single" w:color="000000" w:sz="4" w:space="0"/>
              <w:left w:val="nil"/>
              <w:bottom w:val="single" w:color="000000" w:sz="4" w:space="0"/>
              <w:right w:val="single" w:color="000000" w:sz="4" w:space="0"/>
            </w:tcBorders>
            <w:vAlign w:val="center"/>
          </w:tcPr>
          <w:p w14:paraId="3A8A3F7E">
            <w:pPr>
              <w:pStyle w:val="37"/>
              <w:jc w:val="center"/>
            </w:pPr>
            <w:r>
              <w:rPr>
                <w:rFonts w:hint="eastAsia"/>
              </w:rPr>
              <w:t>符合第二章“投标人须知”第 1.3.4 项规定</w:t>
            </w:r>
          </w:p>
        </w:tc>
      </w:tr>
      <w:tr w14:paraId="3F36C0AC">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nil"/>
              <w:right w:val="single" w:color="000000" w:sz="4" w:space="0"/>
            </w:tcBorders>
            <w:vAlign w:val="center"/>
          </w:tcPr>
          <w:p w14:paraId="38499E53">
            <w:pPr>
              <w:pStyle w:val="37"/>
              <w:jc w:val="center"/>
            </w:pPr>
          </w:p>
        </w:tc>
        <w:tc>
          <w:tcPr>
            <w:tcW w:w="0" w:type="auto"/>
            <w:vMerge w:val="continue"/>
            <w:tcBorders>
              <w:top w:val="nil"/>
              <w:left w:val="nil"/>
              <w:bottom w:val="nil"/>
              <w:right w:val="single" w:color="000000" w:sz="4" w:space="0"/>
            </w:tcBorders>
            <w:vAlign w:val="center"/>
          </w:tcPr>
          <w:p w14:paraId="799A58C6">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F35A849">
            <w:pPr>
              <w:pStyle w:val="37"/>
              <w:jc w:val="center"/>
            </w:pPr>
            <w:r>
              <w:rPr>
                <w:rFonts w:hint="eastAsia"/>
              </w:rPr>
              <w:t>投标有效期</w:t>
            </w:r>
          </w:p>
        </w:tc>
        <w:tc>
          <w:tcPr>
            <w:tcW w:w="4682" w:type="dxa"/>
            <w:tcBorders>
              <w:top w:val="single" w:color="000000" w:sz="4" w:space="0"/>
              <w:left w:val="nil"/>
              <w:bottom w:val="single" w:color="000000" w:sz="4" w:space="0"/>
              <w:right w:val="single" w:color="000000" w:sz="4" w:space="0"/>
            </w:tcBorders>
            <w:vAlign w:val="center"/>
          </w:tcPr>
          <w:p w14:paraId="1940B65A">
            <w:pPr>
              <w:pStyle w:val="37"/>
              <w:jc w:val="center"/>
            </w:pPr>
            <w:r>
              <w:rPr>
                <w:rFonts w:hint="eastAsia"/>
              </w:rPr>
              <w:t>符合第二章“投标人须知”第 3.3.1 项规定</w:t>
            </w:r>
          </w:p>
        </w:tc>
      </w:tr>
      <w:tr w14:paraId="66E3C4BE">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46EE807">
            <w:pPr>
              <w:pStyle w:val="37"/>
              <w:jc w:val="center"/>
            </w:pPr>
          </w:p>
        </w:tc>
        <w:tc>
          <w:tcPr>
            <w:tcW w:w="0" w:type="auto"/>
            <w:vMerge w:val="continue"/>
            <w:tcBorders>
              <w:top w:val="nil"/>
              <w:left w:val="nil"/>
              <w:bottom w:val="nil"/>
              <w:right w:val="single" w:color="000000" w:sz="4" w:space="0"/>
            </w:tcBorders>
            <w:vAlign w:val="center"/>
          </w:tcPr>
          <w:p w14:paraId="0EFABAF5">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1D03202">
            <w:pPr>
              <w:pStyle w:val="37"/>
              <w:jc w:val="center"/>
            </w:pPr>
            <w:r>
              <w:rPr>
                <w:rFonts w:hint="eastAsia"/>
              </w:rPr>
              <w:t>投标保证金及</w:t>
            </w:r>
            <w:r>
              <w:t>标书费</w:t>
            </w:r>
          </w:p>
        </w:tc>
        <w:tc>
          <w:tcPr>
            <w:tcW w:w="4682" w:type="dxa"/>
            <w:tcBorders>
              <w:top w:val="single" w:color="000000" w:sz="4" w:space="0"/>
              <w:left w:val="nil"/>
              <w:bottom w:val="single" w:color="000000" w:sz="4" w:space="0"/>
              <w:right w:val="single" w:color="000000" w:sz="4" w:space="0"/>
            </w:tcBorders>
            <w:vAlign w:val="center"/>
          </w:tcPr>
          <w:p w14:paraId="6BC8A4BB">
            <w:pPr>
              <w:pStyle w:val="37"/>
              <w:jc w:val="center"/>
            </w:pPr>
            <w:r>
              <w:rPr>
                <w:rFonts w:hint="eastAsia"/>
              </w:rPr>
              <w:t>符合第二章“投标人须知”第 3.4.1 项及投标人</w:t>
            </w:r>
            <w:r>
              <w:t>须知前附表</w:t>
            </w:r>
            <w:r>
              <w:rPr>
                <w:rFonts w:hint="eastAsia"/>
              </w:rPr>
              <w:t>规定</w:t>
            </w:r>
          </w:p>
        </w:tc>
      </w:tr>
      <w:tr w14:paraId="27A18F8A">
        <w:tblPrEx>
          <w:tblCellMar>
            <w:top w:w="35" w:type="dxa"/>
            <w:left w:w="108" w:type="dxa"/>
            <w:bottom w:w="48" w:type="dxa"/>
            <w:right w:w="89" w:type="dxa"/>
          </w:tblCellMar>
        </w:tblPrEx>
        <w:trPr>
          <w:trHeight w:val="562" w:hRule="atLeast"/>
        </w:trPr>
        <w:tc>
          <w:tcPr>
            <w:tcW w:w="0" w:type="auto"/>
            <w:vMerge w:val="continue"/>
            <w:tcBorders>
              <w:top w:val="nil"/>
              <w:left w:val="single" w:color="000000" w:sz="4" w:space="0"/>
              <w:bottom w:val="nil"/>
              <w:right w:val="single" w:color="000000" w:sz="4" w:space="0"/>
            </w:tcBorders>
            <w:vAlign w:val="center"/>
          </w:tcPr>
          <w:p w14:paraId="039192CB">
            <w:pPr>
              <w:pStyle w:val="37"/>
              <w:jc w:val="center"/>
            </w:pPr>
          </w:p>
        </w:tc>
        <w:tc>
          <w:tcPr>
            <w:tcW w:w="0" w:type="auto"/>
            <w:vMerge w:val="continue"/>
            <w:tcBorders>
              <w:top w:val="nil"/>
              <w:left w:val="nil"/>
              <w:bottom w:val="nil"/>
              <w:right w:val="single" w:color="000000" w:sz="4" w:space="0"/>
            </w:tcBorders>
            <w:vAlign w:val="center"/>
          </w:tcPr>
          <w:p w14:paraId="7E4B258B">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BC02187">
            <w:pPr>
              <w:pStyle w:val="37"/>
              <w:jc w:val="center"/>
            </w:pPr>
            <w:r>
              <w:rPr>
                <w:rFonts w:hint="eastAsia"/>
              </w:rPr>
              <w:t>权利义务</w:t>
            </w:r>
          </w:p>
        </w:tc>
        <w:tc>
          <w:tcPr>
            <w:tcW w:w="4682" w:type="dxa"/>
            <w:tcBorders>
              <w:top w:val="single" w:color="000000" w:sz="4" w:space="0"/>
              <w:left w:val="nil"/>
              <w:bottom w:val="single" w:color="000000" w:sz="4" w:space="0"/>
              <w:right w:val="single" w:color="000000" w:sz="4" w:space="0"/>
            </w:tcBorders>
            <w:vAlign w:val="center"/>
          </w:tcPr>
          <w:p w14:paraId="567D14E5">
            <w:pPr>
              <w:pStyle w:val="37"/>
              <w:jc w:val="center"/>
            </w:pPr>
            <w:r>
              <w:rPr>
                <w:rFonts w:hint="eastAsia"/>
              </w:rPr>
              <w:t>符合第二章“投标人须知”第 1.1</w:t>
            </w:r>
            <w:r>
              <w:t>0</w:t>
            </w:r>
            <w:r>
              <w:rPr>
                <w:rFonts w:hint="eastAsia"/>
              </w:rPr>
              <w:t>.1 项规定和第四章“合同条款及格式”中的实质性要求和条件</w:t>
            </w:r>
          </w:p>
        </w:tc>
      </w:tr>
      <w:tr w14:paraId="7B1B51F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CF444F8">
            <w:pPr>
              <w:pStyle w:val="37"/>
              <w:jc w:val="center"/>
            </w:pPr>
          </w:p>
        </w:tc>
        <w:tc>
          <w:tcPr>
            <w:tcW w:w="0" w:type="auto"/>
            <w:vMerge w:val="continue"/>
            <w:tcBorders>
              <w:top w:val="nil"/>
              <w:left w:val="nil"/>
              <w:bottom w:val="nil"/>
              <w:right w:val="single" w:color="000000" w:sz="4" w:space="0"/>
            </w:tcBorders>
            <w:vAlign w:val="center"/>
          </w:tcPr>
          <w:p w14:paraId="4B51C32A">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10E38B59">
            <w:pPr>
              <w:pStyle w:val="37"/>
              <w:jc w:val="center"/>
            </w:pPr>
            <w:r>
              <w:rPr>
                <w:rFonts w:hint="eastAsia"/>
              </w:rPr>
              <w:t>投标材料/设备及相关服务</w:t>
            </w:r>
          </w:p>
        </w:tc>
        <w:tc>
          <w:tcPr>
            <w:tcW w:w="4682" w:type="dxa"/>
            <w:tcBorders>
              <w:top w:val="single" w:color="000000" w:sz="4" w:space="0"/>
              <w:left w:val="nil"/>
              <w:bottom w:val="single" w:color="000000" w:sz="4" w:space="0"/>
              <w:right w:val="single" w:color="000000" w:sz="4" w:space="0"/>
            </w:tcBorders>
            <w:vAlign w:val="center"/>
          </w:tcPr>
          <w:p w14:paraId="34EB2C91">
            <w:pPr>
              <w:pStyle w:val="37"/>
              <w:jc w:val="center"/>
            </w:pPr>
            <w:r>
              <w:rPr>
                <w:rFonts w:hint="eastAsia"/>
              </w:rPr>
              <w:t>符合第五章“采购需求书”中的实质性要求和条件</w:t>
            </w:r>
          </w:p>
        </w:tc>
      </w:tr>
      <w:tr w14:paraId="4533DCAD">
        <w:tblPrEx>
          <w:tblCellMar>
            <w:top w:w="35" w:type="dxa"/>
            <w:left w:w="108" w:type="dxa"/>
            <w:bottom w:w="48" w:type="dxa"/>
            <w:right w:w="89" w:type="dxa"/>
          </w:tblCellMar>
        </w:tblPrEx>
        <w:trPr>
          <w:trHeight w:val="475" w:hRule="atLeast"/>
        </w:trPr>
        <w:tc>
          <w:tcPr>
            <w:tcW w:w="0" w:type="auto"/>
            <w:vMerge w:val="continue"/>
            <w:tcBorders>
              <w:top w:val="nil"/>
              <w:left w:val="single" w:color="000000" w:sz="4" w:space="0"/>
              <w:bottom w:val="nil"/>
              <w:right w:val="single" w:color="000000" w:sz="4" w:space="0"/>
            </w:tcBorders>
            <w:vAlign w:val="center"/>
          </w:tcPr>
          <w:p w14:paraId="181936B8">
            <w:pPr>
              <w:pStyle w:val="37"/>
              <w:jc w:val="center"/>
            </w:pPr>
          </w:p>
        </w:tc>
        <w:tc>
          <w:tcPr>
            <w:tcW w:w="0" w:type="auto"/>
            <w:vMerge w:val="continue"/>
            <w:tcBorders>
              <w:top w:val="nil"/>
              <w:left w:val="nil"/>
              <w:bottom w:val="nil"/>
              <w:right w:val="single" w:color="000000" w:sz="4" w:space="0"/>
            </w:tcBorders>
            <w:vAlign w:val="center"/>
          </w:tcPr>
          <w:p w14:paraId="2705AEA0">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803555C">
            <w:pPr>
              <w:pStyle w:val="37"/>
              <w:jc w:val="center"/>
            </w:pPr>
            <w:r>
              <w:rPr>
                <w:rFonts w:hint="eastAsia"/>
              </w:rPr>
              <w:t>技术支持资料</w:t>
            </w:r>
          </w:p>
        </w:tc>
        <w:tc>
          <w:tcPr>
            <w:tcW w:w="4682" w:type="dxa"/>
            <w:tcBorders>
              <w:top w:val="single" w:color="000000" w:sz="4" w:space="0"/>
              <w:left w:val="nil"/>
              <w:bottom w:val="single" w:color="000000" w:sz="4" w:space="0"/>
              <w:right w:val="single" w:color="000000" w:sz="4" w:space="0"/>
            </w:tcBorders>
            <w:vAlign w:val="center"/>
          </w:tcPr>
          <w:p w14:paraId="196082E6">
            <w:pPr>
              <w:pStyle w:val="37"/>
              <w:jc w:val="center"/>
            </w:pPr>
            <w:r>
              <w:rPr>
                <w:rFonts w:hint="eastAsia"/>
              </w:rPr>
              <w:t>符合第二章“投标人须知”第 1.1</w:t>
            </w:r>
            <w:r>
              <w:t>0</w:t>
            </w:r>
            <w:r>
              <w:rPr>
                <w:rFonts w:hint="eastAsia"/>
              </w:rPr>
              <w:t>.3 项规定</w:t>
            </w:r>
          </w:p>
        </w:tc>
      </w:tr>
      <w:tr w14:paraId="2B1693C4">
        <w:tblPrEx>
          <w:tblCellMar>
            <w:top w:w="35" w:type="dxa"/>
            <w:left w:w="108" w:type="dxa"/>
            <w:bottom w:w="48" w:type="dxa"/>
            <w:right w:w="89" w:type="dxa"/>
          </w:tblCellMar>
        </w:tblPrEx>
        <w:trPr>
          <w:trHeight w:val="475" w:hRule="atLeast"/>
        </w:trPr>
        <w:tc>
          <w:tcPr>
            <w:tcW w:w="0" w:type="auto"/>
            <w:vMerge w:val="continue"/>
            <w:tcBorders>
              <w:top w:val="nil"/>
              <w:left w:val="single" w:color="000000" w:sz="4" w:space="0"/>
              <w:bottom w:val="single" w:color="auto" w:sz="4" w:space="0"/>
              <w:right w:val="single" w:color="000000" w:sz="4" w:space="0"/>
            </w:tcBorders>
            <w:vAlign w:val="center"/>
          </w:tcPr>
          <w:p w14:paraId="7C6D3CA5">
            <w:pPr>
              <w:pStyle w:val="37"/>
              <w:jc w:val="center"/>
            </w:pPr>
          </w:p>
        </w:tc>
        <w:tc>
          <w:tcPr>
            <w:tcW w:w="0" w:type="auto"/>
            <w:vMerge w:val="continue"/>
            <w:tcBorders>
              <w:top w:val="nil"/>
              <w:left w:val="nil"/>
              <w:bottom w:val="single" w:color="auto" w:sz="4" w:space="0"/>
              <w:right w:val="single" w:color="000000" w:sz="4" w:space="0"/>
            </w:tcBorders>
            <w:vAlign w:val="center"/>
          </w:tcPr>
          <w:p w14:paraId="4ED6A860">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2EC26F2C">
            <w:pPr>
              <w:pStyle w:val="37"/>
              <w:jc w:val="center"/>
            </w:pPr>
            <w:r>
              <w:rPr>
                <w:rFonts w:hint="eastAsia"/>
              </w:rPr>
              <w:t>其他要求</w:t>
            </w:r>
          </w:p>
        </w:tc>
        <w:tc>
          <w:tcPr>
            <w:tcW w:w="4682" w:type="dxa"/>
            <w:tcBorders>
              <w:top w:val="single" w:color="000000" w:sz="4" w:space="0"/>
              <w:left w:val="nil"/>
              <w:bottom w:val="single" w:color="000000" w:sz="4" w:space="0"/>
              <w:right w:val="single" w:color="000000" w:sz="4" w:space="0"/>
            </w:tcBorders>
            <w:vAlign w:val="center"/>
          </w:tcPr>
          <w:p w14:paraId="70ACE692">
            <w:pPr>
              <w:pStyle w:val="37"/>
              <w:jc w:val="center"/>
            </w:pPr>
            <w:r>
              <w:rPr>
                <w:rFonts w:hint="eastAsia"/>
              </w:rPr>
              <w:t>法律、法规或招标文件中有文字描述明确否决的其他情形。</w:t>
            </w:r>
          </w:p>
        </w:tc>
      </w:tr>
      <w:tr w14:paraId="59F849C0">
        <w:tblPrEx>
          <w:tblCellMar>
            <w:top w:w="35" w:type="dxa"/>
            <w:left w:w="108" w:type="dxa"/>
            <w:bottom w:w="48" w:type="dxa"/>
            <w:right w:w="89" w:type="dxa"/>
          </w:tblCellMar>
        </w:tblPrEx>
        <w:trPr>
          <w:trHeight w:val="475" w:hRule="atLeast"/>
        </w:trPr>
        <w:tc>
          <w:tcPr>
            <w:tcW w:w="900" w:type="dxa"/>
            <w:vMerge w:val="restart"/>
            <w:tcBorders>
              <w:top w:val="single" w:color="auto" w:sz="4" w:space="0"/>
              <w:left w:val="single" w:color="000000" w:sz="4" w:space="0"/>
              <w:right w:val="single" w:color="000000" w:sz="4" w:space="0"/>
            </w:tcBorders>
            <w:vAlign w:val="center"/>
          </w:tcPr>
          <w:p w14:paraId="74BD99E8">
            <w:pPr>
              <w:pStyle w:val="37"/>
              <w:jc w:val="center"/>
            </w:pPr>
            <w:r>
              <w:rPr>
                <w:rFonts w:hint="eastAsia"/>
              </w:rPr>
              <w:t>2.2</w:t>
            </w:r>
          </w:p>
        </w:tc>
        <w:tc>
          <w:tcPr>
            <w:tcW w:w="1123" w:type="dxa"/>
            <w:vMerge w:val="restart"/>
            <w:tcBorders>
              <w:top w:val="single" w:color="auto" w:sz="4" w:space="0"/>
              <w:left w:val="nil"/>
              <w:right w:val="single" w:color="000000" w:sz="4" w:space="0"/>
            </w:tcBorders>
            <w:vAlign w:val="center"/>
          </w:tcPr>
          <w:p w14:paraId="08054F31">
            <w:pPr>
              <w:pStyle w:val="37"/>
              <w:jc w:val="center"/>
            </w:pPr>
            <w:r>
              <w:rPr>
                <w:rFonts w:hint="eastAsia"/>
              </w:rPr>
              <w:t>详细评审标准</w:t>
            </w:r>
          </w:p>
        </w:tc>
        <w:tc>
          <w:tcPr>
            <w:tcW w:w="2477" w:type="dxa"/>
            <w:tcBorders>
              <w:top w:val="single" w:color="000000" w:sz="4" w:space="0"/>
              <w:left w:val="nil"/>
              <w:bottom w:val="single" w:color="000000" w:sz="4" w:space="0"/>
              <w:right w:val="single" w:color="000000" w:sz="4" w:space="0"/>
            </w:tcBorders>
            <w:vAlign w:val="center"/>
          </w:tcPr>
          <w:p w14:paraId="11428175">
            <w:pPr>
              <w:pStyle w:val="37"/>
              <w:jc w:val="center"/>
            </w:pPr>
            <w:r>
              <w:rPr>
                <w:rFonts w:hint="eastAsia"/>
              </w:rPr>
              <w:t>投标报价评审</w:t>
            </w:r>
          </w:p>
        </w:tc>
        <w:tc>
          <w:tcPr>
            <w:tcW w:w="4682" w:type="dxa"/>
            <w:tcBorders>
              <w:top w:val="single" w:color="000000" w:sz="4" w:space="0"/>
              <w:left w:val="nil"/>
              <w:bottom w:val="single" w:color="000000" w:sz="4" w:space="0"/>
              <w:right w:val="single" w:color="000000" w:sz="4" w:space="0"/>
            </w:tcBorders>
            <w:vAlign w:val="center"/>
          </w:tcPr>
          <w:p w14:paraId="2D6CD85B">
            <w:pPr>
              <w:pStyle w:val="37"/>
              <w:jc w:val="center"/>
            </w:pPr>
            <w:r>
              <w:rPr>
                <w:rFonts w:hint="eastAsia"/>
              </w:rPr>
              <w:t>符合招标文件的具体要求和规定</w:t>
            </w:r>
          </w:p>
        </w:tc>
      </w:tr>
      <w:tr w14:paraId="3626B23E">
        <w:tblPrEx>
          <w:tblCellMar>
            <w:top w:w="35" w:type="dxa"/>
            <w:left w:w="108" w:type="dxa"/>
            <w:bottom w:w="48" w:type="dxa"/>
            <w:right w:w="89" w:type="dxa"/>
          </w:tblCellMar>
        </w:tblPrEx>
        <w:trPr>
          <w:trHeight w:val="475" w:hRule="atLeast"/>
        </w:trPr>
        <w:tc>
          <w:tcPr>
            <w:tcW w:w="0" w:type="auto"/>
            <w:vMerge w:val="continue"/>
            <w:tcBorders>
              <w:left w:val="single" w:color="000000" w:sz="4" w:space="0"/>
              <w:right w:val="single" w:color="000000" w:sz="4" w:space="0"/>
            </w:tcBorders>
            <w:vAlign w:val="center"/>
          </w:tcPr>
          <w:p w14:paraId="275817EB">
            <w:pPr>
              <w:pStyle w:val="37"/>
              <w:jc w:val="center"/>
            </w:pPr>
          </w:p>
        </w:tc>
        <w:tc>
          <w:tcPr>
            <w:tcW w:w="0" w:type="auto"/>
            <w:vMerge w:val="continue"/>
            <w:tcBorders>
              <w:left w:val="nil"/>
              <w:right w:val="single" w:color="000000" w:sz="4" w:space="0"/>
            </w:tcBorders>
            <w:vAlign w:val="center"/>
          </w:tcPr>
          <w:p w14:paraId="3DF067C8">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092DD0A3">
            <w:pPr>
              <w:pStyle w:val="37"/>
              <w:jc w:val="center"/>
            </w:pPr>
            <w:r>
              <w:rPr>
                <w:rFonts w:hint="eastAsia"/>
              </w:rPr>
              <w:t>付款条件</w:t>
            </w:r>
          </w:p>
        </w:tc>
        <w:tc>
          <w:tcPr>
            <w:tcW w:w="4682" w:type="dxa"/>
            <w:tcBorders>
              <w:top w:val="single" w:color="000000" w:sz="4" w:space="0"/>
              <w:left w:val="nil"/>
              <w:bottom w:val="single" w:color="000000" w:sz="4" w:space="0"/>
              <w:right w:val="single" w:color="000000" w:sz="4" w:space="0"/>
            </w:tcBorders>
            <w:vAlign w:val="center"/>
          </w:tcPr>
          <w:p w14:paraId="460ADCCF">
            <w:pPr>
              <w:pStyle w:val="37"/>
              <w:jc w:val="center"/>
            </w:pPr>
            <w:r>
              <w:rPr>
                <w:rFonts w:hint="eastAsia"/>
              </w:rPr>
              <w:t>符合招标文件的具体要求和规定</w:t>
            </w:r>
          </w:p>
        </w:tc>
      </w:tr>
      <w:tr w14:paraId="66AD32A3">
        <w:tblPrEx>
          <w:tblCellMar>
            <w:top w:w="35" w:type="dxa"/>
            <w:left w:w="108" w:type="dxa"/>
            <w:bottom w:w="48" w:type="dxa"/>
            <w:right w:w="89" w:type="dxa"/>
          </w:tblCellMar>
        </w:tblPrEx>
        <w:trPr>
          <w:trHeight w:val="475" w:hRule="atLeast"/>
        </w:trPr>
        <w:tc>
          <w:tcPr>
            <w:tcW w:w="0" w:type="auto"/>
            <w:vMerge w:val="continue"/>
            <w:tcBorders>
              <w:left w:val="single" w:color="000000" w:sz="4" w:space="0"/>
              <w:right w:val="single" w:color="000000" w:sz="4" w:space="0"/>
            </w:tcBorders>
            <w:vAlign w:val="center"/>
          </w:tcPr>
          <w:p w14:paraId="5E81C49B">
            <w:pPr>
              <w:pStyle w:val="37"/>
              <w:jc w:val="center"/>
            </w:pPr>
          </w:p>
        </w:tc>
        <w:tc>
          <w:tcPr>
            <w:tcW w:w="0" w:type="auto"/>
            <w:vMerge w:val="continue"/>
            <w:tcBorders>
              <w:left w:val="nil"/>
              <w:right w:val="single" w:color="000000" w:sz="4" w:space="0"/>
            </w:tcBorders>
            <w:vAlign w:val="center"/>
          </w:tcPr>
          <w:p w14:paraId="74E58DC3">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7A65FA01">
            <w:pPr>
              <w:pStyle w:val="37"/>
              <w:jc w:val="center"/>
            </w:pPr>
            <w:r>
              <w:rPr>
                <w:rFonts w:hint="eastAsia"/>
              </w:rPr>
              <w:t>供货计划及供货保障措施</w:t>
            </w:r>
          </w:p>
        </w:tc>
        <w:tc>
          <w:tcPr>
            <w:tcW w:w="4682" w:type="dxa"/>
            <w:tcBorders>
              <w:top w:val="single" w:color="000000" w:sz="4" w:space="0"/>
              <w:left w:val="nil"/>
              <w:bottom w:val="single" w:color="000000" w:sz="4" w:space="0"/>
              <w:right w:val="single" w:color="000000" w:sz="4" w:space="0"/>
            </w:tcBorders>
            <w:vAlign w:val="center"/>
          </w:tcPr>
          <w:p w14:paraId="5EB74442">
            <w:pPr>
              <w:pStyle w:val="37"/>
              <w:jc w:val="center"/>
            </w:pPr>
            <w:r>
              <w:rPr>
                <w:rFonts w:hint="eastAsia"/>
              </w:rPr>
              <w:t>满足招标文件的规定、满足招标项目采购的需求</w:t>
            </w:r>
          </w:p>
        </w:tc>
      </w:tr>
      <w:tr w14:paraId="7CD31CEC">
        <w:tblPrEx>
          <w:tblCellMar>
            <w:top w:w="35" w:type="dxa"/>
            <w:left w:w="108" w:type="dxa"/>
            <w:bottom w:w="48" w:type="dxa"/>
            <w:right w:w="89" w:type="dxa"/>
          </w:tblCellMar>
        </w:tblPrEx>
        <w:trPr>
          <w:trHeight w:val="478" w:hRule="atLeast"/>
        </w:trPr>
        <w:tc>
          <w:tcPr>
            <w:tcW w:w="0" w:type="auto"/>
            <w:vMerge w:val="continue"/>
            <w:tcBorders>
              <w:left w:val="single" w:color="000000" w:sz="4" w:space="0"/>
              <w:right w:val="single" w:color="000000" w:sz="4" w:space="0"/>
            </w:tcBorders>
            <w:vAlign w:val="center"/>
          </w:tcPr>
          <w:p w14:paraId="020646CF">
            <w:pPr>
              <w:pStyle w:val="37"/>
              <w:jc w:val="center"/>
            </w:pPr>
          </w:p>
        </w:tc>
        <w:tc>
          <w:tcPr>
            <w:tcW w:w="0" w:type="auto"/>
            <w:vMerge w:val="continue"/>
            <w:tcBorders>
              <w:left w:val="nil"/>
              <w:right w:val="single" w:color="000000" w:sz="4" w:space="0"/>
            </w:tcBorders>
            <w:vAlign w:val="center"/>
          </w:tcPr>
          <w:p w14:paraId="03262BFF">
            <w:pPr>
              <w:pStyle w:val="37"/>
              <w:jc w:val="center"/>
            </w:pPr>
          </w:p>
        </w:tc>
        <w:tc>
          <w:tcPr>
            <w:tcW w:w="2477" w:type="dxa"/>
            <w:tcBorders>
              <w:top w:val="single" w:color="000000" w:sz="4" w:space="0"/>
              <w:left w:val="nil"/>
              <w:bottom w:val="single" w:color="000000" w:sz="4" w:space="0"/>
              <w:right w:val="single" w:color="000000" w:sz="4" w:space="0"/>
            </w:tcBorders>
            <w:vAlign w:val="center"/>
          </w:tcPr>
          <w:p w14:paraId="5BD438A0">
            <w:pPr>
              <w:pStyle w:val="37"/>
              <w:jc w:val="center"/>
            </w:pPr>
            <w:r>
              <w:rPr>
                <w:rFonts w:hint="eastAsia"/>
              </w:rPr>
              <w:t>服务承诺</w:t>
            </w:r>
          </w:p>
        </w:tc>
        <w:tc>
          <w:tcPr>
            <w:tcW w:w="4682" w:type="dxa"/>
            <w:tcBorders>
              <w:top w:val="single" w:color="000000" w:sz="4" w:space="0"/>
              <w:left w:val="nil"/>
              <w:bottom w:val="single" w:color="000000" w:sz="4" w:space="0"/>
              <w:right w:val="single" w:color="000000" w:sz="4" w:space="0"/>
            </w:tcBorders>
            <w:vAlign w:val="center"/>
          </w:tcPr>
          <w:p w14:paraId="089F3F39">
            <w:pPr>
              <w:pStyle w:val="37"/>
              <w:jc w:val="center"/>
            </w:pPr>
            <w:r>
              <w:rPr>
                <w:rFonts w:hint="eastAsia"/>
              </w:rPr>
              <w:t>满足招标项目采购的需求</w:t>
            </w:r>
          </w:p>
        </w:tc>
      </w:tr>
      <w:tr w14:paraId="606E5459">
        <w:tblPrEx>
          <w:tblCellMar>
            <w:top w:w="35" w:type="dxa"/>
            <w:left w:w="108" w:type="dxa"/>
            <w:bottom w:w="48" w:type="dxa"/>
            <w:right w:w="89" w:type="dxa"/>
          </w:tblCellMar>
        </w:tblPrEx>
        <w:trPr>
          <w:trHeight w:val="478" w:hRule="atLeast"/>
        </w:trPr>
        <w:tc>
          <w:tcPr>
            <w:tcW w:w="0" w:type="auto"/>
            <w:vMerge w:val="continue"/>
            <w:tcBorders>
              <w:left w:val="single" w:color="000000" w:sz="4" w:space="0"/>
              <w:bottom w:val="single" w:color="000000" w:sz="4" w:space="0"/>
              <w:right w:val="single" w:color="000000" w:sz="4" w:space="0"/>
            </w:tcBorders>
            <w:vAlign w:val="center"/>
          </w:tcPr>
          <w:p w14:paraId="5260CD6F">
            <w:pPr>
              <w:pStyle w:val="37"/>
            </w:pPr>
            <w:bookmarkStart w:id="268" w:name="_Hlk208932263"/>
          </w:p>
        </w:tc>
        <w:tc>
          <w:tcPr>
            <w:tcW w:w="0" w:type="auto"/>
            <w:vMerge w:val="continue"/>
            <w:tcBorders>
              <w:left w:val="nil"/>
              <w:bottom w:val="single" w:color="000000" w:sz="4" w:space="0"/>
              <w:right w:val="single" w:color="000000" w:sz="4" w:space="0"/>
            </w:tcBorders>
            <w:vAlign w:val="center"/>
          </w:tcPr>
          <w:p w14:paraId="0D5F7A02">
            <w:pPr>
              <w:pStyle w:val="37"/>
            </w:pPr>
          </w:p>
        </w:tc>
        <w:tc>
          <w:tcPr>
            <w:tcW w:w="2477" w:type="dxa"/>
            <w:tcBorders>
              <w:top w:val="single" w:color="000000" w:sz="4" w:space="0"/>
              <w:left w:val="nil"/>
              <w:bottom w:val="single" w:color="000000" w:sz="4" w:space="0"/>
              <w:right w:val="single" w:color="000000" w:sz="4" w:space="0"/>
            </w:tcBorders>
            <w:vAlign w:val="center"/>
          </w:tcPr>
          <w:p w14:paraId="3BCF91F2">
            <w:pPr>
              <w:pStyle w:val="37"/>
              <w:jc w:val="center"/>
            </w:pPr>
            <w:r>
              <w:rPr>
                <w:rFonts w:hint="eastAsia"/>
              </w:rPr>
              <w:t>税率不一致的情况</w:t>
            </w:r>
          </w:p>
        </w:tc>
        <w:tc>
          <w:tcPr>
            <w:tcW w:w="4682" w:type="dxa"/>
            <w:tcBorders>
              <w:top w:val="single" w:color="000000" w:sz="4" w:space="0"/>
              <w:left w:val="nil"/>
              <w:bottom w:val="single" w:color="000000" w:sz="4" w:space="0"/>
              <w:right w:val="single" w:color="000000" w:sz="4" w:space="0"/>
            </w:tcBorders>
            <w:vAlign w:val="center"/>
          </w:tcPr>
          <w:p w14:paraId="249CBF44">
            <w:pPr>
              <w:pStyle w:val="37"/>
              <w:jc w:val="center"/>
              <w:rPr>
                <w:color w:val="EE0000"/>
              </w:rPr>
            </w:pPr>
            <w:r>
              <w:rPr>
                <w:rFonts w:hint="eastAsia"/>
              </w:rPr>
              <w:t>各投标人的投标税率不一致时，以不含税价格进行评审。</w:t>
            </w:r>
          </w:p>
        </w:tc>
      </w:tr>
      <w:bookmarkEnd w:id="268"/>
    </w:tbl>
    <w:p w14:paraId="3F94E94D">
      <w:r>
        <w:br w:type="page"/>
      </w:r>
    </w:p>
    <w:p w14:paraId="05D9E1C7">
      <w:pPr>
        <w:pStyle w:val="6"/>
      </w:pPr>
      <w:bookmarkStart w:id="269" w:name="_Toc3874"/>
      <w:bookmarkStart w:id="270" w:name="_Toc11638"/>
      <w:bookmarkStart w:id="271" w:name="_Toc25798"/>
      <w:r>
        <w:rPr>
          <w:rFonts w:hint="eastAsia"/>
        </w:rPr>
        <w:t>1. 评标方法</w:t>
      </w:r>
      <w:bookmarkEnd w:id="269"/>
      <w:bookmarkEnd w:id="270"/>
      <w:bookmarkEnd w:id="271"/>
    </w:p>
    <w:p w14:paraId="11E46574">
      <w:r>
        <w:rPr>
          <w:rFonts w:hint="eastAsia"/>
        </w:rPr>
        <w:t>本次评标采用经评审的最低投标价法。评标委员会对满足招标文件实质性要求的投标文件，根据本章第 2.2 款规定的评标价格调整方法进行必要的价格调整，并按照经评审的投标价由低到高的顺序推荐中标候选人，但投标报价低于其成本的除外。经评审的投标价相等时，投标报价低的优先；投标报价也相等的，按照评标办法前附表中的规定确定中标候选人顺序。</w:t>
      </w:r>
    </w:p>
    <w:p w14:paraId="524E727C">
      <w:pPr>
        <w:pStyle w:val="6"/>
      </w:pPr>
      <w:bookmarkStart w:id="272" w:name="_Toc26071"/>
      <w:bookmarkStart w:id="273" w:name="_Toc5591"/>
      <w:bookmarkStart w:id="274" w:name="_Toc6213"/>
      <w:r>
        <w:rPr>
          <w:rFonts w:hint="eastAsia"/>
        </w:rPr>
        <w:t>2. 评审标准</w:t>
      </w:r>
      <w:bookmarkEnd w:id="272"/>
      <w:bookmarkEnd w:id="273"/>
      <w:bookmarkEnd w:id="274"/>
    </w:p>
    <w:p w14:paraId="73F49C24">
      <w:pPr>
        <w:pStyle w:val="7"/>
        <w:ind w:left="105"/>
      </w:pPr>
      <w:bookmarkStart w:id="275" w:name="_Toc32496"/>
      <w:bookmarkStart w:id="276" w:name="_Toc5083"/>
      <w:bookmarkStart w:id="277" w:name="_Toc1124"/>
      <w:r>
        <w:rPr>
          <w:rFonts w:hint="eastAsia"/>
        </w:rPr>
        <w:t>2.1 初步评审标准</w:t>
      </w:r>
      <w:bookmarkEnd w:id="275"/>
      <w:bookmarkEnd w:id="276"/>
      <w:bookmarkEnd w:id="277"/>
    </w:p>
    <w:p w14:paraId="7BFF7A46">
      <w:r>
        <w:rPr>
          <w:rFonts w:hint="eastAsia"/>
        </w:rPr>
        <w:t>2.1.1 形式评审标准：见评标办法前附表。</w:t>
      </w:r>
    </w:p>
    <w:p w14:paraId="7E3A55C6">
      <w:r>
        <w:rPr>
          <w:rFonts w:hint="eastAsia"/>
        </w:rPr>
        <w:t>2.1.2 资格评审标准：见评标办法前附表。</w:t>
      </w:r>
    </w:p>
    <w:p w14:paraId="56FAF042">
      <w:r>
        <w:rPr>
          <w:rFonts w:hint="eastAsia"/>
        </w:rPr>
        <w:t>2.1.3 响应性评审标准：见评标办法前附表。</w:t>
      </w:r>
    </w:p>
    <w:p w14:paraId="6A1A89F0">
      <w:pPr>
        <w:pStyle w:val="7"/>
        <w:ind w:left="105"/>
      </w:pPr>
      <w:bookmarkStart w:id="278" w:name="_Toc7512"/>
      <w:bookmarkStart w:id="279" w:name="_Toc20526"/>
      <w:bookmarkStart w:id="280" w:name="_Toc21780"/>
      <w:r>
        <w:rPr>
          <w:rFonts w:hint="eastAsia"/>
        </w:rPr>
        <w:t>2.2 详细评审标准</w:t>
      </w:r>
      <w:bookmarkEnd w:id="278"/>
      <w:bookmarkEnd w:id="279"/>
      <w:bookmarkEnd w:id="280"/>
    </w:p>
    <w:p w14:paraId="750D80DA">
      <w:r>
        <w:rPr>
          <w:rFonts w:hint="eastAsia"/>
        </w:rPr>
        <w:t>详细评审标准：见评标办法前附表。</w:t>
      </w:r>
    </w:p>
    <w:p w14:paraId="3AE5C863">
      <w:pPr>
        <w:pStyle w:val="6"/>
      </w:pPr>
      <w:bookmarkStart w:id="281" w:name="_Toc30187"/>
      <w:bookmarkStart w:id="282" w:name="_Toc4204"/>
      <w:bookmarkStart w:id="283" w:name="_Toc2163"/>
      <w:r>
        <w:rPr>
          <w:rFonts w:hint="eastAsia"/>
        </w:rPr>
        <w:t>3. 评标程序</w:t>
      </w:r>
      <w:bookmarkEnd w:id="281"/>
      <w:bookmarkEnd w:id="282"/>
      <w:bookmarkEnd w:id="283"/>
    </w:p>
    <w:p w14:paraId="17D6614C">
      <w:pPr>
        <w:pStyle w:val="7"/>
        <w:ind w:left="105"/>
      </w:pPr>
      <w:bookmarkStart w:id="284" w:name="_Toc10722"/>
      <w:bookmarkStart w:id="285" w:name="_Toc26386"/>
      <w:bookmarkStart w:id="286" w:name="_Toc9359"/>
      <w:r>
        <w:rPr>
          <w:rFonts w:hint="eastAsia"/>
        </w:rPr>
        <w:t>3.1 初步评审</w:t>
      </w:r>
      <w:bookmarkEnd w:id="284"/>
      <w:bookmarkEnd w:id="285"/>
      <w:bookmarkEnd w:id="286"/>
    </w:p>
    <w:p w14:paraId="55449512">
      <w:r>
        <w:rPr>
          <w:rFonts w:hint="eastAsia"/>
        </w:rPr>
        <w:t>3.1.1 评标委员会可以要求投标人提交第二章“投标人须知”规定的有关证明和证件的原件，以便核验。评标委员会依据本章第 2.1 款规定的标准对投标文件进行初步评审。有一项不符合评审标准的，评标委员会应当否决其投标。</w:t>
      </w:r>
    </w:p>
    <w:p w14:paraId="1081FA69">
      <w:r>
        <w:rPr>
          <w:rFonts w:hint="eastAsia"/>
        </w:rPr>
        <w:t xml:space="preserve">3.1.2 投标人有以下情形之一的，评标委员会应当否决其投标： </w:t>
      </w:r>
    </w:p>
    <w:p w14:paraId="29B7065C">
      <w:r>
        <w:rPr>
          <w:rFonts w:hint="eastAsia"/>
        </w:rPr>
        <w:t xml:space="preserve">（1）投标文件没有对招标文件的实质性要求和条件作出响应，或者对招标文件的偏差超出招标文件规定的偏差范围或最高项数； </w:t>
      </w:r>
    </w:p>
    <w:p w14:paraId="7012C0E6">
      <w:r>
        <w:rPr>
          <w:rFonts w:hint="eastAsia"/>
        </w:rPr>
        <w:t>（2）有串通投标、弄虚作假、行贿等违法行为；</w:t>
      </w:r>
    </w:p>
    <w:p w14:paraId="6ACCCCEF">
      <w:r>
        <w:rPr>
          <w:rFonts w:hint="eastAsia"/>
        </w:rPr>
        <w:t xml:space="preserve">（3）招标文件中有明确要求不得出现偏差或标注“★”的条款（如有）。 </w:t>
      </w:r>
    </w:p>
    <w:p w14:paraId="4D5B351D">
      <w:r>
        <w:rPr>
          <w:rFonts w:hint="eastAsia"/>
        </w:rPr>
        <w:t>3.1.3 投标报价有算术错误及其他错误的，评标委员会按以下原则要求投标人对投标报价进行修正，并要求投标人书面澄清确认。投标人拒不澄清确认的，评标委员会应当否决其投标：</w:t>
      </w:r>
    </w:p>
    <w:p w14:paraId="632C9649">
      <w:r>
        <w:rPr>
          <w:rFonts w:hint="eastAsia"/>
        </w:rPr>
        <w:t xml:space="preserve">（1）投标文件中的大写金额与小写金额不一致的，以大写金额为准； </w:t>
      </w:r>
    </w:p>
    <w:p w14:paraId="58BDFE24">
      <w:r>
        <w:rPr>
          <w:rFonts w:hint="eastAsia"/>
        </w:rPr>
        <w:t>（2）总价金额与单价金额不一致的，以单价金额为准，但单价金额小数点有明显错误的除外；</w:t>
      </w:r>
    </w:p>
    <w:p w14:paraId="5A7EB17A">
      <w:r>
        <w:rPr>
          <w:rFonts w:hint="eastAsia"/>
        </w:rPr>
        <w:t>（3）投标报价为各分项报价金额之和，投标报价与分项报价的合价不一致的，应以各分项合价累计数为准，修正投标报价；</w:t>
      </w:r>
    </w:p>
    <w:p w14:paraId="78B41813">
      <w:r>
        <w:rPr>
          <w:rFonts w:hint="eastAsia"/>
        </w:rPr>
        <w:t>（4）如果分项报价中存在缺漏项，则视为缺漏项价格已包含在其他分项报价之中。</w:t>
      </w:r>
    </w:p>
    <w:p w14:paraId="567E4A79">
      <w:pPr>
        <w:pStyle w:val="7"/>
        <w:ind w:left="105"/>
      </w:pPr>
      <w:bookmarkStart w:id="287" w:name="_Toc13397"/>
      <w:bookmarkStart w:id="288" w:name="_Toc28930"/>
      <w:bookmarkStart w:id="289" w:name="_Toc22128"/>
      <w:r>
        <w:rPr>
          <w:rFonts w:hint="eastAsia"/>
        </w:rPr>
        <w:t>3.2 详细评审</w:t>
      </w:r>
      <w:bookmarkEnd w:id="287"/>
      <w:bookmarkEnd w:id="288"/>
      <w:bookmarkEnd w:id="289"/>
    </w:p>
    <w:p w14:paraId="41FCB0DB">
      <w:r>
        <w:rPr>
          <w:rFonts w:hint="eastAsia"/>
        </w:rPr>
        <w:t>3.2.1 评标委员会按本章第 2.2 款规定的评标价格调整方法进行必要的价格调整，并编制“标价比较表”。</w:t>
      </w:r>
    </w:p>
    <w:p w14:paraId="3BBC4FA0">
      <w:r>
        <w:rPr>
          <w:rFonts w:hint="eastAsia"/>
        </w:rPr>
        <w:t>3.2.2 评标委员会发现投标人的报价明显低于其他投标报价，使得其投标报价可能低于其成本的，应当要求该投标人作出书面说明并提供相应的证明材料。投标人不能合理说明或者不能提供相应证明材料的，由评标委员会认定该投标人以低于成本报价竞标，并否决其投标。</w:t>
      </w:r>
    </w:p>
    <w:p w14:paraId="7F729D44">
      <w:pPr>
        <w:pStyle w:val="7"/>
        <w:ind w:left="105"/>
      </w:pPr>
      <w:bookmarkStart w:id="290" w:name="_Toc24139"/>
      <w:bookmarkStart w:id="291" w:name="_Toc1119"/>
      <w:bookmarkStart w:id="292" w:name="_Toc16915"/>
      <w:r>
        <w:rPr>
          <w:rFonts w:hint="eastAsia"/>
        </w:rPr>
        <w:t>3.3 投标文件的澄清</w:t>
      </w:r>
      <w:bookmarkEnd w:id="290"/>
      <w:bookmarkEnd w:id="291"/>
      <w:bookmarkEnd w:id="292"/>
      <w:r>
        <w:rPr>
          <w:rFonts w:hint="eastAsia"/>
        </w:rPr>
        <w:t xml:space="preserve"> </w:t>
      </w:r>
    </w:p>
    <w:p w14:paraId="4199B35D">
      <w:r>
        <w:rPr>
          <w:rFonts w:hint="eastAsia"/>
        </w:rPr>
        <w:t>3.3.1 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14:paraId="3528B0BA">
      <w:r>
        <w:rPr>
          <w:rFonts w:hint="eastAsia"/>
        </w:rPr>
        <w:t>3.3.2 澄清、说明或补正不得超出投标文件的范围且不得改变投标文件的实质性内容，并构成投标文件的组成部分。</w:t>
      </w:r>
    </w:p>
    <w:p w14:paraId="76243FC7">
      <w:r>
        <w:rPr>
          <w:rFonts w:hint="eastAsia"/>
        </w:rPr>
        <w:t>3.3.3 评标委员会对投标人提交的澄清、说明或补正有疑问的，可以要求投标人进一步澄清、说明或补正，直至满足评标委员会的要求。</w:t>
      </w:r>
    </w:p>
    <w:p w14:paraId="27AEDE7E">
      <w:pPr>
        <w:pStyle w:val="7"/>
        <w:ind w:left="105"/>
      </w:pPr>
      <w:bookmarkStart w:id="293" w:name="_Toc22245"/>
      <w:bookmarkStart w:id="294" w:name="_Toc16290"/>
      <w:bookmarkStart w:id="295" w:name="_Toc24289"/>
      <w:r>
        <w:rPr>
          <w:rFonts w:hint="eastAsia"/>
        </w:rPr>
        <w:t>3.4 评标结果</w:t>
      </w:r>
      <w:bookmarkEnd w:id="293"/>
      <w:bookmarkEnd w:id="294"/>
      <w:bookmarkEnd w:id="295"/>
    </w:p>
    <w:p w14:paraId="69D8DA20">
      <w:r>
        <w:rPr>
          <w:rFonts w:hint="eastAsia"/>
        </w:rPr>
        <w:t>3.4.1 除第二章“投标人须知”前附表授权直接确定中标人外，评标委员会按照经评审的价格由低到高的顺序推荐中标候选人，并标明排序。</w:t>
      </w:r>
    </w:p>
    <w:p w14:paraId="7BE810B4">
      <w:r>
        <w:rPr>
          <w:rFonts w:hint="eastAsia"/>
        </w:rPr>
        <w:t>评标委员会推荐中标候选人时，应当遵循以下原则：</w:t>
      </w:r>
    </w:p>
    <w:p w14:paraId="5A5353B8">
      <w:r>
        <w:rPr>
          <w:rFonts w:hint="eastAsia"/>
        </w:rPr>
        <w:t>（1）如果有效投标超过3个，则推荐排名次序位于前3名的投标人作为中标候选人；</w:t>
      </w:r>
    </w:p>
    <w:p w14:paraId="5026E9FE">
      <w:r>
        <w:rPr>
          <w:rFonts w:hint="eastAsia"/>
        </w:rPr>
        <w:t>（2）如果有效投标不足3个，评标委员会认为仍具有竞争性时，则推荐所有有效投标的投标人作为中标候选人；</w:t>
      </w:r>
    </w:p>
    <w:p w14:paraId="0371344F">
      <w:r>
        <w:rPr>
          <w:rFonts w:hint="eastAsia"/>
        </w:rPr>
        <w:t>（3）评标委员会推荐的中标候选人的排序应与有效投标排序中的排名次序保持一致。</w:t>
      </w:r>
    </w:p>
    <w:p w14:paraId="2F58C4EA">
      <w:r>
        <w:rPr>
          <w:rFonts w:hint="eastAsia"/>
        </w:rPr>
        <w:t>3.4.2 评标委员会完成评标后，应当向招标人提交书面评标报告和中标候选人名单。</w:t>
      </w:r>
    </w:p>
    <w:p w14:paraId="4A7DEADA">
      <w:pPr>
        <w:pStyle w:val="2"/>
        <w:ind w:firstLine="400"/>
      </w:pPr>
    </w:p>
    <w:p w14:paraId="1B0BA051">
      <w:pPr>
        <w:pStyle w:val="5"/>
      </w:pPr>
      <w:r>
        <w:br w:type="page"/>
      </w:r>
      <w:bookmarkStart w:id="296" w:name="_Toc17006"/>
      <w:bookmarkStart w:id="297" w:name="_Toc3196"/>
      <w:bookmarkStart w:id="298" w:name="_Toc21866"/>
      <w:r>
        <w:rPr>
          <w:rFonts w:hint="eastAsia"/>
        </w:rPr>
        <w:t>第三章 评标办法（综合评估法）</w:t>
      </w:r>
      <w:bookmarkEnd w:id="296"/>
      <w:bookmarkEnd w:id="297"/>
      <w:bookmarkEnd w:id="298"/>
    </w:p>
    <w:p w14:paraId="26E327B5">
      <w:pPr>
        <w:pStyle w:val="6"/>
      </w:pPr>
      <w:bookmarkStart w:id="299" w:name="_Toc11842"/>
      <w:bookmarkStart w:id="300" w:name="_Toc19969"/>
      <w:bookmarkStart w:id="301" w:name="_Toc28118"/>
      <w:r>
        <w:rPr>
          <w:rFonts w:hint="eastAsia"/>
        </w:rPr>
        <w:t>评标办法前附表</w:t>
      </w:r>
      <w:bookmarkEnd w:id="299"/>
      <w:bookmarkEnd w:id="300"/>
      <w:bookmarkEnd w:id="301"/>
    </w:p>
    <w:tbl>
      <w:tblPr>
        <w:tblStyle w:val="26"/>
        <w:tblW w:w="9823" w:type="dxa"/>
        <w:tblInd w:w="0" w:type="dxa"/>
        <w:tblLayout w:type="autofit"/>
        <w:tblCellMar>
          <w:top w:w="35" w:type="dxa"/>
          <w:left w:w="108" w:type="dxa"/>
          <w:bottom w:w="48" w:type="dxa"/>
          <w:right w:w="89" w:type="dxa"/>
        </w:tblCellMar>
      </w:tblPr>
      <w:tblGrid>
        <w:gridCol w:w="1142"/>
        <w:gridCol w:w="1457"/>
        <w:gridCol w:w="2947"/>
        <w:gridCol w:w="4277"/>
      </w:tblGrid>
      <w:tr w14:paraId="52368B2F">
        <w:tblPrEx>
          <w:tblCellMar>
            <w:top w:w="35" w:type="dxa"/>
            <w:left w:w="108" w:type="dxa"/>
            <w:bottom w:w="48" w:type="dxa"/>
            <w:right w:w="89" w:type="dxa"/>
          </w:tblCellMar>
        </w:tblPrEx>
        <w:trPr>
          <w:trHeight w:val="449" w:hRule="atLeast"/>
        </w:trPr>
        <w:tc>
          <w:tcPr>
            <w:tcW w:w="2599" w:type="dxa"/>
            <w:gridSpan w:val="2"/>
            <w:tcBorders>
              <w:top w:val="single" w:color="000000" w:sz="4" w:space="0"/>
              <w:left w:val="single" w:color="000000" w:sz="4" w:space="0"/>
              <w:bottom w:val="single" w:color="000000" w:sz="4" w:space="0"/>
              <w:right w:val="single" w:color="000000" w:sz="4" w:space="0"/>
            </w:tcBorders>
            <w:vAlign w:val="center"/>
          </w:tcPr>
          <w:p w14:paraId="0FC6C94A">
            <w:pPr>
              <w:pStyle w:val="37"/>
              <w:jc w:val="center"/>
              <w:rPr>
                <w:b/>
                <w:bCs/>
                <w:sz w:val="24"/>
                <w:szCs w:val="28"/>
              </w:rPr>
            </w:pPr>
            <w:r>
              <w:rPr>
                <w:rFonts w:hint="eastAsia"/>
                <w:b/>
                <w:bCs/>
                <w:sz w:val="24"/>
                <w:szCs w:val="28"/>
              </w:rPr>
              <w:t>条款号</w:t>
            </w:r>
          </w:p>
        </w:tc>
        <w:tc>
          <w:tcPr>
            <w:tcW w:w="2947" w:type="dxa"/>
            <w:tcBorders>
              <w:top w:val="single" w:color="000000" w:sz="4" w:space="0"/>
              <w:left w:val="nil"/>
              <w:bottom w:val="single" w:color="000000" w:sz="4" w:space="0"/>
              <w:right w:val="single" w:color="000000" w:sz="4" w:space="0"/>
            </w:tcBorders>
            <w:vAlign w:val="center"/>
          </w:tcPr>
          <w:p w14:paraId="7BE95500">
            <w:pPr>
              <w:pStyle w:val="37"/>
              <w:jc w:val="center"/>
              <w:rPr>
                <w:b/>
                <w:bCs/>
                <w:sz w:val="24"/>
                <w:szCs w:val="28"/>
              </w:rPr>
            </w:pPr>
            <w:r>
              <w:rPr>
                <w:rFonts w:hint="eastAsia"/>
                <w:b/>
                <w:bCs/>
                <w:sz w:val="24"/>
                <w:szCs w:val="28"/>
              </w:rPr>
              <w:t>评审因素</w:t>
            </w:r>
          </w:p>
        </w:tc>
        <w:tc>
          <w:tcPr>
            <w:tcW w:w="4277" w:type="dxa"/>
            <w:tcBorders>
              <w:top w:val="single" w:color="000000" w:sz="4" w:space="0"/>
              <w:left w:val="nil"/>
              <w:bottom w:val="single" w:color="000000" w:sz="4" w:space="0"/>
              <w:right w:val="single" w:color="000000" w:sz="4" w:space="0"/>
            </w:tcBorders>
            <w:vAlign w:val="center"/>
          </w:tcPr>
          <w:p w14:paraId="30A6F006">
            <w:pPr>
              <w:pStyle w:val="37"/>
              <w:jc w:val="center"/>
              <w:rPr>
                <w:b/>
                <w:bCs/>
                <w:sz w:val="24"/>
                <w:szCs w:val="28"/>
              </w:rPr>
            </w:pPr>
            <w:r>
              <w:rPr>
                <w:rFonts w:hint="eastAsia"/>
                <w:b/>
                <w:bCs/>
                <w:sz w:val="24"/>
                <w:szCs w:val="28"/>
              </w:rPr>
              <w:t>评审标准</w:t>
            </w:r>
          </w:p>
        </w:tc>
      </w:tr>
      <w:tr w14:paraId="28582281">
        <w:tblPrEx>
          <w:tblCellMar>
            <w:top w:w="35" w:type="dxa"/>
            <w:left w:w="108" w:type="dxa"/>
            <w:bottom w:w="48" w:type="dxa"/>
            <w:right w:w="89" w:type="dxa"/>
          </w:tblCellMar>
        </w:tblPrEx>
        <w:trPr>
          <w:trHeight w:val="516" w:hRule="atLeast"/>
        </w:trPr>
        <w:tc>
          <w:tcPr>
            <w:tcW w:w="1142" w:type="dxa"/>
            <w:tcBorders>
              <w:top w:val="single" w:color="000000" w:sz="4" w:space="0"/>
              <w:left w:val="single" w:color="000000" w:sz="4" w:space="0"/>
              <w:bottom w:val="single" w:color="000000" w:sz="4" w:space="0"/>
              <w:right w:val="single" w:color="000000" w:sz="4" w:space="0"/>
            </w:tcBorders>
            <w:vAlign w:val="center"/>
          </w:tcPr>
          <w:p w14:paraId="67F4B90D">
            <w:pPr>
              <w:pStyle w:val="37"/>
              <w:jc w:val="center"/>
            </w:pPr>
            <w:r>
              <w:rPr>
                <w:rFonts w:hint="eastAsia"/>
              </w:rPr>
              <w:t>1</w:t>
            </w:r>
          </w:p>
        </w:tc>
        <w:tc>
          <w:tcPr>
            <w:tcW w:w="1457" w:type="dxa"/>
            <w:tcBorders>
              <w:top w:val="single" w:color="000000" w:sz="4" w:space="0"/>
              <w:left w:val="nil"/>
              <w:bottom w:val="single" w:color="000000" w:sz="4" w:space="0"/>
              <w:right w:val="single" w:color="000000" w:sz="4" w:space="0"/>
            </w:tcBorders>
            <w:vAlign w:val="center"/>
          </w:tcPr>
          <w:p w14:paraId="1EF4C099">
            <w:pPr>
              <w:pStyle w:val="37"/>
              <w:jc w:val="center"/>
            </w:pPr>
            <w:r>
              <w:rPr>
                <w:rFonts w:hint="eastAsia"/>
              </w:rPr>
              <w:t>评标方法</w:t>
            </w:r>
          </w:p>
        </w:tc>
        <w:tc>
          <w:tcPr>
            <w:tcW w:w="2947" w:type="dxa"/>
            <w:tcBorders>
              <w:top w:val="single" w:color="000000" w:sz="4" w:space="0"/>
              <w:left w:val="nil"/>
              <w:bottom w:val="single" w:color="000000" w:sz="4" w:space="0"/>
              <w:right w:val="single" w:color="000000" w:sz="4" w:space="0"/>
            </w:tcBorders>
            <w:vAlign w:val="center"/>
          </w:tcPr>
          <w:p w14:paraId="0BB6A254">
            <w:pPr>
              <w:pStyle w:val="37"/>
              <w:jc w:val="center"/>
            </w:pPr>
            <w:r>
              <w:rPr>
                <w:rFonts w:hint="eastAsia"/>
              </w:rPr>
              <w:t>中标候选人排序方法</w:t>
            </w:r>
          </w:p>
        </w:tc>
        <w:tc>
          <w:tcPr>
            <w:tcW w:w="4277" w:type="dxa"/>
            <w:tcBorders>
              <w:top w:val="single" w:color="000000" w:sz="4" w:space="0"/>
              <w:left w:val="nil"/>
              <w:bottom w:val="single" w:color="000000" w:sz="4" w:space="0"/>
              <w:right w:val="single" w:color="000000" w:sz="4" w:space="0"/>
            </w:tcBorders>
            <w:vAlign w:val="center"/>
          </w:tcPr>
          <w:p w14:paraId="08776AC1">
            <w:pPr>
              <w:pStyle w:val="37"/>
            </w:pPr>
            <w:r>
              <w:rPr>
                <w:rFonts w:hint="eastAsia"/>
              </w:rPr>
              <w:t>如出现本评标办法第1条规定的情况，由招标人或者经招标人授权评标委员会自行确定。</w:t>
            </w:r>
          </w:p>
        </w:tc>
      </w:tr>
      <w:tr w14:paraId="7D519E54">
        <w:tblPrEx>
          <w:tblCellMar>
            <w:top w:w="35" w:type="dxa"/>
            <w:left w:w="108" w:type="dxa"/>
            <w:bottom w:w="48" w:type="dxa"/>
            <w:right w:w="89" w:type="dxa"/>
          </w:tblCellMar>
        </w:tblPrEx>
        <w:trPr>
          <w:trHeight w:val="451" w:hRule="atLeast"/>
        </w:trPr>
        <w:tc>
          <w:tcPr>
            <w:tcW w:w="1142" w:type="dxa"/>
            <w:vMerge w:val="restart"/>
            <w:tcBorders>
              <w:top w:val="nil"/>
              <w:left w:val="single" w:color="000000" w:sz="4" w:space="0"/>
              <w:bottom w:val="single" w:color="000000" w:sz="4" w:space="0"/>
              <w:right w:val="single" w:color="000000" w:sz="4" w:space="0"/>
            </w:tcBorders>
            <w:vAlign w:val="center"/>
          </w:tcPr>
          <w:p w14:paraId="6CA5622F">
            <w:pPr>
              <w:pStyle w:val="37"/>
              <w:jc w:val="center"/>
            </w:pPr>
            <w:r>
              <w:rPr>
                <w:rFonts w:hint="eastAsia"/>
              </w:rPr>
              <w:t>2.1.1</w:t>
            </w:r>
          </w:p>
        </w:tc>
        <w:tc>
          <w:tcPr>
            <w:tcW w:w="1457" w:type="dxa"/>
            <w:vMerge w:val="restart"/>
            <w:tcBorders>
              <w:top w:val="nil"/>
              <w:left w:val="nil"/>
              <w:bottom w:val="single" w:color="000000" w:sz="4" w:space="0"/>
              <w:right w:val="single" w:color="000000" w:sz="4" w:space="0"/>
            </w:tcBorders>
            <w:vAlign w:val="center"/>
          </w:tcPr>
          <w:p w14:paraId="282B3CC8">
            <w:pPr>
              <w:pStyle w:val="37"/>
              <w:jc w:val="center"/>
            </w:pPr>
            <w:r>
              <w:rPr>
                <w:rFonts w:hint="eastAsia"/>
              </w:rPr>
              <w:t>形式评审标准</w:t>
            </w:r>
          </w:p>
        </w:tc>
        <w:tc>
          <w:tcPr>
            <w:tcW w:w="2947" w:type="dxa"/>
            <w:tcBorders>
              <w:top w:val="single" w:color="000000" w:sz="4" w:space="0"/>
              <w:left w:val="nil"/>
              <w:bottom w:val="single" w:color="000000" w:sz="4" w:space="0"/>
              <w:right w:val="single" w:color="000000" w:sz="4" w:space="0"/>
            </w:tcBorders>
            <w:vAlign w:val="center"/>
          </w:tcPr>
          <w:p w14:paraId="79D2B756">
            <w:pPr>
              <w:pStyle w:val="37"/>
              <w:jc w:val="center"/>
            </w:pPr>
            <w:r>
              <w:rPr>
                <w:rFonts w:hint="eastAsia"/>
              </w:rPr>
              <w:t>投标人名称</w:t>
            </w:r>
          </w:p>
        </w:tc>
        <w:tc>
          <w:tcPr>
            <w:tcW w:w="4277" w:type="dxa"/>
            <w:tcBorders>
              <w:top w:val="single" w:color="000000" w:sz="4" w:space="0"/>
              <w:left w:val="nil"/>
              <w:bottom w:val="single" w:color="000000" w:sz="4" w:space="0"/>
              <w:right w:val="single" w:color="000000" w:sz="4" w:space="0"/>
            </w:tcBorders>
            <w:vAlign w:val="center"/>
          </w:tcPr>
          <w:p w14:paraId="5F911220">
            <w:pPr>
              <w:pStyle w:val="37"/>
            </w:pPr>
            <w:r>
              <w:rPr>
                <w:rFonts w:hint="eastAsia"/>
              </w:rPr>
              <w:t>与营业执照、相关资格证书一致</w:t>
            </w:r>
          </w:p>
        </w:tc>
      </w:tr>
      <w:tr w14:paraId="5A4EC895">
        <w:tblPrEx>
          <w:tblCellMar>
            <w:top w:w="35" w:type="dxa"/>
            <w:left w:w="108" w:type="dxa"/>
            <w:bottom w:w="48" w:type="dxa"/>
            <w:right w:w="89" w:type="dxa"/>
          </w:tblCellMar>
        </w:tblPrEx>
        <w:trPr>
          <w:trHeight w:val="1574" w:hRule="atLeast"/>
        </w:trPr>
        <w:tc>
          <w:tcPr>
            <w:tcW w:w="0" w:type="auto"/>
            <w:vMerge w:val="continue"/>
            <w:tcBorders>
              <w:top w:val="nil"/>
              <w:left w:val="single" w:color="000000" w:sz="4" w:space="0"/>
              <w:bottom w:val="single" w:color="000000" w:sz="4" w:space="0"/>
              <w:right w:val="single" w:color="000000" w:sz="4" w:space="0"/>
            </w:tcBorders>
            <w:vAlign w:val="center"/>
          </w:tcPr>
          <w:p w14:paraId="672BE5D4">
            <w:pPr>
              <w:pStyle w:val="37"/>
              <w:jc w:val="center"/>
            </w:pPr>
          </w:p>
        </w:tc>
        <w:tc>
          <w:tcPr>
            <w:tcW w:w="0" w:type="auto"/>
            <w:vMerge w:val="continue"/>
            <w:tcBorders>
              <w:top w:val="nil"/>
              <w:left w:val="nil"/>
              <w:bottom w:val="single" w:color="000000" w:sz="4" w:space="0"/>
              <w:right w:val="single" w:color="000000" w:sz="4" w:space="0"/>
            </w:tcBorders>
            <w:vAlign w:val="center"/>
          </w:tcPr>
          <w:p w14:paraId="187F7088">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0795B530">
            <w:pPr>
              <w:pStyle w:val="37"/>
              <w:jc w:val="center"/>
            </w:pPr>
            <w:r>
              <w:rPr>
                <w:rFonts w:hint="eastAsia"/>
              </w:rPr>
              <w:t>投标文件签字盖章</w:t>
            </w:r>
          </w:p>
        </w:tc>
        <w:tc>
          <w:tcPr>
            <w:tcW w:w="4277" w:type="dxa"/>
            <w:tcBorders>
              <w:top w:val="single" w:color="000000" w:sz="4" w:space="0"/>
              <w:left w:val="nil"/>
              <w:bottom w:val="single" w:color="000000" w:sz="4" w:space="0"/>
              <w:right w:val="single" w:color="000000" w:sz="4" w:space="0"/>
            </w:tcBorders>
            <w:vAlign w:val="center"/>
          </w:tcPr>
          <w:p w14:paraId="7BE0689A">
            <w:pPr>
              <w:pStyle w:val="37"/>
            </w:pPr>
            <w:r>
              <w:rPr>
                <w:rFonts w:hint="eastAsia"/>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w:t>
            </w:r>
          </w:p>
        </w:tc>
      </w:tr>
      <w:tr w14:paraId="3592D1D9">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097D3F01">
            <w:pPr>
              <w:pStyle w:val="37"/>
              <w:jc w:val="center"/>
            </w:pPr>
          </w:p>
        </w:tc>
        <w:tc>
          <w:tcPr>
            <w:tcW w:w="0" w:type="auto"/>
            <w:vMerge w:val="continue"/>
            <w:tcBorders>
              <w:top w:val="nil"/>
              <w:left w:val="nil"/>
              <w:bottom w:val="single" w:color="000000" w:sz="4" w:space="0"/>
              <w:right w:val="single" w:color="000000" w:sz="4" w:space="0"/>
            </w:tcBorders>
            <w:vAlign w:val="center"/>
          </w:tcPr>
          <w:p w14:paraId="3D53B398">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0C8C3065">
            <w:pPr>
              <w:pStyle w:val="37"/>
              <w:jc w:val="center"/>
            </w:pPr>
            <w:r>
              <w:rPr>
                <w:rFonts w:hint="eastAsia"/>
              </w:rPr>
              <w:t>投标文件格式</w:t>
            </w:r>
          </w:p>
        </w:tc>
        <w:tc>
          <w:tcPr>
            <w:tcW w:w="4277" w:type="dxa"/>
            <w:tcBorders>
              <w:top w:val="single" w:color="000000" w:sz="4" w:space="0"/>
              <w:left w:val="nil"/>
              <w:bottom w:val="single" w:color="000000" w:sz="4" w:space="0"/>
              <w:right w:val="single" w:color="000000" w:sz="4" w:space="0"/>
            </w:tcBorders>
            <w:vAlign w:val="center"/>
          </w:tcPr>
          <w:p w14:paraId="75C35370">
            <w:pPr>
              <w:pStyle w:val="37"/>
            </w:pPr>
            <w:r>
              <w:rPr>
                <w:rFonts w:hint="eastAsia"/>
              </w:rPr>
              <w:t>符合第六章“投标文件格式”的规定</w:t>
            </w:r>
          </w:p>
        </w:tc>
      </w:tr>
      <w:tr w14:paraId="54A6B53C">
        <w:tblPrEx>
          <w:tblCellMar>
            <w:top w:w="35" w:type="dxa"/>
            <w:left w:w="108" w:type="dxa"/>
            <w:bottom w:w="48" w:type="dxa"/>
            <w:right w:w="89" w:type="dxa"/>
          </w:tblCellMar>
        </w:tblPrEx>
        <w:trPr>
          <w:trHeight w:val="602" w:hRule="atLeast"/>
        </w:trPr>
        <w:tc>
          <w:tcPr>
            <w:tcW w:w="0" w:type="auto"/>
            <w:vMerge w:val="continue"/>
            <w:tcBorders>
              <w:top w:val="nil"/>
              <w:left w:val="single" w:color="000000" w:sz="4" w:space="0"/>
              <w:bottom w:val="single" w:color="000000" w:sz="4" w:space="0"/>
              <w:right w:val="single" w:color="000000" w:sz="4" w:space="0"/>
            </w:tcBorders>
            <w:vAlign w:val="center"/>
          </w:tcPr>
          <w:p w14:paraId="16701119">
            <w:pPr>
              <w:pStyle w:val="37"/>
              <w:jc w:val="center"/>
            </w:pPr>
          </w:p>
        </w:tc>
        <w:tc>
          <w:tcPr>
            <w:tcW w:w="0" w:type="auto"/>
            <w:vMerge w:val="continue"/>
            <w:tcBorders>
              <w:top w:val="nil"/>
              <w:left w:val="nil"/>
              <w:bottom w:val="single" w:color="000000" w:sz="4" w:space="0"/>
              <w:right w:val="single" w:color="000000" w:sz="4" w:space="0"/>
            </w:tcBorders>
            <w:vAlign w:val="center"/>
          </w:tcPr>
          <w:p w14:paraId="2D82A127">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1B811E3A">
            <w:pPr>
              <w:pStyle w:val="37"/>
              <w:jc w:val="center"/>
            </w:pPr>
            <w:r>
              <w:rPr>
                <w:rFonts w:hint="eastAsia"/>
              </w:rPr>
              <w:t>联合体投标人</w:t>
            </w:r>
            <w:r>
              <w:rPr>
                <w:rFonts w:hint="eastAsia"/>
                <w:i/>
                <w:color w:val="FF0000"/>
              </w:rPr>
              <w:t>（不</w:t>
            </w:r>
            <w:r>
              <w:rPr>
                <w:i/>
                <w:color w:val="FF0000"/>
              </w:rPr>
              <w:t>允许联合体投标</w:t>
            </w:r>
            <w:r>
              <w:rPr>
                <w:rFonts w:hint="eastAsia"/>
                <w:i/>
                <w:color w:val="FF0000"/>
              </w:rPr>
              <w:t>的可</w:t>
            </w:r>
            <w:r>
              <w:rPr>
                <w:i/>
                <w:color w:val="FF0000"/>
              </w:rPr>
              <w:t>去掉此栏</w:t>
            </w:r>
            <w:r>
              <w:rPr>
                <w:rFonts w:hint="eastAsia"/>
                <w:i/>
                <w:color w:val="FF0000"/>
              </w:rPr>
              <w:t>）</w:t>
            </w:r>
          </w:p>
        </w:tc>
        <w:tc>
          <w:tcPr>
            <w:tcW w:w="4277" w:type="dxa"/>
            <w:tcBorders>
              <w:top w:val="single" w:color="000000" w:sz="4" w:space="0"/>
              <w:left w:val="nil"/>
              <w:bottom w:val="single" w:color="000000" w:sz="4" w:space="0"/>
              <w:right w:val="single" w:color="000000" w:sz="4" w:space="0"/>
            </w:tcBorders>
            <w:vAlign w:val="center"/>
          </w:tcPr>
          <w:p w14:paraId="47F11823">
            <w:pPr>
              <w:pStyle w:val="37"/>
            </w:pPr>
            <w:r>
              <w:rPr>
                <w:rFonts w:hint="eastAsia"/>
              </w:rPr>
              <w:t>提交符合招标文件要求的联合体协议书，明确各方承担连带责任，并明确联合体牵头人</w:t>
            </w:r>
          </w:p>
        </w:tc>
      </w:tr>
      <w:tr w14:paraId="125871FA">
        <w:tblPrEx>
          <w:tblCellMar>
            <w:top w:w="35" w:type="dxa"/>
            <w:left w:w="108" w:type="dxa"/>
            <w:bottom w:w="48" w:type="dxa"/>
            <w:right w:w="89" w:type="dxa"/>
          </w:tblCellMar>
        </w:tblPrEx>
        <w:trPr>
          <w:trHeight w:val="667" w:hRule="atLeast"/>
        </w:trPr>
        <w:tc>
          <w:tcPr>
            <w:tcW w:w="0" w:type="auto"/>
            <w:vMerge w:val="continue"/>
            <w:tcBorders>
              <w:top w:val="nil"/>
              <w:left w:val="single" w:color="000000" w:sz="4" w:space="0"/>
              <w:bottom w:val="single" w:color="000000" w:sz="4" w:space="0"/>
              <w:right w:val="single" w:color="000000" w:sz="4" w:space="0"/>
            </w:tcBorders>
            <w:vAlign w:val="center"/>
          </w:tcPr>
          <w:p w14:paraId="6B0211F6">
            <w:pPr>
              <w:pStyle w:val="37"/>
              <w:jc w:val="center"/>
            </w:pPr>
          </w:p>
        </w:tc>
        <w:tc>
          <w:tcPr>
            <w:tcW w:w="0" w:type="auto"/>
            <w:vMerge w:val="continue"/>
            <w:tcBorders>
              <w:top w:val="nil"/>
              <w:left w:val="nil"/>
              <w:bottom w:val="single" w:color="000000" w:sz="4" w:space="0"/>
              <w:right w:val="single" w:color="000000" w:sz="4" w:space="0"/>
            </w:tcBorders>
            <w:vAlign w:val="center"/>
          </w:tcPr>
          <w:p w14:paraId="18CA4F04">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5FC2E4DA">
            <w:pPr>
              <w:pStyle w:val="37"/>
              <w:jc w:val="center"/>
            </w:pPr>
            <w:r>
              <w:rPr>
                <w:rFonts w:hint="eastAsia"/>
              </w:rPr>
              <w:t>备选投标方案</w:t>
            </w:r>
          </w:p>
        </w:tc>
        <w:tc>
          <w:tcPr>
            <w:tcW w:w="4277" w:type="dxa"/>
            <w:tcBorders>
              <w:top w:val="single" w:color="000000" w:sz="4" w:space="0"/>
              <w:left w:val="nil"/>
              <w:bottom w:val="single" w:color="000000" w:sz="4" w:space="0"/>
              <w:right w:val="single" w:color="000000" w:sz="4" w:space="0"/>
            </w:tcBorders>
            <w:vAlign w:val="center"/>
          </w:tcPr>
          <w:p w14:paraId="76E8A2CE">
            <w:pPr>
              <w:pStyle w:val="37"/>
            </w:pPr>
            <w:r>
              <w:rPr>
                <w:rFonts w:hint="eastAsia"/>
              </w:rPr>
              <w:t>除招标文件明确允许提交备选投标方案外，投标人不得提交备选投标方案</w:t>
            </w:r>
          </w:p>
        </w:tc>
      </w:tr>
      <w:tr w14:paraId="54C62CB9">
        <w:tblPrEx>
          <w:tblCellMar>
            <w:top w:w="35" w:type="dxa"/>
            <w:left w:w="108" w:type="dxa"/>
            <w:bottom w:w="48" w:type="dxa"/>
            <w:right w:w="89" w:type="dxa"/>
          </w:tblCellMar>
        </w:tblPrEx>
        <w:trPr>
          <w:trHeight w:val="624" w:hRule="atLeast"/>
        </w:trPr>
        <w:tc>
          <w:tcPr>
            <w:tcW w:w="1142" w:type="dxa"/>
            <w:vMerge w:val="restart"/>
            <w:tcBorders>
              <w:top w:val="nil"/>
              <w:left w:val="single" w:color="000000" w:sz="4" w:space="0"/>
              <w:bottom w:val="nil"/>
              <w:right w:val="single" w:color="000000" w:sz="4" w:space="0"/>
            </w:tcBorders>
            <w:vAlign w:val="center"/>
          </w:tcPr>
          <w:p w14:paraId="18116FCB">
            <w:pPr>
              <w:pStyle w:val="37"/>
              <w:jc w:val="center"/>
            </w:pPr>
            <w:r>
              <w:rPr>
                <w:rFonts w:hint="eastAsia"/>
              </w:rPr>
              <w:t>2.1.2</w:t>
            </w:r>
          </w:p>
        </w:tc>
        <w:tc>
          <w:tcPr>
            <w:tcW w:w="1457" w:type="dxa"/>
            <w:vMerge w:val="restart"/>
            <w:tcBorders>
              <w:top w:val="nil"/>
              <w:left w:val="nil"/>
              <w:bottom w:val="nil"/>
              <w:right w:val="single" w:color="000000" w:sz="4" w:space="0"/>
            </w:tcBorders>
            <w:vAlign w:val="center"/>
          </w:tcPr>
          <w:p w14:paraId="26721531">
            <w:pPr>
              <w:pStyle w:val="37"/>
              <w:jc w:val="center"/>
            </w:pPr>
            <w:r>
              <w:rPr>
                <w:rFonts w:hint="eastAsia"/>
              </w:rPr>
              <w:t>资格评审标准</w:t>
            </w:r>
          </w:p>
        </w:tc>
        <w:tc>
          <w:tcPr>
            <w:tcW w:w="2947" w:type="dxa"/>
            <w:tcBorders>
              <w:top w:val="single" w:color="000000" w:sz="4" w:space="0"/>
              <w:left w:val="nil"/>
              <w:bottom w:val="single" w:color="000000" w:sz="4" w:space="0"/>
              <w:right w:val="single" w:color="000000" w:sz="4" w:space="0"/>
            </w:tcBorders>
            <w:vAlign w:val="center"/>
          </w:tcPr>
          <w:p w14:paraId="286B520E">
            <w:pPr>
              <w:pStyle w:val="37"/>
              <w:jc w:val="center"/>
            </w:pPr>
            <w:r>
              <w:rPr>
                <w:rFonts w:hint="eastAsia"/>
              </w:rPr>
              <w:t>营业执照</w:t>
            </w:r>
          </w:p>
        </w:tc>
        <w:tc>
          <w:tcPr>
            <w:tcW w:w="4277" w:type="dxa"/>
            <w:tcBorders>
              <w:top w:val="single" w:color="000000" w:sz="4" w:space="0"/>
              <w:left w:val="nil"/>
              <w:bottom w:val="single" w:color="000000" w:sz="4" w:space="0"/>
              <w:right w:val="single" w:color="000000" w:sz="4" w:space="0"/>
            </w:tcBorders>
            <w:vAlign w:val="center"/>
          </w:tcPr>
          <w:p w14:paraId="76737308">
            <w:pPr>
              <w:pStyle w:val="37"/>
            </w:pPr>
            <w:r>
              <w:rPr>
                <w:rFonts w:hint="eastAsia"/>
              </w:rPr>
              <w:t>符合第二章“投标人须知”第 3.5.1 项规定，具备有效的营业执照</w:t>
            </w:r>
          </w:p>
        </w:tc>
      </w:tr>
      <w:tr w14:paraId="0153ABE6">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420F63F3">
            <w:pPr>
              <w:pStyle w:val="37"/>
              <w:jc w:val="center"/>
            </w:pPr>
          </w:p>
        </w:tc>
        <w:tc>
          <w:tcPr>
            <w:tcW w:w="0" w:type="auto"/>
            <w:vMerge w:val="continue"/>
            <w:tcBorders>
              <w:top w:val="nil"/>
              <w:left w:val="nil"/>
              <w:bottom w:val="nil"/>
              <w:right w:val="single" w:color="000000" w:sz="4" w:space="0"/>
            </w:tcBorders>
            <w:vAlign w:val="center"/>
          </w:tcPr>
          <w:p w14:paraId="676A0192">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136EAF29">
            <w:pPr>
              <w:pStyle w:val="37"/>
              <w:jc w:val="center"/>
            </w:pPr>
            <w:r>
              <w:rPr>
                <w:rFonts w:hint="eastAsia"/>
              </w:rPr>
              <w:t>资格要求</w:t>
            </w:r>
          </w:p>
        </w:tc>
        <w:tc>
          <w:tcPr>
            <w:tcW w:w="4277" w:type="dxa"/>
            <w:tcBorders>
              <w:top w:val="single" w:color="000000" w:sz="4" w:space="0"/>
              <w:left w:val="nil"/>
              <w:bottom w:val="single" w:color="000000" w:sz="4" w:space="0"/>
              <w:right w:val="single" w:color="000000" w:sz="4" w:space="0"/>
            </w:tcBorders>
            <w:vAlign w:val="center"/>
          </w:tcPr>
          <w:p w14:paraId="1CC36864">
            <w:pPr>
              <w:pStyle w:val="37"/>
            </w:pPr>
            <w:r>
              <w:rPr>
                <w:rFonts w:hint="eastAsia"/>
              </w:rPr>
              <w:t>符合第二章“投标人须知”第 1.4.1 项规定</w:t>
            </w:r>
          </w:p>
        </w:tc>
      </w:tr>
      <w:tr w14:paraId="7FFD2981">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00135518">
            <w:pPr>
              <w:pStyle w:val="37"/>
              <w:jc w:val="center"/>
            </w:pPr>
          </w:p>
        </w:tc>
        <w:tc>
          <w:tcPr>
            <w:tcW w:w="0" w:type="auto"/>
            <w:vMerge w:val="continue"/>
            <w:tcBorders>
              <w:top w:val="nil"/>
              <w:left w:val="nil"/>
              <w:bottom w:val="nil"/>
              <w:right w:val="single" w:color="000000" w:sz="4" w:space="0"/>
            </w:tcBorders>
            <w:vAlign w:val="center"/>
          </w:tcPr>
          <w:p w14:paraId="300096F0">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1DF2758A">
            <w:pPr>
              <w:pStyle w:val="37"/>
              <w:jc w:val="center"/>
            </w:pPr>
            <w:r>
              <w:rPr>
                <w:rFonts w:hint="eastAsia"/>
              </w:rPr>
              <w:t>财务要求</w:t>
            </w:r>
          </w:p>
        </w:tc>
        <w:tc>
          <w:tcPr>
            <w:tcW w:w="4277" w:type="dxa"/>
            <w:tcBorders>
              <w:top w:val="single" w:color="000000" w:sz="4" w:space="0"/>
              <w:left w:val="nil"/>
              <w:bottom w:val="single" w:color="000000" w:sz="4" w:space="0"/>
              <w:right w:val="single" w:color="000000" w:sz="4" w:space="0"/>
            </w:tcBorders>
            <w:vAlign w:val="center"/>
          </w:tcPr>
          <w:p w14:paraId="2B5F9D48">
            <w:pPr>
              <w:pStyle w:val="37"/>
            </w:pPr>
            <w:r>
              <w:rPr>
                <w:rFonts w:hint="eastAsia"/>
              </w:rPr>
              <w:t>符合第二章“投标人须知”第 1.4.1 项规定</w:t>
            </w:r>
          </w:p>
        </w:tc>
      </w:tr>
      <w:tr w14:paraId="7827095C">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011FC2DA">
            <w:pPr>
              <w:pStyle w:val="37"/>
              <w:jc w:val="center"/>
            </w:pPr>
          </w:p>
        </w:tc>
        <w:tc>
          <w:tcPr>
            <w:tcW w:w="0" w:type="auto"/>
            <w:vMerge w:val="continue"/>
            <w:tcBorders>
              <w:top w:val="nil"/>
              <w:left w:val="nil"/>
              <w:bottom w:val="nil"/>
              <w:right w:val="single" w:color="000000" w:sz="4" w:space="0"/>
            </w:tcBorders>
            <w:vAlign w:val="center"/>
          </w:tcPr>
          <w:p w14:paraId="557E4A7E">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2F52A9DB">
            <w:pPr>
              <w:pStyle w:val="37"/>
              <w:jc w:val="center"/>
            </w:pPr>
            <w:r>
              <w:rPr>
                <w:rFonts w:hint="eastAsia"/>
              </w:rPr>
              <w:t>业绩要求</w:t>
            </w:r>
          </w:p>
        </w:tc>
        <w:tc>
          <w:tcPr>
            <w:tcW w:w="4277" w:type="dxa"/>
            <w:tcBorders>
              <w:top w:val="single" w:color="000000" w:sz="4" w:space="0"/>
              <w:left w:val="nil"/>
              <w:bottom w:val="single" w:color="000000" w:sz="4" w:space="0"/>
              <w:right w:val="single" w:color="000000" w:sz="4" w:space="0"/>
            </w:tcBorders>
            <w:vAlign w:val="center"/>
          </w:tcPr>
          <w:p w14:paraId="644F58DB">
            <w:pPr>
              <w:pStyle w:val="37"/>
            </w:pPr>
            <w:r>
              <w:rPr>
                <w:rFonts w:hint="eastAsia"/>
              </w:rPr>
              <w:t>符合第二章“投标人须知”第 1.4.1 项规定</w:t>
            </w:r>
          </w:p>
        </w:tc>
      </w:tr>
      <w:tr w14:paraId="1CAE881D">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nil"/>
              <w:right w:val="single" w:color="000000" w:sz="4" w:space="0"/>
            </w:tcBorders>
            <w:vAlign w:val="center"/>
          </w:tcPr>
          <w:p w14:paraId="40FBE177">
            <w:pPr>
              <w:pStyle w:val="37"/>
              <w:jc w:val="center"/>
            </w:pPr>
          </w:p>
        </w:tc>
        <w:tc>
          <w:tcPr>
            <w:tcW w:w="0" w:type="auto"/>
            <w:vMerge w:val="continue"/>
            <w:tcBorders>
              <w:top w:val="nil"/>
              <w:left w:val="nil"/>
              <w:bottom w:val="nil"/>
              <w:right w:val="single" w:color="000000" w:sz="4" w:space="0"/>
            </w:tcBorders>
            <w:vAlign w:val="center"/>
          </w:tcPr>
          <w:p w14:paraId="5FCA830C">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17A151D7">
            <w:pPr>
              <w:pStyle w:val="37"/>
              <w:jc w:val="center"/>
            </w:pPr>
            <w:r>
              <w:rPr>
                <w:rFonts w:hint="eastAsia"/>
              </w:rPr>
              <w:t>信誉要求</w:t>
            </w:r>
          </w:p>
        </w:tc>
        <w:tc>
          <w:tcPr>
            <w:tcW w:w="4277" w:type="dxa"/>
            <w:tcBorders>
              <w:top w:val="single" w:color="000000" w:sz="4" w:space="0"/>
              <w:left w:val="nil"/>
              <w:bottom w:val="single" w:color="000000" w:sz="4" w:space="0"/>
              <w:right w:val="single" w:color="000000" w:sz="4" w:space="0"/>
            </w:tcBorders>
            <w:vAlign w:val="center"/>
          </w:tcPr>
          <w:p w14:paraId="6372D3AC">
            <w:pPr>
              <w:pStyle w:val="37"/>
            </w:pPr>
            <w:r>
              <w:rPr>
                <w:rFonts w:hint="eastAsia"/>
              </w:rPr>
              <w:t>符合第二章“投标人须知”第 1.4.1 项规定</w:t>
            </w:r>
          </w:p>
        </w:tc>
      </w:tr>
      <w:tr w14:paraId="19333DEC">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4C91D130">
            <w:pPr>
              <w:pStyle w:val="37"/>
              <w:jc w:val="center"/>
            </w:pPr>
          </w:p>
        </w:tc>
        <w:tc>
          <w:tcPr>
            <w:tcW w:w="0" w:type="auto"/>
            <w:vMerge w:val="continue"/>
            <w:tcBorders>
              <w:top w:val="nil"/>
              <w:left w:val="nil"/>
              <w:bottom w:val="nil"/>
              <w:right w:val="single" w:color="000000" w:sz="4" w:space="0"/>
            </w:tcBorders>
            <w:vAlign w:val="center"/>
          </w:tcPr>
          <w:p w14:paraId="5113D375">
            <w:pPr>
              <w:pStyle w:val="37"/>
              <w:jc w:val="center"/>
            </w:pPr>
          </w:p>
        </w:tc>
        <w:tc>
          <w:tcPr>
            <w:tcW w:w="2947" w:type="dxa"/>
            <w:tcBorders>
              <w:top w:val="single" w:color="000000" w:sz="4" w:space="0"/>
              <w:left w:val="nil"/>
              <w:bottom w:val="single" w:color="000000" w:sz="4" w:space="0"/>
              <w:right w:val="single" w:color="000000" w:sz="4" w:space="0"/>
            </w:tcBorders>
            <w:vAlign w:val="center"/>
          </w:tcPr>
          <w:p w14:paraId="34703D49">
            <w:pPr>
              <w:pStyle w:val="37"/>
              <w:jc w:val="center"/>
            </w:pPr>
            <w:r>
              <w:rPr>
                <w:rFonts w:hint="eastAsia"/>
              </w:rPr>
              <w:t>其他要求</w:t>
            </w:r>
          </w:p>
        </w:tc>
        <w:tc>
          <w:tcPr>
            <w:tcW w:w="4277" w:type="dxa"/>
            <w:tcBorders>
              <w:top w:val="single" w:color="000000" w:sz="4" w:space="0"/>
              <w:left w:val="nil"/>
              <w:bottom w:val="single" w:color="000000" w:sz="4" w:space="0"/>
              <w:right w:val="single" w:color="000000" w:sz="4" w:space="0"/>
            </w:tcBorders>
            <w:vAlign w:val="center"/>
          </w:tcPr>
          <w:p w14:paraId="464EB809">
            <w:pPr>
              <w:pStyle w:val="37"/>
            </w:pPr>
            <w:r>
              <w:rPr>
                <w:rFonts w:hint="eastAsia"/>
              </w:rPr>
              <w:t>符合第二章“投标人须知”第 1.4.1 项规定</w:t>
            </w:r>
          </w:p>
        </w:tc>
      </w:tr>
      <w:tr w14:paraId="1BC8A846">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44FB9129">
            <w:pPr>
              <w:pStyle w:val="37"/>
              <w:jc w:val="center"/>
            </w:pPr>
          </w:p>
        </w:tc>
        <w:tc>
          <w:tcPr>
            <w:tcW w:w="0" w:type="auto"/>
            <w:vMerge w:val="continue"/>
            <w:tcBorders>
              <w:top w:val="nil"/>
              <w:left w:val="nil"/>
              <w:bottom w:val="nil"/>
              <w:right w:val="single" w:color="000000" w:sz="4" w:space="0"/>
            </w:tcBorders>
            <w:vAlign w:val="center"/>
          </w:tcPr>
          <w:p w14:paraId="7430E085">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0838B9E">
            <w:pPr>
              <w:pStyle w:val="37"/>
              <w:jc w:val="center"/>
            </w:pPr>
            <w:r>
              <w:rPr>
                <w:rFonts w:hint="eastAsia"/>
              </w:rPr>
              <w:t>联合体投标人</w:t>
            </w:r>
            <w:r>
              <w:rPr>
                <w:rFonts w:hint="eastAsia"/>
                <w:i/>
                <w:color w:val="FF0000"/>
              </w:rPr>
              <w:t>（不</w:t>
            </w:r>
            <w:r>
              <w:rPr>
                <w:i/>
                <w:color w:val="FF0000"/>
              </w:rPr>
              <w:t>允许联合体投标</w:t>
            </w:r>
            <w:r>
              <w:rPr>
                <w:rFonts w:hint="eastAsia"/>
                <w:i/>
                <w:color w:val="FF0000"/>
              </w:rPr>
              <w:t>的可</w:t>
            </w:r>
            <w:r>
              <w:rPr>
                <w:i/>
                <w:color w:val="FF0000"/>
              </w:rPr>
              <w:t>去掉此栏</w:t>
            </w:r>
            <w:r>
              <w:rPr>
                <w:rFonts w:hint="eastAsia"/>
                <w:i/>
                <w:color w:val="FF0000"/>
              </w:rPr>
              <w:t>）</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FACBF3D">
            <w:pPr>
              <w:pStyle w:val="37"/>
            </w:pPr>
            <w:r>
              <w:rPr>
                <w:rFonts w:hint="eastAsia"/>
              </w:rPr>
              <w:t>符合第二章“投标人须知”第 1.4.2 项规定</w:t>
            </w:r>
          </w:p>
        </w:tc>
      </w:tr>
      <w:tr w14:paraId="3ACB0954">
        <w:tblPrEx>
          <w:tblCellMar>
            <w:top w:w="35" w:type="dxa"/>
            <w:left w:w="108" w:type="dxa"/>
            <w:bottom w:w="48" w:type="dxa"/>
            <w:right w:w="89" w:type="dxa"/>
          </w:tblCellMar>
        </w:tblPrEx>
        <w:trPr>
          <w:trHeight w:val="639" w:hRule="atLeast"/>
        </w:trPr>
        <w:tc>
          <w:tcPr>
            <w:tcW w:w="0" w:type="auto"/>
            <w:vMerge w:val="continue"/>
            <w:tcBorders>
              <w:top w:val="nil"/>
              <w:left w:val="single" w:color="000000" w:sz="4" w:space="0"/>
              <w:bottom w:val="nil"/>
              <w:right w:val="single" w:color="000000" w:sz="4" w:space="0"/>
            </w:tcBorders>
            <w:vAlign w:val="center"/>
          </w:tcPr>
          <w:p w14:paraId="4B62AAB2">
            <w:pPr>
              <w:pStyle w:val="37"/>
              <w:jc w:val="center"/>
            </w:pPr>
          </w:p>
        </w:tc>
        <w:tc>
          <w:tcPr>
            <w:tcW w:w="0" w:type="auto"/>
            <w:vMerge w:val="continue"/>
            <w:tcBorders>
              <w:top w:val="nil"/>
              <w:left w:val="nil"/>
              <w:bottom w:val="nil"/>
              <w:right w:val="single" w:color="000000" w:sz="4" w:space="0"/>
            </w:tcBorders>
            <w:vAlign w:val="center"/>
          </w:tcPr>
          <w:p w14:paraId="3C7C575C">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81BCBEE">
            <w:pPr>
              <w:pStyle w:val="37"/>
              <w:jc w:val="center"/>
            </w:pPr>
            <w:r>
              <w:rPr>
                <w:rFonts w:hint="eastAsia"/>
              </w:rPr>
              <w:t>不存在禁止投标的情形</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2915993">
            <w:pPr>
              <w:pStyle w:val="37"/>
            </w:pPr>
            <w:r>
              <w:rPr>
                <w:rFonts w:hint="eastAsia"/>
              </w:rPr>
              <w:t>不存在第二章“投标人须知”第 1.4.3项规定的任何一种情形</w:t>
            </w:r>
          </w:p>
        </w:tc>
      </w:tr>
      <w:tr w14:paraId="2DF0FFEC">
        <w:tblPrEx>
          <w:tblCellMar>
            <w:top w:w="35" w:type="dxa"/>
            <w:left w:w="108" w:type="dxa"/>
            <w:bottom w:w="48" w:type="dxa"/>
            <w:right w:w="89" w:type="dxa"/>
          </w:tblCellMar>
        </w:tblPrEx>
        <w:trPr>
          <w:trHeight w:val="725" w:hRule="atLeast"/>
        </w:trPr>
        <w:tc>
          <w:tcPr>
            <w:tcW w:w="0" w:type="auto"/>
            <w:vMerge w:val="continue"/>
            <w:tcBorders>
              <w:top w:val="nil"/>
              <w:left w:val="single" w:color="000000" w:sz="4" w:space="0"/>
              <w:bottom w:val="single" w:color="auto" w:sz="4" w:space="0"/>
              <w:right w:val="single" w:color="000000" w:sz="4" w:space="0"/>
            </w:tcBorders>
            <w:vAlign w:val="center"/>
          </w:tcPr>
          <w:p w14:paraId="5B437EFD">
            <w:pPr>
              <w:pStyle w:val="37"/>
              <w:jc w:val="center"/>
            </w:pPr>
          </w:p>
        </w:tc>
        <w:tc>
          <w:tcPr>
            <w:tcW w:w="0" w:type="auto"/>
            <w:vMerge w:val="continue"/>
            <w:tcBorders>
              <w:top w:val="nil"/>
              <w:left w:val="nil"/>
              <w:bottom w:val="single" w:color="auto" w:sz="4" w:space="0"/>
              <w:right w:val="single" w:color="000000" w:sz="4" w:space="0"/>
            </w:tcBorders>
            <w:vAlign w:val="center"/>
          </w:tcPr>
          <w:p w14:paraId="0DFFBBF5">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19949A33">
            <w:pPr>
              <w:pStyle w:val="37"/>
              <w:jc w:val="center"/>
            </w:pPr>
            <w:r>
              <w:rPr>
                <w:rFonts w:hint="eastAsia"/>
              </w:rPr>
              <w:t>投标设备制造商的资格要求</w:t>
            </w:r>
          </w:p>
          <w:p w14:paraId="4048FAC6">
            <w:pPr>
              <w:pStyle w:val="37"/>
              <w:jc w:val="center"/>
            </w:pPr>
            <w:r>
              <w:rPr>
                <w:rFonts w:hint="eastAsia"/>
              </w:rPr>
              <w:t>（如有）</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C016701">
            <w:pPr>
              <w:pStyle w:val="37"/>
            </w:pPr>
            <w:r>
              <w:rPr>
                <w:rFonts w:hint="eastAsia"/>
              </w:rPr>
              <w:t>符合第二章“投标人须知”第 1.4.1 项规定</w:t>
            </w:r>
          </w:p>
        </w:tc>
      </w:tr>
      <w:tr w14:paraId="7A5FC91F">
        <w:tblPrEx>
          <w:tblCellMar>
            <w:top w:w="35" w:type="dxa"/>
            <w:left w:w="108" w:type="dxa"/>
            <w:bottom w:w="48" w:type="dxa"/>
            <w:right w:w="89" w:type="dxa"/>
          </w:tblCellMar>
        </w:tblPrEx>
        <w:trPr>
          <w:trHeight w:val="449" w:hRule="atLeast"/>
        </w:trPr>
        <w:tc>
          <w:tcPr>
            <w:tcW w:w="1142" w:type="dxa"/>
            <w:vMerge w:val="restart"/>
            <w:tcBorders>
              <w:top w:val="single" w:color="auto" w:sz="4" w:space="0"/>
              <w:left w:val="single" w:color="000000" w:sz="4" w:space="0"/>
              <w:bottom w:val="single" w:color="000000" w:sz="4" w:space="0"/>
              <w:right w:val="single" w:color="000000" w:sz="4" w:space="0"/>
            </w:tcBorders>
            <w:tcMar>
              <w:top w:w="34" w:type="dxa"/>
              <w:left w:w="82" w:type="dxa"/>
              <w:bottom w:w="34" w:type="dxa"/>
              <w:right w:w="82" w:type="dxa"/>
            </w:tcMar>
            <w:vAlign w:val="center"/>
          </w:tcPr>
          <w:p w14:paraId="5C0EDA41">
            <w:pPr>
              <w:pStyle w:val="37"/>
              <w:jc w:val="center"/>
            </w:pPr>
            <w:r>
              <w:rPr>
                <w:rFonts w:hint="eastAsia"/>
              </w:rPr>
              <w:t>2.1.3</w:t>
            </w:r>
          </w:p>
        </w:tc>
        <w:tc>
          <w:tcPr>
            <w:tcW w:w="1457" w:type="dxa"/>
            <w:vMerge w:val="restart"/>
            <w:tcBorders>
              <w:top w:val="single" w:color="auto" w:sz="4" w:space="0"/>
              <w:left w:val="nil"/>
              <w:bottom w:val="single" w:color="000000" w:sz="4" w:space="0"/>
              <w:right w:val="single" w:color="000000" w:sz="4" w:space="0"/>
            </w:tcBorders>
            <w:tcMar>
              <w:top w:w="34" w:type="dxa"/>
              <w:left w:w="82" w:type="dxa"/>
              <w:bottom w:w="34" w:type="dxa"/>
              <w:right w:w="82" w:type="dxa"/>
            </w:tcMar>
            <w:vAlign w:val="center"/>
          </w:tcPr>
          <w:p w14:paraId="2F30B628">
            <w:pPr>
              <w:pStyle w:val="37"/>
              <w:jc w:val="center"/>
            </w:pPr>
            <w:r>
              <w:rPr>
                <w:rFonts w:hint="eastAsia"/>
              </w:rPr>
              <w:t>响应性</w:t>
            </w:r>
          </w:p>
          <w:p w14:paraId="3E331D0A">
            <w:pPr>
              <w:pStyle w:val="37"/>
              <w:jc w:val="center"/>
            </w:pPr>
            <w:r>
              <w:rPr>
                <w:rFonts w:hint="eastAsia"/>
              </w:rPr>
              <w:t>评审标准</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B95CDD6">
            <w:pPr>
              <w:pStyle w:val="37"/>
              <w:jc w:val="center"/>
            </w:pPr>
            <w:r>
              <w:rPr>
                <w:rFonts w:hint="eastAsia"/>
              </w:rPr>
              <w:t>投标报价</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5EE4E4A">
            <w:pPr>
              <w:pStyle w:val="37"/>
            </w:pPr>
            <w:r>
              <w:rPr>
                <w:rFonts w:hint="eastAsia"/>
              </w:rPr>
              <w:t>符合第二章“投标人须知”第 3.2 款规定</w:t>
            </w:r>
          </w:p>
        </w:tc>
      </w:tr>
      <w:tr w14:paraId="615A6618">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1C063214">
            <w:pPr>
              <w:pStyle w:val="37"/>
              <w:jc w:val="center"/>
            </w:pPr>
          </w:p>
        </w:tc>
        <w:tc>
          <w:tcPr>
            <w:tcW w:w="0" w:type="auto"/>
            <w:vMerge w:val="continue"/>
            <w:tcBorders>
              <w:top w:val="nil"/>
              <w:left w:val="nil"/>
              <w:bottom w:val="single" w:color="000000" w:sz="4" w:space="0"/>
              <w:right w:val="single" w:color="000000" w:sz="4" w:space="0"/>
            </w:tcBorders>
            <w:vAlign w:val="center"/>
          </w:tcPr>
          <w:p w14:paraId="02D5CFFE">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55CC009">
            <w:pPr>
              <w:pStyle w:val="37"/>
              <w:jc w:val="center"/>
            </w:pPr>
            <w:r>
              <w:rPr>
                <w:rFonts w:hint="eastAsia"/>
              </w:rPr>
              <w:t>投标内容</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9D81412">
            <w:pPr>
              <w:pStyle w:val="37"/>
            </w:pPr>
            <w:r>
              <w:rPr>
                <w:rFonts w:hint="eastAsia"/>
              </w:rPr>
              <w:t>符合第二章“投标人须知”第 1.3.1 项规定</w:t>
            </w:r>
          </w:p>
        </w:tc>
      </w:tr>
      <w:tr w14:paraId="05D5D266">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3507F1C1">
            <w:pPr>
              <w:pStyle w:val="37"/>
              <w:jc w:val="center"/>
            </w:pPr>
          </w:p>
        </w:tc>
        <w:tc>
          <w:tcPr>
            <w:tcW w:w="0" w:type="auto"/>
            <w:vMerge w:val="continue"/>
            <w:tcBorders>
              <w:top w:val="nil"/>
              <w:left w:val="nil"/>
              <w:bottom w:val="single" w:color="000000" w:sz="4" w:space="0"/>
              <w:right w:val="single" w:color="000000" w:sz="4" w:space="0"/>
            </w:tcBorders>
            <w:vAlign w:val="center"/>
          </w:tcPr>
          <w:p w14:paraId="3482F1AC">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A1831A2">
            <w:pPr>
              <w:pStyle w:val="37"/>
              <w:jc w:val="center"/>
            </w:pPr>
            <w:r>
              <w:rPr>
                <w:rFonts w:hint="eastAsia"/>
              </w:rPr>
              <w:t>交货期</w:t>
            </w:r>
            <w:r>
              <w:rPr>
                <w:rFonts w:hint="eastAsia"/>
                <w:i/>
                <w:color w:val="FF0000"/>
              </w:rPr>
              <w:t>（交货期</w:t>
            </w:r>
            <w:r>
              <w:rPr>
                <w:i/>
                <w:color w:val="FF0000"/>
              </w:rPr>
              <w:t>允许偏离的可删除此项</w:t>
            </w:r>
            <w:r>
              <w:rPr>
                <w:rFonts w:hint="eastAsia"/>
                <w:i/>
                <w:color w:val="FF0000"/>
              </w:rPr>
              <w:t>）</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1EFF178C">
            <w:pPr>
              <w:pStyle w:val="37"/>
            </w:pPr>
            <w:r>
              <w:rPr>
                <w:rFonts w:hint="eastAsia"/>
              </w:rPr>
              <w:t>符合第二章“投标人须知”第 1.3.2 项规定</w:t>
            </w:r>
          </w:p>
        </w:tc>
      </w:tr>
      <w:tr w14:paraId="0FCB9ABF">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2C918717">
            <w:pPr>
              <w:pStyle w:val="37"/>
              <w:jc w:val="center"/>
            </w:pPr>
          </w:p>
        </w:tc>
        <w:tc>
          <w:tcPr>
            <w:tcW w:w="0" w:type="auto"/>
            <w:vMerge w:val="continue"/>
            <w:tcBorders>
              <w:top w:val="nil"/>
              <w:left w:val="nil"/>
              <w:bottom w:val="single" w:color="000000" w:sz="4" w:space="0"/>
              <w:right w:val="single" w:color="000000" w:sz="4" w:space="0"/>
            </w:tcBorders>
            <w:vAlign w:val="center"/>
          </w:tcPr>
          <w:p w14:paraId="6A9F2D58">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0704824">
            <w:pPr>
              <w:pStyle w:val="37"/>
              <w:jc w:val="center"/>
            </w:pPr>
            <w:r>
              <w:rPr>
                <w:rFonts w:hint="eastAsia"/>
              </w:rPr>
              <w:t>交货地点</w:t>
            </w:r>
            <w:r>
              <w:rPr>
                <w:rFonts w:hint="eastAsia"/>
                <w:i/>
                <w:color w:val="FF0000"/>
              </w:rPr>
              <w:t>（交货期</w:t>
            </w:r>
            <w:r>
              <w:rPr>
                <w:i/>
                <w:color w:val="FF0000"/>
              </w:rPr>
              <w:t>允许偏离的可删除此项</w:t>
            </w:r>
            <w:r>
              <w:rPr>
                <w:rFonts w:hint="eastAsia"/>
                <w:i/>
                <w:color w:val="FF0000"/>
              </w:rPr>
              <w:t>）</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A84CEAF">
            <w:pPr>
              <w:pStyle w:val="37"/>
            </w:pPr>
            <w:r>
              <w:rPr>
                <w:rFonts w:hint="eastAsia"/>
              </w:rPr>
              <w:t>符合第二章“投标人须知”第 1.3.3 项规定</w:t>
            </w:r>
          </w:p>
        </w:tc>
      </w:tr>
      <w:tr w14:paraId="576D411B">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2E024F83">
            <w:pPr>
              <w:pStyle w:val="37"/>
              <w:jc w:val="center"/>
            </w:pPr>
          </w:p>
        </w:tc>
        <w:tc>
          <w:tcPr>
            <w:tcW w:w="0" w:type="auto"/>
            <w:vMerge w:val="continue"/>
            <w:tcBorders>
              <w:top w:val="nil"/>
              <w:left w:val="nil"/>
              <w:bottom w:val="single" w:color="000000" w:sz="4" w:space="0"/>
              <w:right w:val="single" w:color="000000" w:sz="4" w:space="0"/>
            </w:tcBorders>
            <w:vAlign w:val="center"/>
          </w:tcPr>
          <w:p w14:paraId="4034F730">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3907FF0">
            <w:pPr>
              <w:pStyle w:val="37"/>
              <w:jc w:val="center"/>
            </w:pPr>
            <w:r>
              <w:rPr>
                <w:rFonts w:hint="eastAsia"/>
              </w:rPr>
              <w:t>技术性能指标</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C8A8934">
            <w:pPr>
              <w:pStyle w:val="37"/>
            </w:pPr>
            <w:r>
              <w:rPr>
                <w:rFonts w:hint="eastAsia"/>
              </w:rPr>
              <w:t>符合第二章“投标人须知”第 1.3.4 项规定</w:t>
            </w:r>
          </w:p>
        </w:tc>
      </w:tr>
      <w:tr w14:paraId="36C69406">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single" w:color="000000" w:sz="4" w:space="0"/>
              <w:right w:val="single" w:color="000000" w:sz="4" w:space="0"/>
            </w:tcBorders>
            <w:vAlign w:val="center"/>
          </w:tcPr>
          <w:p w14:paraId="42F11869">
            <w:pPr>
              <w:pStyle w:val="37"/>
              <w:jc w:val="center"/>
            </w:pPr>
          </w:p>
        </w:tc>
        <w:tc>
          <w:tcPr>
            <w:tcW w:w="0" w:type="auto"/>
            <w:vMerge w:val="continue"/>
            <w:tcBorders>
              <w:top w:val="nil"/>
              <w:left w:val="nil"/>
              <w:bottom w:val="single" w:color="000000" w:sz="4" w:space="0"/>
              <w:right w:val="single" w:color="000000" w:sz="4" w:space="0"/>
            </w:tcBorders>
            <w:vAlign w:val="center"/>
          </w:tcPr>
          <w:p w14:paraId="6063A95D">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EF75B7D">
            <w:pPr>
              <w:pStyle w:val="37"/>
              <w:jc w:val="center"/>
            </w:pPr>
            <w:r>
              <w:rPr>
                <w:rFonts w:hint="eastAsia"/>
              </w:rPr>
              <w:t>投标有效期</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43073C4">
            <w:pPr>
              <w:pStyle w:val="37"/>
            </w:pPr>
            <w:r>
              <w:rPr>
                <w:rFonts w:hint="eastAsia"/>
              </w:rPr>
              <w:t>符合第二章“投标人须知”第 3.3.1 项规定</w:t>
            </w:r>
          </w:p>
        </w:tc>
      </w:tr>
      <w:tr w14:paraId="30ADD487">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37B03C88">
            <w:pPr>
              <w:pStyle w:val="37"/>
              <w:jc w:val="center"/>
            </w:pPr>
          </w:p>
        </w:tc>
        <w:tc>
          <w:tcPr>
            <w:tcW w:w="0" w:type="auto"/>
            <w:vMerge w:val="continue"/>
            <w:tcBorders>
              <w:top w:val="nil"/>
              <w:left w:val="nil"/>
              <w:bottom w:val="single" w:color="000000" w:sz="4" w:space="0"/>
              <w:right w:val="single" w:color="000000" w:sz="4" w:space="0"/>
            </w:tcBorders>
            <w:vAlign w:val="center"/>
          </w:tcPr>
          <w:p w14:paraId="3736A551">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4D481D5">
            <w:pPr>
              <w:pStyle w:val="37"/>
              <w:jc w:val="center"/>
            </w:pPr>
            <w:r>
              <w:rPr>
                <w:rFonts w:hint="eastAsia"/>
              </w:rPr>
              <w:t>投标保证金及</w:t>
            </w:r>
            <w:r>
              <w:t>标书费</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C1DF927">
            <w:pPr>
              <w:pStyle w:val="37"/>
            </w:pPr>
            <w:r>
              <w:rPr>
                <w:rFonts w:hint="eastAsia"/>
              </w:rPr>
              <w:t>符合第二章“投标人须知”第 3.4.1 项及投标人</w:t>
            </w:r>
            <w:r>
              <w:t>须知前附表</w:t>
            </w:r>
            <w:r>
              <w:rPr>
                <w:rFonts w:hint="eastAsia"/>
              </w:rPr>
              <w:t>规定</w:t>
            </w:r>
          </w:p>
        </w:tc>
      </w:tr>
      <w:tr w14:paraId="65427284">
        <w:tblPrEx>
          <w:tblCellMar>
            <w:top w:w="35" w:type="dxa"/>
            <w:left w:w="108" w:type="dxa"/>
            <w:bottom w:w="48" w:type="dxa"/>
            <w:right w:w="89" w:type="dxa"/>
          </w:tblCellMar>
        </w:tblPrEx>
        <w:trPr>
          <w:trHeight w:val="597" w:hRule="atLeast"/>
        </w:trPr>
        <w:tc>
          <w:tcPr>
            <w:tcW w:w="0" w:type="auto"/>
            <w:vMerge w:val="continue"/>
            <w:tcBorders>
              <w:top w:val="nil"/>
              <w:left w:val="single" w:color="000000" w:sz="4" w:space="0"/>
              <w:bottom w:val="single" w:color="000000" w:sz="4" w:space="0"/>
              <w:right w:val="single" w:color="000000" w:sz="4" w:space="0"/>
            </w:tcBorders>
            <w:vAlign w:val="center"/>
          </w:tcPr>
          <w:p w14:paraId="75326C4C">
            <w:pPr>
              <w:pStyle w:val="37"/>
              <w:jc w:val="center"/>
            </w:pPr>
          </w:p>
        </w:tc>
        <w:tc>
          <w:tcPr>
            <w:tcW w:w="0" w:type="auto"/>
            <w:vMerge w:val="continue"/>
            <w:tcBorders>
              <w:top w:val="nil"/>
              <w:left w:val="nil"/>
              <w:bottom w:val="single" w:color="000000" w:sz="4" w:space="0"/>
              <w:right w:val="single" w:color="000000" w:sz="4" w:space="0"/>
            </w:tcBorders>
            <w:vAlign w:val="center"/>
          </w:tcPr>
          <w:p w14:paraId="04DB9B4A">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59563A3">
            <w:pPr>
              <w:pStyle w:val="37"/>
              <w:jc w:val="center"/>
            </w:pPr>
            <w:r>
              <w:rPr>
                <w:rFonts w:hint="eastAsia"/>
              </w:rPr>
              <w:t>权利义务</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106A5EF">
            <w:pPr>
              <w:pStyle w:val="37"/>
            </w:pPr>
            <w:r>
              <w:rPr>
                <w:rFonts w:hint="eastAsia"/>
              </w:rPr>
              <w:t>符合第二章“投标人须知”第 1.1</w:t>
            </w:r>
            <w:r>
              <w:t>0</w:t>
            </w:r>
            <w:r>
              <w:rPr>
                <w:rFonts w:hint="eastAsia"/>
              </w:rPr>
              <w:t>.1 项规定和第四章“合同条款及格式”中的实质性要求和条件</w:t>
            </w:r>
          </w:p>
        </w:tc>
      </w:tr>
      <w:tr w14:paraId="6D2BDF28">
        <w:tblPrEx>
          <w:tblCellMar>
            <w:top w:w="35" w:type="dxa"/>
            <w:left w:w="108" w:type="dxa"/>
            <w:bottom w:w="48" w:type="dxa"/>
            <w:right w:w="89" w:type="dxa"/>
          </w:tblCellMar>
        </w:tblPrEx>
        <w:trPr>
          <w:trHeight w:val="569" w:hRule="atLeast"/>
        </w:trPr>
        <w:tc>
          <w:tcPr>
            <w:tcW w:w="0" w:type="auto"/>
            <w:vMerge w:val="continue"/>
            <w:tcBorders>
              <w:top w:val="nil"/>
              <w:left w:val="single" w:color="000000" w:sz="4" w:space="0"/>
              <w:bottom w:val="single" w:color="000000" w:sz="4" w:space="0"/>
              <w:right w:val="single" w:color="000000" w:sz="4" w:space="0"/>
            </w:tcBorders>
            <w:vAlign w:val="center"/>
          </w:tcPr>
          <w:p w14:paraId="13277B4F">
            <w:pPr>
              <w:pStyle w:val="37"/>
              <w:jc w:val="center"/>
            </w:pPr>
          </w:p>
        </w:tc>
        <w:tc>
          <w:tcPr>
            <w:tcW w:w="0" w:type="auto"/>
            <w:vMerge w:val="continue"/>
            <w:tcBorders>
              <w:top w:val="nil"/>
              <w:left w:val="nil"/>
              <w:bottom w:val="single" w:color="000000" w:sz="4" w:space="0"/>
              <w:right w:val="single" w:color="000000" w:sz="4" w:space="0"/>
            </w:tcBorders>
            <w:vAlign w:val="center"/>
          </w:tcPr>
          <w:p w14:paraId="40E78EBA">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B9DB757">
            <w:pPr>
              <w:pStyle w:val="37"/>
              <w:jc w:val="center"/>
            </w:pPr>
            <w:r>
              <w:rPr>
                <w:rFonts w:hint="eastAsia"/>
              </w:rPr>
              <w:t>投标设备及技术服务和质保期服务</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3BE497A">
            <w:pPr>
              <w:pStyle w:val="37"/>
            </w:pPr>
            <w:r>
              <w:rPr>
                <w:rFonts w:hint="eastAsia"/>
              </w:rPr>
              <w:t>符合第五章“采购需求书”中的实质性要求和条件</w:t>
            </w:r>
          </w:p>
        </w:tc>
      </w:tr>
      <w:tr w14:paraId="2CBB566D">
        <w:tblPrEx>
          <w:tblCellMar>
            <w:top w:w="35" w:type="dxa"/>
            <w:left w:w="108" w:type="dxa"/>
            <w:bottom w:w="48" w:type="dxa"/>
            <w:right w:w="89" w:type="dxa"/>
          </w:tblCellMar>
        </w:tblPrEx>
        <w:trPr>
          <w:trHeight w:val="569" w:hRule="atLeast"/>
        </w:trPr>
        <w:tc>
          <w:tcPr>
            <w:tcW w:w="0" w:type="auto"/>
            <w:vMerge w:val="continue"/>
            <w:tcBorders>
              <w:top w:val="nil"/>
              <w:left w:val="single" w:color="000000" w:sz="4" w:space="0"/>
              <w:bottom w:val="single" w:color="000000" w:sz="4" w:space="0"/>
              <w:right w:val="single" w:color="000000" w:sz="4" w:space="0"/>
            </w:tcBorders>
            <w:vAlign w:val="center"/>
          </w:tcPr>
          <w:p w14:paraId="487826CA">
            <w:pPr>
              <w:pStyle w:val="37"/>
              <w:jc w:val="center"/>
            </w:pPr>
          </w:p>
        </w:tc>
        <w:tc>
          <w:tcPr>
            <w:tcW w:w="0" w:type="auto"/>
            <w:vMerge w:val="continue"/>
            <w:tcBorders>
              <w:top w:val="nil"/>
              <w:left w:val="nil"/>
              <w:bottom w:val="single" w:color="000000" w:sz="4" w:space="0"/>
              <w:right w:val="single" w:color="000000" w:sz="4" w:space="0"/>
            </w:tcBorders>
            <w:vAlign w:val="center"/>
          </w:tcPr>
          <w:p w14:paraId="11ABCD82">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CAF65F9">
            <w:pPr>
              <w:pStyle w:val="37"/>
              <w:jc w:val="center"/>
            </w:pPr>
            <w:r>
              <w:rPr>
                <w:rFonts w:hint="eastAsia"/>
              </w:rPr>
              <w:t>技术支持资料</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94F0926">
            <w:pPr>
              <w:pStyle w:val="37"/>
            </w:pPr>
            <w:r>
              <w:rPr>
                <w:rFonts w:hint="eastAsia"/>
              </w:rPr>
              <w:t>符合第二章“投标人须知”第 1.1</w:t>
            </w:r>
            <w:r>
              <w:t>0</w:t>
            </w:r>
            <w:r>
              <w:rPr>
                <w:rFonts w:hint="eastAsia"/>
              </w:rPr>
              <w:t>.3 项规定</w:t>
            </w:r>
          </w:p>
        </w:tc>
      </w:tr>
      <w:tr w14:paraId="7F006963">
        <w:tblPrEx>
          <w:tblCellMar>
            <w:top w:w="35" w:type="dxa"/>
            <w:left w:w="108" w:type="dxa"/>
            <w:bottom w:w="48" w:type="dxa"/>
            <w:right w:w="89" w:type="dxa"/>
          </w:tblCellMar>
        </w:tblPrEx>
        <w:trPr>
          <w:trHeight w:val="478" w:hRule="atLeast"/>
        </w:trPr>
        <w:tc>
          <w:tcPr>
            <w:tcW w:w="0" w:type="auto"/>
            <w:vMerge w:val="continue"/>
            <w:tcBorders>
              <w:top w:val="nil"/>
              <w:left w:val="single" w:color="000000" w:sz="4" w:space="0"/>
              <w:bottom w:val="single" w:color="000000" w:sz="4" w:space="0"/>
              <w:right w:val="single" w:color="000000" w:sz="4" w:space="0"/>
            </w:tcBorders>
            <w:vAlign w:val="center"/>
          </w:tcPr>
          <w:p w14:paraId="6B338305">
            <w:pPr>
              <w:pStyle w:val="37"/>
              <w:jc w:val="center"/>
            </w:pPr>
          </w:p>
        </w:tc>
        <w:tc>
          <w:tcPr>
            <w:tcW w:w="0" w:type="auto"/>
            <w:vMerge w:val="continue"/>
            <w:tcBorders>
              <w:top w:val="nil"/>
              <w:left w:val="nil"/>
              <w:bottom w:val="single" w:color="000000" w:sz="4" w:space="0"/>
              <w:right w:val="single" w:color="000000" w:sz="4" w:space="0"/>
            </w:tcBorders>
            <w:vAlign w:val="center"/>
          </w:tcPr>
          <w:p w14:paraId="729DCAD5">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5FABF54">
            <w:pPr>
              <w:pStyle w:val="37"/>
              <w:jc w:val="center"/>
            </w:pPr>
            <w:r>
              <w:rPr>
                <w:rFonts w:hint="eastAsia"/>
              </w:rPr>
              <w:t>其他要求</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166F3739">
            <w:pPr>
              <w:pStyle w:val="37"/>
            </w:pPr>
            <w:r>
              <w:rPr>
                <w:rFonts w:hint="eastAsia"/>
              </w:rPr>
              <w:t>法律、法规或招标文件中有文字描述明确否决的其他情形。</w:t>
            </w:r>
          </w:p>
        </w:tc>
      </w:tr>
      <w:tr w14:paraId="759B7A2A">
        <w:tblPrEx>
          <w:tblCellMar>
            <w:top w:w="35" w:type="dxa"/>
            <w:left w:w="108" w:type="dxa"/>
            <w:bottom w:w="48" w:type="dxa"/>
            <w:right w:w="89" w:type="dxa"/>
          </w:tblCellMar>
        </w:tblPrEx>
        <w:trPr>
          <w:trHeight w:val="975" w:hRule="atLeast"/>
        </w:trPr>
        <w:tc>
          <w:tcPr>
            <w:tcW w:w="2599" w:type="dxa"/>
            <w:gridSpan w:val="2"/>
            <w:tcBorders>
              <w:top w:val="single" w:color="000000" w:sz="4" w:space="0"/>
              <w:left w:val="single" w:color="000000" w:sz="4" w:space="0"/>
              <w:bottom w:val="single" w:color="000000" w:sz="4" w:space="0"/>
              <w:right w:val="single" w:color="000000" w:sz="4" w:space="0"/>
            </w:tcBorders>
            <w:tcMar>
              <w:top w:w="34" w:type="dxa"/>
              <w:left w:w="82" w:type="dxa"/>
              <w:bottom w:w="34" w:type="dxa"/>
              <w:right w:w="82" w:type="dxa"/>
            </w:tcMar>
            <w:vAlign w:val="center"/>
          </w:tcPr>
          <w:p w14:paraId="3C45C150">
            <w:pPr>
              <w:pStyle w:val="37"/>
              <w:jc w:val="center"/>
            </w:pPr>
            <w:r>
              <w:rPr>
                <w:rFonts w:hint="eastAsia"/>
              </w:rPr>
              <w:t>2.2.1</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0C5836A">
            <w:pPr>
              <w:pStyle w:val="37"/>
              <w:jc w:val="center"/>
            </w:pPr>
            <w:r>
              <w:rPr>
                <w:rFonts w:hint="eastAsia"/>
              </w:rPr>
              <w:t>分值构成</w:t>
            </w:r>
          </w:p>
          <w:p w14:paraId="47B3289A">
            <w:pPr>
              <w:pStyle w:val="37"/>
              <w:jc w:val="center"/>
            </w:pPr>
            <w:r>
              <w:rPr>
                <w:rFonts w:hint="eastAsia"/>
              </w:rPr>
              <w:t>(总分 100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634677F">
            <w:pPr>
              <w:pStyle w:val="37"/>
            </w:pPr>
            <w:r>
              <w:rPr>
                <w:rFonts w:hint="eastAsia"/>
              </w:rPr>
              <w:t>商务部分：</w:t>
            </w:r>
            <w:r>
              <w:rPr>
                <w:rFonts w:hint="eastAsia"/>
                <w:u w:val="single"/>
              </w:rPr>
              <w:t xml:space="preserve">      </w:t>
            </w:r>
            <w:r>
              <w:rPr>
                <w:rFonts w:hint="eastAsia"/>
              </w:rPr>
              <w:t>分</w:t>
            </w:r>
          </w:p>
          <w:p w14:paraId="24E8C286">
            <w:pPr>
              <w:pStyle w:val="37"/>
            </w:pPr>
            <w:r>
              <w:rPr>
                <w:rFonts w:hint="eastAsia"/>
              </w:rPr>
              <w:t>技术部分：</w:t>
            </w:r>
            <w:r>
              <w:rPr>
                <w:rFonts w:hint="eastAsia"/>
                <w:u w:val="single"/>
              </w:rPr>
              <w:t xml:space="preserve">      </w:t>
            </w:r>
            <w:r>
              <w:rPr>
                <w:rFonts w:hint="eastAsia"/>
              </w:rPr>
              <w:t>分</w:t>
            </w:r>
          </w:p>
          <w:p w14:paraId="732DFFC6">
            <w:pPr>
              <w:pStyle w:val="37"/>
            </w:pPr>
            <w:r>
              <w:rPr>
                <w:rFonts w:hint="eastAsia"/>
              </w:rPr>
              <w:t>投标报价：</w:t>
            </w:r>
            <w:r>
              <w:rPr>
                <w:rFonts w:hint="eastAsia"/>
                <w:u w:val="single"/>
              </w:rPr>
              <w:t xml:space="preserve">      </w:t>
            </w:r>
            <w:r>
              <w:rPr>
                <w:rFonts w:hint="eastAsia"/>
              </w:rPr>
              <w:t>分</w:t>
            </w:r>
          </w:p>
        </w:tc>
      </w:tr>
      <w:tr w14:paraId="770A52B5">
        <w:tblPrEx>
          <w:tblCellMar>
            <w:top w:w="35" w:type="dxa"/>
            <w:left w:w="108" w:type="dxa"/>
            <w:bottom w:w="48" w:type="dxa"/>
            <w:right w:w="89" w:type="dxa"/>
          </w:tblCellMar>
        </w:tblPrEx>
        <w:trPr>
          <w:trHeight w:val="449" w:hRule="atLeast"/>
        </w:trPr>
        <w:tc>
          <w:tcPr>
            <w:tcW w:w="2599" w:type="dxa"/>
            <w:gridSpan w:val="2"/>
            <w:tcBorders>
              <w:top w:val="single" w:color="000000" w:sz="4" w:space="0"/>
              <w:left w:val="single" w:color="000000" w:sz="4" w:space="0"/>
              <w:bottom w:val="single" w:color="000000" w:sz="4" w:space="0"/>
              <w:right w:val="single" w:color="000000" w:sz="4" w:space="0"/>
            </w:tcBorders>
            <w:tcMar>
              <w:top w:w="34" w:type="dxa"/>
              <w:left w:w="82" w:type="dxa"/>
              <w:bottom w:w="34" w:type="dxa"/>
              <w:right w:w="82" w:type="dxa"/>
            </w:tcMar>
            <w:vAlign w:val="center"/>
          </w:tcPr>
          <w:p w14:paraId="157DA0D2">
            <w:pPr>
              <w:pStyle w:val="37"/>
              <w:jc w:val="center"/>
              <w:rPr>
                <w:color w:val="FF0000"/>
              </w:rPr>
            </w:pPr>
            <w:r>
              <w:rPr>
                <w:rFonts w:hint="eastAsia"/>
              </w:rPr>
              <w:t>2.2.2</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C6A0C59">
            <w:pPr>
              <w:pStyle w:val="37"/>
              <w:jc w:val="center"/>
              <w:rPr>
                <w:color w:val="FF0000"/>
              </w:rPr>
            </w:pPr>
            <w:r>
              <w:rPr>
                <w:rFonts w:hint="eastAsia"/>
              </w:rPr>
              <w:t>评标基准价计算方法</w:t>
            </w:r>
            <w:r>
              <w:rPr>
                <w:rFonts w:hint="eastAsia"/>
                <w:i/>
                <w:iCs/>
                <w:color w:val="FF0000"/>
              </w:rPr>
              <w:t>（参考）</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07F8B6B">
            <w:pPr>
              <w:pStyle w:val="37"/>
            </w:pPr>
            <w:r>
              <w:rPr>
                <w:rFonts w:hint="eastAsia"/>
              </w:rPr>
              <w:t>取全部合格投标人的投标报价中经评审的最低价为评标基准价。</w:t>
            </w:r>
          </w:p>
        </w:tc>
      </w:tr>
      <w:tr w14:paraId="5E9EA6E1">
        <w:tblPrEx>
          <w:tblCellMar>
            <w:top w:w="35" w:type="dxa"/>
            <w:left w:w="108" w:type="dxa"/>
            <w:bottom w:w="48" w:type="dxa"/>
            <w:right w:w="89" w:type="dxa"/>
          </w:tblCellMar>
        </w:tblPrEx>
        <w:trPr>
          <w:trHeight w:val="554" w:hRule="atLeast"/>
        </w:trPr>
        <w:tc>
          <w:tcPr>
            <w:tcW w:w="0" w:type="auto"/>
            <w:vMerge w:val="restart"/>
            <w:tcBorders>
              <w:top w:val="single" w:color="auto" w:sz="4" w:space="0"/>
              <w:left w:val="single" w:color="000000" w:sz="4" w:space="0"/>
              <w:right w:val="single" w:color="000000" w:sz="4" w:space="0"/>
            </w:tcBorders>
            <w:vAlign w:val="center"/>
          </w:tcPr>
          <w:p w14:paraId="412F3468">
            <w:pPr>
              <w:pStyle w:val="37"/>
              <w:jc w:val="center"/>
            </w:pPr>
            <w:r>
              <w:rPr>
                <w:rFonts w:hint="eastAsia"/>
              </w:rPr>
              <w:t>2.2.</w:t>
            </w:r>
            <w:r>
              <w:t>3</w:t>
            </w:r>
            <w:r>
              <w:rPr>
                <w:rFonts w:hint="eastAsia"/>
              </w:rPr>
              <w:t>（1）</w:t>
            </w:r>
          </w:p>
        </w:tc>
        <w:tc>
          <w:tcPr>
            <w:tcW w:w="0" w:type="auto"/>
            <w:vMerge w:val="restart"/>
            <w:tcBorders>
              <w:top w:val="single" w:color="auto" w:sz="4" w:space="0"/>
              <w:left w:val="nil"/>
              <w:right w:val="single" w:color="000000" w:sz="4" w:space="0"/>
            </w:tcBorders>
            <w:vAlign w:val="center"/>
          </w:tcPr>
          <w:p w14:paraId="5DF97562">
            <w:pPr>
              <w:pStyle w:val="37"/>
              <w:jc w:val="center"/>
            </w:pPr>
            <w:r>
              <w:rPr>
                <w:rFonts w:hint="eastAsia"/>
              </w:rPr>
              <w:t>商务评分标准</w:t>
            </w:r>
          </w:p>
          <w:p w14:paraId="765042F9">
            <w:pPr>
              <w:pStyle w:val="37"/>
              <w:jc w:val="center"/>
            </w:pPr>
            <w:r>
              <w:rPr>
                <w:rFonts w:hint="eastAsia"/>
              </w:rPr>
              <w:t>（</w:t>
            </w:r>
            <w:r>
              <w:rPr>
                <w:rFonts w:hint="eastAsia"/>
                <w:u w:val="single"/>
              </w:rPr>
              <w:t xml:space="preserve">   </w:t>
            </w:r>
            <w:r>
              <w:rPr>
                <w:rFonts w:hint="eastAsia"/>
              </w:rPr>
              <w:t>分）</w:t>
            </w:r>
          </w:p>
        </w:tc>
        <w:tc>
          <w:tcPr>
            <w:tcW w:w="2947" w:type="dxa"/>
            <w:tcBorders>
              <w:top w:val="single" w:color="auto" w:sz="4" w:space="0"/>
              <w:left w:val="nil"/>
              <w:bottom w:val="single" w:color="000000" w:sz="4" w:space="0"/>
              <w:right w:val="single" w:color="000000" w:sz="4" w:space="0"/>
            </w:tcBorders>
            <w:tcMar>
              <w:top w:w="34" w:type="dxa"/>
              <w:left w:w="82" w:type="dxa"/>
              <w:bottom w:w="34" w:type="dxa"/>
              <w:right w:w="82" w:type="dxa"/>
            </w:tcMar>
            <w:vAlign w:val="center"/>
          </w:tcPr>
          <w:p w14:paraId="0EEB4708">
            <w:pPr>
              <w:pStyle w:val="37"/>
              <w:jc w:val="center"/>
            </w:pPr>
            <w:r>
              <w:rPr>
                <w:rFonts w:hint="eastAsia"/>
              </w:rPr>
              <w:t>企业管理体系认证情况</w:t>
            </w:r>
            <w:r>
              <w:rPr>
                <w:rFonts w:hint="eastAsia"/>
                <w:i/>
                <w:iCs/>
                <w:color w:val="FF0000"/>
              </w:rPr>
              <w:t>（参考）</w:t>
            </w:r>
          </w:p>
          <w:p w14:paraId="0F0B8EE6">
            <w:pPr>
              <w:pStyle w:val="37"/>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ECC1795">
            <w:pPr>
              <w:pStyle w:val="37"/>
            </w:pPr>
            <w:r>
              <w:rPr>
                <w:rFonts w:hint="eastAsia"/>
              </w:rPr>
              <w:t>通过ISO质量管理体系认证的得</w:t>
            </w:r>
            <w:r>
              <w:rPr>
                <w:rFonts w:hint="eastAsia"/>
                <w:u w:val="single"/>
              </w:rPr>
              <w:t xml:space="preserve">  </w:t>
            </w:r>
            <w:r>
              <w:rPr>
                <w:rFonts w:hint="eastAsia"/>
              </w:rPr>
              <w:t>分；</w:t>
            </w:r>
          </w:p>
          <w:p w14:paraId="34CED8B6">
            <w:pPr>
              <w:pStyle w:val="37"/>
            </w:pPr>
            <w:r>
              <w:rPr>
                <w:rFonts w:hint="eastAsia"/>
              </w:rPr>
              <w:t>通过环境管理体系认证的得</w:t>
            </w:r>
            <w:r>
              <w:rPr>
                <w:rFonts w:hint="eastAsia"/>
                <w:u w:val="single"/>
              </w:rPr>
              <w:t xml:space="preserve">  </w:t>
            </w:r>
            <w:r>
              <w:rPr>
                <w:rFonts w:hint="eastAsia"/>
              </w:rPr>
              <w:t>分；</w:t>
            </w:r>
          </w:p>
          <w:p w14:paraId="2489F454">
            <w:pPr>
              <w:pStyle w:val="37"/>
            </w:pPr>
            <w:r>
              <w:rPr>
                <w:rFonts w:hint="eastAsia"/>
              </w:rPr>
              <w:t>通过职业健康安全管理认证的得</w:t>
            </w:r>
            <w:r>
              <w:rPr>
                <w:rFonts w:hint="eastAsia"/>
                <w:u w:val="single"/>
              </w:rPr>
              <w:t xml:space="preserve">   </w:t>
            </w:r>
            <w:r>
              <w:rPr>
                <w:rFonts w:hint="eastAsia"/>
              </w:rPr>
              <w:t>分。</w:t>
            </w:r>
          </w:p>
        </w:tc>
      </w:tr>
      <w:tr w14:paraId="11DFBD58">
        <w:tblPrEx>
          <w:tblCellMar>
            <w:top w:w="35" w:type="dxa"/>
            <w:left w:w="108" w:type="dxa"/>
            <w:bottom w:w="48" w:type="dxa"/>
            <w:right w:w="89" w:type="dxa"/>
          </w:tblCellMar>
        </w:tblPrEx>
        <w:trPr>
          <w:trHeight w:val="554" w:hRule="atLeast"/>
        </w:trPr>
        <w:tc>
          <w:tcPr>
            <w:tcW w:w="0" w:type="auto"/>
            <w:vMerge w:val="continue"/>
            <w:tcBorders>
              <w:top w:val="nil"/>
              <w:left w:val="single" w:color="000000" w:sz="4" w:space="0"/>
              <w:bottom w:val="single" w:color="000000" w:sz="4" w:space="0"/>
              <w:right w:val="single" w:color="000000" w:sz="4" w:space="0"/>
            </w:tcBorders>
            <w:vAlign w:val="center"/>
          </w:tcPr>
          <w:p w14:paraId="31B65B41">
            <w:pPr>
              <w:pStyle w:val="37"/>
              <w:jc w:val="center"/>
            </w:pPr>
          </w:p>
        </w:tc>
        <w:tc>
          <w:tcPr>
            <w:tcW w:w="0" w:type="auto"/>
            <w:vMerge w:val="continue"/>
            <w:tcBorders>
              <w:top w:val="nil"/>
              <w:left w:val="nil"/>
              <w:bottom w:val="single" w:color="000000" w:sz="4" w:space="0"/>
              <w:right w:val="single" w:color="000000" w:sz="4" w:space="0"/>
            </w:tcBorders>
            <w:vAlign w:val="center"/>
          </w:tcPr>
          <w:p w14:paraId="7D03DDA4">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6AB6901">
            <w:pPr>
              <w:pStyle w:val="37"/>
              <w:jc w:val="center"/>
            </w:pPr>
            <w:r>
              <w:rPr>
                <w:rFonts w:hint="eastAsia"/>
              </w:rPr>
              <w:t>信誉（</w:t>
            </w:r>
            <w:r>
              <w:rPr>
                <w:rFonts w:hint="eastAsia"/>
                <w:u w:val="single"/>
              </w:rPr>
              <w:t xml:space="preserve">   </w:t>
            </w:r>
            <w:r>
              <w:rPr>
                <w:rFonts w:hint="eastAsia"/>
              </w:rPr>
              <w:t>分）</w:t>
            </w:r>
            <w:r>
              <w:rPr>
                <w:rFonts w:hint="eastAsia"/>
                <w:i/>
                <w:iCs/>
                <w:color w:val="FF0000"/>
              </w:rPr>
              <w:t>（参考）</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783457C">
            <w:pPr>
              <w:pStyle w:val="37"/>
            </w:pPr>
            <w:r>
              <w:rPr>
                <w:rFonts w:hint="eastAsia"/>
              </w:rPr>
              <w:t>具有AAA级资信等级证书的得</w:t>
            </w:r>
            <w:r>
              <w:rPr>
                <w:rFonts w:hint="eastAsia"/>
                <w:u w:val="single"/>
              </w:rPr>
              <w:t xml:space="preserve">   </w:t>
            </w:r>
            <w:r>
              <w:rPr>
                <w:rFonts w:hint="eastAsia"/>
              </w:rPr>
              <w:t>分；</w:t>
            </w:r>
          </w:p>
          <w:p w14:paraId="45303506">
            <w:pPr>
              <w:pStyle w:val="37"/>
            </w:pPr>
            <w:r>
              <w:rPr>
                <w:rFonts w:hint="eastAsia"/>
              </w:rPr>
              <w:t>具有AA级资信等级证书的得</w:t>
            </w:r>
            <w:r>
              <w:rPr>
                <w:rFonts w:hint="eastAsia"/>
                <w:u w:val="single"/>
              </w:rPr>
              <w:t xml:space="preserve">   </w:t>
            </w:r>
            <w:r>
              <w:rPr>
                <w:rFonts w:hint="eastAsia"/>
              </w:rPr>
              <w:t>分；</w:t>
            </w:r>
          </w:p>
          <w:p w14:paraId="6AEF2181">
            <w:pPr>
              <w:pStyle w:val="37"/>
            </w:pPr>
            <w:r>
              <w:rPr>
                <w:rFonts w:hint="eastAsia"/>
              </w:rPr>
              <w:t>具有A级资信等级证书及以下的得</w:t>
            </w:r>
            <w:r>
              <w:rPr>
                <w:rFonts w:hint="eastAsia"/>
                <w:u w:val="single"/>
              </w:rPr>
              <w:t xml:space="preserve">   </w:t>
            </w:r>
            <w:r>
              <w:rPr>
                <w:rFonts w:hint="eastAsia"/>
              </w:rPr>
              <w:t>分。</w:t>
            </w:r>
          </w:p>
        </w:tc>
      </w:tr>
      <w:tr w14:paraId="139C48EF">
        <w:tblPrEx>
          <w:tblCellMar>
            <w:top w:w="35" w:type="dxa"/>
            <w:left w:w="108" w:type="dxa"/>
            <w:bottom w:w="48" w:type="dxa"/>
            <w:right w:w="89" w:type="dxa"/>
          </w:tblCellMar>
        </w:tblPrEx>
        <w:trPr>
          <w:trHeight w:val="541" w:hRule="atLeast"/>
        </w:trPr>
        <w:tc>
          <w:tcPr>
            <w:tcW w:w="0" w:type="auto"/>
            <w:vMerge w:val="continue"/>
            <w:tcBorders>
              <w:top w:val="nil"/>
              <w:left w:val="single" w:color="000000" w:sz="4" w:space="0"/>
              <w:bottom w:val="single" w:color="000000" w:sz="4" w:space="0"/>
              <w:right w:val="single" w:color="000000" w:sz="4" w:space="0"/>
            </w:tcBorders>
            <w:vAlign w:val="center"/>
          </w:tcPr>
          <w:p w14:paraId="6AF193F3">
            <w:pPr>
              <w:pStyle w:val="37"/>
              <w:jc w:val="center"/>
            </w:pPr>
          </w:p>
        </w:tc>
        <w:tc>
          <w:tcPr>
            <w:tcW w:w="0" w:type="auto"/>
            <w:vMerge w:val="continue"/>
            <w:tcBorders>
              <w:top w:val="nil"/>
              <w:left w:val="nil"/>
              <w:bottom w:val="single" w:color="000000" w:sz="4" w:space="0"/>
              <w:right w:val="single" w:color="000000" w:sz="4" w:space="0"/>
            </w:tcBorders>
            <w:vAlign w:val="center"/>
          </w:tcPr>
          <w:p w14:paraId="0498D869">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B0614EA">
            <w:pPr>
              <w:pStyle w:val="37"/>
              <w:jc w:val="center"/>
            </w:pPr>
            <w:r>
              <w:rPr>
                <w:rFonts w:hint="eastAsia"/>
              </w:rPr>
              <w:t>对招标文件商务条款的响应程度</w:t>
            </w:r>
            <w:r>
              <w:rPr>
                <w:rFonts w:hint="eastAsia"/>
                <w:i/>
                <w:iCs/>
                <w:color w:val="FF0000"/>
              </w:rPr>
              <w:t>（参考）</w:t>
            </w:r>
          </w:p>
          <w:p w14:paraId="11CE03D5">
            <w:pPr>
              <w:pStyle w:val="37"/>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339F5D7">
            <w:pPr>
              <w:pStyle w:val="37"/>
            </w:pPr>
            <w:r>
              <w:rPr>
                <w:rFonts w:hint="eastAsia"/>
              </w:rPr>
              <w:t>根据投标人所提供的投标文件对招标文件商务条款的响应程度进行评审打分项，完全响应得</w:t>
            </w:r>
            <w:r>
              <w:rPr>
                <w:rFonts w:hint="eastAsia"/>
                <w:u w:val="single"/>
              </w:rPr>
              <w:t xml:space="preserve"> </w:t>
            </w:r>
            <w:r>
              <w:rPr>
                <w:rFonts w:hint="eastAsia"/>
              </w:rPr>
              <w:t>分，部分响应得</w:t>
            </w:r>
            <w:r>
              <w:rPr>
                <w:rFonts w:hint="eastAsia"/>
                <w:u w:val="single"/>
              </w:rPr>
              <w:t xml:space="preserve">   </w:t>
            </w:r>
            <w:r>
              <w:rPr>
                <w:rFonts w:hint="eastAsia"/>
              </w:rPr>
              <w:t>分，不响应得</w:t>
            </w:r>
            <w:r>
              <w:rPr>
                <w:rFonts w:hint="eastAsia"/>
                <w:u w:val="single"/>
              </w:rPr>
              <w:t xml:space="preserve">   </w:t>
            </w:r>
            <w:r>
              <w:rPr>
                <w:rFonts w:hint="eastAsia"/>
              </w:rPr>
              <w:t>分。</w:t>
            </w:r>
          </w:p>
        </w:tc>
      </w:tr>
      <w:tr w14:paraId="5840E81B">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63BF6037">
            <w:pPr>
              <w:pStyle w:val="37"/>
              <w:jc w:val="center"/>
            </w:pPr>
          </w:p>
        </w:tc>
        <w:tc>
          <w:tcPr>
            <w:tcW w:w="0" w:type="auto"/>
            <w:vMerge w:val="continue"/>
            <w:tcBorders>
              <w:top w:val="nil"/>
              <w:left w:val="nil"/>
              <w:bottom w:val="single" w:color="000000" w:sz="4" w:space="0"/>
              <w:right w:val="single" w:color="000000" w:sz="4" w:space="0"/>
            </w:tcBorders>
            <w:vAlign w:val="center"/>
          </w:tcPr>
          <w:p w14:paraId="348288A8">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C612D22">
            <w:pPr>
              <w:pStyle w:val="37"/>
              <w:jc w:val="center"/>
              <w:rPr>
                <w:color w:val="FF0000"/>
              </w:rPr>
            </w:pPr>
            <w:r>
              <w:rPr>
                <w:rFonts w:hint="eastAsia"/>
              </w:rPr>
              <w:t>供应商评级</w:t>
            </w:r>
            <w:r>
              <w:rPr>
                <w:rFonts w:hint="eastAsia"/>
                <w:i/>
                <w:iCs/>
                <w:color w:val="FF0000"/>
              </w:rPr>
              <w:t>（参考）</w:t>
            </w:r>
          </w:p>
          <w:p w14:paraId="0C9A0C4F">
            <w:pPr>
              <w:pStyle w:val="37"/>
              <w:jc w:val="center"/>
              <w:rPr>
                <w:color w:val="FF0000"/>
              </w:rP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CCFCA4F">
            <w:pPr>
              <w:pStyle w:val="37"/>
            </w:pPr>
            <w:r>
              <w:rPr>
                <w:rFonts w:hint="eastAsia"/>
              </w:rPr>
              <w:t>近五年内被评为中冶长天A级供应商的，每次加</w:t>
            </w:r>
            <w:r>
              <w:t xml:space="preserve"> </w:t>
            </w:r>
            <w:r>
              <w:rPr>
                <w:rFonts w:hint="eastAsia"/>
                <w:u w:val="single"/>
              </w:rPr>
              <w:t xml:space="preserve">   </w:t>
            </w:r>
            <w:r>
              <w:t xml:space="preserve"> </w:t>
            </w:r>
            <w:r>
              <w:rPr>
                <w:rFonts w:hint="eastAsia"/>
              </w:rPr>
              <w:t>分，最多加</w:t>
            </w:r>
            <w:r>
              <w:rPr>
                <w:rFonts w:hint="eastAsia"/>
                <w:u w:val="single"/>
              </w:rPr>
              <w:t xml:space="preserve">   </w:t>
            </w:r>
            <w:r>
              <w:t xml:space="preserve"> </w:t>
            </w:r>
            <w:r>
              <w:rPr>
                <w:rFonts w:hint="eastAsia"/>
              </w:rPr>
              <w:t>分；近五年内被评为中冶长天B级供应商的，每次加</w:t>
            </w:r>
            <w:r>
              <w:rPr>
                <w:rFonts w:hint="eastAsia"/>
                <w:u w:val="single"/>
              </w:rPr>
              <w:t xml:space="preserve">   </w:t>
            </w:r>
            <w:r>
              <w:rPr>
                <w:rFonts w:hint="eastAsia"/>
              </w:rPr>
              <w:t>分，最多加</w:t>
            </w:r>
            <w:r>
              <w:rPr>
                <w:rFonts w:hint="eastAsia"/>
                <w:u w:val="single"/>
              </w:rPr>
              <w:t xml:space="preserve">   </w:t>
            </w:r>
            <w:r>
              <w:rPr>
                <w:rFonts w:hint="eastAsia"/>
              </w:rPr>
              <w:t>分。该加分项累计得分最多不超</w:t>
            </w:r>
          </w:p>
          <w:p w14:paraId="20C8C38A">
            <w:pPr>
              <w:pStyle w:val="37"/>
              <w:rPr>
                <w:color w:val="FF0000"/>
              </w:rPr>
            </w:pPr>
            <w:r>
              <w:rPr>
                <w:rFonts w:hint="eastAsia"/>
              </w:rPr>
              <w:t>过</w:t>
            </w:r>
            <w:r>
              <w:rPr>
                <w:rFonts w:hint="eastAsia"/>
                <w:u w:val="single"/>
              </w:rPr>
              <w:t xml:space="preserve">   </w:t>
            </w:r>
            <w:r>
              <w:rPr>
                <w:rFonts w:hint="eastAsia"/>
              </w:rPr>
              <w:t>分。供应商评级以五矿集团供应链</w:t>
            </w:r>
            <w:r>
              <w:t>管理</w:t>
            </w:r>
            <w:r>
              <w:rPr>
                <w:rFonts w:hint="eastAsia"/>
              </w:rPr>
              <w:t>平台上中冶长天的供应商评级为准。</w:t>
            </w:r>
          </w:p>
        </w:tc>
      </w:tr>
      <w:tr w14:paraId="5E49F6D2">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193C33CE">
            <w:pPr>
              <w:pStyle w:val="37"/>
              <w:jc w:val="center"/>
            </w:pPr>
          </w:p>
        </w:tc>
        <w:tc>
          <w:tcPr>
            <w:tcW w:w="0" w:type="auto"/>
            <w:vMerge w:val="continue"/>
            <w:tcBorders>
              <w:top w:val="nil"/>
              <w:left w:val="nil"/>
              <w:bottom w:val="single" w:color="000000" w:sz="4" w:space="0"/>
              <w:right w:val="single" w:color="000000" w:sz="4" w:space="0"/>
            </w:tcBorders>
            <w:vAlign w:val="center"/>
          </w:tcPr>
          <w:p w14:paraId="0E86693D">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C72B60D">
            <w:pPr>
              <w:pStyle w:val="37"/>
              <w:jc w:val="center"/>
              <w:rPr>
                <w:color w:val="FF0000"/>
              </w:rPr>
            </w:pPr>
            <w:r>
              <w:rPr>
                <w:rFonts w:hint="eastAsia"/>
              </w:rPr>
              <w:t>供货商问题记录</w:t>
            </w:r>
            <w:r>
              <w:rPr>
                <w:rFonts w:hint="eastAsia"/>
                <w:i/>
                <w:color w:val="FF0000"/>
              </w:rPr>
              <w:t>（参考）</w:t>
            </w:r>
          </w:p>
          <w:p w14:paraId="012199AB">
            <w:pPr>
              <w:pStyle w:val="37"/>
              <w:jc w:val="center"/>
              <w:rPr>
                <w:color w:val="FF0000"/>
              </w:rP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315DC89">
            <w:pPr>
              <w:pStyle w:val="37"/>
              <w:rPr>
                <w:color w:val="FF0000"/>
              </w:rPr>
            </w:pPr>
            <w:r>
              <w:rPr>
                <w:rFonts w:hint="eastAsia"/>
              </w:rPr>
              <w:t>近五年内在中冶长天供货商问题库中有严重问题记录的供应商，每条扣</w:t>
            </w:r>
            <w:r>
              <w:rPr>
                <w:rFonts w:hint="eastAsia"/>
                <w:u w:val="single"/>
              </w:rPr>
              <w:t xml:space="preserve">   </w:t>
            </w:r>
            <w:r>
              <w:rPr>
                <w:rFonts w:hint="eastAsia"/>
              </w:rPr>
              <w:t>分，一般</w:t>
            </w:r>
            <w:r>
              <w:t>问题每条扣</w:t>
            </w:r>
            <w:r>
              <w:rPr>
                <w:rFonts w:hint="eastAsia"/>
                <w:u w:val="single"/>
              </w:rPr>
              <w:t xml:space="preserve">   </w:t>
            </w:r>
            <w:r>
              <w:rPr>
                <w:rFonts w:hint="eastAsia"/>
              </w:rPr>
              <w:t>分， 有重大问题记录的，评委有权力否决其投标。</w:t>
            </w:r>
          </w:p>
        </w:tc>
      </w:tr>
      <w:tr w14:paraId="7A50AB2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17E9E335">
            <w:pPr>
              <w:pStyle w:val="37"/>
              <w:jc w:val="center"/>
            </w:pPr>
          </w:p>
        </w:tc>
        <w:tc>
          <w:tcPr>
            <w:tcW w:w="0" w:type="auto"/>
            <w:vMerge w:val="continue"/>
            <w:tcBorders>
              <w:top w:val="nil"/>
              <w:left w:val="nil"/>
              <w:bottom w:val="single" w:color="000000" w:sz="4" w:space="0"/>
              <w:right w:val="single" w:color="000000" w:sz="4" w:space="0"/>
            </w:tcBorders>
            <w:vAlign w:val="center"/>
          </w:tcPr>
          <w:p w14:paraId="6FD80588">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7DF9CF3">
            <w:pPr>
              <w:pStyle w:val="37"/>
              <w:jc w:val="center"/>
            </w:pPr>
            <w:r>
              <w:rPr>
                <w:rFonts w:hint="eastAsia"/>
              </w:rPr>
              <w:t>投标设备的业绩</w:t>
            </w:r>
            <w:r>
              <w:rPr>
                <w:rFonts w:hint="eastAsia"/>
                <w:i/>
                <w:iCs/>
                <w:color w:val="FF0000"/>
              </w:rPr>
              <w:t>（参考）</w:t>
            </w:r>
          </w:p>
          <w:p w14:paraId="424764A5">
            <w:pPr>
              <w:pStyle w:val="37"/>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F834A35">
            <w:pPr>
              <w:pStyle w:val="37"/>
            </w:pPr>
            <w:r>
              <w:rPr>
                <w:rFonts w:hint="eastAsia"/>
              </w:rPr>
              <w:t>有效业绩证明指在本招标文件所要求年度内，金额不低于</w:t>
            </w:r>
            <w:r>
              <w:rPr>
                <w:rFonts w:hint="eastAsia"/>
                <w:u w:val="single"/>
              </w:rPr>
              <w:t xml:space="preserve">    </w:t>
            </w:r>
            <w:r>
              <w:rPr>
                <w:rFonts w:hint="eastAsia"/>
              </w:rPr>
              <w:t>万元的类似设备的供货合同（提供的业绩必须为投标人自身的项目业绩的合同扫描件（价格可隐去），否则不计分，同一项目的补充合同不计为新的业绩（原件备查验）。）</w:t>
            </w:r>
          </w:p>
          <w:p w14:paraId="7F0F3182">
            <w:pPr>
              <w:pStyle w:val="37"/>
            </w:pPr>
            <w:r>
              <w:rPr>
                <w:rFonts w:hint="eastAsia"/>
              </w:rPr>
              <w:t>每提供一个有效业绩证明，得</w:t>
            </w:r>
            <w:r>
              <w:rPr>
                <w:rFonts w:hint="eastAsia"/>
                <w:u w:val="single"/>
              </w:rPr>
              <w:t xml:space="preserve">      </w:t>
            </w:r>
            <w:r>
              <w:rPr>
                <w:rFonts w:hint="eastAsia"/>
              </w:rPr>
              <w:t>分，最高得</w:t>
            </w:r>
            <w:r>
              <w:rPr>
                <w:rFonts w:hint="eastAsia"/>
                <w:u w:val="single"/>
              </w:rPr>
              <w:t xml:space="preserve">   </w:t>
            </w:r>
            <w:r>
              <w:rPr>
                <w:rFonts w:hint="eastAsia"/>
              </w:rPr>
              <w:t>分。未提供有效业绩证明材料的不得分。</w:t>
            </w:r>
          </w:p>
        </w:tc>
      </w:tr>
      <w:tr w14:paraId="42183E43">
        <w:tblPrEx>
          <w:tblCellMar>
            <w:top w:w="35" w:type="dxa"/>
            <w:left w:w="108" w:type="dxa"/>
            <w:bottom w:w="48" w:type="dxa"/>
            <w:right w:w="89" w:type="dxa"/>
          </w:tblCellMar>
        </w:tblPrEx>
        <w:trPr>
          <w:trHeight w:val="466" w:hRule="atLeast"/>
        </w:trPr>
        <w:tc>
          <w:tcPr>
            <w:tcW w:w="1142" w:type="dxa"/>
            <w:vMerge w:val="restart"/>
            <w:tcBorders>
              <w:top w:val="nil"/>
              <w:left w:val="single" w:color="000000" w:sz="4" w:space="0"/>
              <w:right w:val="single" w:color="000000" w:sz="4" w:space="0"/>
            </w:tcBorders>
            <w:tcMar>
              <w:top w:w="34" w:type="dxa"/>
              <w:left w:w="82" w:type="dxa"/>
              <w:bottom w:w="34" w:type="dxa"/>
              <w:right w:w="82" w:type="dxa"/>
            </w:tcMar>
            <w:vAlign w:val="center"/>
          </w:tcPr>
          <w:p w14:paraId="25802070">
            <w:pPr>
              <w:pStyle w:val="37"/>
              <w:jc w:val="center"/>
            </w:pPr>
            <w:r>
              <w:rPr>
                <w:rFonts w:hint="eastAsia"/>
              </w:rPr>
              <w:t>2.2.</w:t>
            </w:r>
            <w:r>
              <w:t>3</w:t>
            </w:r>
          </w:p>
          <w:p w14:paraId="0ED33B45">
            <w:pPr>
              <w:pStyle w:val="37"/>
              <w:jc w:val="center"/>
            </w:pPr>
            <w:r>
              <w:rPr>
                <w:rFonts w:hint="eastAsia"/>
              </w:rPr>
              <w:t>（2）</w:t>
            </w:r>
          </w:p>
        </w:tc>
        <w:tc>
          <w:tcPr>
            <w:tcW w:w="1457" w:type="dxa"/>
            <w:vMerge w:val="restart"/>
            <w:tcBorders>
              <w:top w:val="nil"/>
              <w:left w:val="nil"/>
              <w:right w:val="single" w:color="000000" w:sz="4" w:space="0"/>
            </w:tcBorders>
            <w:tcMar>
              <w:top w:w="34" w:type="dxa"/>
              <w:left w:w="82" w:type="dxa"/>
              <w:bottom w:w="34" w:type="dxa"/>
              <w:right w:w="82" w:type="dxa"/>
            </w:tcMar>
            <w:vAlign w:val="center"/>
          </w:tcPr>
          <w:p w14:paraId="7B7BF6EF">
            <w:pPr>
              <w:pStyle w:val="37"/>
              <w:jc w:val="center"/>
            </w:pPr>
            <w:r>
              <w:rPr>
                <w:rFonts w:hint="eastAsia"/>
              </w:rPr>
              <w:t>技术评分标准</w:t>
            </w:r>
          </w:p>
          <w:p w14:paraId="284A80FB">
            <w:pPr>
              <w:pStyle w:val="37"/>
              <w:jc w:val="center"/>
            </w:pPr>
            <w:r>
              <w:rPr>
                <w:rFonts w:hint="eastAsia"/>
              </w:rPr>
              <w:t>（</w:t>
            </w:r>
            <w:r>
              <w:rPr>
                <w:rFonts w:hint="eastAsia"/>
                <w:u w:val="single"/>
              </w:rPr>
              <w:t xml:space="preserve">   </w:t>
            </w:r>
            <w:r>
              <w:rPr>
                <w:rFonts w:hint="eastAsia"/>
              </w:rPr>
              <w:t>分）</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A34793A">
            <w:pPr>
              <w:pStyle w:val="37"/>
              <w:jc w:val="center"/>
              <w:rPr>
                <w:color w:val="FF0000"/>
              </w:rPr>
            </w:pPr>
            <w:r>
              <w:rPr>
                <w:rFonts w:hint="eastAsia" w:ascii="宋体" w:hAnsi="宋体" w:cs="宋体"/>
                <w:szCs w:val="21"/>
              </w:rPr>
              <w:t>标书响应性</w:t>
            </w:r>
            <w:r>
              <w:rPr>
                <w:rFonts w:hint="eastAsia" w:ascii="宋体" w:hAnsi="宋体" w:cs="宋体"/>
                <w:i/>
                <w:color w:val="FF0000"/>
                <w:szCs w:val="21"/>
              </w:rPr>
              <w:t>（</w:t>
            </w:r>
            <w:r>
              <w:rPr>
                <w:rFonts w:hint="eastAsia"/>
                <w:i/>
                <w:iCs/>
                <w:color w:val="FF0000"/>
              </w:rPr>
              <w:t>参考）</w:t>
            </w:r>
          </w:p>
          <w:p w14:paraId="596E8A46">
            <w:pPr>
              <w:pStyle w:val="37"/>
              <w:jc w:val="center"/>
              <w:rPr>
                <w:color w:val="FF0000"/>
              </w:rP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9C23FA6">
            <w:pPr>
              <w:pStyle w:val="37"/>
              <w:ind w:left="315" w:hanging="315" w:hangingChars="150"/>
            </w:pPr>
            <w:r>
              <w:rPr>
                <w:rFonts w:hint="eastAsia"/>
              </w:rPr>
              <w:t>根据</w:t>
            </w:r>
            <w:r>
              <w:t>标书响应性评分，每有一处不符合项</w:t>
            </w:r>
          </w:p>
          <w:p w14:paraId="137E9E45">
            <w:pPr>
              <w:pStyle w:val="37"/>
              <w:ind w:left="315" w:hanging="315" w:hangingChars="150"/>
              <w:rPr>
                <w:color w:val="FF0000"/>
              </w:rPr>
            </w:pPr>
            <w:r>
              <w:t>扣</w:t>
            </w:r>
            <w:r>
              <w:rPr>
                <w:rFonts w:hint="eastAsia"/>
                <w:u w:val="single"/>
              </w:rPr>
              <w:t xml:space="preserve">      </w:t>
            </w:r>
            <w:r>
              <w:rPr>
                <w:rFonts w:hint="eastAsia"/>
              </w:rPr>
              <w:t>分，</w:t>
            </w:r>
            <w:r>
              <w:t>扣</w:t>
            </w:r>
            <w:r>
              <w:rPr>
                <w:rFonts w:hint="eastAsia"/>
              </w:rPr>
              <w:t>完</w:t>
            </w:r>
            <w:r>
              <w:t>为止。</w:t>
            </w:r>
          </w:p>
        </w:tc>
      </w:tr>
      <w:tr w14:paraId="0FF36251">
        <w:tblPrEx>
          <w:tblCellMar>
            <w:top w:w="35" w:type="dxa"/>
            <w:left w:w="108" w:type="dxa"/>
            <w:bottom w:w="48" w:type="dxa"/>
            <w:right w:w="89" w:type="dxa"/>
          </w:tblCellMar>
        </w:tblPrEx>
        <w:trPr>
          <w:trHeight w:val="466" w:hRule="atLeast"/>
        </w:trPr>
        <w:tc>
          <w:tcPr>
            <w:tcW w:w="1142" w:type="dxa"/>
            <w:vMerge w:val="continue"/>
            <w:tcBorders>
              <w:left w:val="single" w:color="000000" w:sz="4" w:space="0"/>
              <w:right w:val="single" w:color="000000" w:sz="4" w:space="0"/>
            </w:tcBorders>
            <w:tcMar>
              <w:top w:w="34" w:type="dxa"/>
              <w:left w:w="82" w:type="dxa"/>
              <w:bottom w:w="34" w:type="dxa"/>
              <w:right w:w="82" w:type="dxa"/>
            </w:tcMar>
            <w:vAlign w:val="center"/>
          </w:tcPr>
          <w:p w14:paraId="4872EAD6">
            <w:pPr>
              <w:pStyle w:val="37"/>
              <w:jc w:val="center"/>
            </w:pPr>
          </w:p>
        </w:tc>
        <w:tc>
          <w:tcPr>
            <w:tcW w:w="1457" w:type="dxa"/>
            <w:vMerge w:val="continue"/>
            <w:tcBorders>
              <w:left w:val="nil"/>
              <w:right w:val="single" w:color="000000" w:sz="4" w:space="0"/>
            </w:tcBorders>
            <w:tcMar>
              <w:top w:w="34" w:type="dxa"/>
              <w:left w:w="82" w:type="dxa"/>
              <w:bottom w:w="34" w:type="dxa"/>
              <w:right w:w="82" w:type="dxa"/>
            </w:tcMar>
            <w:vAlign w:val="center"/>
          </w:tcPr>
          <w:p w14:paraId="6AB2DBC1">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8794417">
            <w:pPr>
              <w:pStyle w:val="37"/>
              <w:jc w:val="center"/>
            </w:pPr>
            <w:r>
              <w:rPr>
                <w:rFonts w:hint="eastAsia"/>
              </w:rPr>
              <w:t>对投标设备整体评价</w:t>
            </w:r>
            <w:r>
              <w:rPr>
                <w:rFonts w:hint="eastAsia"/>
                <w:i/>
                <w:iCs/>
                <w:color w:val="FF0000"/>
              </w:rPr>
              <w:t>（参考）</w:t>
            </w:r>
          </w:p>
          <w:p w14:paraId="46F81340">
            <w:pPr>
              <w:pStyle w:val="37"/>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C16CC58">
            <w:pPr>
              <w:pStyle w:val="37"/>
            </w:pPr>
            <w:r>
              <w:rPr>
                <w:rFonts w:hint="eastAsia"/>
              </w:rPr>
              <w:t>所投标的设备完全符合招标文件的规定，技术指标无偏差或提出的技术偏差能够满足采购项目的使用要求，得</w:t>
            </w:r>
            <w:r>
              <w:rPr>
                <w:rFonts w:hint="eastAsia"/>
                <w:u w:val="single"/>
              </w:rPr>
              <w:t xml:space="preserve">   </w:t>
            </w:r>
            <w:r>
              <w:rPr>
                <w:rFonts w:hint="eastAsia"/>
              </w:rPr>
              <w:t>分；</w:t>
            </w:r>
          </w:p>
          <w:p w14:paraId="504E3FA5">
            <w:pPr>
              <w:pStyle w:val="37"/>
            </w:pPr>
            <w:r>
              <w:rPr>
                <w:rFonts w:hint="eastAsia"/>
              </w:rPr>
              <w:t>所投标的设备基本符合招标文件的规定，技术指标有偏差或提出的技术偏差基本能满足采购项目的使用要求，得</w:t>
            </w:r>
            <w:r>
              <w:rPr>
                <w:rFonts w:hint="eastAsia"/>
                <w:u w:val="single"/>
              </w:rPr>
              <w:t xml:space="preserve">   </w:t>
            </w:r>
            <w:r>
              <w:rPr>
                <w:rFonts w:hint="eastAsia"/>
              </w:rPr>
              <w:t>分；</w:t>
            </w:r>
          </w:p>
          <w:p w14:paraId="1D37A84F">
            <w:pPr>
              <w:pStyle w:val="37"/>
            </w:pPr>
            <w:r>
              <w:rPr>
                <w:rFonts w:hint="eastAsia"/>
              </w:rPr>
              <w:t>所投标的设备不符合招标文件规定，技术偏差不能满足采购项目的使用要求，不得分 。</w:t>
            </w:r>
          </w:p>
        </w:tc>
      </w:tr>
      <w:tr w14:paraId="5DC28846">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38438F2E">
            <w:pPr>
              <w:pStyle w:val="37"/>
              <w:jc w:val="center"/>
            </w:pPr>
          </w:p>
        </w:tc>
        <w:tc>
          <w:tcPr>
            <w:tcW w:w="0" w:type="auto"/>
            <w:vMerge w:val="continue"/>
            <w:tcBorders>
              <w:left w:val="nil"/>
              <w:right w:val="single" w:color="000000" w:sz="4" w:space="0"/>
            </w:tcBorders>
            <w:vAlign w:val="center"/>
          </w:tcPr>
          <w:p w14:paraId="0E6D35AB">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B8DD1C9">
            <w:pPr>
              <w:pStyle w:val="37"/>
              <w:jc w:val="center"/>
            </w:pPr>
            <w:r>
              <w:rPr>
                <w:rFonts w:hint="eastAsia"/>
              </w:rPr>
              <w:t>投标设备技术性能指标响应程度</w:t>
            </w:r>
          </w:p>
          <w:p w14:paraId="3C8232E1">
            <w:pPr>
              <w:pStyle w:val="37"/>
              <w:jc w:val="center"/>
            </w:pPr>
            <w:r>
              <w:rPr>
                <w:rFonts w:hint="eastAsia"/>
              </w:rPr>
              <w:t>（</w:t>
            </w:r>
            <w:r>
              <w:rPr>
                <w:rFonts w:hint="eastAsia"/>
                <w:u w:val="single"/>
              </w:rPr>
              <w:t xml:space="preserve">   </w:t>
            </w:r>
            <w:r>
              <w:rPr>
                <w:rFonts w:hint="eastAsia"/>
              </w:rPr>
              <w:t>分）</w:t>
            </w:r>
            <w:r>
              <w:rPr>
                <w:rFonts w:hint="eastAsia"/>
                <w:i/>
                <w:iCs/>
                <w:color w:val="FF0000"/>
              </w:rPr>
              <w:t>（参考）</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27038A0">
            <w:pPr>
              <w:pStyle w:val="37"/>
            </w:pPr>
            <w:r>
              <w:rPr>
                <w:rFonts w:hint="eastAsia"/>
              </w:rPr>
              <w:t>所投标设备的质量标准完全响应招标文件的要求，得</w:t>
            </w:r>
            <w:r>
              <w:rPr>
                <w:rFonts w:hint="eastAsia"/>
                <w:u w:val="single"/>
              </w:rPr>
              <w:t xml:space="preserve">   </w:t>
            </w:r>
            <w:r>
              <w:rPr>
                <w:rFonts w:hint="eastAsia"/>
              </w:rPr>
              <w:t>分；</w:t>
            </w:r>
          </w:p>
          <w:p w14:paraId="24DEC66B">
            <w:pPr>
              <w:pStyle w:val="37"/>
            </w:pPr>
            <w:r>
              <w:rPr>
                <w:rFonts w:hint="eastAsia"/>
              </w:rPr>
              <w:t>所投标设备的质量标准基本响应招标文件的要求，得</w:t>
            </w:r>
            <w:r>
              <w:rPr>
                <w:rFonts w:hint="eastAsia"/>
                <w:u w:val="single"/>
              </w:rPr>
              <w:t xml:space="preserve">   </w:t>
            </w:r>
            <w:r>
              <w:rPr>
                <w:rFonts w:hint="eastAsia"/>
              </w:rPr>
              <w:t>分；</w:t>
            </w:r>
          </w:p>
          <w:p w14:paraId="1057C3AA">
            <w:pPr>
              <w:pStyle w:val="37"/>
            </w:pPr>
            <w:r>
              <w:rPr>
                <w:rFonts w:hint="eastAsia"/>
              </w:rPr>
              <w:t>所投标设备的质量标准不响应招标文件的要求，不得分 。</w:t>
            </w:r>
          </w:p>
        </w:tc>
      </w:tr>
      <w:tr w14:paraId="54CE9A48">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47BB7634">
            <w:pPr>
              <w:pStyle w:val="37"/>
              <w:jc w:val="center"/>
            </w:pPr>
          </w:p>
        </w:tc>
        <w:tc>
          <w:tcPr>
            <w:tcW w:w="0" w:type="auto"/>
            <w:vMerge w:val="continue"/>
            <w:tcBorders>
              <w:left w:val="nil"/>
              <w:right w:val="single" w:color="000000" w:sz="4" w:space="0"/>
            </w:tcBorders>
            <w:vAlign w:val="center"/>
          </w:tcPr>
          <w:p w14:paraId="0CA1D8EC">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A8401C6">
            <w:pPr>
              <w:pStyle w:val="37"/>
              <w:jc w:val="center"/>
            </w:pPr>
            <w:r>
              <w:rPr>
                <w:rFonts w:hint="eastAsia"/>
              </w:rPr>
              <w:t>对投标人技术服务和质保期服务能力的评价</w:t>
            </w:r>
            <w:r>
              <w:rPr>
                <w:rFonts w:hint="eastAsia"/>
                <w:i/>
                <w:iCs/>
                <w:color w:val="FF0000"/>
              </w:rPr>
              <w:t>（参考）</w:t>
            </w:r>
          </w:p>
          <w:p w14:paraId="6E4C67A3">
            <w:pPr>
              <w:pStyle w:val="37"/>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29E50F8">
            <w:pPr>
              <w:pStyle w:val="37"/>
            </w:pPr>
            <w:r>
              <w:rPr>
                <w:rFonts w:hint="eastAsia"/>
              </w:rPr>
              <w:t>投标人相关服务能力好、服务方案完善的，</w:t>
            </w:r>
          </w:p>
          <w:p w14:paraId="6CC9BED3">
            <w:pPr>
              <w:pStyle w:val="37"/>
            </w:pPr>
            <w:r>
              <w:rPr>
                <w:rFonts w:hint="eastAsia"/>
              </w:rPr>
              <w:t>得</w:t>
            </w:r>
            <w:r>
              <w:rPr>
                <w:rFonts w:hint="eastAsia"/>
                <w:u w:val="single"/>
              </w:rPr>
              <w:t xml:space="preserve">   </w:t>
            </w:r>
            <w:r>
              <w:rPr>
                <w:rFonts w:hint="eastAsia"/>
              </w:rPr>
              <w:t>分；</w:t>
            </w:r>
          </w:p>
          <w:p w14:paraId="617F9DD8">
            <w:pPr>
              <w:pStyle w:val="37"/>
            </w:pPr>
            <w:r>
              <w:rPr>
                <w:rFonts w:hint="eastAsia"/>
              </w:rPr>
              <w:t>投标人相关服务能力较好、服务方案较完善的， 得</w:t>
            </w:r>
            <w:r>
              <w:rPr>
                <w:rFonts w:hint="eastAsia"/>
                <w:u w:val="single"/>
              </w:rPr>
              <w:t xml:space="preserve">   </w:t>
            </w:r>
            <w:r>
              <w:rPr>
                <w:rFonts w:hint="eastAsia"/>
              </w:rPr>
              <w:t>分；</w:t>
            </w:r>
          </w:p>
          <w:p w14:paraId="79DAD20C">
            <w:pPr>
              <w:pStyle w:val="37"/>
            </w:pPr>
            <w:r>
              <w:rPr>
                <w:rFonts w:hint="eastAsia"/>
              </w:rPr>
              <w:t xml:space="preserve">投标人相关服务能力一般、服务方案不完善的，得 </w:t>
            </w:r>
            <w:r>
              <w:rPr>
                <w:rFonts w:hint="eastAsia"/>
                <w:u w:val="single"/>
              </w:rPr>
              <w:t xml:space="preserve">   </w:t>
            </w:r>
            <w:r>
              <w:rPr>
                <w:rFonts w:hint="eastAsia"/>
              </w:rPr>
              <w:t>分。</w:t>
            </w:r>
          </w:p>
        </w:tc>
      </w:tr>
      <w:tr w14:paraId="6B0F4BC9">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49FE331D">
            <w:pPr>
              <w:pStyle w:val="37"/>
              <w:jc w:val="center"/>
            </w:pPr>
          </w:p>
        </w:tc>
        <w:tc>
          <w:tcPr>
            <w:tcW w:w="0" w:type="auto"/>
            <w:vMerge w:val="continue"/>
            <w:tcBorders>
              <w:left w:val="nil"/>
              <w:right w:val="single" w:color="000000" w:sz="4" w:space="0"/>
            </w:tcBorders>
            <w:vAlign w:val="center"/>
          </w:tcPr>
          <w:p w14:paraId="3DBADF57">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4D39969">
            <w:pPr>
              <w:pStyle w:val="37"/>
              <w:jc w:val="center"/>
              <w:rPr>
                <w:color w:val="FF0000"/>
              </w:rPr>
            </w:pPr>
            <w:r>
              <w:rPr>
                <w:rFonts w:hint="eastAsia"/>
              </w:rPr>
              <w:t>对投标人生产能力的评价</w:t>
            </w:r>
            <w:r>
              <w:rPr>
                <w:rFonts w:hint="eastAsia"/>
                <w:color w:val="FF0000"/>
              </w:rPr>
              <w:t>（</w:t>
            </w:r>
            <w:r>
              <w:rPr>
                <w:rFonts w:hint="eastAsia"/>
                <w:i/>
                <w:iCs/>
                <w:color w:val="FF0000"/>
              </w:rPr>
              <w:t>参考）</w:t>
            </w:r>
          </w:p>
          <w:p w14:paraId="65E9793D">
            <w:pPr>
              <w:pStyle w:val="37"/>
              <w:jc w:val="center"/>
              <w:rPr>
                <w:color w:val="FF0000"/>
              </w:rP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9BC6D5B">
            <w:pPr>
              <w:pStyle w:val="37"/>
            </w:pPr>
            <w:r>
              <w:rPr>
                <w:rFonts w:hint="eastAsia"/>
              </w:rPr>
              <w:t>投标人生产能力在</w:t>
            </w:r>
            <w:r>
              <w:t>所有投标人中</w:t>
            </w:r>
            <w:r>
              <w:rPr>
                <w:rFonts w:hint="eastAsia"/>
              </w:rPr>
              <w:t>最强的，</w:t>
            </w:r>
          </w:p>
          <w:p w14:paraId="3F5CE225">
            <w:pPr>
              <w:pStyle w:val="37"/>
            </w:pPr>
            <w:r>
              <w:rPr>
                <w:rFonts w:hint="eastAsia"/>
              </w:rPr>
              <w:t>得</w:t>
            </w:r>
            <w:r>
              <w:rPr>
                <w:rFonts w:hint="eastAsia"/>
                <w:u w:val="single"/>
              </w:rPr>
              <w:t xml:space="preserve">   </w:t>
            </w:r>
            <w:r>
              <w:rPr>
                <w:rFonts w:hint="eastAsia"/>
              </w:rPr>
              <w:t>分；</w:t>
            </w:r>
          </w:p>
          <w:p w14:paraId="241FBA15">
            <w:pPr>
              <w:pStyle w:val="37"/>
            </w:pPr>
            <w:r>
              <w:rPr>
                <w:rFonts w:hint="eastAsia"/>
              </w:rPr>
              <w:t>投标人生产能力较强的，</w:t>
            </w:r>
            <w:r>
              <w:t xml:space="preserve"> </w:t>
            </w:r>
            <w:r>
              <w:rPr>
                <w:rFonts w:hint="eastAsia"/>
              </w:rPr>
              <w:t>得</w:t>
            </w:r>
            <w:r>
              <w:rPr>
                <w:rFonts w:hint="eastAsia"/>
                <w:u w:val="single"/>
              </w:rPr>
              <w:t xml:space="preserve">   </w:t>
            </w:r>
            <w:r>
              <w:rPr>
                <w:rFonts w:hint="eastAsia"/>
              </w:rPr>
              <w:t xml:space="preserve">  分；</w:t>
            </w:r>
          </w:p>
          <w:p w14:paraId="0B44260C">
            <w:pPr>
              <w:spacing w:line="240" w:lineRule="auto"/>
              <w:ind w:firstLine="0" w:firstLineChars="0"/>
            </w:pPr>
            <w:r>
              <w:rPr>
                <w:rFonts w:hint="eastAsia"/>
              </w:rPr>
              <w:t>投标人生产能力较弱的</w:t>
            </w:r>
            <w:r>
              <w:t>，</w:t>
            </w:r>
            <w:r>
              <w:rPr>
                <w:rFonts w:hint="eastAsia"/>
              </w:rPr>
              <w:t>得</w:t>
            </w:r>
            <w:r>
              <w:rPr>
                <w:rFonts w:hint="eastAsia"/>
                <w:u w:val="single"/>
              </w:rPr>
              <w:t xml:space="preserve">   </w:t>
            </w:r>
            <w:r>
              <w:rPr>
                <w:rFonts w:hint="eastAsia"/>
              </w:rPr>
              <w:t xml:space="preserve">  分。</w:t>
            </w:r>
          </w:p>
        </w:tc>
      </w:tr>
      <w:tr w14:paraId="1E102B5D">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06EDA0E8">
            <w:pPr>
              <w:pStyle w:val="37"/>
              <w:jc w:val="center"/>
            </w:pPr>
          </w:p>
        </w:tc>
        <w:tc>
          <w:tcPr>
            <w:tcW w:w="0" w:type="auto"/>
            <w:vMerge w:val="continue"/>
            <w:tcBorders>
              <w:left w:val="nil"/>
              <w:right w:val="single" w:color="000000" w:sz="4" w:space="0"/>
            </w:tcBorders>
            <w:vAlign w:val="center"/>
          </w:tcPr>
          <w:p w14:paraId="4F719AC9">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FA5593E">
            <w:pPr>
              <w:pStyle w:val="37"/>
              <w:jc w:val="center"/>
            </w:pPr>
            <w:r>
              <w:rPr>
                <w:rFonts w:hint="eastAsia"/>
              </w:rPr>
              <w:t>生产设备及检测设备的先进性</w:t>
            </w:r>
            <w:r>
              <w:rPr>
                <w:rFonts w:hint="eastAsia"/>
                <w:color w:val="FF0000"/>
              </w:rPr>
              <w:t>（</w:t>
            </w:r>
            <w:r>
              <w:rPr>
                <w:rFonts w:hint="eastAsia"/>
                <w:i/>
                <w:iCs/>
                <w:color w:val="FF0000"/>
              </w:rPr>
              <w:t>参考）</w:t>
            </w:r>
          </w:p>
          <w:p w14:paraId="0C8DEC50">
            <w:pPr>
              <w:pStyle w:val="37"/>
              <w:jc w:val="cente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E434500">
            <w:pPr>
              <w:pStyle w:val="37"/>
            </w:pPr>
            <w:r>
              <w:rPr>
                <w:rFonts w:hint="eastAsia"/>
              </w:rPr>
              <w:t>投标人生产设备及检测设备在</w:t>
            </w:r>
            <w:r>
              <w:t>所有投标人中最</w:t>
            </w:r>
            <w:r>
              <w:rPr>
                <w:rFonts w:hint="eastAsia"/>
              </w:rPr>
              <w:t>先进的，得</w:t>
            </w:r>
            <w:r>
              <w:rPr>
                <w:rFonts w:hint="eastAsia"/>
                <w:u w:val="single"/>
              </w:rPr>
              <w:t xml:space="preserve">   </w:t>
            </w:r>
            <w:r>
              <w:rPr>
                <w:rFonts w:hint="eastAsia"/>
              </w:rPr>
              <w:t>分；</w:t>
            </w:r>
          </w:p>
          <w:p w14:paraId="32241741">
            <w:pPr>
              <w:pStyle w:val="37"/>
            </w:pPr>
            <w:r>
              <w:rPr>
                <w:rFonts w:hint="eastAsia"/>
              </w:rPr>
              <w:t>投标人生产设备及检测设备较先进的，</w:t>
            </w:r>
          </w:p>
          <w:p w14:paraId="30A22205">
            <w:pPr>
              <w:pStyle w:val="37"/>
            </w:pPr>
            <w:r>
              <w:rPr>
                <w:rFonts w:hint="eastAsia"/>
              </w:rPr>
              <w:t>得</w:t>
            </w:r>
            <w:r>
              <w:rPr>
                <w:rFonts w:hint="eastAsia"/>
                <w:u w:val="single"/>
              </w:rPr>
              <w:t xml:space="preserve">   </w:t>
            </w:r>
            <w:r>
              <w:rPr>
                <w:rFonts w:hint="eastAsia"/>
              </w:rPr>
              <w:t xml:space="preserve">  分；</w:t>
            </w:r>
          </w:p>
          <w:p w14:paraId="66A1EA0D">
            <w:pPr>
              <w:pStyle w:val="37"/>
            </w:pPr>
            <w:r>
              <w:rPr>
                <w:rFonts w:hint="eastAsia"/>
              </w:rPr>
              <w:t>投标人生产设备及检测设备较差的</w:t>
            </w:r>
            <w:r>
              <w:t>，</w:t>
            </w:r>
          </w:p>
          <w:p w14:paraId="79CAF489">
            <w:pPr>
              <w:pStyle w:val="37"/>
            </w:pPr>
            <w:r>
              <w:rPr>
                <w:rFonts w:hint="eastAsia"/>
              </w:rPr>
              <w:t>得</w:t>
            </w:r>
            <w:r>
              <w:rPr>
                <w:rFonts w:hint="eastAsia"/>
                <w:u w:val="single"/>
              </w:rPr>
              <w:t xml:space="preserve">   </w:t>
            </w:r>
            <w:r>
              <w:rPr>
                <w:rFonts w:hint="eastAsia"/>
              </w:rPr>
              <w:t xml:space="preserve">  分。</w:t>
            </w:r>
          </w:p>
        </w:tc>
      </w:tr>
      <w:tr w14:paraId="1FAF7514">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4F2BC5E6">
            <w:pPr>
              <w:pStyle w:val="37"/>
              <w:jc w:val="center"/>
            </w:pPr>
          </w:p>
        </w:tc>
        <w:tc>
          <w:tcPr>
            <w:tcW w:w="0" w:type="auto"/>
            <w:vMerge w:val="continue"/>
            <w:tcBorders>
              <w:left w:val="nil"/>
              <w:right w:val="single" w:color="000000" w:sz="4" w:space="0"/>
            </w:tcBorders>
            <w:vAlign w:val="center"/>
          </w:tcPr>
          <w:p w14:paraId="552A56CF">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15C340F">
            <w:pPr>
              <w:pStyle w:val="37"/>
              <w:jc w:val="center"/>
            </w:pPr>
            <w:r>
              <w:rPr>
                <w:rFonts w:hint="eastAsia"/>
              </w:rPr>
              <w:t>包装、运输方案</w:t>
            </w:r>
            <w:r>
              <w:rPr>
                <w:rFonts w:hint="eastAsia"/>
                <w:color w:val="FF0000"/>
              </w:rPr>
              <w:t>（</w:t>
            </w:r>
            <w:r>
              <w:rPr>
                <w:rFonts w:hint="eastAsia"/>
                <w:i/>
                <w:iCs/>
                <w:color w:val="FF0000"/>
              </w:rPr>
              <w:t>参考）</w:t>
            </w:r>
          </w:p>
          <w:p w14:paraId="10419C54">
            <w:pPr>
              <w:pStyle w:val="37"/>
              <w:jc w:val="cente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5B40010">
            <w:pPr>
              <w:pStyle w:val="37"/>
            </w:pPr>
            <w:r>
              <w:rPr>
                <w:rFonts w:hint="eastAsia"/>
              </w:rPr>
              <w:t>包装、运输方案合理的，得</w:t>
            </w:r>
            <w:r>
              <w:rPr>
                <w:rFonts w:hint="eastAsia"/>
                <w:u w:val="single"/>
              </w:rPr>
              <w:t xml:space="preserve">   </w:t>
            </w:r>
            <w:r>
              <w:rPr>
                <w:rFonts w:hint="eastAsia"/>
              </w:rPr>
              <w:t>分；</w:t>
            </w:r>
          </w:p>
          <w:p w14:paraId="3435FCCA">
            <w:pPr>
              <w:pStyle w:val="37"/>
            </w:pPr>
            <w:r>
              <w:rPr>
                <w:rFonts w:hint="eastAsia"/>
              </w:rPr>
              <w:t>包装、运输方案较合理的，得</w:t>
            </w:r>
            <w:r>
              <w:rPr>
                <w:rFonts w:hint="eastAsia"/>
                <w:u w:val="single"/>
              </w:rPr>
              <w:t xml:space="preserve">   </w:t>
            </w:r>
            <w:r>
              <w:rPr>
                <w:rFonts w:hint="eastAsia"/>
              </w:rPr>
              <w:t>分；</w:t>
            </w:r>
          </w:p>
          <w:p w14:paraId="18333694">
            <w:pPr>
              <w:pStyle w:val="37"/>
            </w:pPr>
            <w:r>
              <w:rPr>
                <w:rFonts w:hint="eastAsia"/>
              </w:rPr>
              <w:t>包装、运输方案一般或不合理的，得</w:t>
            </w:r>
            <w:r>
              <w:rPr>
                <w:rFonts w:hint="eastAsia"/>
                <w:u w:val="single"/>
              </w:rPr>
              <w:t xml:space="preserve">   </w:t>
            </w:r>
            <w:r>
              <w:rPr>
                <w:rFonts w:hint="eastAsia"/>
              </w:rPr>
              <w:t>分。</w:t>
            </w:r>
          </w:p>
        </w:tc>
      </w:tr>
      <w:tr w14:paraId="64EB7C5A">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0A65F2D2">
            <w:pPr>
              <w:pStyle w:val="37"/>
              <w:jc w:val="center"/>
            </w:pPr>
          </w:p>
        </w:tc>
        <w:tc>
          <w:tcPr>
            <w:tcW w:w="0" w:type="auto"/>
            <w:vMerge w:val="continue"/>
            <w:tcBorders>
              <w:left w:val="nil"/>
              <w:right w:val="single" w:color="000000" w:sz="4" w:space="0"/>
            </w:tcBorders>
            <w:vAlign w:val="center"/>
          </w:tcPr>
          <w:p w14:paraId="731FADA6">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F7C0FD6">
            <w:pPr>
              <w:pStyle w:val="37"/>
              <w:jc w:val="center"/>
            </w:pPr>
            <w:r>
              <w:rPr>
                <w:rFonts w:hint="eastAsia"/>
              </w:rPr>
              <w:t>供货计划及供货保障措施</w:t>
            </w:r>
            <w:r>
              <w:rPr>
                <w:rFonts w:hint="eastAsia"/>
                <w:i/>
                <w:iCs/>
                <w:color w:val="FF0000"/>
              </w:rPr>
              <w:t>（参考）</w:t>
            </w:r>
          </w:p>
          <w:p w14:paraId="711D8628">
            <w:pPr>
              <w:pStyle w:val="37"/>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B394DD0">
            <w:pPr>
              <w:pStyle w:val="37"/>
            </w:pPr>
            <w:r>
              <w:rPr>
                <w:rFonts w:hint="eastAsia"/>
              </w:rPr>
              <w:t>计划及保障措施合理的，得</w:t>
            </w:r>
            <w:r>
              <w:rPr>
                <w:rFonts w:hint="eastAsia"/>
                <w:u w:val="single"/>
              </w:rPr>
              <w:t xml:space="preserve">   </w:t>
            </w:r>
            <w:r>
              <w:rPr>
                <w:rFonts w:hint="eastAsia"/>
              </w:rPr>
              <w:t>分；</w:t>
            </w:r>
          </w:p>
          <w:p w14:paraId="71E322C4">
            <w:pPr>
              <w:pStyle w:val="37"/>
            </w:pPr>
            <w:r>
              <w:rPr>
                <w:rFonts w:hint="eastAsia"/>
              </w:rPr>
              <w:t>计划及保障措施较合理的，得</w:t>
            </w:r>
            <w:r>
              <w:rPr>
                <w:rFonts w:hint="eastAsia"/>
                <w:u w:val="single"/>
              </w:rPr>
              <w:t xml:space="preserve">   </w:t>
            </w:r>
            <w:r>
              <w:rPr>
                <w:rFonts w:hint="eastAsia"/>
              </w:rPr>
              <w:t>分；</w:t>
            </w:r>
          </w:p>
          <w:p w14:paraId="44CE5172">
            <w:pPr>
              <w:pStyle w:val="37"/>
            </w:pPr>
            <w:r>
              <w:rPr>
                <w:rFonts w:hint="eastAsia"/>
              </w:rPr>
              <w:t>计划及保障措施一般或不合理的，得</w:t>
            </w:r>
            <w:r>
              <w:rPr>
                <w:rFonts w:hint="eastAsia"/>
                <w:u w:val="single"/>
              </w:rPr>
              <w:t xml:space="preserve">   </w:t>
            </w:r>
            <w:r>
              <w:rPr>
                <w:rFonts w:hint="eastAsia"/>
              </w:rPr>
              <w:t>分。</w:t>
            </w:r>
          </w:p>
        </w:tc>
      </w:tr>
      <w:tr w14:paraId="40DABE22">
        <w:tblPrEx>
          <w:tblCellMar>
            <w:top w:w="35" w:type="dxa"/>
            <w:left w:w="108" w:type="dxa"/>
            <w:bottom w:w="48" w:type="dxa"/>
            <w:right w:w="89" w:type="dxa"/>
          </w:tblCellMar>
        </w:tblPrEx>
        <w:trPr>
          <w:trHeight w:val="526" w:hRule="atLeast"/>
        </w:trPr>
        <w:tc>
          <w:tcPr>
            <w:tcW w:w="0" w:type="auto"/>
            <w:vMerge w:val="continue"/>
            <w:tcBorders>
              <w:left w:val="single" w:color="000000" w:sz="4" w:space="0"/>
              <w:bottom w:val="single" w:color="000000" w:sz="4" w:space="0"/>
              <w:right w:val="single" w:color="000000" w:sz="4" w:space="0"/>
            </w:tcBorders>
            <w:vAlign w:val="center"/>
          </w:tcPr>
          <w:p w14:paraId="1C384B8B">
            <w:pPr>
              <w:pStyle w:val="37"/>
              <w:jc w:val="center"/>
            </w:pPr>
          </w:p>
        </w:tc>
        <w:tc>
          <w:tcPr>
            <w:tcW w:w="0" w:type="auto"/>
            <w:vMerge w:val="continue"/>
            <w:tcBorders>
              <w:left w:val="nil"/>
              <w:bottom w:val="single" w:color="000000" w:sz="4" w:space="0"/>
              <w:right w:val="single" w:color="000000" w:sz="4" w:space="0"/>
            </w:tcBorders>
            <w:vAlign w:val="center"/>
          </w:tcPr>
          <w:p w14:paraId="11D5920C">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44169D3">
            <w:pPr>
              <w:pStyle w:val="37"/>
              <w:jc w:val="center"/>
            </w:pPr>
            <w:r>
              <w:rPr>
                <w:rFonts w:hint="eastAsia"/>
              </w:rPr>
              <w:t>服务承诺</w:t>
            </w:r>
            <w:r>
              <w:rPr>
                <w:rFonts w:hint="eastAsia"/>
                <w:i/>
                <w:iCs/>
                <w:color w:val="FF0000"/>
              </w:rPr>
              <w:t>（参考）</w:t>
            </w:r>
          </w:p>
          <w:p w14:paraId="2FA4CF47">
            <w:pPr>
              <w:pStyle w:val="37"/>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56C0E6B">
            <w:pPr>
              <w:pStyle w:val="37"/>
            </w:pPr>
            <w:r>
              <w:rPr>
                <w:rFonts w:hint="eastAsia"/>
              </w:rPr>
              <w:t>承诺内容完善的，得</w:t>
            </w:r>
            <w:r>
              <w:rPr>
                <w:rFonts w:hint="eastAsia"/>
                <w:u w:val="single"/>
              </w:rPr>
              <w:t xml:space="preserve">   </w:t>
            </w:r>
            <w:r>
              <w:rPr>
                <w:rFonts w:hint="eastAsia"/>
              </w:rPr>
              <w:t>分；</w:t>
            </w:r>
          </w:p>
          <w:p w14:paraId="236AE0BC">
            <w:pPr>
              <w:pStyle w:val="37"/>
            </w:pPr>
            <w:r>
              <w:rPr>
                <w:rFonts w:hint="eastAsia"/>
              </w:rPr>
              <w:t>承诺内容较完善的，得</w:t>
            </w:r>
            <w:r>
              <w:rPr>
                <w:rFonts w:hint="eastAsia"/>
                <w:u w:val="single"/>
              </w:rPr>
              <w:t xml:space="preserve">   </w:t>
            </w:r>
            <w:r>
              <w:rPr>
                <w:rFonts w:hint="eastAsia"/>
              </w:rPr>
              <w:t>分；</w:t>
            </w:r>
          </w:p>
          <w:p w14:paraId="6B0930E4">
            <w:pPr>
              <w:pStyle w:val="37"/>
            </w:pPr>
            <w:r>
              <w:rPr>
                <w:rFonts w:hint="eastAsia"/>
              </w:rPr>
              <w:t>无承诺或承诺内容一般或不完善的，得</w:t>
            </w:r>
            <w:r>
              <w:rPr>
                <w:rFonts w:hint="eastAsia"/>
                <w:u w:val="single"/>
              </w:rPr>
              <w:t xml:space="preserve">   </w:t>
            </w:r>
            <w:r>
              <w:rPr>
                <w:rFonts w:hint="eastAsia"/>
              </w:rPr>
              <w:t>分。</w:t>
            </w:r>
          </w:p>
        </w:tc>
      </w:tr>
      <w:tr w14:paraId="352BB8BB">
        <w:tblPrEx>
          <w:tblCellMar>
            <w:top w:w="35" w:type="dxa"/>
            <w:left w:w="108" w:type="dxa"/>
            <w:bottom w:w="48" w:type="dxa"/>
            <w:right w:w="89" w:type="dxa"/>
          </w:tblCellMar>
        </w:tblPrEx>
        <w:trPr>
          <w:trHeight w:val="451" w:hRule="atLeast"/>
        </w:trPr>
        <w:tc>
          <w:tcPr>
            <w:tcW w:w="1142" w:type="dxa"/>
            <w:vMerge w:val="restart"/>
            <w:tcBorders>
              <w:top w:val="nil"/>
              <w:left w:val="single" w:color="000000" w:sz="4" w:space="0"/>
              <w:right w:val="single" w:color="000000" w:sz="4" w:space="0"/>
            </w:tcBorders>
            <w:tcMar>
              <w:top w:w="34" w:type="dxa"/>
              <w:left w:w="82" w:type="dxa"/>
              <w:bottom w:w="34" w:type="dxa"/>
              <w:right w:w="82" w:type="dxa"/>
            </w:tcMar>
            <w:vAlign w:val="center"/>
          </w:tcPr>
          <w:p w14:paraId="2575B0C6">
            <w:pPr>
              <w:pStyle w:val="37"/>
              <w:jc w:val="center"/>
            </w:pPr>
            <w:r>
              <w:rPr>
                <w:rFonts w:hint="eastAsia"/>
              </w:rPr>
              <w:t>2.2.4</w:t>
            </w:r>
          </w:p>
          <w:p w14:paraId="05E17555">
            <w:pPr>
              <w:pStyle w:val="37"/>
              <w:jc w:val="center"/>
            </w:pPr>
            <w:r>
              <w:rPr>
                <w:rFonts w:hint="eastAsia"/>
              </w:rPr>
              <w:t>（3）</w:t>
            </w:r>
          </w:p>
        </w:tc>
        <w:tc>
          <w:tcPr>
            <w:tcW w:w="1457" w:type="dxa"/>
            <w:vMerge w:val="restart"/>
            <w:tcBorders>
              <w:top w:val="nil"/>
              <w:left w:val="nil"/>
              <w:right w:val="single" w:color="000000" w:sz="4" w:space="0"/>
            </w:tcBorders>
            <w:tcMar>
              <w:top w:w="34" w:type="dxa"/>
              <w:left w:w="82" w:type="dxa"/>
              <w:bottom w:w="34" w:type="dxa"/>
              <w:right w:w="82" w:type="dxa"/>
            </w:tcMar>
            <w:vAlign w:val="center"/>
          </w:tcPr>
          <w:p w14:paraId="4A14BAE3">
            <w:pPr>
              <w:pStyle w:val="37"/>
              <w:jc w:val="center"/>
            </w:pPr>
            <w:r>
              <w:rPr>
                <w:rFonts w:hint="eastAsia"/>
              </w:rPr>
              <w:t>投标报价评分标准</w:t>
            </w:r>
          </w:p>
          <w:p w14:paraId="472DFF88">
            <w:pPr>
              <w:pStyle w:val="37"/>
              <w:jc w:val="center"/>
            </w:pPr>
            <w:r>
              <w:rPr>
                <w:rFonts w:hint="eastAsia"/>
              </w:rPr>
              <w:t>（</w:t>
            </w:r>
            <w:r>
              <w:rPr>
                <w:rFonts w:hint="eastAsia"/>
                <w:u w:val="single"/>
              </w:rPr>
              <w:t xml:space="preserve">   </w:t>
            </w:r>
            <w:r>
              <w:rPr>
                <w:rFonts w:hint="eastAsia"/>
              </w:rPr>
              <w:t>分）</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D4EE570">
            <w:pPr>
              <w:pStyle w:val="37"/>
              <w:jc w:val="center"/>
              <w:rPr>
                <w:color w:val="FF0000"/>
              </w:rPr>
            </w:pPr>
            <w:r>
              <w:rPr>
                <w:rFonts w:hint="eastAsia"/>
              </w:rPr>
              <w:t>投标报价评审得分</w:t>
            </w:r>
            <w:r>
              <w:rPr>
                <w:rFonts w:hint="eastAsia"/>
                <w:i/>
                <w:iCs/>
                <w:color w:val="FF0000"/>
              </w:rPr>
              <w:t>（参考）</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7E4708D">
            <w:pPr>
              <w:pStyle w:val="37"/>
              <w:ind w:left="420" w:hanging="420"/>
              <w:rPr>
                <w:color w:val="FF0000"/>
              </w:rPr>
            </w:pPr>
            <w:r>
              <w:rPr>
                <w:rFonts w:hint="eastAsia"/>
              </w:rPr>
              <w:t>投标报价得分=(评标基准价/投标报价)×投标</w:t>
            </w:r>
            <w:r>
              <w:t>报价总</w:t>
            </w:r>
            <w:r>
              <w:rPr>
                <w:rFonts w:hint="eastAsia"/>
              </w:rPr>
              <w:t>分值</w:t>
            </w:r>
          </w:p>
        </w:tc>
      </w:tr>
      <w:tr w14:paraId="3E0ABD38">
        <w:tblPrEx>
          <w:tblCellMar>
            <w:top w:w="35" w:type="dxa"/>
            <w:left w:w="108" w:type="dxa"/>
            <w:bottom w:w="48" w:type="dxa"/>
            <w:right w:w="89" w:type="dxa"/>
          </w:tblCellMar>
        </w:tblPrEx>
        <w:trPr>
          <w:trHeight w:val="449" w:hRule="atLeast"/>
        </w:trPr>
        <w:tc>
          <w:tcPr>
            <w:tcW w:w="0" w:type="auto"/>
            <w:vMerge w:val="continue"/>
            <w:tcBorders>
              <w:left w:val="single" w:color="000000" w:sz="4" w:space="0"/>
              <w:bottom w:val="single" w:color="000000" w:sz="4" w:space="0"/>
              <w:right w:val="single" w:color="000000" w:sz="4" w:space="0"/>
            </w:tcBorders>
            <w:vAlign w:val="center"/>
          </w:tcPr>
          <w:p w14:paraId="140919A7">
            <w:pPr>
              <w:pStyle w:val="37"/>
              <w:jc w:val="center"/>
            </w:pPr>
          </w:p>
        </w:tc>
        <w:tc>
          <w:tcPr>
            <w:tcW w:w="0" w:type="auto"/>
            <w:vMerge w:val="continue"/>
            <w:tcBorders>
              <w:left w:val="nil"/>
              <w:bottom w:val="single" w:color="000000" w:sz="4" w:space="0"/>
              <w:right w:val="single" w:color="000000" w:sz="4" w:space="0"/>
            </w:tcBorders>
            <w:vAlign w:val="center"/>
          </w:tcPr>
          <w:p w14:paraId="2DFBF30C">
            <w:pPr>
              <w:pStyle w:val="37"/>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7E22809">
            <w:pPr>
              <w:pStyle w:val="37"/>
              <w:jc w:val="center"/>
            </w:pPr>
            <w:r>
              <w:rPr>
                <w:rFonts w:hint="eastAsia"/>
              </w:rPr>
              <w:t>税率不一致的情况</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313D418">
            <w:pPr>
              <w:pStyle w:val="37"/>
            </w:pPr>
            <w:r>
              <w:rPr>
                <w:rFonts w:hint="eastAsia"/>
              </w:rPr>
              <w:t>各投标人的投标税率不一致时，以不含税价格进行评审。</w:t>
            </w:r>
          </w:p>
        </w:tc>
      </w:tr>
    </w:tbl>
    <w:p w14:paraId="3AAA327B">
      <w:pPr>
        <w:widowControl/>
        <w:spacing w:line="240" w:lineRule="auto"/>
        <w:ind w:firstLine="0" w:firstLineChars="0"/>
        <w:jc w:val="left"/>
      </w:pPr>
    </w:p>
    <w:p w14:paraId="2C7E4CC9">
      <w:pPr>
        <w:widowControl/>
        <w:spacing w:line="240" w:lineRule="auto"/>
        <w:ind w:firstLine="0" w:firstLineChars="0"/>
        <w:jc w:val="left"/>
        <w:rPr>
          <w:i/>
          <w:iCs/>
          <w:color w:val="FF0000"/>
        </w:rPr>
      </w:pPr>
      <w:r>
        <w:rPr>
          <w:i/>
          <w:iCs/>
          <w:color w:val="FF0000"/>
        </w:rPr>
        <w:t>注：</w:t>
      </w:r>
      <w:r>
        <w:rPr>
          <w:rFonts w:hint="eastAsia"/>
          <w:i/>
          <w:iCs/>
          <w:color w:val="FF0000"/>
        </w:rPr>
        <w:t>上表中的</w:t>
      </w:r>
      <w:r>
        <w:rPr>
          <w:i/>
          <w:iCs/>
          <w:color w:val="FF0000"/>
        </w:rPr>
        <w:t>评审打分细则</w:t>
      </w:r>
      <w:r>
        <w:rPr>
          <w:rFonts w:hint="eastAsia"/>
          <w:i/>
          <w:iCs/>
          <w:color w:val="FF0000"/>
        </w:rPr>
        <w:t>招标人</w:t>
      </w:r>
      <w:r>
        <w:rPr>
          <w:i/>
          <w:iCs/>
          <w:color w:val="FF0000"/>
        </w:rPr>
        <w:t>可根据</w:t>
      </w:r>
      <w:r>
        <w:rPr>
          <w:rFonts w:hint="eastAsia"/>
          <w:i/>
          <w:iCs/>
          <w:color w:val="FF0000"/>
        </w:rPr>
        <w:t>具体</w:t>
      </w:r>
      <w:r>
        <w:rPr>
          <w:i/>
          <w:iCs/>
          <w:color w:val="FF0000"/>
        </w:rPr>
        <w:t>项目情况进行适当调整。</w:t>
      </w:r>
    </w:p>
    <w:p w14:paraId="18D3399C">
      <w:pPr>
        <w:pStyle w:val="6"/>
      </w:pPr>
      <w:bookmarkStart w:id="302" w:name="_Toc17901"/>
      <w:bookmarkStart w:id="303" w:name="_Toc6698"/>
      <w:bookmarkStart w:id="304" w:name="_Toc24872"/>
      <w:r>
        <w:rPr>
          <w:rFonts w:hint="eastAsia"/>
        </w:rPr>
        <w:t>1. 评标方法</w:t>
      </w:r>
      <w:bookmarkEnd w:id="302"/>
      <w:bookmarkEnd w:id="303"/>
      <w:bookmarkEnd w:id="304"/>
    </w:p>
    <w:p w14:paraId="323CC5B3">
      <w:r>
        <w:rPr>
          <w:rFonts w:hint="eastAsia"/>
        </w:rPr>
        <w:t>本次评标采用综合评估法。评标委员会对满足招标文件实质性要求的投标文件，按照本章第 2.2 款规定的评分标准进行打分，并按得分由高到低顺序推荐中标候选人，或根据招标人授权直接确定中标人，但投标报价低于其成本的除外。综合评分相等时，以投标报价低的优先；投标报价也相等的，以技术得分高的优先；如果技术得分也相等，按照评标办法前附表的规定确定中标候选人顺序。</w:t>
      </w:r>
    </w:p>
    <w:p w14:paraId="357B2DEC">
      <w:pPr>
        <w:pStyle w:val="6"/>
      </w:pPr>
      <w:bookmarkStart w:id="305" w:name="_Toc28863"/>
      <w:bookmarkStart w:id="306" w:name="_Toc22584"/>
      <w:bookmarkStart w:id="307" w:name="_Toc22852"/>
      <w:r>
        <w:rPr>
          <w:rFonts w:hint="eastAsia"/>
        </w:rPr>
        <w:t>2. 评审标准</w:t>
      </w:r>
      <w:bookmarkEnd w:id="305"/>
      <w:bookmarkEnd w:id="306"/>
      <w:bookmarkEnd w:id="307"/>
    </w:p>
    <w:p w14:paraId="1C5BA58A">
      <w:pPr>
        <w:pStyle w:val="7"/>
        <w:ind w:left="105"/>
      </w:pPr>
      <w:bookmarkStart w:id="308" w:name="_Toc10476"/>
      <w:bookmarkStart w:id="309" w:name="_Toc13890"/>
      <w:bookmarkStart w:id="310" w:name="_Toc3421"/>
      <w:r>
        <w:rPr>
          <w:rFonts w:hint="eastAsia"/>
        </w:rPr>
        <w:t>2.1 初步评审标准</w:t>
      </w:r>
      <w:bookmarkEnd w:id="308"/>
      <w:bookmarkEnd w:id="309"/>
      <w:bookmarkEnd w:id="310"/>
    </w:p>
    <w:p w14:paraId="5D415372">
      <w:r>
        <w:rPr>
          <w:rFonts w:hint="eastAsia"/>
        </w:rPr>
        <w:t>2.1.1 形式评审标准：见评标办法前附表。</w:t>
      </w:r>
    </w:p>
    <w:p w14:paraId="3DA65322">
      <w:r>
        <w:rPr>
          <w:rFonts w:hint="eastAsia"/>
        </w:rPr>
        <w:t>2.1.2 资格评审标准：见评标办法前附表。</w:t>
      </w:r>
    </w:p>
    <w:p w14:paraId="5933CA5C">
      <w:r>
        <w:rPr>
          <w:rFonts w:hint="eastAsia"/>
        </w:rPr>
        <w:t>2.1.3 响应性评审标准：见评标办法前附表。</w:t>
      </w:r>
    </w:p>
    <w:p w14:paraId="767BACBD">
      <w:pPr>
        <w:pStyle w:val="7"/>
        <w:ind w:left="105"/>
      </w:pPr>
      <w:bookmarkStart w:id="311" w:name="_Toc23184"/>
      <w:bookmarkStart w:id="312" w:name="_Toc9639"/>
      <w:bookmarkStart w:id="313" w:name="_Toc9194"/>
      <w:r>
        <w:rPr>
          <w:rFonts w:hint="eastAsia"/>
        </w:rPr>
        <w:t>2.2 分值构成与评分标准</w:t>
      </w:r>
      <w:bookmarkEnd w:id="311"/>
      <w:bookmarkEnd w:id="312"/>
      <w:bookmarkEnd w:id="313"/>
    </w:p>
    <w:p w14:paraId="6F84DC73">
      <w:r>
        <w:rPr>
          <w:rFonts w:hint="eastAsia"/>
        </w:rPr>
        <w:t xml:space="preserve">2.2.1 分值构成 </w:t>
      </w:r>
    </w:p>
    <w:p w14:paraId="179B0346">
      <w:r>
        <w:rPr>
          <w:rFonts w:hint="eastAsia"/>
        </w:rPr>
        <w:t>（1）商务部分：见评标办法前附表；</w:t>
      </w:r>
    </w:p>
    <w:p w14:paraId="66A62C3C">
      <w:r>
        <w:rPr>
          <w:rFonts w:hint="eastAsia"/>
        </w:rPr>
        <w:t>（2）技术部分：见评标办法前附表；</w:t>
      </w:r>
    </w:p>
    <w:p w14:paraId="251B9795">
      <w:r>
        <w:rPr>
          <w:rFonts w:hint="eastAsia"/>
        </w:rPr>
        <w:t>（3）投标报价：见评标办法前附表。</w:t>
      </w:r>
    </w:p>
    <w:p w14:paraId="685E3533">
      <w:r>
        <w:rPr>
          <w:rFonts w:hint="eastAsia"/>
        </w:rPr>
        <w:t>2.2.2 评标基准价计算</w:t>
      </w:r>
    </w:p>
    <w:p w14:paraId="5312E40B">
      <w:r>
        <w:rPr>
          <w:rFonts w:hint="eastAsia"/>
        </w:rPr>
        <w:t>评标基准价计算方法：见评标办法前附表。</w:t>
      </w:r>
    </w:p>
    <w:p w14:paraId="1B00C262">
      <w:r>
        <w:rPr>
          <w:rFonts w:hint="eastAsia"/>
        </w:rPr>
        <w:t>2.2.3 投标报价的偏差率计算</w:t>
      </w:r>
    </w:p>
    <w:p w14:paraId="39D32CEC">
      <w:r>
        <w:rPr>
          <w:rFonts w:hint="eastAsia"/>
        </w:rPr>
        <w:t>投标报价的偏差率计算公式：见评标办法前附表。</w:t>
      </w:r>
    </w:p>
    <w:p w14:paraId="08CCF05F">
      <w:r>
        <w:rPr>
          <w:rFonts w:hint="eastAsia"/>
        </w:rPr>
        <w:t>2.2.4 评分标准</w:t>
      </w:r>
    </w:p>
    <w:p w14:paraId="41874134">
      <w:r>
        <w:rPr>
          <w:rFonts w:hint="eastAsia"/>
        </w:rPr>
        <w:t>（1）商务评分标准：见评标办法前附表；</w:t>
      </w:r>
    </w:p>
    <w:p w14:paraId="5795BED8">
      <w:r>
        <w:rPr>
          <w:rFonts w:hint="eastAsia"/>
        </w:rPr>
        <w:t>（2）技术评分标准：见评标办法前附表；</w:t>
      </w:r>
    </w:p>
    <w:p w14:paraId="589F9D58">
      <w:r>
        <w:rPr>
          <w:rFonts w:hint="eastAsia"/>
        </w:rPr>
        <w:t>（3）投标报价评分标准：见评标办法前附表。</w:t>
      </w:r>
    </w:p>
    <w:p w14:paraId="6C0EF39D">
      <w:pPr>
        <w:pStyle w:val="6"/>
      </w:pPr>
      <w:bookmarkStart w:id="314" w:name="_Toc17210"/>
      <w:bookmarkStart w:id="315" w:name="_Toc4140"/>
      <w:bookmarkStart w:id="316" w:name="_Toc23062"/>
      <w:r>
        <w:rPr>
          <w:rFonts w:hint="eastAsia"/>
        </w:rPr>
        <w:t>3. 评标程序</w:t>
      </w:r>
      <w:bookmarkEnd w:id="314"/>
      <w:bookmarkEnd w:id="315"/>
      <w:bookmarkEnd w:id="316"/>
    </w:p>
    <w:p w14:paraId="44536AC7">
      <w:pPr>
        <w:pStyle w:val="7"/>
        <w:ind w:left="105"/>
      </w:pPr>
      <w:bookmarkStart w:id="317" w:name="_Toc8791"/>
      <w:bookmarkStart w:id="318" w:name="_Toc30057"/>
      <w:bookmarkStart w:id="319" w:name="_Toc17434"/>
      <w:r>
        <w:rPr>
          <w:rFonts w:hint="eastAsia"/>
        </w:rPr>
        <w:t>3.1 初步评审</w:t>
      </w:r>
      <w:bookmarkEnd w:id="317"/>
      <w:bookmarkEnd w:id="318"/>
      <w:bookmarkEnd w:id="319"/>
    </w:p>
    <w:p w14:paraId="472B3B9A">
      <w:r>
        <w:rPr>
          <w:rFonts w:hint="eastAsia"/>
        </w:rPr>
        <w:t>3.1.1 评标委员会可以要求投标人提交第二章“投标人须知”规定的有关证明和证件的原件，以便核验。评标委员会依据本章第 2.1 款规定的标准对投标文件进行初步评审。有一项不符合评审标准的，评标委员会应当否决其投标。</w:t>
      </w:r>
    </w:p>
    <w:p w14:paraId="05CA9855">
      <w:r>
        <w:rPr>
          <w:rFonts w:hint="eastAsia"/>
        </w:rPr>
        <w:t>3.1.2 投标人有以下情形之一的，评标委员会应当否决其投标：</w:t>
      </w:r>
    </w:p>
    <w:p w14:paraId="572998AE">
      <w:r>
        <w:rPr>
          <w:rFonts w:hint="eastAsia"/>
        </w:rPr>
        <w:t>（1）投标文件没有对招标文件的实质性要求和条件作出响应，或者对招标文件的偏差超出招标文件规定的偏差范围或最高项数；</w:t>
      </w:r>
    </w:p>
    <w:p w14:paraId="14269A07">
      <w:r>
        <w:rPr>
          <w:rFonts w:hint="eastAsia"/>
        </w:rPr>
        <w:t>（2）有串通投标、弄虚作假、行贿等违法行为；</w:t>
      </w:r>
    </w:p>
    <w:p w14:paraId="565214DA">
      <w:r>
        <w:rPr>
          <w:rFonts w:hint="eastAsia"/>
        </w:rPr>
        <w:t>（3）投标报价高于最高投标限价的；</w:t>
      </w:r>
    </w:p>
    <w:p w14:paraId="61D3E5BF">
      <w:r>
        <w:rPr>
          <w:rFonts w:hint="eastAsia"/>
        </w:rPr>
        <w:t>（4）法律、法规或招标文件中有文字描述明确否决的其他情形或标注“★”的条款出现负偏离的（如有）。</w:t>
      </w:r>
    </w:p>
    <w:p w14:paraId="48A5B679">
      <w:r>
        <w:rPr>
          <w:rFonts w:hint="eastAsia"/>
        </w:rPr>
        <w:t>3.1.3 投标报价有算术错误及其他错误的，评标委员会按以下原则要求投标人对投标报价进行修正，并要求投标人书面澄清确认。投标人拒不澄清确认的，评标委员会应当否决其投标：</w:t>
      </w:r>
    </w:p>
    <w:p w14:paraId="167BCD99">
      <w:r>
        <w:rPr>
          <w:rFonts w:hint="eastAsia"/>
        </w:rPr>
        <w:t>（1）投标文件中的大写金额与小写金额不一致的，以大写金额为准；</w:t>
      </w:r>
    </w:p>
    <w:p w14:paraId="694D8C44">
      <w:r>
        <w:rPr>
          <w:rFonts w:hint="eastAsia"/>
        </w:rPr>
        <w:t>（2）总价金额与单价金额不一致的，以单价金额为准，但单价金额小数点有明显错误的除外；</w:t>
      </w:r>
    </w:p>
    <w:p w14:paraId="03AE4E42">
      <w:r>
        <w:rPr>
          <w:rFonts w:hint="eastAsia"/>
        </w:rPr>
        <w:t>（3）投标报价为各分项报价金额之和，投标报价与分项报价的合价不一致的，应以各分项合价累计数为准，修正投标报价；</w:t>
      </w:r>
    </w:p>
    <w:p w14:paraId="3046F25B">
      <w:pPr>
        <w:ind w:left="105"/>
      </w:pPr>
      <w:r>
        <w:rPr>
          <w:rFonts w:hint="eastAsia"/>
        </w:rPr>
        <w:t>（4）如果分项报价中存在缺漏项，则视为缺漏项价格已包含在其他分项报价之中。</w:t>
      </w:r>
    </w:p>
    <w:p w14:paraId="19CF9831">
      <w:pPr>
        <w:pStyle w:val="7"/>
        <w:ind w:left="105"/>
      </w:pPr>
      <w:bookmarkStart w:id="320" w:name="_Toc29422"/>
      <w:bookmarkStart w:id="321" w:name="_Toc30765"/>
      <w:bookmarkStart w:id="322" w:name="_Toc24008"/>
      <w:r>
        <w:rPr>
          <w:rFonts w:hint="eastAsia"/>
        </w:rPr>
        <w:t>3.2 详细评审</w:t>
      </w:r>
      <w:bookmarkEnd w:id="320"/>
      <w:bookmarkEnd w:id="321"/>
      <w:bookmarkEnd w:id="322"/>
    </w:p>
    <w:p w14:paraId="30F599F6">
      <w:r>
        <w:rPr>
          <w:rFonts w:hint="eastAsia"/>
        </w:rPr>
        <w:t>3.2.1 评标委员会按本章第 2.2 款规定的量化因素和分值进行打分，并计算出综合评估得分。</w:t>
      </w:r>
    </w:p>
    <w:p w14:paraId="21E9CB52">
      <w:r>
        <w:rPr>
          <w:rFonts w:hint="eastAsia"/>
        </w:rPr>
        <w:t>（1）按本章第 2.2.4（1）目规定的评审因素和分值对商务部分计算出得分 A；</w:t>
      </w:r>
    </w:p>
    <w:p w14:paraId="133318A6">
      <w:r>
        <w:rPr>
          <w:rFonts w:hint="eastAsia"/>
        </w:rPr>
        <w:t>（2）按本章第 2.2.4（2）目规定的评审因素和分值对技术部分计算出得分 B；</w:t>
      </w:r>
    </w:p>
    <w:p w14:paraId="28C7D615">
      <w:r>
        <w:rPr>
          <w:rFonts w:hint="eastAsia"/>
        </w:rPr>
        <w:t>（3）按本章第 2.2.4（3）目规定的评审因素和分值对投标报价计算出得分 C。</w:t>
      </w:r>
    </w:p>
    <w:p w14:paraId="3EE13560">
      <w:r>
        <w:rPr>
          <w:rFonts w:hint="eastAsia"/>
        </w:rPr>
        <w:t>3.2.2 评分分值计算保留小数点后两位，小数点后第三位“四舍五入”。</w:t>
      </w:r>
    </w:p>
    <w:p w14:paraId="3B9525EF">
      <w:r>
        <w:rPr>
          <w:rFonts w:hint="eastAsia"/>
        </w:rPr>
        <w:t>3.2.3 投标人得分=A+B+C。</w:t>
      </w:r>
    </w:p>
    <w:p w14:paraId="55B9A438">
      <w:r>
        <w:rPr>
          <w:rFonts w:hint="eastAsia"/>
        </w:rPr>
        <w:t>3.2.4 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14:paraId="68DC2BF1">
      <w:pPr>
        <w:pStyle w:val="7"/>
        <w:ind w:left="105"/>
      </w:pPr>
      <w:bookmarkStart w:id="323" w:name="_Toc19029"/>
      <w:bookmarkStart w:id="324" w:name="_Toc2062"/>
      <w:bookmarkStart w:id="325" w:name="_Toc21634"/>
      <w:r>
        <w:rPr>
          <w:rFonts w:hint="eastAsia"/>
        </w:rPr>
        <w:t>3.3 投标文件的澄清</w:t>
      </w:r>
      <w:bookmarkEnd w:id="323"/>
      <w:bookmarkEnd w:id="324"/>
      <w:bookmarkEnd w:id="325"/>
      <w:r>
        <w:rPr>
          <w:rFonts w:hint="eastAsia"/>
        </w:rPr>
        <w:t xml:space="preserve"> </w:t>
      </w:r>
    </w:p>
    <w:p w14:paraId="4712D888">
      <w:r>
        <w:rPr>
          <w:rFonts w:hint="eastAsia"/>
        </w:rPr>
        <w:t>3.3.1 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14:paraId="3E905DB4">
      <w:r>
        <w:rPr>
          <w:rFonts w:hint="eastAsia"/>
        </w:rPr>
        <w:t>3.3.2 澄清、说明或补正不得超出投标文件的范围且不得改变投标文件的实质性内容，并构成投标文件的组成部分。</w:t>
      </w:r>
    </w:p>
    <w:p w14:paraId="28FFF7E5">
      <w:r>
        <w:rPr>
          <w:rFonts w:hint="eastAsia"/>
        </w:rPr>
        <w:t>3.3.3 评标委员会对投标人提交的澄清、说明或补正有疑问的，可以要求投标人进一步澄清、说明或补正，直至满足评标委员会的要求。</w:t>
      </w:r>
    </w:p>
    <w:p w14:paraId="36C8A94A">
      <w:pPr>
        <w:pStyle w:val="7"/>
        <w:ind w:left="105"/>
      </w:pPr>
      <w:bookmarkStart w:id="326" w:name="_Toc6902"/>
      <w:bookmarkStart w:id="327" w:name="_Toc31343"/>
      <w:bookmarkStart w:id="328" w:name="_Toc8051"/>
      <w:r>
        <w:rPr>
          <w:rFonts w:hint="eastAsia"/>
        </w:rPr>
        <w:t>3.4 评标结果</w:t>
      </w:r>
      <w:bookmarkEnd w:id="326"/>
      <w:bookmarkEnd w:id="327"/>
      <w:bookmarkEnd w:id="328"/>
    </w:p>
    <w:p w14:paraId="72FA44D3">
      <w:r>
        <w:rPr>
          <w:rFonts w:hint="eastAsia"/>
        </w:rPr>
        <w:t xml:space="preserve">3.4.1 </w:t>
      </w:r>
      <w:r>
        <w:rPr>
          <w:rFonts w:ascii="宋体" w:hAnsi="宋体" w:cs="宋体"/>
        </w:rPr>
        <w:t>除第二章</w:t>
      </w:r>
      <w:r>
        <w:rPr>
          <w:rFonts w:eastAsia="Times New Roman" w:cs="Times New Roman"/>
        </w:rPr>
        <w:t>“</w:t>
      </w:r>
      <w:r>
        <w:rPr>
          <w:rFonts w:ascii="宋体" w:hAnsi="宋体" w:cs="宋体"/>
        </w:rPr>
        <w:t>投标人须知</w:t>
      </w:r>
      <w:r>
        <w:rPr>
          <w:rFonts w:eastAsia="Times New Roman" w:cs="Times New Roman"/>
        </w:rPr>
        <w:t>”</w:t>
      </w:r>
      <w:r>
        <w:rPr>
          <w:rFonts w:ascii="宋体" w:hAnsi="宋体" w:cs="宋体"/>
        </w:rPr>
        <w:t>前附表授权直接确定中标人外，评标委员会按照得分由高到低的顺序推荐中标候选人，并标明排序</w:t>
      </w:r>
      <w:r>
        <w:rPr>
          <w:rFonts w:hint="eastAsia"/>
        </w:rPr>
        <w:t>。</w:t>
      </w:r>
    </w:p>
    <w:p w14:paraId="4D4FA770">
      <w:r>
        <w:rPr>
          <w:rFonts w:hint="eastAsia"/>
        </w:rPr>
        <w:t>评标委员会推荐中标候选人时，应当遵循以下原则：</w:t>
      </w:r>
    </w:p>
    <w:p w14:paraId="289C0701">
      <w:r>
        <w:rPr>
          <w:rFonts w:hint="eastAsia"/>
        </w:rPr>
        <w:t>（1）如果有效投标超过3个，则推荐排名次序位于前3名的投标人作为中标候选人；</w:t>
      </w:r>
    </w:p>
    <w:p w14:paraId="7F97BB45">
      <w:r>
        <w:rPr>
          <w:rFonts w:hint="eastAsia"/>
        </w:rPr>
        <w:t>（2）如果有效投标不足3个，评标委员会认为仍具有竞争性时，则推荐所有有效投标的投标人作为中标候选人；</w:t>
      </w:r>
    </w:p>
    <w:p w14:paraId="6FE40DE1">
      <w:r>
        <w:rPr>
          <w:rFonts w:hint="eastAsia"/>
        </w:rPr>
        <w:t>（3）评标委员会推荐的中标候选人的排序应与有效投标排序中的排名次序保持一致。</w:t>
      </w:r>
    </w:p>
    <w:p w14:paraId="76C3394C">
      <w:r>
        <w:rPr>
          <w:rFonts w:hint="eastAsia"/>
        </w:rPr>
        <w:t>3.4.2 评标委员会完成评标后，应当向招标人提交书面评标报告和中标候选人名单。</w:t>
      </w:r>
    </w:p>
    <w:p w14:paraId="395A6F0D">
      <w:pPr>
        <w:widowControl/>
        <w:spacing w:line="240" w:lineRule="auto"/>
        <w:ind w:firstLine="0" w:firstLineChars="0"/>
        <w:jc w:val="left"/>
      </w:pPr>
      <w:r>
        <w:br w:type="page"/>
      </w:r>
    </w:p>
    <w:p w14:paraId="65CC28F9">
      <w:pPr>
        <w:pStyle w:val="5"/>
      </w:pPr>
      <w:bookmarkStart w:id="329" w:name="_Toc9699"/>
      <w:bookmarkStart w:id="330" w:name="_Toc21161"/>
      <w:bookmarkStart w:id="331" w:name="_Toc5276"/>
      <w:r>
        <w:rPr>
          <w:rFonts w:hint="eastAsia"/>
        </w:rPr>
        <w:t>第四章 合同条款及格式</w:t>
      </w:r>
      <w:bookmarkEnd w:id="329"/>
      <w:bookmarkEnd w:id="330"/>
      <w:bookmarkEnd w:id="331"/>
    </w:p>
    <w:p w14:paraId="3E59D8B0">
      <w:r>
        <w:rPr>
          <w:rFonts w:hint="eastAsia"/>
        </w:rPr>
        <w:t>招标人原则上应当采用中国中冶发布的采购合同示范文本。</w:t>
      </w:r>
    </w:p>
    <w:p w14:paraId="6BF057B9">
      <w:pPr>
        <w:widowControl/>
        <w:spacing w:line="240" w:lineRule="auto"/>
        <w:ind w:firstLine="0" w:firstLineChars="0"/>
        <w:jc w:val="left"/>
        <w:rPr>
          <w:rFonts w:ascii="Calibri Light" w:hAnsi="Calibri Light" w:cs="宋体"/>
          <w:b/>
          <w:bCs/>
          <w:sz w:val="44"/>
          <w:szCs w:val="32"/>
        </w:rPr>
      </w:pPr>
      <w:r>
        <w:br w:type="page"/>
      </w:r>
    </w:p>
    <w:p w14:paraId="3842B2E6">
      <w:pPr>
        <w:pStyle w:val="5"/>
      </w:pPr>
      <w:bookmarkStart w:id="332" w:name="_Toc4012"/>
      <w:bookmarkStart w:id="333" w:name="_Toc5062"/>
      <w:bookmarkStart w:id="334" w:name="_Toc11285"/>
      <w:r>
        <w:rPr>
          <w:rFonts w:hint="eastAsia"/>
        </w:rPr>
        <w:t>第五章 采购需求书</w:t>
      </w:r>
      <w:bookmarkEnd w:id="332"/>
      <w:bookmarkEnd w:id="333"/>
      <w:bookmarkEnd w:id="334"/>
    </w:p>
    <w:p w14:paraId="02DD4420">
      <w:pPr>
        <w:ind w:firstLine="640"/>
        <w:rPr>
          <w:sz w:val="32"/>
          <w:szCs w:val="36"/>
        </w:rPr>
      </w:pPr>
      <w:r>
        <w:rPr>
          <w:rFonts w:hint="eastAsia"/>
          <w:i/>
          <w:color w:val="FF0000"/>
          <w:sz w:val="32"/>
          <w:szCs w:val="36"/>
        </w:rPr>
        <w:t>（采购</w:t>
      </w:r>
      <w:r>
        <w:rPr>
          <w:i/>
          <w:color w:val="FF0000"/>
          <w:sz w:val="32"/>
          <w:szCs w:val="36"/>
        </w:rPr>
        <w:t>需求书可以</w:t>
      </w:r>
      <w:r>
        <w:rPr>
          <w:rFonts w:hint="eastAsia"/>
          <w:i/>
          <w:color w:val="FF0000"/>
          <w:sz w:val="32"/>
          <w:szCs w:val="36"/>
        </w:rPr>
        <w:t>做为附件</w:t>
      </w:r>
      <w:r>
        <w:rPr>
          <w:i/>
          <w:color w:val="FF0000"/>
          <w:sz w:val="32"/>
          <w:szCs w:val="36"/>
        </w:rPr>
        <w:t>，</w:t>
      </w:r>
      <w:r>
        <w:rPr>
          <w:rFonts w:hint="eastAsia"/>
          <w:i/>
          <w:color w:val="FF0000"/>
          <w:sz w:val="32"/>
          <w:szCs w:val="36"/>
        </w:rPr>
        <w:t>此处注明</w:t>
      </w:r>
      <w:r>
        <w:rPr>
          <w:i/>
          <w:color w:val="FF0000"/>
          <w:sz w:val="32"/>
          <w:szCs w:val="36"/>
        </w:rPr>
        <w:t>见附件</w:t>
      </w:r>
      <w:r>
        <w:rPr>
          <w:rFonts w:hint="eastAsia"/>
          <w:i/>
          <w:color w:val="FF0000"/>
          <w:sz w:val="32"/>
          <w:szCs w:val="36"/>
        </w:rPr>
        <w:t>，采购需求书做</w:t>
      </w:r>
      <w:r>
        <w:rPr>
          <w:i/>
          <w:color w:val="FF0000"/>
          <w:sz w:val="32"/>
          <w:szCs w:val="36"/>
        </w:rPr>
        <w:t>附件</w:t>
      </w:r>
      <w:r>
        <w:rPr>
          <w:rFonts w:hint="eastAsia"/>
          <w:i/>
          <w:color w:val="FF0000"/>
          <w:sz w:val="32"/>
          <w:szCs w:val="36"/>
        </w:rPr>
        <w:t>时，</w:t>
      </w:r>
      <w:r>
        <w:rPr>
          <w:i/>
          <w:color w:val="FF0000"/>
          <w:sz w:val="32"/>
          <w:szCs w:val="36"/>
        </w:rPr>
        <w:t>以下内容可删除</w:t>
      </w:r>
      <w:r>
        <w:rPr>
          <w:rFonts w:hint="eastAsia"/>
          <w:i/>
          <w:color w:val="FF0000"/>
          <w:sz w:val="32"/>
          <w:szCs w:val="36"/>
        </w:rPr>
        <w:t>）</w:t>
      </w:r>
    </w:p>
    <w:p w14:paraId="5A078835">
      <w:pPr>
        <w:rPr>
          <w:i/>
          <w:iCs/>
          <w:color w:val="FF0000"/>
        </w:rPr>
      </w:pPr>
      <w:r>
        <w:rPr>
          <w:rFonts w:hint="eastAsia"/>
          <w:i/>
          <w:iCs/>
          <w:color w:val="FF0000"/>
        </w:rPr>
        <w:t>招标人应尽可能清晰准确地提出对材料/设备的需求，并对所要求提供的材料/设备名称、规格、数量及单位、交货期、交货地点、质量标准、验收标准、相关服务要求等作出说明。鉴于采购需求书是合同文件的组成文件之一，指代主体名称宜采用买方和卖方分别表示招标人和投标人或中标人。</w:t>
      </w:r>
    </w:p>
    <w:p w14:paraId="079F3E58">
      <w:pPr>
        <w:pStyle w:val="2"/>
        <w:ind w:firstLine="400"/>
      </w:pPr>
    </w:p>
    <w:p w14:paraId="0C583E6B">
      <w:pPr>
        <w:pStyle w:val="6"/>
        <w:rPr>
          <w:sz w:val="21"/>
          <w:szCs w:val="22"/>
        </w:rPr>
      </w:pPr>
      <w:bookmarkStart w:id="335" w:name="_Toc11101"/>
      <w:bookmarkStart w:id="336" w:name="_Toc17243"/>
      <w:bookmarkStart w:id="337" w:name="_Toc594"/>
      <w:r>
        <w:rPr>
          <w:rFonts w:hint="eastAsia"/>
        </w:rPr>
        <w:t>一、项目概况及总体要求</w:t>
      </w:r>
      <w:bookmarkEnd w:id="335"/>
      <w:bookmarkEnd w:id="336"/>
      <w:bookmarkEnd w:id="337"/>
      <w:r>
        <w:t xml:space="preserve"> </w:t>
      </w:r>
    </w:p>
    <w:p w14:paraId="45C273B9">
      <w:r>
        <w:rPr>
          <w:rFonts w:hint="eastAsia"/>
          <w:i/>
          <w:iCs/>
          <w:color w:val="FF0000"/>
        </w:rPr>
        <w:t>招标人可根据需要对工程项目的概况进行介绍，以使投标人更清晰地了解供货的总体要求和相关信息。</w:t>
      </w:r>
    </w:p>
    <w:p w14:paraId="34D2ADAD">
      <w:pPr>
        <w:pStyle w:val="6"/>
      </w:pPr>
      <w:bookmarkStart w:id="338" w:name="_Toc27474"/>
      <w:bookmarkStart w:id="339" w:name="_Toc1227"/>
      <w:bookmarkStart w:id="340" w:name="_Toc21058"/>
      <w:r>
        <w:rPr>
          <w:rFonts w:hint="eastAsia"/>
        </w:rPr>
        <w:t>二、材料/设备需求一览表</w:t>
      </w:r>
      <w:bookmarkEnd w:id="338"/>
      <w:bookmarkEnd w:id="339"/>
      <w:bookmarkEnd w:id="340"/>
      <w:r>
        <w:t xml:space="preserve"> </w:t>
      </w:r>
    </w:p>
    <w:tbl>
      <w:tblPr>
        <w:tblStyle w:val="26"/>
        <w:tblW w:w="9016" w:type="dxa"/>
        <w:jc w:val="center"/>
        <w:tblLayout w:type="autofit"/>
        <w:tblCellMar>
          <w:top w:w="0" w:type="dxa"/>
          <w:left w:w="202" w:type="dxa"/>
          <w:bottom w:w="46" w:type="dxa"/>
          <w:right w:w="115" w:type="dxa"/>
        </w:tblCellMar>
      </w:tblPr>
      <w:tblGrid>
        <w:gridCol w:w="797"/>
        <w:gridCol w:w="2077"/>
        <w:gridCol w:w="1402"/>
        <w:gridCol w:w="1231"/>
        <w:gridCol w:w="1228"/>
        <w:gridCol w:w="1294"/>
        <w:gridCol w:w="987"/>
      </w:tblGrid>
      <w:tr w14:paraId="53BF88CD">
        <w:tblPrEx>
          <w:tblCellMar>
            <w:top w:w="0" w:type="dxa"/>
            <w:left w:w="202" w:type="dxa"/>
            <w:bottom w:w="46" w:type="dxa"/>
            <w:right w:w="115" w:type="dxa"/>
          </w:tblCellMar>
        </w:tblPrEx>
        <w:trPr>
          <w:trHeight w:val="449"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EF3B4D8">
            <w:pPr>
              <w:pStyle w:val="37"/>
              <w:jc w:val="center"/>
              <w:rPr>
                <w:rFonts w:ascii="宋体" w:hAnsi="宋体"/>
                <w:b/>
                <w:bCs/>
                <w:sz w:val="22"/>
                <w:szCs w:val="24"/>
              </w:rPr>
            </w:pPr>
            <w:r>
              <w:rPr>
                <w:rFonts w:hint="eastAsia" w:ascii="宋体" w:hAnsi="宋体"/>
                <w:b/>
                <w:bCs/>
                <w:sz w:val="22"/>
                <w:szCs w:val="24"/>
              </w:rPr>
              <w:t>序号</w:t>
            </w:r>
          </w:p>
        </w:tc>
        <w:tc>
          <w:tcPr>
            <w:tcW w:w="2077" w:type="dxa"/>
            <w:tcBorders>
              <w:top w:val="single" w:color="000000" w:sz="4" w:space="0"/>
              <w:left w:val="nil"/>
              <w:bottom w:val="single" w:color="000000" w:sz="4" w:space="0"/>
              <w:right w:val="single" w:color="000000" w:sz="4" w:space="0"/>
            </w:tcBorders>
            <w:vAlign w:val="center"/>
          </w:tcPr>
          <w:p w14:paraId="7239CC78">
            <w:pPr>
              <w:pStyle w:val="37"/>
              <w:jc w:val="center"/>
              <w:rPr>
                <w:rFonts w:ascii="宋体" w:hAnsi="宋体"/>
                <w:b/>
                <w:bCs/>
                <w:sz w:val="22"/>
                <w:szCs w:val="24"/>
              </w:rPr>
            </w:pPr>
            <w:r>
              <w:rPr>
                <w:rFonts w:hint="eastAsia" w:ascii="宋体" w:hAnsi="宋体"/>
                <w:b/>
                <w:bCs/>
                <w:sz w:val="22"/>
                <w:szCs w:val="24"/>
              </w:rPr>
              <w:t>材料/设备名称</w:t>
            </w:r>
          </w:p>
        </w:tc>
        <w:tc>
          <w:tcPr>
            <w:tcW w:w="1402" w:type="dxa"/>
            <w:tcBorders>
              <w:top w:val="single" w:color="000000" w:sz="4" w:space="0"/>
              <w:left w:val="nil"/>
              <w:bottom w:val="single" w:color="000000" w:sz="4" w:space="0"/>
              <w:right w:val="single" w:color="000000" w:sz="4" w:space="0"/>
            </w:tcBorders>
            <w:vAlign w:val="center"/>
          </w:tcPr>
          <w:p w14:paraId="66BE18B9">
            <w:pPr>
              <w:pStyle w:val="37"/>
              <w:jc w:val="center"/>
              <w:rPr>
                <w:rFonts w:ascii="宋体" w:hAnsi="宋体"/>
                <w:b/>
                <w:bCs/>
                <w:sz w:val="22"/>
                <w:szCs w:val="24"/>
              </w:rPr>
            </w:pPr>
            <w:r>
              <w:rPr>
                <w:rFonts w:hint="eastAsia" w:ascii="宋体" w:hAnsi="宋体"/>
                <w:b/>
                <w:bCs/>
                <w:sz w:val="22"/>
                <w:szCs w:val="24"/>
              </w:rPr>
              <w:t>规格型号</w:t>
            </w:r>
          </w:p>
        </w:tc>
        <w:tc>
          <w:tcPr>
            <w:tcW w:w="1231" w:type="dxa"/>
            <w:tcBorders>
              <w:top w:val="single" w:color="000000" w:sz="4" w:space="0"/>
              <w:left w:val="nil"/>
              <w:bottom w:val="single" w:color="000000" w:sz="4" w:space="0"/>
              <w:right w:val="single" w:color="000000" w:sz="4" w:space="0"/>
            </w:tcBorders>
            <w:vAlign w:val="center"/>
          </w:tcPr>
          <w:p w14:paraId="4629D101">
            <w:pPr>
              <w:pStyle w:val="37"/>
              <w:jc w:val="center"/>
              <w:rPr>
                <w:rFonts w:ascii="宋体" w:hAnsi="宋体"/>
                <w:b/>
                <w:bCs/>
                <w:sz w:val="22"/>
                <w:szCs w:val="24"/>
              </w:rPr>
            </w:pPr>
            <w:r>
              <w:rPr>
                <w:rFonts w:hint="eastAsia" w:ascii="宋体" w:hAnsi="宋体"/>
                <w:b/>
                <w:bCs/>
                <w:sz w:val="22"/>
                <w:szCs w:val="24"/>
              </w:rPr>
              <w:t>材质</w:t>
            </w:r>
          </w:p>
        </w:tc>
        <w:tc>
          <w:tcPr>
            <w:tcW w:w="1228" w:type="dxa"/>
            <w:tcBorders>
              <w:top w:val="single" w:color="000000" w:sz="4" w:space="0"/>
              <w:left w:val="nil"/>
              <w:bottom w:val="single" w:color="000000" w:sz="4" w:space="0"/>
              <w:right w:val="single" w:color="000000" w:sz="4" w:space="0"/>
            </w:tcBorders>
            <w:vAlign w:val="center"/>
          </w:tcPr>
          <w:p w14:paraId="571BABB2">
            <w:pPr>
              <w:pStyle w:val="37"/>
              <w:jc w:val="center"/>
              <w:rPr>
                <w:rFonts w:ascii="宋体" w:hAnsi="宋体"/>
                <w:b/>
                <w:bCs/>
                <w:sz w:val="22"/>
                <w:szCs w:val="24"/>
              </w:rPr>
            </w:pPr>
            <w:r>
              <w:rPr>
                <w:rFonts w:hint="eastAsia" w:ascii="宋体" w:hAnsi="宋体"/>
                <w:b/>
                <w:bCs/>
                <w:sz w:val="22"/>
                <w:szCs w:val="24"/>
              </w:rPr>
              <w:t>数量</w:t>
            </w:r>
          </w:p>
        </w:tc>
        <w:tc>
          <w:tcPr>
            <w:tcW w:w="1294" w:type="dxa"/>
            <w:tcBorders>
              <w:top w:val="single" w:color="000000" w:sz="4" w:space="0"/>
              <w:left w:val="nil"/>
              <w:bottom w:val="single" w:color="000000" w:sz="4" w:space="0"/>
              <w:right w:val="single" w:color="000000" w:sz="4" w:space="0"/>
            </w:tcBorders>
            <w:vAlign w:val="center"/>
          </w:tcPr>
          <w:p w14:paraId="25F4F75C">
            <w:pPr>
              <w:pStyle w:val="37"/>
              <w:jc w:val="center"/>
              <w:rPr>
                <w:rFonts w:ascii="宋体" w:hAnsi="宋体"/>
                <w:b/>
                <w:bCs/>
                <w:sz w:val="22"/>
                <w:szCs w:val="24"/>
              </w:rPr>
            </w:pPr>
            <w:r>
              <w:rPr>
                <w:rFonts w:hint="eastAsia" w:ascii="宋体" w:hAnsi="宋体"/>
                <w:b/>
                <w:bCs/>
                <w:sz w:val="22"/>
                <w:szCs w:val="24"/>
              </w:rPr>
              <w:t>计量单位</w:t>
            </w:r>
          </w:p>
        </w:tc>
        <w:tc>
          <w:tcPr>
            <w:tcW w:w="987" w:type="dxa"/>
            <w:tcBorders>
              <w:top w:val="single" w:color="000000" w:sz="4" w:space="0"/>
              <w:left w:val="nil"/>
              <w:bottom w:val="single" w:color="000000" w:sz="4" w:space="0"/>
              <w:right w:val="single" w:color="000000" w:sz="4" w:space="0"/>
            </w:tcBorders>
            <w:vAlign w:val="center"/>
          </w:tcPr>
          <w:p w14:paraId="1E185425">
            <w:pPr>
              <w:pStyle w:val="37"/>
              <w:jc w:val="center"/>
              <w:rPr>
                <w:rFonts w:ascii="宋体" w:hAnsi="宋体"/>
                <w:b/>
                <w:bCs/>
                <w:sz w:val="22"/>
                <w:szCs w:val="24"/>
              </w:rPr>
            </w:pPr>
            <w:r>
              <w:rPr>
                <w:rFonts w:ascii="宋体" w:hAnsi="宋体"/>
                <w:b/>
                <w:bCs/>
                <w:sz w:val="22"/>
                <w:szCs w:val="24"/>
              </w:rPr>
              <w:t>……</w:t>
            </w:r>
          </w:p>
        </w:tc>
      </w:tr>
      <w:tr w14:paraId="0C8E6B9F">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5554E986">
            <w:pPr>
              <w:pStyle w:val="37"/>
              <w:jc w:val="center"/>
            </w:pPr>
            <w:r>
              <w:t>1</w:t>
            </w:r>
          </w:p>
        </w:tc>
        <w:tc>
          <w:tcPr>
            <w:tcW w:w="2077" w:type="dxa"/>
            <w:tcBorders>
              <w:top w:val="single" w:color="000000" w:sz="4" w:space="0"/>
              <w:left w:val="nil"/>
              <w:bottom w:val="single" w:color="000000" w:sz="4" w:space="0"/>
              <w:right w:val="single" w:color="000000" w:sz="4" w:space="0"/>
            </w:tcBorders>
            <w:vAlign w:val="center"/>
          </w:tcPr>
          <w:p w14:paraId="3516C1F2">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625C3D98">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74065801">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057A620B">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6574F5E6">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5230FEFC">
            <w:pPr>
              <w:pStyle w:val="37"/>
              <w:jc w:val="center"/>
            </w:pPr>
          </w:p>
        </w:tc>
      </w:tr>
      <w:tr w14:paraId="0EF25F30">
        <w:tblPrEx>
          <w:tblCellMar>
            <w:top w:w="0" w:type="dxa"/>
            <w:left w:w="202" w:type="dxa"/>
            <w:bottom w:w="46" w:type="dxa"/>
            <w:right w:w="115" w:type="dxa"/>
          </w:tblCellMar>
        </w:tblPrEx>
        <w:trPr>
          <w:trHeight w:val="449"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00B7C353">
            <w:pPr>
              <w:pStyle w:val="37"/>
              <w:jc w:val="center"/>
            </w:pPr>
            <w:r>
              <w:t>2</w:t>
            </w:r>
          </w:p>
        </w:tc>
        <w:tc>
          <w:tcPr>
            <w:tcW w:w="2077" w:type="dxa"/>
            <w:tcBorders>
              <w:top w:val="single" w:color="000000" w:sz="4" w:space="0"/>
              <w:left w:val="nil"/>
              <w:bottom w:val="single" w:color="000000" w:sz="4" w:space="0"/>
              <w:right w:val="single" w:color="000000" w:sz="4" w:space="0"/>
            </w:tcBorders>
            <w:vAlign w:val="center"/>
          </w:tcPr>
          <w:p w14:paraId="2BBFD128">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62BFE037">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1711957A">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7A902B3C">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57A9F6A4">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44E54334">
            <w:pPr>
              <w:pStyle w:val="37"/>
              <w:jc w:val="center"/>
            </w:pPr>
          </w:p>
        </w:tc>
      </w:tr>
      <w:tr w14:paraId="58540E4B">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AB114EE">
            <w:pPr>
              <w:pStyle w:val="37"/>
              <w:jc w:val="center"/>
            </w:pPr>
            <w:r>
              <w:t>3</w:t>
            </w:r>
          </w:p>
        </w:tc>
        <w:tc>
          <w:tcPr>
            <w:tcW w:w="2077" w:type="dxa"/>
            <w:tcBorders>
              <w:top w:val="single" w:color="000000" w:sz="4" w:space="0"/>
              <w:left w:val="nil"/>
              <w:bottom w:val="single" w:color="000000" w:sz="4" w:space="0"/>
              <w:right w:val="single" w:color="000000" w:sz="4" w:space="0"/>
            </w:tcBorders>
            <w:vAlign w:val="center"/>
          </w:tcPr>
          <w:p w14:paraId="57D9A41C">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14289AF1">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4A46C49D">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30D19BED">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11BD8AF5">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38BDA89C">
            <w:pPr>
              <w:pStyle w:val="37"/>
              <w:jc w:val="center"/>
            </w:pPr>
          </w:p>
        </w:tc>
      </w:tr>
      <w:tr w14:paraId="2DC42E5A">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E9D9809">
            <w:pPr>
              <w:pStyle w:val="37"/>
              <w:jc w:val="center"/>
            </w:pPr>
            <w:r>
              <w:t>……</w:t>
            </w:r>
          </w:p>
        </w:tc>
        <w:tc>
          <w:tcPr>
            <w:tcW w:w="2077" w:type="dxa"/>
            <w:tcBorders>
              <w:top w:val="single" w:color="000000" w:sz="4" w:space="0"/>
              <w:left w:val="nil"/>
              <w:bottom w:val="single" w:color="000000" w:sz="4" w:space="0"/>
              <w:right w:val="single" w:color="000000" w:sz="4" w:space="0"/>
            </w:tcBorders>
            <w:vAlign w:val="center"/>
          </w:tcPr>
          <w:p w14:paraId="31CC7F4D">
            <w:pPr>
              <w:pStyle w:val="37"/>
              <w:jc w:val="center"/>
            </w:pPr>
          </w:p>
        </w:tc>
        <w:tc>
          <w:tcPr>
            <w:tcW w:w="1402" w:type="dxa"/>
            <w:tcBorders>
              <w:top w:val="single" w:color="000000" w:sz="4" w:space="0"/>
              <w:left w:val="nil"/>
              <w:bottom w:val="single" w:color="000000" w:sz="4" w:space="0"/>
              <w:right w:val="single" w:color="000000" w:sz="4" w:space="0"/>
            </w:tcBorders>
            <w:vAlign w:val="center"/>
          </w:tcPr>
          <w:p w14:paraId="1BF34950">
            <w:pPr>
              <w:pStyle w:val="37"/>
              <w:jc w:val="center"/>
            </w:pPr>
          </w:p>
        </w:tc>
        <w:tc>
          <w:tcPr>
            <w:tcW w:w="1231" w:type="dxa"/>
            <w:tcBorders>
              <w:top w:val="single" w:color="000000" w:sz="4" w:space="0"/>
              <w:left w:val="nil"/>
              <w:bottom w:val="single" w:color="000000" w:sz="4" w:space="0"/>
              <w:right w:val="single" w:color="000000" w:sz="4" w:space="0"/>
            </w:tcBorders>
            <w:vAlign w:val="center"/>
          </w:tcPr>
          <w:p w14:paraId="1EAB8460">
            <w:pPr>
              <w:pStyle w:val="37"/>
              <w:jc w:val="center"/>
            </w:pPr>
          </w:p>
        </w:tc>
        <w:tc>
          <w:tcPr>
            <w:tcW w:w="1228" w:type="dxa"/>
            <w:tcBorders>
              <w:top w:val="single" w:color="000000" w:sz="4" w:space="0"/>
              <w:left w:val="nil"/>
              <w:bottom w:val="single" w:color="000000" w:sz="4" w:space="0"/>
              <w:right w:val="single" w:color="000000" w:sz="4" w:space="0"/>
            </w:tcBorders>
            <w:vAlign w:val="center"/>
          </w:tcPr>
          <w:p w14:paraId="3CB0D35C">
            <w:pPr>
              <w:pStyle w:val="37"/>
              <w:jc w:val="center"/>
            </w:pPr>
          </w:p>
        </w:tc>
        <w:tc>
          <w:tcPr>
            <w:tcW w:w="1294" w:type="dxa"/>
            <w:tcBorders>
              <w:top w:val="single" w:color="000000" w:sz="4" w:space="0"/>
              <w:left w:val="nil"/>
              <w:bottom w:val="single" w:color="000000" w:sz="4" w:space="0"/>
              <w:right w:val="single" w:color="000000" w:sz="4" w:space="0"/>
            </w:tcBorders>
            <w:vAlign w:val="center"/>
          </w:tcPr>
          <w:p w14:paraId="6639873B">
            <w:pPr>
              <w:pStyle w:val="37"/>
              <w:jc w:val="center"/>
            </w:pPr>
          </w:p>
        </w:tc>
        <w:tc>
          <w:tcPr>
            <w:tcW w:w="987" w:type="dxa"/>
            <w:tcBorders>
              <w:top w:val="single" w:color="000000" w:sz="4" w:space="0"/>
              <w:left w:val="nil"/>
              <w:bottom w:val="single" w:color="000000" w:sz="4" w:space="0"/>
              <w:right w:val="single" w:color="000000" w:sz="4" w:space="0"/>
            </w:tcBorders>
            <w:vAlign w:val="center"/>
          </w:tcPr>
          <w:p w14:paraId="11266DE0">
            <w:pPr>
              <w:pStyle w:val="37"/>
              <w:jc w:val="center"/>
            </w:pPr>
          </w:p>
        </w:tc>
      </w:tr>
    </w:tbl>
    <w:p w14:paraId="43659142"/>
    <w:p w14:paraId="6424EC80">
      <w:pPr>
        <w:rPr>
          <w:u w:val="single"/>
        </w:rPr>
      </w:pPr>
      <w:r>
        <w:rPr>
          <w:rFonts w:hint="eastAsia"/>
        </w:rPr>
        <w:t>交货期：</w:t>
      </w:r>
      <w:r>
        <w:rPr>
          <w:rFonts w:hint="eastAsia"/>
          <w:u w:val="single"/>
        </w:rPr>
        <w:t xml:space="preserve">                                       </w:t>
      </w:r>
    </w:p>
    <w:p w14:paraId="4175172C">
      <w:pPr>
        <w:rPr>
          <w:u w:val="single"/>
        </w:rPr>
      </w:pPr>
      <w:r>
        <w:rPr>
          <w:rFonts w:hint="eastAsia"/>
        </w:rPr>
        <w:t>交货地点：</w:t>
      </w:r>
      <w:r>
        <w:rPr>
          <w:rFonts w:hint="eastAsia"/>
          <w:u w:val="single"/>
        </w:rPr>
        <w:t xml:space="preserve">                                      </w:t>
      </w:r>
    </w:p>
    <w:p w14:paraId="706ECC8B">
      <w:pPr>
        <w:pStyle w:val="2"/>
        <w:ind w:firstLine="400"/>
      </w:pPr>
      <w:r>
        <w:rPr>
          <w:rFonts w:hint="eastAsia"/>
        </w:rPr>
        <w:t>交货方式：</w:t>
      </w:r>
      <w:r>
        <w:rPr>
          <w:rFonts w:hint="eastAsia"/>
          <w:u w:val="single"/>
        </w:rPr>
        <w:t xml:space="preserve">                                         </w:t>
      </w:r>
    </w:p>
    <w:p w14:paraId="1B3D13C8">
      <w:pPr>
        <w:pStyle w:val="6"/>
        <w:rPr>
          <w:color w:val="EE0000"/>
        </w:rPr>
      </w:pPr>
      <w:bookmarkStart w:id="341" w:name="_Toc22854"/>
      <w:bookmarkStart w:id="342" w:name="_Toc15019"/>
      <w:bookmarkStart w:id="343" w:name="_Toc32371"/>
      <w:r>
        <w:rPr>
          <w:rFonts w:hint="eastAsia"/>
        </w:rPr>
        <w:t>三、质量标准</w:t>
      </w:r>
      <w:bookmarkEnd w:id="341"/>
      <w:bookmarkEnd w:id="342"/>
      <w:bookmarkEnd w:id="343"/>
      <w:r>
        <w:t xml:space="preserve"> </w:t>
      </w:r>
    </w:p>
    <w:p w14:paraId="78090798">
      <w:pPr>
        <w:pStyle w:val="6"/>
      </w:pPr>
      <w:bookmarkStart w:id="344" w:name="_Toc17169"/>
      <w:bookmarkStart w:id="345" w:name="_Toc1534"/>
      <w:bookmarkStart w:id="346" w:name="_Toc4289"/>
      <w:r>
        <w:rPr>
          <w:rFonts w:hint="eastAsia"/>
        </w:rPr>
        <w:t>四、验收标准</w:t>
      </w:r>
      <w:bookmarkEnd w:id="344"/>
      <w:bookmarkEnd w:id="345"/>
      <w:bookmarkEnd w:id="346"/>
      <w:r>
        <w:t xml:space="preserve"> </w:t>
      </w:r>
    </w:p>
    <w:p w14:paraId="2E4074B4">
      <w:pPr>
        <w:pStyle w:val="6"/>
        <w:numPr>
          <w:ilvl w:val="255"/>
          <w:numId w:val="0"/>
        </w:numPr>
      </w:pPr>
      <w:bookmarkStart w:id="347" w:name="_Toc11932"/>
      <w:r>
        <w:rPr>
          <w:rFonts w:hint="eastAsia"/>
        </w:rPr>
        <w:t>五、</w:t>
      </w:r>
      <w:bookmarkStart w:id="348" w:name="_Toc14326"/>
      <w:bookmarkStart w:id="349" w:name="_Toc29537"/>
      <w:r>
        <w:rPr>
          <w:rFonts w:hint="eastAsia"/>
        </w:rPr>
        <w:t>相关服务要求</w:t>
      </w:r>
      <w:bookmarkEnd w:id="347"/>
      <w:bookmarkEnd w:id="348"/>
      <w:bookmarkEnd w:id="349"/>
    </w:p>
    <w:p w14:paraId="717DAC08">
      <w:pPr>
        <w:widowControl/>
        <w:spacing w:line="240" w:lineRule="auto"/>
        <w:ind w:firstLine="0" w:firstLineChars="0"/>
        <w:jc w:val="left"/>
        <w:rPr>
          <w:b/>
          <w:bCs/>
          <w:color w:val="EE0000"/>
        </w:rPr>
      </w:pPr>
      <w:r>
        <w:rPr>
          <w:b/>
          <w:bCs/>
          <w:color w:val="EE0000"/>
        </w:rPr>
        <w:br w:type="page"/>
      </w:r>
    </w:p>
    <w:p w14:paraId="427BDBBD">
      <w:pPr>
        <w:pStyle w:val="5"/>
      </w:pPr>
      <w:bookmarkStart w:id="350" w:name="_Toc12528"/>
      <w:bookmarkStart w:id="351" w:name="_Toc21551"/>
      <w:bookmarkStart w:id="352" w:name="_Toc14122"/>
      <w:r>
        <w:rPr>
          <w:rFonts w:hint="eastAsia"/>
        </w:rPr>
        <w:t>第六章 投标文件格式</w:t>
      </w:r>
      <w:bookmarkEnd w:id="350"/>
      <w:bookmarkEnd w:id="351"/>
      <w:bookmarkEnd w:id="352"/>
    </w:p>
    <w:p w14:paraId="390B778F">
      <w:pPr>
        <w:widowControl/>
        <w:spacing w:line="240" w:lineRule="auto"/>
        <w:ind w:firstLine="0" w:firstLineChars="0"/>
        <w:jc w:val="left"/>
        <w:rPr>
          <w:rFonts w:ascii="Calibri Light" w:hAnsi="Calibri Light" w:cs="宋体"/>
          <w:b/>
          <w:bCs/>
          <w:sz w:val="44"/>
          <w:szCs w:val="32"/>
        </w:rPr>
      </w:pPr>
      <w:r>
        <w:br w:type="page"/>
      </w:r>
    </w:p>
    <w:p w14:paraId="17FA6E52">
      <w:pPr>
        <w:pStyle w:val="6"/>
      </w:pPr>
      <w:bookmarkStart w:id="353" w:name="_Toc8604"/>
      <w:bookmarkStart w:id="354" w:name="_Toc14116"/>
      <w:bookmarkStart w:id="355" w:name="_Toc1387"/>
      <w:r>
        <w:rPr>
          <w:rFonts w:hint="eastAsia"/>
        </w:rPr>
        <w:t>封面</w:t>
      </w:r>
      <w:bookmarkEnd w:id="353"/>
      <w:bookmarkEnd w:id="354"/>
      <w:bookmarkEnd w:id="355"/>
    </w:p>
    <w:p w14:paraId="5EABA556">
      <w:pPr>
        <w:ind w:firstLine="0" w:firstLineChars="0"/>
        <w:jc w:val="center"/>
        <w:rPr>
          <w:b/>
          <w:bCs/>
          <w:sz w:val="36"/>
          <w:szCs w:val="40"/>
        </w:rPr>
      </w:pPr>
      <w:r>
        <w:rPr>
          <w:rFonts w:hint="eastAsia"/>
          <w:b/>
          <w:bCs/>
          <w:sz w:val="36"/>
          <w:szCs w:val="40"/>
          <w:u w:val="single"/>
        </w:rPr>
        <w:t xml:space="preserve">                </w:t>
      </w:r>
      <w:r>
        <w:rPr>
          <w:rFonts w:hint="eastAsia"/>
          <w:b/>
          <w:bCs/>
          <w:sz w:val="36"/>
          <w:szCs w:val="40"/>
        </w:rPr>
        <w:t>（项目名称）招标项目</w:t>
      </w:r>
    </w:p>
    <w:p w14:paraId="2EEC7A49">
      <w:pPr>
        <w:pStyle w:val="2"/>
        <w:ind w:firstLine="723"/>
        <w:jc w:val="center"/>
      </w:pPr>
      <w:r>
        <w:rPr>
          <w:rFonts w:hint="eastAsia"/>
          <w:b/>
          <w:bCs/>
          <w:sz w:val="36"/>
          <w:szCs w:val="40"/>
          <w:u w:val="single"/>
        </w:rPr>
        <w:t xml:space="preserve">               </w:t>
      </w:r>
      <w:r>
        <w:rPr>
          <w:rFonts w:hint="eastAsia"/>
          <w:b/>
          <w:bCs/>
          <w:kern w:val="2"/>
          <w:sz w:val="36"/>
          <w:szCs w:val="40"/>
          <w:u w:val="single"/>
        </w:rPr>
        <w:t>材料/设备采购</w:t>
      </w:r>
    </w:p>
    <w:p w14:paraId="518FDDD0"/>
    <w:p w14:paraId="682F2914"/>
    <w:p w14:paraId="5FC877E6">
      <w:pPr>
        <w:ind w:firstLine="0" w:firstLineChars="0"/>
        <w:jc w:val="center"/>
        <w:rPr>
          <w:b/>
          <w:bCs/>
          <w:sz w:val="56"/>
          <w:szCs w:val="72"/>
        </w:rPr>
      </w:pPr>
      <w:r>
        <w:rPr>
          <w:rFonts w:hint="eastAsia"/>
          <w:b/>
          <w:bCs/>
          <w:sz w:val="56"/>
          <w:szCs w:val="72"/>
        </w:rPr>
        <w:t>投</w:t>
      </w:r>
      <w:r>
        <w:rPr>
          <w:b/>
          <w:bCs/>
          <w:sz w:val="56"/>
          <w:szCs w:val="72"/>
        </w:rPr>
        <w:t xml:space="preserve"> </w:t>
      </w:r>
      <w:r>
        <w:rPr>
          <w:rFonts w:hint="eastAsia"/>
          <w:b/>
          <w:bCs/>
          <w:sz w:val="56"/>
          <w:szCs w:val="72"/>
        </w:rPr>
        <w:t>标</w:t>
      </w:r>
      <w:r>
        <w:rPr>
          <w:b/>
          <w:bCs/>
          <w:sz w:val="56"/>
          <w:szCs w:val="72"/>
        </w:rPr>
        <w:t xml:space="preserve"> </w:t>
      </w:r>
      <w:r>
        <w:rPr>
          <w:rFonts w:hint="eastAsia"/>
          <w:b/>
          <w:bCs/>
          <w:sz w:val="56"/>
          <w:szCs w:val="72"/>
        </w:rPr>
        <w:t>文</w:t>
      </w:r>
      <w:r>
        <w:rPr>
          <w:b/>
          <w:bCs/>
          <w:sz w:val="56"/>
          <w:szCs w:val="72"/>
        </w:rPr>
        <w:t xml:space="preserve"> </w:t>
      </w:r>
      <w:r>
        <w:rPr>
          <w:rFonts w:hint="eastAsia"/>
          <w:b/>
          <w:bCs/>
          <w:sz w:val="56"/>
          <w:szCs w:val="72"/>
        </w:rPr>
        <w:t>件</w:t>
      </w:r>
    </w:p>
    <w:p w14:paraId="6B4F7BB9">
      <w:pPr>
        <w:ind w:firstLine="562"/>
        <w:rPr>
          <w:b/>
          <w:bCs/>
          <w:sz w:val="28"/>
          <w:szCs w:val="32"/>
        </w:rPr>
      </w:pPr>
    </w:p>
    <w:p w14:paraId="5A7258B6">
      <w:pPr>
        <w:ind w:firstLine="562"/>
        <w:rPr>
          <w:b/>
          <w:bCs/>
          <w:sz w:val="28"/>
          <w:szCs w:val="32"/>
        </w:rPr>
      </w:pPr>
    </w:p>
    <w:p w14:paraId="02019ADA">
      <w:pPr>
        <w:ind w:firstLine="562"/>
        <w:rPr>
          <w:b/>
          <w:bCs/>
          <w:sz w:val="28"/>
          <w:szCs w:val="32"/>
        </w:rPr>
      </w:pPr>
    </w:p>
    <w:p w14:paraId="79178DF7">
      <w:pPr>
        <w:ind w:firstLine="562"/>
        <w:rPr>
          <w:b/>
          <w:bCs/>
          <w:sz w:val="28"/>
          <w:szCs w:val="32"/>
        </w:rPr>
      </w:pPr>
    </w:p>
    <w:p w14:paraId="3F678C50">
      <w:pPr>
        <w:ind w:firstLine="562"/>
        <w:rPr>
          <w:b/>
          <w:bCs/>
          <w:sz w:val="28"/>
          <w:szCs w:val="32"/>
        </w:rPr>
      </w:pPr>
    </w:p>
    <w:p w14:paraId="7227745A">
      <w:pPr>
        <w:ind w:firstLine="562"/>
        <w:rPr>
          <w:b/>
          <w:bCs/>
          <w:sz w:val="28"/>
          <w:szCs w:val="32"/>
        </w:rPr>
      </w:pPr>
    </w:p>
    <w:p w14:paraId="5B238AE0">
      <w:pPr>
        <w:ind w:firstLine="562"/>
        <w:rPr>
          <w:b/>
          <w:bCs/>
          <w:sz w:val="28"/>
          <w:szCs w:val="32"/>
        </w:rPr>
      </w:pPr>
    </w:p>
    <w:p w14:paraId="0C4F7FAF">
      <w:pPr>
        <w:ind w:firstLine="562"/>
        <w:rPr>
          <w:b/>
          <w:bCs/>
          <w:sz w:val="28"/>
          <w:szCs w:val="32"/>
        </w:rPr>
      </w:pPr>
    </w:p>
    <w:p w14:paraId="68547DF1">
      <w:pPr>
        <w:ind w:firstLine="562"/>
        <w:rPr>
          <w:b/>
          <w:bCs/>
          <w:sz w:val="28"/>
          <w:szCs w:val="32"/>
        </w:rPr>
      </w:pPr>
    </w:p>
    <w:p w14:paraId="505EB5F6">
      <w:pPr>
        <w:ind w:firstLine="0" w:firstLineChars="0"/>
        <w:rPr>
          <w:b/>
          <w:bCs/>
          <w:sz w:val="28"/>
          <w:szCs w:val="32"/>
        </w:rPr>
      </w:pPr>
    </w:p>
    <w:p w14:paraId="562E84D9">
      <w:pPr>
        <w:ind w:firstLine="562"/>
        <w:rPr>
          <w:b/>
          <w:bCs/>
          <w:sz w:val="28"/>
          <w:szCs w:val="32"/>
        </w:rPr>
      </w:pPr>
    </w:p>
    <w:p w14:paraId="315EC436">
      <w:pPr>
        <w:ind w:firstLine="562"/>
        <w:rPr>
          <w:b/>
          <w:bCs/>
          <w:sz w:val="28"/>
          <w:szCs w:val="32"/>
        </w:rPr>
      </w:pPr>
    </w:p>
    <w:p w14:paraId="1DF13A19">
      <w:pPr>
        <w:ind w:firstLine="562"/>
        <w:rPr>
          <w:b/>
          <w:bCs/>
          <w:sz w:val="28"/>
          <w:szCs w:val="32"/>
        </w:rPr>
      </w:pPr>
    </w:p>
    <w:p w14:paraId="472CBA41">
      <w:pPr>
        <w:ind w:firstLine="562"/>
        <w:rPr>
          <w:b/>
          <w:bCs/>
          <w:sz w:val="28"/>
          <w:szCs w:val="32"/>
        </w:rPr>
      </w:pPr>
    </w:p>
    <w:p w14:paraId="49473050">
      <w:pPr>
        <w:ind w:firstLine="562"/>
        <w:rPr>
          <w:b/>
          <w:bCs/>
          <w:sz w:val="28"/>
          <w:szCs w:val="32"/>
        </w:rPr>
      </w:pPr>
      <w:r>
        <w:rPr>
          <w:rFonts w:hint="eastAsia"/>
          <w:b/>
          <w:bCs/>
          <w:sz w:val="28"/>
          <w:szCs w:val="32"/>
        </w:rPr>
        <w:t>投标人：</w:t>
      </w:r>
      <w:r>
        <w:rPr>
          <w:b/>
          <w:bCs/>
          <w:sz w:val="28"/>
          <w:szCs w:val="32"/>
          <w:u w:val="single"/>
        </w:rPr>
        <w:t xml:space="preserve">                                            </w:t>
      </w:r>
      <w:r>
        <w:rPr>
          <w:rFonts w:hint="eastAsia"/>
          <w:b/>
          <w:bCs/>
          <w:sz w:val="28"/>
          <w:szCs w:val="32"/>
        </w:rPr>
        <w:t>（盖章）</w:t>
      </w:r>
    </w:p>
    <w:p w14:paraId="7B52C097">
      <w:pPr>
        <w:ind w:firstLine="562"/>
        <w:rPr>
          <w:b/>
          <w:bCs/>
          <w:sz w:val="28"/>
          <w:szCs w:val="32"/>
          <w:u w:val="single"/>
        </w:rPr>
      </w:pPr>
      <w:r>
        <w:rPr>
          <w:rFonts w:hint="eastAsia"/>
          <w:b/>
          <w:bCs/>
          <w:sz w:val="28"/>
          <w:szCs w:val="32"/>
        </w:rPr>
        <w:t>法定代表人：</w:t>
      </w:r>
      <w:r>
        <w:rPr>
          <w:rFonts w:hint="eastAsia"/>
          <w:b/>
          <w:bCs/>
          <w:sz w:val="28"/>
          <w:szCs w:val="32"/>
          <w:u w:val="single"/>
        </w:rPr>
        <w:t xml:space="preserve">                 </w:t>
      </w:r>
    </w:p>
    <w:p w14:paraId="045C3009">
      <w:pPr>
        <w:ind w:firstLine="562"/>
        <w:rPr>
          <w:b/>
          <w:bCs/>
          <w:sz w:val="28"/>
          <w:szCs w:val="32"/>
        </w:rPr>
      </w:pPr>
      <w:r>
        <w:rPr>
          <w:rFonts w:hint="eastAsia"/>
          <w:b/>
          <w:bCs/>
          <w:sz w:val="28"/>
          <w:szCs w:val="32"/>
        </w:rPr>
        <w:t>或其委托代理人：</w:t>
      </w:r>
      <w:r>
        <w:rPr>
          <w:b/>
          <w:bCs/>
          <w:sz w:val="28"/>
          <w:szCs w:val="32"/>
          <w:u w:val="single"/>
        </w:rPr>
        <w:t xml:space="preserve">     </w:t>
      </w:r>
      <w:r>
        <w:rPr>
          <w:rFonts w:hint="eastAsia"/>
          <w:b/>
          <w:bCs/>
          <w:sz w:val="28"/>
          <w:szCs w:val="32"/>
          <w:u w:val="single"/>
        </w:rPr>
        <w:t xml:space="preserve">                   </w:t>
      </w:r>
      <w:r>
        <w:rPr>
          <w:b/>
          <w:bCs/>
          <w:sz w:val="28"/>
          <w:szCs w:val="32"/>
          <w:u w:val="single"/>
        </w:rPr>
        <w:t xml:space="preserve">  </w:t>
      </w:r>
      <w:r>
        <w:rPr>
          <w:rFonts w:hint="eastAsia"/>
          <w:b/>
          <w:bCs/>
          <w:sz w:val="28"/>
          <w:szCs w:val="32"/>
        </w:rPr>
        <w:t>（签字或盖章）</w:t>
      </w:r>
    </w:p>
    <w:p w14:paraId="7A58734E"/>
    <w:p w14:paraId="38A119E6">
      <w:pPr>
        <w:ind w:firstLine="562"/>
        <w:jc w:val="center"/>
        <w:rPr>
          <w:b/>
          <w:bCs/>
          <w:sz w:val="28"/>
          <w:szCs w:val="32"/>
        </w:rPr>
      </w:pPr>
      <w:r>
        <w:rPr>
          <w:rFonts w:hint="eastAsia"/>
          <w:b/>
          <w:bCs/>
          <w:sz w:val="28"/>
          <w:szCs w:val="32"/>
        </w:rPr>
        <w:t>日期：</w:t>
      </w:r>
      <w:r>
        <w:rPr>
          <w:b/>
          <w:bCs/>
          <w:sz w:val="28"/>
          <w:szCs w:val="32"/>
          <w:u w:val="single"/>
        </w:rPr>
        <w:t xml:space="preserve">       </w:t>
      </w:r>
      <w:r>
        <w:rPr>
          <w:rFonts w:hint="eastAsia"/>
          <w:b/>
          <w:bCs/>
          <w:sz w:val="28"/>
          <w:szCs w:val="32"/>
        </w:rPr>
        <w:t>年</w:t>
      </w:r>
      <w:r>
        <w:rPr>
          <w:b/>
          <w:bCs/>
          <w:sz w:val="28"/>
          <w:szCs w:val="32"/>
          <w:u w:val="single"/>
        </w:rPr>
        <w:t xml:space="preserve">       </w:t>
      </w:r>
      <w:r>
        <w:rPr>
          <w:rFonts w:hint="eastAsia"/>
          <w:b/>
          <w:bCs/>
          <w:sz w:val="28"/>
          <w:szCs w:val="32"/>
        </w:rPr>
        <w:t>月</w:t>
      </w:r>
      <w:r>
        <w:rPr>
          <w:b/>
          <w:bCs/>
          <w:sz w:val="28"/>
          <w:szCs w:val="32"/>
          <w:u w:val="single"/>
        </w:rPr>
        <w:t xml:space="preserve">       </w:t>
      </w:r>
      <w:r>
        <w:rPr>
          <w:rFonts w:hint="eastAsia"/>
          <w:b/>
          <w:bCs/>
          <w:sz w:val="28"/>
          <w:szCs w:val="32"/>
        </w:rPr>
        <w:t>日</w:t>
      </w:r>
    </w:p>
    <w:p w14:paraId="464A6D84">
      <w:pPr>
        <w:widowControl/>
        <w:spacing w:line="240" w:lineRule="auto"/>
        <w:ind w:firstLine="0" w:firstLineChars="0"/>
        <w:jc w:val="left"/>
      </w:pPr>
      <w:r>
        <w:br w:type="page"/>
      </w:r>
    </w:p>
    <w:p w14:paraId="6AF9CC1C">
      <w:pPr>
        <w:pStyle w:val="6"/>
        <w:jc w:val="center"/>
      </w:pPr>
      <w:bookmarkStart w:id="356" w:name="_Toc28079"/>
      <w:bookmarkStart w:id="357" w:name="_Toc25617"/>
      <w:bookmarkStart w:id="358" w:name="_Toc20777"/>
      <w:r>
        <w:rPr>
          <w:rFonts w:hint="eastAsia"/>
        </w:rPr>
        <w:t>目录</w:t>
      </w:r>
      <w:bookmarkEnd w:id="356"/>
      <w:bookmarkEnd w:id="357"/>
      <w:bookmarkEnd w:id="358"/>
    </w:p>
    <w:p w14:paraId="1EB44A0F">
      <w:pPr>
        <w:spacing w:line="480" w:lineRule="auto"/>
      </w:pPr>
      <w:r>
        <w:rPr>
          <w:rFonts w:hint="eastAsia"/>
        </w:rPr>
        <w:t>一、投标函</w:t>
      </w:r>
    </w:p>
    <w:p w14:paraId="03757653">
      <w:pPr>
        <w:spacing w:line="480" w:lineRule="auto"/>
      </w:pPr>
      <w:r>
        <w:rPr>
          <w:rFonts w:hint="eastAsia"/>
        </w:rPr>
        <w:t>二、法定代表人身份证明</w:t>
      </w:r>
    </w:p>
    <w:p w14:paraId="2C2034FC">
      <w:pPr>
        <w:spacing w:line="480" w:lineRule="auto"/>
      </w:pPr>
      <w:r>
        <w:rPr>
          <w:rFonts w:hint="eastAsia"/>
        </w:rPr>
        <w:t>三、法人代表授权委托书（适用于有委托代理人的情况）</w:t>
      </w:r>
    </w:p>
    <w:p w14:paraId="33AAA7CD">
      <w:pPr>
        <w:spacing w:line="480" w:lineRule="auto"/>
      </w:pPr>
      <w:r>
        <w:rPr>
          <w:rFonts w:hint="eastAsia"/>
        </w:rPr>
        <w:t>四、联合体协议书</w:t>
      </w:r>
    </w:p>
    <w:p w14:paraId="4A31D826">
      <w:pPr>
        <w:spacing w:line="480" w:lineRule="auto"/>
      </w:pPr>
      <w:r>
        <w:rPr>
          <w:rFonts w:hint="eastAsia"/>
        </w:rPr>
        <w:t>五、投标保证金</w:t>
      </w:r>
    </w:p>
    <w:p w14:paraId="1BCB62BA">
      <w:pPr>
        <w:spacing w:line="480" w:lineRule="auto"/>
      </w:pPr>
      <w:r>
        <w:rPr>
          <w:rFonts w:hint="eastAsia"/>
        </w:rPr>
        <w:t>六、商务和技术偏差表</w:t>
      </w:r>
    </w:p>
    <w:p w14:paraId="5769A142">
      <w:pPr>
        <w:spacing w:line="480" w:lineRule="auto"/>
      </w:pPr>
      <w:r>
        <w:rPr>
          <w:rFonts w:hint="eastAsia"/>
        </w:rPr>
        <w:t>七、分项报价表</w:t>
      </w:r>
    </w:p>
    <w:p w14:paraId="288D686A">
      <w:pPr>
        <w:spacing w:line="480" w:lineRule="auto"/>
      </w:pPr>
      <w:r>
        <w:rPr>
          <w:rFonts w:hint="eastAsia"/>
        </w:rPr>
        <w:t>八、资格审查资料</w:t>
      </w:r>
    </w:p>
    <w:p w14:paraId="08089FAE">
      <w:pPr>
        <w:spacing w:line="480" w:lineRule="auto"/>
      </w:pPr>
      <w:r>
        <w:rPr>
          <w:rFonts w:hint="eastAsia"/>
        </w:rPr>
        <w:t>九、项目实施方案及质量标准</w:t>
      </w:r>
    </w:p>
    <w:p w14:paraId="72B33130">
      <w:pPr>
        <w:spacing w:line="480" w:lineRule="auto"/>
      </w:pPr>
      <w:r>
        <w:rPr>
          <w:rFonts w:hint="eastAsia"/>
        </w:rPr>
        <w:t>十、技术支持</w:t>
      </w:r>
      <w:r>
        <w:t>材料</w:t>
      </w:r>
    </w:p>
    <w:p w14:paraId="658646D4">
      <w:pPr>
        <w:spacing w:line="480" w:lineRule="auto"/>
      </w:pPr>
      <w:r>
        <w:rPr>
          <w:rFonts w:hint="eastAsia"/>
        </w:rPr>
        <w:t>十一</w:t>
      </w:r>
      <w:r>
        <w:t>、</w:t>
      </w:r>
      <w:r>
        <w:rPr>
          <w:rFonts w:hint="eastAsia"/>
        </w:rPr>
        <w:t>包装、</w:t>
      </w:r>
      <w:r>
        <w:t>运输方案</w:t>
      </w:r>
    </w:p>
    <w:p w14:paraId="540D7124">
      <w:pPr>
        <w:spacing w:line="480" w:lineRule="auto"/>
      </w:pPr>
      <w:r>
        <w:rPr>
          <w:rFonts w:hint="eastAsia"/>
        </w:rPr>
        <w:t>十二、相关服务计划</w:t>
      </w:r>
    </w:p>
    <w:p w14:paraId="35B08D9B">
      <w:pPr>
        <w:spacing w:line="480" w:lineRule="auto"/>
      </w:pPr>
      <w:r>
        <w:rPr>
          <w:rFonts w:hint="eastAsia"/>
        </w:rPr>
        <w:t>十三、其他资料</w:t>
      </w:r>
    </w:p>
    <w:p w14:paraId="30209333">
      <w:pPr>
        <w:widowControl/>
        <w:spacing w:line="240" w:lineRule="auto"/>
        <w:ind w:firstLine="0" w:firstLineChars="0"/>
        <w:jc w:val="left"/>
      </w:pPr>
      <w:r>
        <w:br w:type="page"/>
      </w:r>
    </w:p>
    <w:p w14:paraId="3978C057">
      <w:pPr>
        <w:pStyle w:val="6"/>
        <w:jc w:val="center"/>
      </w:pPr>
      <w:bookmarkStart w:id="359" w:name="_Toc11514"/>
      <w:bookmarkStart w:id="360" w:name="_Toc10674"/>
      <w:bookmarkStart w:id="361" w:name="_Toc22504"/>
      <w:r>
        <w:rPr>
          <w:rFonts w:hint="eastAsia"/>
        </w:rPr>
        <w:t>一、投标函</w:t>
      </w:r>
      <w:bookmarkEnd w:id="359"/>
      <w:bookmarkEnd w:id="360"/>
      <w:bookmarkEnd w:id="361"/>
    </w:p>
    <w:p w14:paraId="7850B368">
      <w:r>
        <w:rPr>
          <w:u w:val="single"/>
        </w:rPr>
        <w:t xml:space="preserve">                  </w:t>
      </w:r>
      <w:r>
        <w:rPr>
          <w:rFonts w:hint="eastAsia"/>
        </w:rPr>
        <w:t>（招标人名称）：</w:t>
      </w:r>
    </w:p>
    <w:p w14:paraId="7407DA32">
      <w:pPr>
        <w:numPr>
          <w:ilvl w:val="0"/>
          <w:numId w:val="3"/>
        </w:numPr>
      </w:pPr>
      <w:r>
        <w:rPr>
          <w:rFonts w:hint="eastAsia"/>
        </w:rPr>
        <w:t>我方已仔细研究了</w:t>
      </w:r>
      <w:r>
        <w:rPr>
          <w:u w:val="single"/>
        </w:rPr>
        <w:t xml:space="preserve">              </w:t>
      </w:r>
      <w:r>
        <w:rPr>
          <w:rFonts w:hint="eastAsia"/>
          <w:i/>
          <w:iCs/>
          <w:color w:val="FF0000"/>
        </w:rPr>
        <w:t>（项目名称）</w:t>
      </w:r>
      <w:r>
        <w:rPr>
          <w:rFonts w:hint="eastAsia"/>
        </w:rPr>
        <w:t>材料/设备采购招标项目招标文件的全部内容，愿意以人民币（大写）</w:t>
      </w:r>
      <w:r>
        <w:rPr>
          <w:u w:val="single"/>
        </w:rPr>
        <w:t xml:space="preserve">             </w:t>
      </w:r>
      <w:r>
        <w:rPr>
          <w:rFonts w:hint="eastAsia"/>
        </w:rPr>
        <w:t>（</w:t>
      </w:r>
      <w:r>
        <w:t>¥</w:t>
      </w:r>
      <w:r>
        <w:rPr>
          <w:u w:val="single"/>
        </w:rPr>
        <w:t xml:space="preserve">             </w:t>
      </w:r>
      <w:r>
        <w:rPr>
          <w:rFonts w:hint="eastAsia"/>
        </w:rPr>
        <w:t>）的投标总报价（其中，增值税税率为</w:t>
      </w:r>
      <w:r>
        <w:rPr>
          <w:u w:val="single"/>
        </w:rPr>
        <w:t xml:space="preserve">       </w:t>
      </w:r>
      <w:r>
        <w:rPr>
          <w:rFonts w:hint="eastAsia"/>
        </w:rPr>
        <w:t>）提供</w:t>
      </w:r>
      <w:r>
        <w:rPr>
          <w:u w:val="single"/>
        </w:rPr>
        <w:t xml:space="preserve">   </w:t>
      </w:r>
      <w:r>
        <w:rPr>
          <w:rFonts w:hint="eastAsia"/>
          <w:i/>
          <w:iCs/>
          <w:color w:val="FF0000"/>
          <w:u w:val="single"/>
        </w:rPr>
        <w:t>（材料/设备名称及相关服务）</w:t>
      </w:r>
      <w:r>
        <w:rPr>
          <w:rFonts w:hint="eastAsia"/>
        </w:rPr>
        <w:t>，投标有效期为从投标截止之日算起</w:t>
      </w:r>
      <w:r>
        <w:rPr>
          <w:u w:val="single"/>
        </w:rPr>
        <w:t xml:space="preserve"> </w:t>
      </w:r>
      <w:r>
        <w:rPr>
          <w:rFonts w:hint="eastAsia"/>
          <w:u w:val="single"/>
        </w:rPr>
        <w:t xml:space="preserve">  </w:t>
      </w:r>
      <w:r>
        <w:rPr>
          <w:u w:val="single"/>
        </w:rPr>
        <w:t xml:space="preserve"> </w:t>
      </w:r>
      <w:r>
        <w:rPr>
          <w:rFonts w:hint="eastAsia"/>
        </w:rPr>
        <w:t>个日历日，并按合同约定履行义务。</w:t>
      </w:r>
    </w:p>
    <w:p w14:paraId="3BD26323">
      <w:pPr>
        <w:numPr>
          <w:ilvl w:val="0"/>
          <w:numId w:val="3"/>
        </w:numPr>
      </w:pPr>
      <w:r>
        <w:rPr>
          <w:rFonts w:hint="eastAsia"/>
        </w:rPr>
        <w:t>我方的投标文件包括下列内容：</w:t>
      </w:r>
    </w:p>
    <w:p w14:paraId="1AC71C64">
      <w:pPr>
        <w:numPr>
          <w:ilvl w:val="0"/>
          <w:numId w:val="4"/>
        </w:numPr>
        <w:ind w:left="709" w:firstLineChars="0"/>
      </w:pPr>
      <w:r>
        <w:rPr>
          <w:rFonts w:hint="eastAsia"/>
        </w:rPr>
        <w:t>投标函；</w:t>
      </w:r>
    </w:p>
    <w:p w14:paraId="0A709DD8">
      <w:pPr>
        <w:numPr>
          <w:ilvl w:val="0"/>
          <w:numId w:val="4"/>
        </w:numPr>
        <w:ind w:left="709" w:firstLineChars="0"/>
      </w:pPr>
      <w:r>
        <w:rPr>
          <w:rFonts w:hint="eastAsia"/>
        </w:rPr>
        <w:t>法定代表人身份证明或授权委托书；</w:t>
      </w:r>
    </w:p>
    <w:p w14:paraId="01A11964">
      <w:pPr>
        <w:numPr>
          <w:ilvl w:val="0"/>
          <w:numId w:val="4"/>
        </w:numPr>
        <w:ind w:left="709" w:firstLineChars="0"/>
      </w:pPr>
      <w:r>
        <w:rPr>
          <w:rFonts w:hint="eastAsia"/>
        </w:rPr>
        <w:t>联合体协议书（如有）；</w:t>
      </w:r>
    </w:p>
    <w:p w14:paraId="6AAA7C6B">
      <w:pPr>
        <w:numPr>
          <w:ilvl w:val="0"/>
          <w:numId w:val="4"/>
        </w:numPr>
        <w:ind w:left="709" w:firstLineChars="0"/>
      </w:pPr>
      <w:r>
        <w:rPr>
          <w:rFonts w:hint="eastAsia"/>
        </w:rPr>
        <w:t>投标保证金（如有）；</w:t>
      </w:r>
    </w:p>
    <w:p w14:paraId="35244B55">
      <w:pPr>
        <w:numPr>
          <w:ilvl w:val="0"/>
          <w:numId w:val="4"/>
        </w:numPr>
        <w:ind w:left="709" w:firstLineChars="0"/>
      </w:pPr>
      <w:r>
        <w:rPr>
          <w:rFonts w:hint="eastAsia"/>
        </w:rPr>
        <w:t>商务和技术偏差表；</w:t>
      </w:r>
    </w:p>
    <w:p w14:paraId="4768FA10">
      <w:pPr>
        <w:numPr>
          <w:ilvl w:val="0"/>
          <w:numId w:val="4"/>
        </w:numPr>
        <w:ind w:left="709" w:firstLineChars="0"/>
      </w:pPr>
      <w:r>
        <w:rPr>
          <w:rFonts w:hint="eastAsia"/>
        </w:rPr>
        <w:t>分项报价表；</w:t>
      </w:r>
    </w:p>
    <w:p w14:paraId="3DFC877D">
      <w:pPr>
        <w:numPr>
          <w:ilvl w:val="0"/>
          <w:numId w:val="4"/>
        </w:numPr>
        <w:ind w:left="709" w:firstLineChars="0"/>
      </w:pPr>
      <w:r>
        <w:rPr>
          <w:rFonts w:hint="eastAsia"/>
        </w:rPr>
        <w:t>资格审查资料（如有）；</w:t>
      </w:r>
    </w:p>
    <w:p w14:paraId="1AD11AF7">
      <w:pPr>
        <w:numPr>
          <w:ilvl w:val="0"/>
          <w:numId w:val="4"/>
        </w:numPr>
        <w:ind w:left="709" w:firstLineChars="0"/>
      </w:pPr>
      <w:r>
        <w:rPr>
          <w:rFonts w:hint="eastAsia"/>
        </w:rPr>
        <w:t>项目实施方案及质量标准；</w:t>
      </w:r>
    </w:p>
    <w:p w14:paraId="526BA0D6">
      <w:pPr>
        <w:ind w:left="709" w:firstLine="0" w:firstLineChars="0"/>
      </w:pPr>
      <w:r>
        <w:rPr>
          <w:rFonts w:hint="eastAsia"/>
        </w:rPr>
        <w:t>（</w:t>
      </w:r>
      <w:r>
        <w:t>9</w:t>
      </w:r>
      <w:r>
        <w:rPr>
          <w:rFonts w:hint="eastAsia"/>
        </w:rPr>
        <w:t>）技术支持材料；</w:t>
      </w:r>
    </w:p>
    <w:p w14:paraId="281714A3">
      <w:pPr>
        <w:ind w:left="709" w:firstLine="0" w:firstLineChars="0"/>
      </w:pPr>
      <w:r>
        <w:rPr>
          <w:rFonts w:hint="eastAsia"/>
        </w:rPr>
        <w:t>（1</w:t>
      </w:r>
      <w:r>
        <w:t>0</w:t>
      </w:r>
      <w:r>
        <w:rPr>
          <w:rFonts w:hint="eastAsia"/>
        </w:rPr>
        <w:t>）包装、运输方案；</w:t>
      </w:r>
    </w:p>
    <w:p w14:paraId="5117E130">
      <w:pPr>
        <w:ind w:left="709" w:firstLine="0" w:firstLineChars="0"/>
      </w:pPr>
      <w:r>
        <w:rPr>
          <w:rFonts w:hint="eastAsia"/>
        </w:rPr>
        <w:t>（1</w:t>
      </w:r>
      <w:r>
        <w:t>1</w:t>
      </w:r>
      <w:r>
        <w:rPr>
          <w:rFonts w:hint="eastAsia"/>
        </w:rPr>
        <w:t>）相关服务计划；</w:t>
      </w:r>
    </w:p>
    <w:p w14:paraId="649F2F6F">
      <w:pPr>
        <w:ind w:left="709" w:firstLine="0" w:firstLineChars="0"/>
      </w:pPr>
      <w:r>
        <w:rPr>
          <w:rFonts w:hint="eastAsia"/>
        </w:rPr>
        <w:t>（1</w:t>
      </w:r>
      <w:r>
        <w:t>2</w:t>
      </w:r>
      <w:r>
        <w:rPr>
          <w:rFonts w:hint="eastAsia"/>
        </w:rPr>
        <w:t>）其他资料。</w:t>
      </w:r>
    </w:p>
    <w:p w14:paraId="42F9CA7D">
      <w:pPr>
        <w:ind w:left="709" w:firstLine="0" w:firstLineChars="0"/>
      </w:pPr>
      <w:r>
        <w:t>……</w:t>
      </w:r>
    </w:p>
    <w:p w14:paraId="5B0A6D1A">
      <w:r>
        <w:rPr>
          <w:rFonts w:hint="eastAsia"/>
        </w:rPr>
        <w:t>投标文件的上述组成部分如存在内容不一致的，以投标函为准。</w:t>
      </w:r>
    </w:p>
    <w:p w14:paraId="01257D10">
      <w:pPr>
        <w:numPr>
          <w:ilvl w:val="0"/>
          <w:numId w:val="3"/>
        </w:numPr>
      </w:pPr>
      <w:r>
        <w:rPr>
          <w:rFonts w:hint="eastAsia"/>
        </w:rPr>
        <w:t>我方承诺除商务和技术偏差表列出的偏差外，我方响应招标文件的全部要求。</w:t>
      </w:r>
    </w:p>
    <w:p w14:paraId="5B10D52A">
      <w:pPr>
        <w:numPr>
          <w:ilvl w:val="0"/>
          <w:numId w:val="3"/>
        </w:numPr>
      </w:pPr>
      <w:r>
        <w:rPr>
          <w:rFonts w:hint="eastAsia"/>
        </w:rPr>
        <w:t>我方承诺在招标文件规定的投标有效期内不撤销投标文件。</w:t>
      </w:r>
    </w:p>
    <w:p w14:paraId="02DBB476">
      <w:pPr>
        <w:numPr>
          <w:ilvl w:val="0"/>
          <w:numId w:val="3"/>
        </w:numPr>
      </w:pPr>
      <w:r>
        <w:rPr>
          <w:rFonts w:hint="eastAsia"/>
        </w:rPr>
        <w:t>如我方中标，我方承诺：</w:t>
      </w:r>
      <w:r>
        <w:t xml:space="preserve"> </w:t>
      </w:r>
    </w:p>
    <w:p w14:paraId="6E137C2E">
      <w:pPr>
        <w:numPr>
          <w:ilvl w:val="1"/>
          <w:numId w:val="4"/>
        </w:numPr>
        <w:ind w:left="567" w:firstLine="140" w:firstLineChars="67"/>
      </w:pPr>
      <w:r>
        <w:rPr>
          <w:rFonts w:hint="eastAsia"/>
        </w:rPr>
        <w:t>在收到中标通知书后，在中标通知书规定的期限内与你方签订合同；</w:t>
      </w:r>
    </w:p>
    <w:p w14:paraId="607E0029">
      <w:pPr>
        <w:numPr>
          <w:ilvl w:val="1"/>
          <w:numId w:val="4"/>
        </w:numPr>
        <w:ind w:left="567" w:firstLine="140" w:firstLineChars="67"/>
      </w:pPr>
      <w:r>
        <w:rPr>
          <w:rFonts w:hint="eastAsia"/>
        </w:rPr>
        <w:t>在签订合同时不向你方提出附加条件；</w:t>
      </w:r>
    </w:p>
    <w:p w14:paraId="1DE6535E">
      <w:pPr>
        <w:numPr>
          <w:ilvl w:val="1"/>
          <w:numId w:val="4"/>
        </w:numPr>
        <w:ind w:left="567" w:firstLine="140" w:firstLineChars="67"/>
      </w:pPr>
      <w:r>
        <w:rPr>
          <w:rFonts w:hint="eastAsia"/>
        </w:rPr>
        <w:t>按照招标文件要求提交履约保证金；</w:t>
      </w:r>
    </w:p>
    <w:p w14:paraId="369F980D">
      <w:pPr>
        <w:numPr>
          <w:ilvl w:val="1"/>
          <w:numId w:val="4"/>
        </w:numPr>
        <w:ind w:left="567" w:firstLine="140" w:firstLineChars="67"/>
      </w:pPr>
      <w:r>
        <w:rPr>
          <w:rFonts w:hint="eastAsia"/>
        </w:rPr>
        <w:t>在合同约定的期限内完成合同规定的全部义务。</w:t>
      </w:r>
    </w:p>
    <w:p w14:paraId="0325432B">
      <w:pPr>
        <w:numPr>
          <w:ilvl w:val="0"/>
          <w:numId w:val="3"/>
        </w:numPr>
      </w:pPr>
      <w:r>
        <w:rPr>
          <w:rFonts w:hint="eastAsia"/>
        </w:rPr>
        <w:t>我方在此声明，所递交的投标文件及有关资料内容完整、真实和准确，且不存在第二章“投标人须知”第 1.4.3 项规定的任何一种情形。</w:t>
      </w:r>
    </w:p>
    <w:p w14:paraId="61997519">
      <w:pPr>
        <w:numPr>
          <w:ilvl w:val="0"/>
          <w:numId w:val="3"/>
        </w:numPr>
      </w:pPr>
      <w:r>
        <w:rPr>
          <w:rFonts w:hint="eastAsia"/>
        </w:rPr>
        <w:t xml:space="preserve">                             （其他补充说明）。</w:t>
      </w:r>
    </w:p>
    <w:p w14:paraId="4517A91B"/>
    <w:p w14:paraId="10747CB0">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69DCCCE3">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3336C4AE">
      <w:r>
        <w:rPr>
          <w:rFonts w:hint="eastAsia"/>
        </w:rPr>
        <w:t>地</w:t>
      </w:r>
      <w:r>
        <w:t xml:space="preserve">    </w:t>
      </w:r>
      <w:r>
        <w:rPr>
          <w:rFonts w:hint="eastAsia"/>
        </w:rPr>
        <w:t>址：</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58754B2F">
      <w:r>
        <w:rPr>
          <w:rFonts w:hint="eastAsia"/>
        </w:rPr>
        <w:t>网</w:t>
      </w:r>
      <w:r>
        <w:t xml:space="preserve">    </w:t>
      </w:r>
      <w:r>
        <w:rPr>
          <w:rFonts w:hint="eastAsia"/>
        </w:rPr>
        <w:t>址：</w:t>
      </w:r>
      <w:r>
        <w:rPr>
          <w:u w:val="single"/>
        </w:rPr>
        <w:t xml:space="preserve">                                   </w:t>
      </w:r>
      <w:r>
        <w:rPr>
          <w:rFonts w:hint="eastAsia"/>
          <w:u w:val="single"/>
        </w:rPr>
        <w:t xml:space="preserve"> </w:t>
      </w:r>
      <w:r>
        <w:rPr>
          <w:u w:val="single"/>
        </w:rPr>
        <w:t xml:space="preserve">     </w:t>
      </w:r>
      <w:r>
        <w:rPr>
          <w:u w:val="single"/>
        </w:rPr>
        <w:tab/>
      </w:r>
      <w:r>
        <w:rPr>
          <w:u w:val="single"/>
        </w:rPr>
        <w:t xml:space="preserve"> </w:t>
      </w:r>
    </w:p>
    <w:p w14:paraId="4C646A7E">
      <w:r>
        <w:rPr>
          <w:rFonts w:hint="eastAsia"/>
        </w:rPr>
        <w:t>电</w:t>
      </w:r>
      <w:r>
        <w:t xml:space="preserve">    </w:t>
      </w:r>
      <w:r>
        <w:rPr>
          <w:rFonts w:hint="eastAsia"/>
        </w:rPr>
        <w:t>话：</w:t>
      </w:r>
      <w:r>
        <w:rPr>
          <w:u w:val="single"/>
        </w:rPr>
        <w:t xml:space="preserve">                                     </w:t>
      </w:r>
      <w:r>
        <w:rPr>
          <w:rFonts w:hint="eastAsia"/>
          <w:u w:val="single"/>
        </w:rPr>
        <w:t xml:space="preserve">  </w:t>
      </w:r>
    </w:p>
    <w:p w14:paraId="1E4E716F">
      <w:r>
        <w:rPr>
          <w:rFonts w:hint="eastAsia"/>
        </w:rPr>
        <w:t>传</w:t>
      </w:r>
      <w:r>
        <w:t xml:space="preserve">    </w:t>
      </w:r>
      <w:r>
        <w:rPr>
          <w:rFonts w:hint="eastAsia"/>
        </w:rPr>
        <w:t>真：</w:t>
      </w:r>
      <w:r>
        <w:rPr>
          <w:u w:val="single"/>
        </w:rPr>
        <w:t xml:space="preserve">                                         </w:t>
      </w:r>
    </w:p>
    <w:p w14:paraId="7455F6A3">
      <w:r>
        <w:rPr>
          <w:rFonts w:hint="eastAsia"/>
        </w:rPr>
        <w:t>邮政编码：</w:t>
      </w:r>
      <w:r>
        <w:rPr>
          <w:u w:val="single"/>
        </w:rPr>
        <w:t xml:space="preserve">                                         </w:t>
      </w:r>
    </w:p>
    <w:p w14:paraId="6FD4102F">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15990D34">
      <w:pPr>
        <w:pStyle w:val="2"/>
        <w:widowControl/>
        <w:spacing w:line="240" w:lineRule="auto"/>
        <w:ind w:firstLine="400" w:firstLineChars="0"/>
        <w:jc w:val="left"/>
      </w:pPr>
      <w:r>
        <w:br w:type="page"/>
      </w:r>
    </w:p>
    <w:p w14:paraId="4329E098">
      <w:pPr>
        <w:pStyle w:val="41"/>
      </w:pPr>
    </w:p>
    <w:p w14:paraId="1154DABC">
      <w:pPr>
        <w:pStyle w:val="6"/>
        <w:jc w:val="center"/>
      </w:pPr>
      <w:bookmarkStart w:id="362" w:name="_Toc3835"/>
      <w:bookmarkStart w:id="363" w:name="_Toc11102"/>
      <w:bookmarkStart w:id="364" w:name="_Toc30803"/>
      <w:r>
        <w:rPr>
          <w:rFonts w:hint="eastAsia"/>
        </w:rPr>
        <w:t>二、法定代表人身份证明</w:t>
      </w:r>
      <w:bookmarkEnd w:id="362"/>
      <w:bookmarkEnd w:id="363"/>
      <w:bookmarkEnd w:id="364"/>
    </w:p>
    <w:p w14:paraId="559FF299"/>
    <w:p w14:paraId="51BD315D">
      <w:r>
        <w:rPr>
          <w:rFonts w:hint="eastAsia"/>
        </w:rPr>
        <w:t>投标人名称：</w:t>
      </w:r>
      <w:r>
        <w:rPr>
          <w:u w:val="single"/>
        </w:rPr>
        <w:t xml:space="preserve">                        </w:t>
      </w:r>
      <w:r>
        <w:t xml:space="preserve"> </w:t>
      </w:r>
    </w:p>
    <w:p w14:paraId="162B6010">
      <w:r>
        <w:rPr>
          <w:rFonts w:hint="eastAsia"/>
        </w:rPr>
        <w:t>姓名：</w:t>
      </w:r>
      <w:r>
        <w:rPr>
          <w:u w:val="single"/>
        </w:rPr>
        <w:t xml:space="preserve">                </w:t>
      </w:r>
      <w:r>
        <w:rPr>
          <w:rFonts w:hint="eastAsia"/>
        </w:rPr>
        <w:t>性别：</w:t>
      </w:r>
      <w:r>
        <w:rPr>
          <w:u w:val="single"/>
        </w:rPr>
        <w:t xml:space="preserve">        </w:t>
      </w:r>
      <w:r>
        <w:rPr>
          <w:rFonts w:hint="eastAsia"/>
        </w:rPr>
        <w:t>年龄：</w:t>
      </w:r>
      <w:r>
        <w:rPr>
          <w:u w:val="single"/>
        </w:rPr>
        <w:t xml:space="preserve">        </w:t>
      </w:r>
      <w:r>
        <w:rPr>
          <w:rFonts w:hint="eastAsia"/>
        </w:rPr>
        <w:t>职务：</w:t>
      </w:r>
      <w:r>
        <w:rPr>
          <w:u w:val="single"/>
        </w:rPr>
        <w:t xml:space="preserve">        </w:t>
      </w:r>
      <w:r>
        <w:t xml:space="preserve"> </w:t>
      </w:r>
      <w:r>
        <w:rPr>
          <w:rFonts w:hint="eastAsia"/>
        </w:rPr>
        <w:t>系</w:t>
      </w:r>
      <w:r>
        <w:rPr>
          <w:u w:val="single"/>
        </w:rPr>
        <w:t xml:space="preserve">      </w:t>
      </w:r>
      <w:r>
        <w:rPr>
          <w:rFonts w:hint="eastAsia"/>
          <w:u w:val="single"/>
        </w:rPr>
        <w:t xml:space="preserve">（投标人名称）   </w:t>
      </w:r>
      <w:r>
        <w:rPr>
          <w:rFonts w:hint="eastAsia"/>
        </w:rPr>
        <w:t>的法定代表人。特此证明。</w:t>
      </w:r>
    </w:p>
    <w:p w14:paraId="2FA4F917"/>
    <w:p w14:paraId="69C3093F"/>
    <w:p w14:paraId="7CA70D73"/>
    <w:p w14:paraId="53470C83">
      <w:r>
        <w:rPr>
          <w:rFonts w:hint="eastAsia"/>
        </w:rPr>
        <w:t>投标人：</w:t>
      </w:r>
      <w:r>
        <w:rPr>
          <w:u w:val="single"/>
        </w:rPr>
        <w:t xml:space="preserve">         </w:t>
      </w:r>
      <w:r>
        <w:rPr>
          <w:rFonts w:hint="eastAsia"/>
          <w:u w:val="single"/>
        </w:rPr>
        <w:t xml:space="preserve">           </w:t>
      </w:r>
      <w:r>
        <w:rPr>
          <w:u w:val="single"/>
        </w:rPr>
        <w:t xml:space="preserve">  </w:t>
      </w:r>
      <w:r>
        <w:rPr>
          <w:rFonts w:hint="eastAsia"/>
        </w:rPr>
        <w:t>（盖章）</w:t>
      </w:r>
    </w:p>
    <w:p w14:paraId="417B6A0D"/>
    <w:p w14:paraId="05797DAF">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6B699585">
      <w:pPr>
        <w:ind w:firstLine="0" w:firstLineChars="0"/>
      </w:pPr>
    </w:p>
    <w:p w14:paraId="592E0874">
      <w:pPr>
        <w:ind w:firstLine="0" w:firstLineChars="0"/>
      </w:pPr>
    </w:p>
    <w:p w14:paraId="24B481CE">
      <w:pPr>
        <w:ind w:firstLine="0" w:firstLineChars="0"/>
      </w:pPr>
      <w:r>
        <w:t>附：法定代表人身份证</w:t>
      </w:r>
      <w:r>
        <w:rPr>
          <w:rFonts w:hint="eastAsia"/>
        </w:rPr>
        <w:t>复印件</w:t>
      </w:r>
    </w:p>
    <w:p w14:paraId="6A95310B">
      <w:r>
        <w:br w:type="page"/>
      </w:r>
    </w:p>
    <w:p w14:paraId="4E2620D8">
      <w:pPr>
        <w:pStyle w:val="6"/>
        <w:jc w:val="center"/>
      </w:pPr>
      <w:bookmarkStart w:id="365" w:name="_Toc10850"/>
      <w:bookmarkStart w:id="366" w:name="_Toc18698"/>
      <w:bookmarkStart w:id="367" w:name="_Toc24378"/>
      <w:r>
        <w:rPr>
          <w:rFonts w:hint="eastAsia"/>
        </w:rPr>
        <w:t>三、法定代表人授权委托书</w:t>
      </w:r>
      <w:bookmarkEnd w:id="365"/>
      <w:bookmarkEnd w:id="366"/>
      <w:bookmarkEnd w:id="367"/>
    </w:p>
    <w:p w14:paraId="74E6016A">
      <w:pPr>
        <w:rPr>
          <w:i/>
          <w:color w:val="FF0000"/>
        </w:rPr>
      </w:pPr>
      <w:r>
        <w:rPr>
          <w:rFonts w:hint="eastAsia"/>
          <w:i/>
          <w:color w:val="FF0000"/>
        </w:rPr>
        <w:t>（注</w:t>
      </w:r>
      <w:r>
        <w:rPr>
          <w:i/>
          <w:color w:val="FF0000"/>
        </w:rPr>
        <w:t>：</w:t>
      </w:r>
      <w:r>
        <w:rPr>
          <w:rFonts w:hint="eastAsia"/>
          <w:i/>
          <w:color w:val="FF0000"/>
        </w:rPr>
        <w:t>授权委托人不是法人本人的，提供委托授权书；授权委托人是法人本人的，</w:t>
      </w:r>
      <w:r>
        <w:rPr>
          <w:i/>
          <w:color w:val="FF0000"/>
        </w:rPr>
        <w:t>无需提供</w:t>
      </w:r>
      <w:r>
        <w:rPr>
          <w:rFonts w:hint="eastAsia"/>
          <w:i/>
          <w:color w:val="FF0000"/>
        </w:rPr>
        <w:t>委托授权书）</w:t>
      </w:r>
    </w:p>
    <w:p w14:paraId="7D7881D4"/>
    <w:p w14:paraId="2DAF0FA8">
      <w:pPr>
        <w:spacing w:line="480" w:lineRule="auto"/>
        <w:rPr>
          <w:u w:val="single"/>
        </w:rPr>
      </w:pPr>
      <w:r>
        <w:rPr>
          <w:rFonts w:hint="eastAsia"/>
        </w:rPr>
        <w:t>本人</w:t>
      </w:r>
      <w:r>
        <w:rPr>
          <w:u w:val="single"/>
        </w:rPr>
        <w:t xml:space="preserve">              </w:t>
      </w:r>
      <w:r>
        <w:rPr>
          <w:rFonts w:hint="eastAsia"/>
        </w:rPr>
        <w:t>（姓名）系</w:t>
      </w:r>
      <w:r>
        <w:rPr>
          <w:u w:val="single"/>
        </w:rPr>
        <w:t xml:space="preserve">                    </w:t>
      </w:r>
      <w:r>
        <w:rPr>
          <w:rFonts w:hint="eastAsia"/>
        </w:rPr>
        <w:t>（投标人名称）的法定代表人，现委托</w:t>
      </w:r>
      <w:r>
        <w:rPr>
          <w:u w:val="single"/>
        </w:rPr>
        <w:br w:type="textWrapping"/>
      </w:r>
      <w:r>
        <w:rPr>
          <w:u w:val="single"/>
        </w:rPr>
        <w:t xml:space="preserve">           </w:t>
      </w:r>
      <w:r>
        <w:rPr>
          <w:rFonts w:hint="eastAsia"/>
        </w:rPr>
        <w:t>（姓名）为我方代理人。代理人根据授权，以我方名义签署、澄清确认、递交、撤回、修改</w:t>
      </w:r>
      <w:r>
        <w:rPr>
          <w:u w:val="single"/>
        </w:rPr>
        <w:t>（项目名称）</w:t>
      </w:r>
      <w:r>
        <w:rPr>
          <w:rFonts w:hint="eastAsia"/>
        </w:rPr>
        <w:t>材料/设备采购招标项目投标文件、签订合同和处理有关事宜，其法律后果由我方承担。</w:t>
      </w:r>
    </w:p>
    <w:p w14:paraId="34DAB0A4">
      <w:pPr>
        <w:spacing w:line="480" w:lineRule="auto"/>
      </w:pPr>
      <w:r>
        <w:rPr>
          <w:rFonts w:hint="eastAsia"/>
        </w:rPr>
        <w:t>委托期限：</w:t>
      </w:r>
      <w:r>
        <w:rPr>
          <w:u w:val="single"/>
        </w:rPr>
        <w:t xml:space="preserve">    </w:t>
      </w:r>
      <w:r>
        <w:rPr>
          <w:b/>
          <w:bCs/>
          <w:u w:val="single"/>
        </w:rPr>
        <w:t xml:space="preserve"> </w:t>
      </w:r>
      <w:r>
        <w:rPr>
          <w:b/>
          <w:bCs/>
          <w:i/>
          <w:iCs/>
          <w:color w:val="FF0000"/>
          <w:u w:val="single"/>
        </w:rPr>
        <w:t>（投标人须自行填写，委托期限不宜少于投标有效期 ）</w:t>
      </w:r>
      <w:r>
        <w:rPr>
          <w:i/>
          <w:iCs/>
          <w:color w:val="FF0000"/>
          <w:u w:val="single"/>
        </w:rPr>
        <w:t xml:space="preserve"> </w:t>
      </w:r>
      <w:r>
        <w:rPr>
          <w:u w:val="single"/>
        </w:rPr>
        <w:t xml:space="preserve">                  </w:t>
      </w:r>
      <w:r>
        <w:rPr>
          <w:rFonts w:hint="eastAsia"/>
        </w:rPr>
        <w:t>。</w:t>
      </w:r>
    </w:p>
    <w:p w14:paraId="5A1C8CAB">
      <w:pPr>
        <w:spacing w:line="480" w:lineRule="auto"/>
      </w:pPr>
      <w:r>
        <w:rPr>
          <w:rFonts w:hint="eastAsia"/>
        </w:rPr>
        <w:t>代理人无转委托权。</w:t>
      </w:r>
    </w:p>
    <w:p w14:paraId="500D62DB"/>
    <w:p w14:paraId="4B96E704"/>
    <w:p w14:paraId="7AC13654">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（盖章）</w:t>
      </w:r>
    </w:p>
    <w:p w14:paraId="16892A5D"/>
    <w:p w14:paraId="3DFF1F5B">
      <w:r>
        <w:rPr>
          <w:rFonts w:hint="eastAsia"/>
        </w:rPr>
        <w:t>法定代表人：</w:t>
      </w:r>
      <w:r>
        <w:rPr>
          <w:u w:val="single"/>
        </w:rPr>
        <w:t xml:space="preserve">  </w:t>
      </w:r>
      <w:r>
        <w:rPr>
          <w:rFonts w:hint="eastAsia"/>
          <w:u w:val="single"/>
        </w:rPr>
        <w:t xml:space="preserve">           </w:t>
      </w:r>
      <w:r>
        <w:rPr>
          <w:rFonts w:hint="eastAsia"/>
        </w:rPr>
        <w:t>（签字或盖章）</w:t>
      </w:r>
    </w:p>
    <w:p w14:paraId="49103EDC"/>
    <w:p w14:paraId="01929A6C">
      <w:r>
        <w:rPr>
          <w:rFonts w:hint="eastAsia"/>
        </w:rPr>
        <w:t>身份证号码：</w:t>
      </w:r>
      <w:r>
        <w:rPr>
          <w:u w:val="single"/>
        </w:rPr>
        <w:t xml:space="preserve">  </w:t>
      </w:r>
      <w:r>
        <w:rPr>
          <w:rFonts w:hint="eastAsia"/>
          <w:u w:val="single"/>
        </w:rPr>
        <w:t xml:space="preserve">       </w:t>
      </w:r>
    </w:p>
    <w:p w14:paraId="31B6E76A"/>
    <w:p w14:paraId="2169A623">
      <w:r>
        <w:rPr>
          <w:rFonts w:hint="eastAsia"/>
        </w:rPr>
        <w:t>委托代理人：</w:t>
      </w:r>
      <w:r>
        <w:rPr>
          <w:u w:val="single"/>
        </w:rPr>
        <w:t xml:space="preserve"> </w:t>
      </w:r>
      <w:r>
        <w:rPr>
          <w:rFonts w:hint="eastAsia"/>
          <w:u w:val="single"/>
        </w:rPr>
        <w:t xml:space="preserve">   </w:t>
      </w:r>
      <w:r>
        <w:rPr>
          <w:u w:val="single"/>
        </w:rPr>
        <w:t xml:space="preserve">                     </w:t>
      </w:r>
      <w:r>
        <w:rPr>
          <w:rFonts w:hint="eastAsia"/>
        </w:rPr>
        <w:t>（签字或盖章）</w:t>
      </w:r>
    </w:p>
    <w:p w14:paraId="41E328F2"/>
    <w:p w14:paraId="0F66B19D">
      <w:r>
        <w:rPr>
          <w:rFonts w:hint="eastAsia"/>
        </w:rPr>
        <w:t>身份证号码：</w:t>
      </w:r>
      <w:r>
        <w:rPr>
          <w:u w:val="single"/>
        </w:rPr>
        <w:t xml:space="preserve"> </w:t>
      </w:r>
      <w:r>
        <w:rPr>
          <w:rFonts w:hint="eastAsia"/>
          <w:u w:val="single"/>
        </w:rPr>
        <w:t xml:space="preserve">   </w:t>
      </w:r>
      <w:r>
        <w:rPr>
          <w:u w:val="single"/>
        </w:rPr>
        <w:t xml:space="preserve"> </w:t>
      </w:r>
      <w:r>
        <w:rPr>
          <w:rFonts w:hint="eastAsia"/>
          <w:u w:val="single"/>
        </w:rPr>
        <w:t xml:space="preserve">   </w:t>
      </w:r>
      <w:r>
        <w:t xml:space="preserve"> </w:t>
      </w:r>
    </w:p>
    <w:p w14:paraId="046888F9"/>
    <w:p w14:paraId="1D3590AE">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2527F6F7"/>
    <w:p w14:paraId="2DBD435C">
      <w:pPr>
        <w:ind w:firstLine="0" w:firstLineChars="0"/>
      </w:pPr>
      <w:r>
        <w:rPr>
          <w:rFonts w:hint="eastAsia"/>
        </w:rPr>
        <w:t>附：委托代理人身份证</w:t>
      </w:r>
      <w:r>
        <w:br w:type="page"/>
      </w:r>
    </w:p>
    <w:p w14:paraId="4E199CF4">
      <w:pPr>
        <w:pStyle w:val="6"/>
        <w:jc w:val="center"/>
      </w:pPr>
      <w:bookmarkStart w:id="368" w:name="_Toc28315"/>
      <w:bookmarkStart w:id="369" w:name="_Toc31886"/>
      <w:bookmarkStart w:id="370" w:name="_Toc24097"/>
      <w:r>
        <w:rPr>
          <w:rFonts w:hint="eastAsia"/>
        </w:rPr>
        <w:t>四、联合体协议书</w:t>
      </w:r>
      <w:bookmarkEnd w:id="368"/>
      <w:bookmarkEnd w:id="369"/>
      <w:bookmarkEnd w:id="370"/>
    </w:p>
    <w:p w14:paraId="672D1E45">
      <w:r>
        <w:rPr>
          <w:u w:val="single"/>
        </w:rPr>
        <w:t xml:space="preserve">         </w:t>
      </w:r>
      <w:r>
        <w:rPr>
          <w:rFonts w:hint="eastAsia"/>
          <w:u w:val="single"/>
        </w:rPr>
        <w:t xml:space="preserve">      </w:t>
      </w:r>
      <w:r>
        <w:rPr>
          <w:u w:val="single"/>
        </w:rPr>
        <w:t xml:space="preserve">       </w:t>
      </w:r>
      <w:r>
        <w:rPr>
          <w:rFonts w:hint="eastAsia"/>
        </w:rPr>
        <w:t>（所有成员单位名称）自愿组成</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（联合体名称）联合体，共同参加</w:t>
      </w:r>
      <w:r>
        <w:rPr>
          <w:u w:val="single"/>
        </w:rPr>
        <w:t xml:space="preserve">               </w:t>
      </w:r>
      <w:r>
        <w:rPr>
          <w:rFonts w:hint="eastAsia"/>
        </w:rPr>
        <w:t>（项目名称）材料/设备采购招标项目投标。现就联合体投标事宜订立如下协议。</w:t>
      </w:r>
    </w:p>
    <w:p w14:paraId="1B32F835">
      <w:pPr>
        <w:numPr>
          <w:ilvl w:val="0"/>
          <w:numId w:val="5"/>
        </w:numPr>
        <w:ind w:firstLine="420"/>
      </w:pPr>
      <w:r>
        <w:rPr>
          <w:rFonts w:hint="eastAsia"/>
        </w:rPr>
        <w:t>（某成员单位名称）为</w:t>
      </w:r>
      <w:r>
        <w:rPr>
          <w:u w:val="single"/>
        </w:rPr>
        <w:t xml:space="preserve">        </w:t>
      </w:r>
      <w:r>
        <w:rPr>
          <w:rFonts w:hint="eastAsia"/>
        </w:rPr>
        <w:t>（联合体名称）牵头人。</w:t>
      </w:r>
      <w:r>
        <w:t xml:space="preserve"> </w:t>
      </w:r>
    </w:p>
    <w:p w14:paraId="1845E18C">
      <w:pPr>
        <w:numPr>
          <w:ilvl w:val="0"/>
          <w:numId w:val="5"/>
        </w:numPr>
        <w:ind w:firstLine="420"/>
      </w:pPr>
      <w:r>
        <w:rPr>
          <w:rFonts w:hint="eastAsia"/>
        </w:rPr>
        <w:t>联合体各成员授权牵头人代表联合体参加投标活动，签署文件，提交和接收相关的资料、信息及指示，进行合同谈判活动，负责合同实施阶段的组织和协调工作，以及处理与本招标项目有关的一切事宜。</w:t>
      </w:r>
      <w:r>
        <w:t xml:space="preserve"> </w:t>
      </w:r>
    </w:p>
    <w:p w14:paraId="330717D2">
      <w:pPr>
        <w:numPr>
          <w:ilvl w:val="0"/>
          <w:numId w:val="5"/>
        </w:numPr>
        <w:ind w:firstLine="420"/>
      </w:pPr>
      <w:r>
        <w:rPr>
          <w:rFonts w:hint="eastAsia"/>
        </w:rPr>
        <w:t>联合体牵头人在本项目中签署的一切文件和处理的一切事宜，联合体各成员均予以承认。联合体各成员将严格按照招标文件、投标文件和合同的要求全面履行义务，并向招标人承担连带责任。</w:t>
      </w:r>
      <w:r>
        <w:t xml:space="preserve"> </w:t>
      </w:r>
    </w:p>
    <w:p w14:paraId="4F91C1F8">
      <w:pPr>
        <w:numPr>
          <w:ilvl w:val="0"/>
          <w:numId w:val="5"/>
        </w:numPr>
        <w:ind w:firstLine="420"/>
      </w:pPr>
      <w:r>
        <w:rPr>
          <w:rFonts w:hint="eastAsia"/>
        </w:rPr>
        <w:t>联合体各成员单位内部的职责分工如下：</w:t>
      </w:r>
      <w:r>
        <w:rPr>
          <w:u w:val="single"/>
        </w:rPr>
        <w:t xml:space="preserve">                                        </w:t>
      </w:r>
      <w:r>
        <w:rPr>
          <w:rFonts w:hint="eastAsia"/>
        </w:rPr>
        <w:t>。</w:t>
      </w:r>
    </w:p>
    <w:p w14:paraId="5609E3EA">
      <w:pPr>
        <w:numPr>
          <w:ilvl w:val="0"/>
          <w:numId w:val="5"/>
        </w:numPr>
        <w:ind w:firstLine="420"/>
      </w:pPr>
      <w:r>
        <w:rPr>
          <w:rFonts w:hint="eastAsia"/>
        </w:rPr>
        <w:t>本协议书自所有成员单位法定代表人或其委托代理人签字或盖单位章之日起生效，合同履行完毕后自动失效。</w:t>
      </w:r>
      <w:r>
        <w:t xml:space="preserve"> </w:t>
      </w:r>
    </w:p>
    <w:p w14:paraId="76B76142">
      <w:pPr>
        <w:numPr>
          <w:ilvl w:val="0"/>
          <w:numId w:val="5"/>
        </w:numPr>
        <w:ind w:firstLine="420"/>
      </w:pPr>
      <w:r>
        <w:rPr>
          <w:rFonts w:hint="eastAsia"/>
        </w:rPr>
        <w:t>本协议书一式</w:t>
      </w:r>
      <w:r>
        <w:rPr>
          <w:u w:val="single"/>
        </w:rPr>
        <w:t xml:space="preserve">    </w:t>
      </w:r>
      <w:r>
        <w:rPr>
          <w:rFonts w:hint="eastAsia"/>
        </w:rPr>
        <w:t>份，联合体成员和招标人各执一份。</w:t>
      </w:r>
      <w:r>
        <w:t xml:space="preserve"> </w:t>
      </w:r>
    </w:p>
    <w:p w14:paraId="48393109"/>
    <w:p w14:paraId="4EFFF99F">
      <w:r>
        <w:rPr>
          <w:rFonts w:hint="eastAsia"/>
        </w:rPr>
        <w:t>注：本协议书由法定代表人签字的，应附法定代表人身份证明；由委托代理人签字的，应附授权委托书。</w:t>
      </w:r>
    </w:p>
    <w:p w14:paraId="4C488B10"/>
    <w:p w14:paraId="3A52FE00">
      <w:r>
        <w:rPr>
          <w:rFonts w:hint="eastAsia"/>
        </w:rPr>
        <w:t>联合体牵头人名称：</w:t>
      </w:r>
      <w:r>
        <w:rPr>
          <w:u w:val="single"/>
        </w:rPr>
        <w:t xml:space="preserve">           </w:t>
      </w:r>
      <w:r>
        <w:rPr>
          <w:rFonts w:hint="eastAsia"/>
          <w:u w:val="single"/>
        </w:rPr>
        <w:t xml:space="preserve"> </w:t>
      </w:r>
      <w:r>
        <w:rPr>
          <w:u w:val="single"/>
        </w:rPr>
        <w:t xml:space="preserve"> </w:t>
      </w:r>
      <w:r>
        <w:rPr>
          <w:rFonts w:hint="eastAsia"/>
        </w:rPr>
        <w:t>（盖章）    法定代表人或其委托代理人：</w:t>
      </w:r>
      <w:r>
        <w:rPr>
          <w:u w:val="single"/>
        </w:rPr>
        <w:t xml:space="preserve">      </w:t>
      </w:r>
      <w:r>
        <w:rPr>
          <w:rFonts w:hint="eastAsia"/>
        </w:rPr>
        <w:t>（签字或盖章）</w:t>
      </w:r>
      <w:r>
        <w:t xml:space="preserve"> </w:t>
      </w:r>
    </w:p>
    <w:p w14:paraId="2E3A740A"/>
    <w:p w14:paraId="2FB98E47">
      <w:r>
        <w:rPr>
          <w:rFonts w:hint="eastAsia"/>
        </w:rPr>
        <w:t>联合体成员名称：</w:t>
      </w:r>
      <w:r>
        <w:rPr>
          <w:u w:val="single"/>
        </w:rPr>
        <w:t xml:space="preserve">               </w:t>
      </w:r>
      <w:r>
        <w:rPr>
          <w:rFonts w:hint="eastAsia"/>
        </w:rPr>
        <w:t>（盖章）  法定代表人或其委托代理人：</w:t>
      </w:r>
      <w:r>
        <w:rPr>
          <w:u w:val="single"/>
        </w:rPr>
        <w:t xml:space="preserve">        </w:t>
      </w:r>
      <w:r>
        <w:rPr>
          <w:rFonts w:hint="eastAsia"/>
        </w:rPr>
        <w:t>（签字或盖章）</w:t>
      </w:r>
    </w:p>
    <w:p w14:paraId="4534785E"/>
    <w:p w14:paraId="4D5BED6D">
      <w:r>
        <w:rPr>
          <w:rFonts w:hint="eastAsia"/>
        </w:rPr>
        <w:t>联合体成员名称：</w:t>
      </w:r>
      <w:r>
        <w:rPr>
          <w:u w:val="single"/>
        </w:rPr>
        <w:t xml:space="preserve">              </w:t>
      </w:r>
      <w:r>
        <w:rPr>
          <w:rFonts w:hint="eastAsia"/>
        </w:rPr>
        <w:t>（盖章）  法定代表人或其委托代理人：</w:t>
      </w:r>
      <w:r>
        <w:rPr>
          <w:u w:val="single"/>
        </w:rPr>
        <w:t xml:space="preserve">         </w:t>
      </w:r>
      <w:r>
        <w:rPr>
          <w:rFonts w:hint="eastAsia"/>
        </w:rPr>
        <w:t>（签字或盖章）</w:t>
      </w:r>
    </w:p>
    <w:p w14:paraId="6679E3CE"/>
    <w:p w14:paraId="72A6AF71"/>
    <w:p w14:paraId="6FF6C7C4">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ab/>
      </w:r>
      <w:r>
        <w:br w:type="page"/>
      </w:r>
    </w:p>
    <w:p w14:paraId="7FBC5187">
      <w:pPr>
        <w:pStyle w:val="6"/>
        <w:jc w:val="center"/>
      </w:pPr>
      <w:bookmarkStart w:id="371" w:name="_Toc32345"/>
      <w:bookmarkStart w:id="372" w:name="_Toc13842"/>
      <w:bookmarkStart w:id="373" w:name="_Toc23365"/>
      <w:r>
        <w:rPr>
          <w:rFonts w:hint="eastAsia"/>
        </w:rPr>
        <w:t>五、投标保证金</w:t>
      </w:r>
      <w:bookmarkEnd w:id="371"/>
      <w:bookmarkEnd w:id="372"/>
      <w:bookmarkEnd w:id="373"/>
    </w:p>
    <w:p w14:paraId="0BA01AFB">
      <w:pPr>
        <w:ind w:firstLine="422"/>
        <w:rPr>
          <w:b/>
        </w:rPr>
      </w:pPr>
      <w:r>
        <w:rPr>
          <w:rFonts w:hint="eastAsia"/>
          <w:b/>
        </w:rPr>
        <w:t>（一）若采用电汇或现金转账，投标人应在此提供汇款凭证。</w:t>
      </w:r>
    </w:p>
    <w:p w14:paraId="78C4B396"/>
    <w:p w14:paraId="578D323F">
      <w:r>
        <w:rPr>
          <w:rFonts w:hint="eastAsia"/>
        </w:rPr>
        <w:t>（二）若本招标接受并采用银行保函，可采用如下格式，或采用银行固有格式（但不得缺失如下格式中的实质性内容）。</w:t>
      </w:r>
    </w:p>
    <w:p w14:paraId="47200AE4"/>
    <w:p w14:paraId="48F1CB93"/>
    <w:p w14:paraId="1AD917E3">
      <w:r>
        <w:drawing>
          <wp:inline distT="0" distB="0" distL="0" distR="0">
            <wp:extent cx="1066800" cy="9525"/>
            <wp:effectExtent l="0" t="0" r="0" b="0"/>
            <wp:docPr id="1027" name="图片 2"/>
            <wp:cNvGraphicFramePr/>
            <a:graphic xmlns:a="http://schemas.openxmlformats.org/drawingml/2006/main">
              <a:graphicData uri="http://schemas.openxmlformats.org/drawingml/2006/picture">
                <pic:pic xmlns:pic="http://schemas.openxmlformats.org/drawingml/2006/picture">
                  <pic:nvPicPr>
                    <pic:cNvPr id="1027" name="图片 2"/>
                    <pic:cNvPicPr/>
                  </pic:nvPicPr>
                  <pic:blipFill>
                    <a:blip r:embed="rId13" cstate="print"/>
                    <a:srcRect/>
                    <a:stretch>
                      <a:fillRect/>
                    </a:stretch>
                  </pic:blipFill>
                  <pic:spPr>
                    <a:xfrm>
                      <a:off x="0" y="0"/>
                      <a:ext cx="1066800" cy="9525"/>
                    </a:xfrm>
                    <a:prstGeom prst="rect">
                      <a:avLst/>
                    </a:prstGeom>
                    <a:ln>
                      <a:noFill/>
                    </a:ln>
                  </pic:spPr>
                </pic:pic>
              </a:graphicData>
            </a:graphic>
          </wp:inline>
        </w:drawing>
      </w:r>
      <w:r>
        <w:rPr>
          <w:rFonts w:hint="eastAsia"/>
        </w:rPr>
        <w:t>（招标人名称）：</w:t>
      </w:r>
    </w:p>
    <w:p w14:paraId="7DE70367"/>
    <w:p w14:paraId="2D2D6120">
      <w:r>
        <w:rPr>
          <w:rFonts w:hint="eastAsia"/>
        </w:rPr>
        <w:t>鉴于</w:t>
      </w:r>
      <w:r>
        <w:rPr>
          <w:u w:val="single"/>
        </w:rPr>
        <w:t xml:space="preserve">            </w:t>
      </w:r>
      <w:r>
        <w:rPr>
          <w:rFonts w:hint="eastAsia"/>
          <w:u w:val="single"/>
        </w:rPr>
        <w:t>（投标人名称）</w:t>
      </w:r>
      <w:r>
        <w:rPr>
          <w:rFonts w:hint="eastAsia"/>
        </w:rPr>
        <w:t>（以下称</w:t>
      </w:r>
      <w:r>
        <w:t>“</w:t>
      </w:r>
      <w:r>
        <w:rPr>
          <w:rFonts w:hint="eastAsia"/>
        </w:rPr>
        <w:t>投标人</w:t>
      </w:r>
      <w:r>
        <w:t>”</w:t>
      </w:r>
      <w:r>
        <w:rPr>
          <w:rFonts w:hint="eastAsia"/>
        </w:rPr>
        <w:t>）于</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日参加</w:t>
      </w:r>
      <w:r>
        <w:rPr>
          <w:u w:val="single"/>
        </w:rPr>
        <w:t xml:space="preserve">     </w:t>
      </w:r>
      <w:r>
        <w:rPr>
          <w:rFonts w:hint="eastAsia"/>
          <w:u w:val="single"/>
        </w:rPr>
        <w:t>（项目名称）</w:t>
      </w:r>
      <w:r>
        <w:rPr>
          <w:rFonts w:hint="eastAsia"/>
        </w:rPr>
        <w:t>采购招标的投标，</w:t>
      </w:r>
      <w:r>
        <w:rPr>
          <w:u w:val="single"/>
        </w:rPr>
        <w:t xml:space="preserve">          </w:t>
      </w:r>
      <w:r>
        <w:rPr>
          <w:rFonts w:hint="eastAsia"/>
        </w:rPr>
        <w:t>（担保人名称，以下简称</w:t>
      </w:r>
      <w:r>
        <w:t>“</w:t>
      </w:r>
      <w:r>
        <w:rPr>
          <w:rFonts w:hint="eastAsia"/>
        </w:rPr>
        <w:t>我方</w:t>
      </w:r>
      <w:r>
        <w:t>”</w:t>
      </w:r>
      <w:r>
        <w:rPr>
          <w:rFonts w:hint="eastAsia"/>
        </w:rPr>
        <w:t>）</w:t>
      </w:r>
      <w:r>
        <w:rPr>
          <w:rFonts w:hint="eastAsia"/>
          <w:b/>
          <w:bCs/>
        </w:rPr>
        <w:t>无条件地、不可撤销</w:t>
      </w:r>
      <w:r>
        <w:rPr>
          <w:rFonts w:hint="eastAsia"/>
        </w:rPr>
        <w:t xml:space="preserve">地保证：若投标人在投标有效期内撤销投标文件，中标后无正当理由不与招标人订立合同，在签订合同时向招标人提出附加条件，不按照招标文件要求提交履约保证金，或者发生招标文件明确规定可以不予退还投标保证金的其他情形，我方承担保证责任。收到你方书面通知后，我方在 </w:t>
      </w:r>
      <w:r>
        <w:t xml:space="preserve">7 </w:t>
      </w:r>
      <w:r>
        <w:rPr>
          <w:rFonts w:hint="eastAsia"/>
        </w:rPr>
        <w:t>日内向你方</w:t>
      </w:r>
      <w:r>
        <w:rPr>
          <w:rFonts w:hint="eastAsia"/>
          <w:b/>
          <w:bCs/>
        </w:rPr>
        <w:t>无条件</w:t>
      </w:r>
      <w:r>
        <w:rPr>
          <w:rFonts w:hint="eastAsia"/>
        </w:rPr>
        <w:t>支付人民币（大写）</w:t>
      </w:r>
      <w:r>
        <w:rPr>
          <w:u w:val="single"/>
        </w:rPr>
        <w:t xml:space="preserve">            </w:t>
      </w:r>
      <w:r>
        <w:rPr>
          <w:rFonts w:hint="eastAsia"/>
        </w:rPr>
        <w:t>。</w:t>
      </w:r>
    </w:p>
    <w:p w14:paraId="05B16FCC">
      <w:pPr>
        <w:ind w:firstLine="0" w:firstLineChars="0"/>
      </w:pPr>
      <w:r>
        <w:rPr>
          <w:rFonts w:hint="eastAsia"/>
        </w:rPr>
        <w:t xml:space="preserve">    本保函在投标有效期内保持有效。要求我方承担保证责任的通知应在投标有效期内送达我方。</w:t>
      </w:r>
      <w:r>
        <w:t xml:space="preserve"> </w:t>
      </w:r>
    </w:p>
    <w:p w14:paraId="3AFDBCB5"/>
    <w:p w14:paraId="1EB3444A"/>
    <w:p w14:paraId="7BC9B480"/>
    <w:p w14:paraId="6BC186F8">
      <w:r>
        <w:rPr>
          <w:rFonts w:hint="eastAsia"/>
        </w:rPr>
        <w:t>担保人名称：</w:t>
      </w:r>
      <w:r>
        <w:rPr>
          <w:u w:val="single"/>
        </w:rPr>
        <w:t xml:space="preserve">                          </w:t>
      </w:r>
      <w:r>
        <w:rPr>
          <w:rFonts w:hint="eastAsia"/>
        </w:rPr>
        <w:t>（盖章）</w:t>
      </w:r>
    </w:p>
    <w:p w14:paraId="194B3C96">
      <w:r>
        <w:rPr>
          <w:rFonts w:hint="eastAsia"/>
        </w:rPr>
        <w:t>法定代表人或委托代理人：</w:t>
      </w:r>
      <w:r>
        <w:rPr>
          <w:u w:val="single"/>
        </w:rPr>
        <w:t xml:space="preserve">  </w:t>
      </w:r>
      <w:r>
        <w:rPr>
          <w:rFonts w:hint="eastAsia"/>
          <w:u w:val="single"/>
        </w:rPr>
        <w:t xml:space="preserve">                      </w:t>
      </w:r>
      <w:r>
        <w:rPr>
          <w:u w:val="single"/>
        </w:rPr>
        <w:t xml:space="preserve">  </w:t>
      </w:r>
      <w:r>
        <w:rPr>
          <w:rFonts w:hint="eastAsia"/>
        </w:rPr>
        <w:t>（签字或盖章）</w:t>
      </w:r>
    </w:p>
    <w:p w14:paraId="13491E49">
      <w:pPr>
        <w:rPr>
          <w:u w:val="single"/>
        </w:rPr>
      </w:pPr>
      <w:r>
        <w:rPr>
          <w:rFonts w:hint="eastAsia"/>
        </w:rPr>
        <w:t>地</w:t>
      </w:r>
      <w:r>
        <w:t xml:space="preserve">     </w:t>
      </w:r>
      <w:r>
        <w:rPr>
          <w:rFonts w:hint="eastAsia"/>
        </w:rPr>
        <w:t>址：</w:t>
      </w:r>
      <w:r>
        <w:rPr>
          <w:rFonts w:hint="eastAsia"/>
          <w:u w:val="single"/>
        </w:rPr>
        <w:t xml:space="preserve">                   </w:t>
      </w:r>
      <w:r>
        <w:rPr>
          <w:u w:val="single"/>
        </w:rPr>
        <w:t xml:space="preserve">                      </w:t>
      </w:r>
    </w:p>
    <w:p w14:paraId="743EA4CD">
      <w:pPr>
        <w:rPr>
          <w:u w:val="single"/>
        </w:rPr>
      </w:pPr>
      <w:r>
        <w:rPr>
          <w:rFonts w:hint="eastAsia"/>
        </w:rPr>
        <w:t>邮政编码：</w:t>
      </w:r>
      <w:r>
        <w:rPr>
          <w:rFonts w:hint="eastAsia"/>
          <w:u w:val="single"/>
        </w:rPr>
        <w:t xml:space="preserve">                            </w:t>
      </w:r>
      <w:r>
        <w:rPr>
          <w:u w:val="single"/>
        </w:rPr>
        <w:t xml:space="preserve">  </w:t>
      </w:r>
      <w:r>
        <w:rPr>
          <w:rFonts w:hint="eastAsia"/>
          <w:u w:val="single"/>
        </w:rPr>
        <w:t xml:space="preserve"> </w:t>
      </w:r>
      <w:r>
        <w:rPr>
          <w:u w:val="single"/>
        </w:rPr>
        <w:t xml:space="preserve">           </w:t>
      </w:r>
    </w:p>
    <w:p w14:paraId="1F1C915D">
      <w:r>
        <w:rPr>
          <w:rFonts w:hint="eastAsia"/>
        </w:rPr>
        <w:t>电</w:t>
      </w:r>
      <w:r>
        <w:t xml:space="preserve">     </w:t>
      </w:r>
      <w:r>
        <w:rPr>
          <w:rFonts w:hint="eastAsia"/>
        </w:rPr>
        <w:t>话：</w:t>
      </w:r>
      <w:r>
        <w:rPr>
          <w:u w:val="single"/>
        </w:rPr>
        <w:t xml:space="preserve">                                    </w:t>
      </w:r>
      <w:r>
        <w:rPr>
          <w:rFonts w:hint="eastAsia"/>
          <w:u w:val="single"/>
        </w:rPr>
        <w:t xml:space="preserve">     </w:t>
      </w:r>
    </w:p>
    <w:p w14:paraId="2824B052"/>
    <w:p w14:paraId="54281EE3">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1B9568B9"/>
    <w:p w14:paraId="395067FA">
      <w:pPr>
        <w:ind w:firstLine="0" w:firstLineChars="0"/>
      </w:pPr>
      <w:r>
        <w:rPr>
          <w:rFonts w:hint="eastAsia"/>
        </w:rPr>
        <w:t>附：汇款凭证（凭证中备注投标项目名称或简称）或投标保证金的其他凭证</w:t>
      </w:r>
    </w:p>
    <w:p w14:paraId="5B98438A">
      <w:pPr>
        <w:ind w:firstLine="0" w:firstLineChars="0"/>
      </w:pPr>
      <w:r>
        <w:rPr>
          <w:rFonts w:hint="eastAsia"/>
        </w:rPr>
        <w:t>附：基本存款账户银行出具的“开户许可证”或基本账户相关证明资料</w:t>
      </w:r>
    </w:p>
    <w:p w14:paraId="2492382C">
      <w:pPr>
        <w:pStyle w:val="2"/>
        <w:ind w:firstLine="0" w:firstLineChars="0"/>
        <w:rPr>
          <w:kern w:val="2"/>
          <w:sz w:val="21"/>
          <w:szCs w:val="22"/>
        </w:rPr>
      </w:pPr>
    </w:p>
    <w:p w14:paraId="208714DE">
      <w:pPr>
        <w:pStyle w:val="2"/>
        <w:ind w:firstLine="400"/>
      </w:pPr>
    </w:p>
    <w:p w14:paraId="7EA86A0E">
      <w:pPr>
        <w:pStyle w:val="2"/>
        <w:ind w:firstLine="400"/>
      </w:pPr>
    </w:p>
    <w:p w14:paraId="2547B5CC">
      <w:pPr>
        <w:pStyle w:val="2"/>
        <w:ind w:firstLineChars="100"/>
      </w:pPr>
    </w:p>
    <w:p w14:paraId="233B3DDE">
      <w:pPr>
        <w:pStyle w:val="2"/>
        <w:ind w:firstLine="400"/>
      </w:pPr>
      <w:r>
        <w:rPr>
          <w:rFonts w:hint="eastAsia"/>
        </w:rPr>
        <w:t>（三）采用投标保证金承诺书的，格式如下：</w:t>
      </w:r>
    </w:p>
    <w:p w14:paraId="326487F3">
      <w:pPr>
        <w:pStyle w:val="2"/>
        <w:ind w:firstLine="400"/>
      </w:pPr>
    </w:p>
    <w:p w14:paraId="0599672A">
      <w:pPr>
        <w:pStyle w:val="51"/>
        <w:pageBreakBefore/>
        <w:tabs>
          <w:tab w:val="center" w:pos="4762"/>
        </w:tabs>
        <w:jc w:val="both"/>
        <w:rPr>
          <w:rFonts w:ascii="宋体" w:hAnsi="宋体" w:eastAsia="宋体"/>
          <w:b/>
          <w:color w:val="auto"/>
          <w:sz w:val="28"/>
          <w:szCs w:val="28"/>
        </w:rPr>
      </w:pPr>
      <w:r>
        <w:rPr>
          <w:rFonts w:cs="黑体" w:asciiTheme="minorEastAsia" w:hAnsiTheme="minorEastAsia"/>
          <w:color w:val="FF0000"/>
        </w:rPr>
        <w:tab/>
      </w:r>
      <w:r>
        <w:rPr>
          <w:rFonts w:hint="eastAsia" w:cs="黑体" w:asciiTheme="minorEastAsia" w:hAnsiTheme="minorEastAsia"/>
          <w:color w:val="auto"/>
        </w:rPr>
        <w:t>投标保证金承诺书</w:t>
      </w:r>
    </w:p>
    <w:p w14:paraId="012B3D5A">
      <w:pPr>
        <w:tabs>
          <w:tab w:val="left" w:pos="7920"/>
        </w:tabs>
        <w:spacing w:line="440" w:lineRule="exact"/>
        <w:rPr>
          <w:rFonts w:ascii="仿宋_GB2312" w:eastAsia="仿宋_GB2312"/>
        </w:rPr>
      </w:pPr>
    </w:p>
    <w:p w14:paraId="781FE761">
      <w:pPr>
        <w:tabs>
          <w:tab w:val="left" w:pos="7920"/>
        </w:tabs>
        <w:spacing w:line="440" w:lineRule="exact"/>
        <w:rPr>
          <w:rFonts w:ascii="宋体" w:hAnsi="宋体" w:cs="宋体"/>
          <w:lang w:val="zh-TW" w:eastAsia="zh-TW"/>
        </w:rPr>
      </w:pP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rPr>
        <w:t>（招标</w:t>
      </w:r>
      <w:r>
        <w:rPr>
          <w:rFonts w:ascii="宋体" w:hAnsi="宋体" w:cs="宋体"/>
          <w:lang w:val="zh-TW"/>
        </w:rPr>
        <w:t>人名称</w:t>
      </w:r>
      <w:r>
        <w:rPr>
          <w:rFonts w:hint="eastAsia" w:ascii="宋体" w:hAnsi="宋体" w:cs="宋体"/>
          <w:lang w:val="zh-TW"/>
        </w:rPr>
        <w:t>）</w:t>
      </w:r>
      <w:r>
        <w:rPr>
          <w:rFonts w:hint="eastAsia" w:ascii="宋体" w:hAnsi="宋体" w:cs="宋体"/>
          <w:lang w:val="zh-TW" w:eastAsia="zh-TW"/>
        </w:rPr>
        <w:t>：</w:t>
      </w:r>
    </w:p>
    <w:p w14:paraId="2CC5CF36">
      <w:pPr>
        <w:tabs>
          <w:tab w:val="left" w:pos="7920"/>
        </w:tabs>
        <w:spacing w:line="440" w:lineRule="exact"/>
        <w:ind w:left="630" w:leftChars="100" w:hanging="420" w:hangingChars="200"/>
        <w:rPr>
          <w:rFonts w:ascii="宋体" w:hAnsi="宋体" w:cs="宋体"/>
          <w:lang w:val="zh-TW" w:eastAsia="zh-TW"/>
        </w:rPr>
      </w:pPr>
    </w:p>
    <w:p w14:paraId="5B983EBF">
      <w:pPr>
        <w:tabs>
          <w:tab w:val="left" w:pos="7920"/>
        </w:tabs>
        <w:spacing w:line="440" w:lineRule="exact"/>
        <w:rPr>
          <w:rFonts w:ascii="宋体" w:hAnsi="宋体" w:cs="宋体"/>
          <w:lang w:val="zh-TW" w:eastAsia="zh-TW"/>
        </w:rPr>
      </w:pPr>
      <w:r>
        <w:rPr>
          <w:rFonts w:hint="eastAsia" w:ascii="宋体" w:hAnsi="宋体" w:cs="宋体"/>
          <w:lang w:val="zh-TW" w:eastAsia="zh-TW"/>
        </w:rPr>
        <w:t>我公司于</w:t>
      </w:r>
      <w:r>
        <w:rPr>
          <w:rFonts w:ascii="宋体" w:hAnsi="宋体" w:cs="宋体"/>
          <w:u w:val="single"/>
          <w:lang w:val="zh-TW" w:eastAsia="zh-TW"/>
        </w:rPr>
        <w:t xml:space="preserve">     </w:t>
      </w:r>
      <w:r>
        <w:rPr>
          <w:rFonts w:hint="eastAsia" w:ascii="宋体" w:hAnsi="宋体" w:cs="宋体"/>
          <w:lang w:val="zh-TW" w:eastAsia="zh-TW"/>
        </w:rPr>
        <w:t>年</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月</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日与贵司签订的</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项目编号为</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的合同，合同金额大写</w:t>
      </w:r>
      <w:r>
        <w:rPr>
          <w:rFonts w:ascii="宋体" w:hAnsi="宋体" w:cs="宋体"/>
          <w:u w:val="single"/>
          <w:lang w:val="zh-TW" w:eastAsia="zh-TW"/>
        </w:rPr>
        <w:t xml:space="preserve">       </w:t>
      </w:r>
      <w:r>
        <w:rPr>
          <w:rFonts w:hint="eastAsia" w:ascii="宋体" w:hAnsi="宋体" w:cs="宋体"/>
          <w:lang w:val="zh-TW" w:eastAsia="zh-TW"/>
        </w:rPr>
        <w:t>（小写</w:t>
      </w:r>
      <w:r>
        <w:rPr>
          <w:rFonts w:ascii="宋体" w:hAnsi="宋体" w:cs="宋体"/>
          <w:u w:val="single"/>
          <w:lang w:val="zh-TW" w:eastAsia="zh-TW"/>
        </w:rPr>
        <w:t xml:space="preserve">       </w:t>
      </w:r>
      <w:r>
        <w:rPr>
          <w:rFonts w:hint="eastAsia" w:ascii="宋体" w:hAnsi="宋体" w:cs="宋体"/>
          <w:lang w:val="zh-TW" w:eastAsia="zh-TW"/>
        </w:rPr>
        <w:t>元），</w:t>
      </w:r>
      <w:r>
        <w:rPr>
          <w:rFonts w:hint="eastAsia" w:ascii="宋体" w:hAnsi="宋体" w:cs="宋体"/>
          <w:lang w:val="zh-TW"/>
        </w:rPr>
        <w:t>目前</w:t>
      </w:r>
      <w:r>
        <w:rPr>
          <w:rFonts w:ascii="宋体" w:hAnsi="宋体" w:cs="宋体"/>
          <w:lang w:val="zh-TW"/>
        </w:rPr>
        <w:t>尚有应付款金额</w:t>
      </w:r>
      <w:r>
        <w:rPr>
          <w:rFonts w:hint="eastAsia" w:ascii="宋体" w:hAnsi="宋体" w:cs="宋体"/>
          <w:lang w:val="zh-TW"/>
        </w:rPr>
        <w:t>（质保金除外）</w:t>
      </w:r>
      <w:r>
        <w:rPr>
          <w:rFonts w:hint="eastAsia" w:ascii="宋体" w:hAnsi="宋体" w:cs="宋体"/>
          <w:lang w:val="zh-TW" w:eastAsia="zh-TW"/>
        </w:rPr>
        <w:t>大写</w:t>
      </w:r>
      <w:r>
        <w:rPr>
          <w:rFonts w:ascii="宋体" w:hAnsi="宋体" w:cs="宋体"/>
          <w:u w:val="single"/>
          <w:lang w:val="zh-TW" w:eastAsia="zh-TW"/>
        </w:rPr>
        <w:t xml:space="preserve">         </w:t>
      </w:r>
      <w:r>
        <w:rPr>
          <w:rFonts w:hint="eastAsia" w:ascii="宋体" w:hAnsi="宋体" w:cs="宋体"/>
          <w:lang w:val="zh-TW" w:eastAsia="zh-TW"/>
        </w:rPr>
        <w:t>（小写</w:t>
      </w:r>
      <w:r>
        <w:rPr>
          <w:rFonts w:ascii="宋体" w:hAnsi="宋体" w:cs="宋体"/>
          <w:u w:val="single"/>
          <w:lang w:val="zh-TW" w:eastAsia="zh-TW"/>
        </w:rPr>
        <w:t xml:space="preserve">       </w:t>
      </w:r>
      <w:r>
        <w:rPr>
          <w:rFonts w:hint="eastAsia" w:ascii="宋体" w:hAnsi="宋体" w:cs="宋体"/>
          <w:lang w:val="zh-TW" w:eastAsia="zh-TW"/>
        </w:rPr>
        <w:t>元）</w:t>
      </w:r>
      <w:r>
        <w:rPr>
          <w:rFonts w:hint="eastAsia" w:ascii="宋体" w:hAnsi="宋体" w:cs="宋体"/>
          <w:lang w:val="zh-TW"/>
        </w:rPr>
        <w:t>，</w:t>
      </w:r>
      <w:r>
        <w:rPr>
          <w:rFonts w:hint="eastAsia" w:ascii="宋体" w:hAnsi="宋体" w:cs="宋体"/>
          <w:lang w:val="zh-TW" w:eastAsia="zh-TW"/>
        </w:rPr>
        <w:t>我公司承诺从该合同</w:t>
      </w:r>
      <w:r>
        <w:rPr>
          <w:rFonts w:hint="eastAsia" w:ascii="宋体" w:hAnsi="宋体" w:cs="宋体"/>
          <w:lang w:val="zh-TW"/>
        </w:rPr>
        <w:t>应付金额</w:t>
      </w:r>
      <w:r>
        <w:rPr>
          <w:rFonts w:hint="eastAsia" w:ascii="宋体" w:hAnsi="宋体" w:cs="宋体"/>
          <w:lang w:val="zh-TW" w:eastAsia="zh-TW"/>
        </w:rPr>
        <w:t>中扣除</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hint="eastAsia" w:ascii="宋体" w:hAnsi="宋体" w:cs="宋体"/>
          <w:lang w:val="zh-TW" w:eastAsia="zh-TW"/>
        </w:rPr>
        <w:t>整（小写</w:t>
      </w:r>
      <w:r>
        <w:rPr>
          <w:rFonts w:ascii="宋体" w:hAnsi="宋体" w:cs="宋体"/>
          <w:u w:val="single"/>
          <w:lang w:val="zh-TW" w:eastAsia="zh-TW"/>
        </w:rPr>
        <w:t xml:space="preserve">      </w:t>
      </w:r>
      <w:r>
        <w:rPr>
          <w:rFonts w:hint="eastAsia" w:ascii="宋体" w:hAnsi="宋体" w:cs="宋体"/>
          <w:lang w:val="zh-TW" w:eastAsia="zh-TW"/>
        </w:rPr>
        <w:t>元）作为参与</w:t>
      </w:r>
      <w:r>
        <w:rPr>
          <w:rFonts w:ascii="宋体" w:hAnsi="宋体" w:cs="宋体"/>
          <w:u w:val="single"/>
          <w:lang w:val="zh-TW" w:eastAsia="zh-TW"/>
        </w:rPr>
        <w:t xml:space="preserve">         </w:t>
      </w:r>
      <w:r>
        <w:rPr>
          <w:rFonts w:hint="eastAsia" w:ascii="宋体" w:hAnsi="宋体" w:cs="宋体"/>
          <w:lang w:val="zh-TW" w:eastAsia="zh-TW"/>
        </w:rPr>
        <w:t>招标活动（招标编号</w:t>
      </w:r>
      <w:r>
        <w:rPr>
          <w:rFonts w:ascii="宋体" w:hAnsi="宋体" w:cs="宋体"/>
          <w:u w:val="single"/>
          <w:lang w:val="zh-TW" w:eastAsia="zh-TW"/>
        </w:rPr>
        <w:t xml:space="preserve">        </w:t>
      </w:r>
      <w:r>
        <w:rPr>
          <w:rFonts w:hint="eastAsia" w:ascii="宋体" w:hAnsi="宋体" w:cs="宋体"/>
          <w:lang w:val="zh-TW" w:eastAsia="zh-TW"/>
        </w:rPr>
        <w:t>）的投标保证金，直至此次招标活动有效期结束。</w:t>
      </w:r>
    </w:p>
    <w:p w14:paraId="32493687">
      <w:pPr>
        <w:tabs>
          <w:tab w:val="left" w:pos="7920"/>
        </w:tabs>
        <w:spacing w:line="440" w:lineRule="exact"/>
        <w:rPr>
          <w:rFonts w:ascii="宋体" w:hAnsi="宋体" w:cs="宋体"/>
          <w:lang w:val="zh-TW"/>
        </w:rPr>
      </w:pPr>
      <w:r>
        <w:rPr>
          <w:rFonts w:hint="eastAsia" w:ascii="宋体" w:hAnsi="宋体" w:cs="宋体"/>
          <w:lang w:val="zh-TW" w:eastAsia="zh-TW"/>
        </w:rPr>
        <w:t>若违背</w:t>
      </w:r>
      <w:r>
        <w:rPr>
          <w:rFonts w:hint="eastAsia" w:ascii="宋体" w:hAnsi="宋体" w:cs="宋体"/>
          <w:lang w:val="zh-TW"/>
        </w:rPr>
        <w:t>本次招标</w:t>
      </w:r>
      <w:r>
        <w:rPr>
          <w:rFonts w:hint="eastAsia" w:ascii="宋体" w:hAnsi="宋体" w:cs="宋体"/>
          <w:lang w:val="zh-TW" w:eastAsia="zh-TW"/>
        </w:rPr>
        <w:t>相关要求</w:t>
      </w:r>
      <w:r>
        <w:rPr>
          <w:rFonts w:ascii="宋体" w:hAnsi="宋体" w:cs="宋体"/>
          <w:lang w:val="zh-TW" w:eastAsia="zh-TW"/>
        </w:rPr>
        <w:t xml:space="preserve">, </w:t>
      </w:r>
      <w:r>
        <w:rPr>
          <w:rFonts w:hint="eastAsia" w:ascii="宋体" w:hAnsi="宋体" w:cs="宋体"/>
          <w:lang w:val="zh-TW" w:eastAsia="zh-TW"/>
        </w:rPr>
        <w:t>我司同意贵司有权在</w:t>
      </w:r>
      <w:r>
        <w:rPr>
          <w:rFonts w:ascii="宋体" w:hAnsi="宋体" w:cs="宋体"/>
          <w:u w:val="single"/>
          <w:lang w:val="zh-TW" w:eastAsia="zh-TW"/>
        </w:rPr>
        <w:t xml:space="preserve">     </w:t>
      </w:r>
      <w:r>
        <w:rPr>
          <w:rFonts w:hint="eastAsia" w:ascii="宋体" w:hAnsi="宋体" w:cs="宋体"/>
          <w:lang w:val="zh-TW" w:eastAsia="zh-TW"/>
        </w:rPr>
        <w:t>项目</w:t>
      </w:r>
      <w:r>
        <w:rPr>
          <w:rFonts w:ascii="宋体" w:hAnsi="宋体" w:cs="宋体"/>
          <w:lang w:val="zh-TW" w:eastAsia="zh-TW"/>
        </w:rPr>
        <w:t>(</w:t>
      </w:r>
      <w:r>
        <w:rPr>
          <w:rFonts w:hint="eastAsia" w:ascii="宋体" w:hAnsi="宋体" w:cs="宋体"/>
          <w:lang w:val="zh-TW" w:eastAsia="zh-TW"/>
        </w:rPr>
        <w:t>合同号</w:t>
      </w:r>
      <w:r>
        <w:rPr>
          <w:rFonts w:ascii="宋体" w:hAnsi="宋体" w:cs="宋体"/>
          <w:u w:val="single"/>
          <w:lang w:val="zh-TW" w:eastAsia="zh-TW"/>
        </w:rPr>
        <w:t xml:space="preserve">     </w:t>
      </w:r>
      <w:r>
        <w:rPr>
          <w:rFonts w:ascii="宋体" w:hAnsi="宋体" w:cs="宋体"/>
          <w:lang w:val="zh-TW" w:eastAsia="zh-TW"/>
        </w:rPr>
        <w:t>)</w:t>
      </w:r>
      <w:r>
        <w:rPr>
          <w:rFonts w:hint="eastAsia" w:ascii="宋体" w:hAnsi="宋体" w:cs="宋体"/>
          <w:lang w:val="zh-TW"/>
        </w:rPr>
        <w:t>中</w:t>
      </w:r>
      <w:r>
        <w:rPr>
          <w:rFonts w:hint="eastAsia" w:ascii="宋体" w:hAnsi="宋体" w:cs="宋体"/>
          <w:lang w:val="zh-TW" w:eastAsia="zh-TW"/>
        </w:rPr>
        <w:t>扣除</w:t>
      </w:r>
      <w:r>
        <w:rPr>
          <w:rFonts w:hint="eastAsia" w:ascii="宋体" w:hAnsi="宋体" w:cs="宋体"/>
          <w:lang w:val="zh-TW"/>
        </w:rPr>
        <w:t>投标</w:t>
      </w:r>
      <w:r>
        <w:rPr>
          <w:rFonts w:ascii="宋体" w:hAnsi="宋体" w:cs="宋体"/>
          <w:lang w:val="zh-TW"/>
        </w:rPr>
        <w:t>保证金</w:t>
      </w:r>
      <w:r>
        <w:rPr>
          <w:rFonts w:hint="eastAsia" w:ascii="宋体" w:hAnsi="宋体" w:cs="宋体"/>
          <w:lang w:val="zh-TW" w:eastAsia="zh-TW"/>
        </w:rPr>
        <w:t>款项</w:t>
      </w:r>
      <w:r>
        <w:rPr>
          <w:rFonts w:hint="eastAsia" w:ascii="宋体" w:hAnsi="宋体" w:cs="宋体"/>
          <w:lang w:val="zh-TW"/>
        </w:rPr>
        <w:t>。</w:t>
      </w:r>
    </w:p>
    <w:p w14:paraId="11290121">
      <w:pPr>
        <w:tabs>
          <w:tab w:val="left" w:pos="7920"/>
        </w:tabs>
        <w:spacing w:line="440" w:lineRule="exact"/>
        <w:rPr>
          <w:rFonts w:ascii="宋体" w:hAnsi="宋体" w:cs="宋体"/>
          <w:lang w:val="zh-TW" w:eastAsia="zh-TW"/>
        </w:rPr>
      </w:pPr>
    </w:p>
    <w:p w14:paraId="1A83CE0C">
      <w:pPr>
        <w:tabs>
          <w:tab w:val="left" w:pos="7920"/>
        </w:tabs>
        <w:spacing w:line="440" w:lineRule="exact"/>
        <w:rPr>
          <w:rFonts w:ascii="宋体" w:hAnsi="宋体" w:cs="宋体"/>
          <w:lang w:val="zh-TW" w:eastAsia="zh-TW"/>
        </w:rPr>
      </w:pPr>
    </w:p>
    <w:p w14:paraId="580877FC">
      <w:pPr>
        <w:pStyle w:val="52"/>
        <w:tabs>
          <w:tab w:val="left" w:pos="7586"/>
        </w:tabs>
        <w:spacing w:line="360" w:lineRule="auto"/>
        <w:ind w:firstLine="3255" w:firstLineChars="1550"/>
        <w:rPr>
          <w:color w:val="auto"/>
          <w:kern w:val="2"/>
          <w:sz w:val="21"/>
          <w:lang w:eastAsia="zh-CN"/>
        </w:rPr>
      </w:pPr>
      <w:r>
        <w:rPr>
          <w:rFonts w:hint="eastAsia"/>
          <w:color w:val="auto"/>
          <w:kern w:val="2"/>
          <w:sz w:val="21"/>
          <w:lang w:eastAsia="zh-CN"/>
        </w:rPr>
        <w:t xml:space="preserve"> </w:t>
      </w:r>
    </w:p>
    <w:p w14:paraId="012586E5">
      <w:pPr>
        <w:pStyle w:val="52"/>
        <w:tabs>
          <w:tab w:val="left" w:pos="7586"/>
        </w:tabs>
        <w:spacing w:line="360" w:lineRule="auto"/>
        <w:ind w:firstLine="3045" w:firstLineChars="1450"/>
        <w:rPr>
          <w:color w:val="auto"/>
          <w:kern w:val="2"/>
          <w:sz w:val="21"/>
        </w:rPr>
      </w:pPr>
      <w:r>
        <w:rPr>
          <w:rFonts w:hint="eastAsia"/>
          <w:color w:val="auto"/>
          <w:kern w:val="2"/>
          <w:sz w:val="21"/>
        </w:rPr>
        <w:t>投标人：</w:t>
      </w:r>
      <w:r>
        <w:rPr>
          <w:color w:val="auto"/>
          <w:kern w:val="2"/>
          <w:sz w:val="21"/>
        </w:rPr>
        <w:t xml:space="preserve">                            </w:t>
      </w:r>
      <w:r>
        <w:rPr>
          <w:rFonts w:hint="eastAsia"/>
          <w:color w:val="auto"/>
          <w:kern w:val="2"/>
          <w:sz w:val="21"/>
        </w:rPr>
        <w:t>（盖单位章）</w:t>
      </w:r>
    </w:p>
    <w:p w14:paraId="599A78C4">
      <w:pPr>
        <w:pStyle w:val="52"/>
        <w:spacing w:line="360" w:lineRule="auto"/>
        <w:ind w:firstLine="3045" w:firstLineChars="1450"/>
        <w:rPr>
          <w:color w:val="auto"/>
          <w:kern w:val="2"/>
          <w:sz w:val="21"/>
        </w:rPr>
      </w:pPr>
      <w:r>
        <w:rPr>
          <w:rFonts w:hint="eastAsia"/>
          <w:color w:val="auto"/>
          <w:kern w:val="2"/>
          <w:sz w:val="21"/>
        </w:rPr>
        <w:t>法定代表人</w:t>
      </w:r>
      <w:r>
        <w:rPr>
          <w:rFonts w:hint="eastAsia"/>
          <w:color w:val="auto"/>
          <w:kern w:val="2"/>
          <w:sz w:val="21"/>
          <w:lang w:eastAsia="zh-CN"/>
        </w:rPr>
        <w:t>或其</w:t>
      </w:r>
      <w:r>
        <w:rPr>
          <w:color w:val="auto"/>
          <w:kern w:val="2"/>
          <w:sz w:val="21"/>
          <w:lang w:eastAsia="zh-CN"/>
        </w:rPr>
        <w:t>委托代理人</w:t>
      </w:r>
      <w:r>
        <w:rPr>
          <w:rFonts w:hint="eastAsia"/>
          <w:color w:val="auto"/>
          <w:kern w:val="2"/>
          <w:sz w:val="21"/>
        </w:rPr>
        <w:t>：</w:t>
      </w:r>
      <w:r>
        <w:rPr>
          <w:color w:val="auto"/>
          <w:kern w:val="2"/>
          <w:sz w:val="21"/>
        </w:rPr>
        <w:t xml:space="preserve">          </w:t>
      </w:r>
      <w:r>
        <w:rPr>
          <w:rFonts w:hint="eastAsia"/>
          <w:color w:val="auto"/>
          <w:kern w:val="2"/>
          <w:sz w:val="21"/>
        </w:rPr>
        <w:t>（签字</w:t>
      </w:r>
      <w:r>
        <w:rPr>
          <w:rFonts w:hint="eastAsia"/>
          <w:color w:val="auto"/>
          <w:kern w:val="2"/>
          <w:sz w:val="21"/>
          <w:lang w:eastAsia="zh-CN"/>
        </w:rPr>
        <w:t>或</w:t>
      </w:r>
      <w:r>
        <w:rPr>
          <w:color w:val="auto"/>
          <w:kern w:val="2"/>
          <w:sz w:val="21"/>
          <w:lang w:eastAsia="zh-CN"/>
        </w:rPr>
        <w:t>盖章</w:t>
      </w:r>
      <w:r>
        <w:rPr>
          <w:rFonts w:hint="eastAsia"/>
          <w:color w:val="auto"/>
          <w:kern w:val="2"/>
          <w:sz w:val="21"/>
        </w:rPr>
        <w:t>）</w:t>
      </w:r>
    </w:p>
    <w:p w14:paraId="3AA0783B">
      <w:pPr>
        <w:pStyle w:val="52"/>
        <w:spacing w:line="360" w:lineRule="auto"/>
        <w:ind w:firstLine="3045" w:firstLineChars="1450"/>
        <w:rPr>
          <w:color w:val="auto"/>
          <w:kern w:val="2"/>
          <w:sz w:val="21"/>
        </w:rPr>
      </w:pPr>
    </w:p>
    <w:p w14:paraId="1F619BB3">
      <w:pPr>
        <w:pStyle w:val="52"/>
        <w:spacing w:line="360" w:lineRule="auto"/>
        <w:ind w:firstLine="1995" w:firstLineChars="950"/>
        <w:rPr>
          <w:color w:val="auto"/>
          <w:kern w:val="2"/>
          <w:sz w:val="21"/>
        </w:rPr>
      </w:pPr>
    </w:p>
    <w:p w14:paraId="5308379D">
      <w:pPr>
        <w:pStyle w:val="2"/>
        <w:ind w:firstLine="6615" w:firstLineChars="3150"/>
        <w:rPr>
          <w:rFonts w:ascii="宋体" w:hAnsi="宋体" w:cs="宋体"/>
          <w:kern w:val="2"/>
          <w:sz w:val="21"/>
          <w:szCs w:val="22"/>
          <w:lang w:val="zh-TW" w:eastAsia="zh-TW"/>
        </w:rPr>
      </w:pP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年</w:t>
      </w: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月</w:t>
      </w: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日</w:t>
      </w:r>
    </w:p>
    <w:p w14:paraId="2B6CC42B">
      <w:r>
        <w:br w:type="page"/>
      </w:r>
    </w:p>
    <w:p w14:paraId="418A238E">
      <w:pPr>
        <w:pStyle w:val="6"/>
        <w:jc w:val="center"/>
      </w:pPr>
      <w:bookmarkStart w:id="374" w:name="_Toc30787"/>
      <w:bookmarkStart w:id="375" w:name="_Toc7711"/>
      <w:bookmarkStart w:id="376" w:name="_Toc23799"/>
      <w:r>
        <w:rPr>
          <w:rFonts w:hint="eastAsia"/>
        </w:rPr>
        <w:t>六、商务和技术偏差表</w:t>
      </w:r>
      <w:bookmarkEnd w:id="374"/>
      <w:bookmarkEnd w:id="375"/>
      <w:bookmarkEnd w:id="376"/>
    </w:p>
    <w:tbl>
      <w:tblPr>
        <w:tblStyle w:val="26"/>
        <w:tblW w:w="9426" w:type="dxa"/>
        <w:jc w:val="center"/>
        <w:tblLayout w:type="autofit"/>
        <w:tblCellMar>
          <w:top w:w="0" w:type="dxa"/>
          <w:left w:w="250" w:type="dxa"/>
          <w:bottom w:w="10" w:type="dxa"/>
          <w:right w:w="115" w:type="dxa"/>
        </w:tblCellMar>
      </w:tblPr>
      <w:tblGrid>
        <w:gridCol w:w="927"/>
        <w:gridCol w:w="2545"/>
        <w:gridCol w:w="2552"/>
        <w:gridCol w:w="1701"/>
        <w:gridCol w:w="1701"/>
      </w:tblGrid>
      <w:tr w14:paraId="555407BF">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3FA65B3D">
            <w:pPr>
              <w:pStyle w:val="37"/>
              <w:jc w:val="center"/>
              <w:rPr>
                <w:b/>
                <w:bCs/>
              </w:rPr>
            </w:pPr>
            <w:r>
              <w:rPr>
                <w:rFonts w:hint="eastAsia"/>
                <w:b/>
                <w:bCs/>
              </w:rPr>
              <w:t>序号</w:t>
            </w:r>
          </w:p>
        </w:tc>
        <w:tc>
          <w:tcPr>
            <w:tcW w:w="2545" w:type="dxa"/>
            <w:tcBorders>
              <w:top w:val="single" w:color="000000" w:sz="4" w:space="0"/>
              <w:left w:val="nil"/>
              <w:bottom w:val="single" w:color="000000" w:sz="4" w:space="0"/>
              <w:right w:val="single" w:color="000000" w:sz="4" w:space="0"/>
            </w:tcBorders>
            <w:vAlign w:val="center"/>
          </w:tcPr>
          <w:p w14:paraId="583D94A0">
            <w:pPr>
              <w:pStyle w:val="37"/>
              <w:jc w:val="center"/>
              <w:rPr>
                <w:b/>
                <w:bCs/>
              </w:rPr>
            </w:pPr>
            <w:r>
              <w:rPr>
                <w:rFonts w:hint="eastAsia"/>
                <w:b/>
                <w:bCs/>
              </w:rPr>
              <w:t>招标文件章节及条款号</w:t>
            </w:r>
          </w:p>
        </w:tc>
        <w:tc>
          <w:tcPr>
            <w:tcW w:w="2552" w:type="dxa"/>
            <w:tcBorders>
              <w:top w:val="single" w:color="000000" w:sz="4" w:space="0"/>
              <w:left w:val="nil"/>
              <w:bottom w:val="single" w:color="000000" w:sz="4" w:space="0"/>
              <w:right w:val="single" w:color="000000" w:sz="4" w:space="0"/>
            </w:tcBorders>
            <w:vAlign w:val="center"/>
          </w:tcPr>
          <w:p w14:paraId="5AADDCDB">
            <w:pPr>
              <w:pStyle w:val="37"/>
              <w:jc w:val="center"/>
              <w:rPr>
                <w:b/>
                <w:bCs/>
              </w:rPr>
            </w:pPr>
            <w:r>
              <w:rPr>
                <w:rFonts w:hint="eastAsia"/>
                <w:b/>
                <w:bCs/>
              </w:rPr>
              <w:t>投标文件章节及条款号</w:t>
            </w:r>
          </w:p>
        </w:tc>
        <w:tc>
          <w:tcPr>
            <w:tcW w:w="1701" w:type="dxa"/>
            <w:tcBorders>
              <w:top w:val="single" w:color="000000" w:sz="4" w:space="0"/>
              <w:left w:val="nil"/>
              <w:bottom w:val="single" w:color="000000" w:sz="4" w:space="0"/>
              <w:right w:val="single" w:color="000000" w:sz="4" w:space="0"/>
            </w:tcBorders>
            <w:vAlign w:val="center"/>
          </w:tcPr>
          <w:p w14:paraId="4712DB0D">
            <w:pPr>
              <w:pStyle w:val="37"/>
              <w:jc w:val="center"/>
              <w:rPr>
                <w:b/>
                <w:bCs/>
              </w:rPr>
            </w:pPr>
            <w:r>
              <w:rPr>
                <w:rFonts w:hint="eastAsia"/>
                <w:b/>
                <w:bCs/>
              </w:rPr>
              <w:t>偏差说明</w:t>
            </w:r>
          </w:p>
        </w:tc>
        <w:tc>
          <w:tcPr>
            <w:tcW w:w="1701" w:type="dxa"/>
            <w:tcBorders>
              <w:top w:val="single" w:color="000000" w:sz="4" w:space="0"/>
              <w:left w:val="nil"/>
              <w:bottom w:val="single" w:color="000000" w:sz="4" w:space="0"/>
              <w:right w:val="single" w:color="000000" w:sz="4" w:space="0"/>
            </w:tcBorders>
            <w:vAlign w:val="center"/>
          </w:tcPr>
          <w:p w14:paraId="10637ED9">
            <w:pPr>
              <w:pStyle w:val="37"/>
              <w:jc w:val="center"/>
              <w:rPr>
                <w:b/>
                <w:bCs/>
                <w:color w:val="FF0000"/>
              </w:rPr>
            </w:pPr>
            <w:r>
              <w:rPr>
                <w:rFonts w:hint="eastAsia"/>
                <w:b/>
                <w:bCs/>
              </w:rPr>
              <w:t>正/负</w:t>
            </w:r>
            <w:r>
              <w:rPr>
                <w:b/>
                <w:bCs/>
              </w:rPr>
              <w:t>偏差</w:t>
            </w:r>
          </w:p>
        </w:tc>
      </w:tr>
      <w:tr w14:paraId="61BFD4B3">
        <w:tblPrEx>
          <w:tblCellMar>
            <w:top w:w="0" w:type="dxa"/>
            <w:left w:w="250" w:type="dxa"/>
            <w:bottom w:w="10" w:type="dxa"/>
            <w:right w:w="115" w:type="dxa"/>
          </w:tblCellMar>
        </w:tblPrEx>
        <w:trPr>
          <w:trHeight w:val="456"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107C7840">
            <w:pPr>
              <w:pStyle w:val="37"/>
              <w:jc w:val="center"/>
            </w:pPr>
            <w:r>
              <w:t>1</w:t>
            </w:r>
          </w:p>
        </w:tc>
        <w:tc>
          <w:tcPr>
            <w:tcW w:w="2545" w:type="dxa"/>
            <w:tcBorders>
              <w:top w:val="single" w:color="000000" w:sz="4" w:space="0"/>
              <w:left w:val="nil"/>
              <w:bottom w:val="single" w:color="000000" w:sz="4" w:space="0"/>
              <w:right w:val="single" w:color="000000" w:sz="4" w:space="0"/>
            </w:tcBorders>
            <w:vAlign w:val="center"/>
          </w:tcPr>
          <w:p w14:paraId="40D92426">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3926D0FD">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2AD07654">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5F760301">
            <w:pPr>
              <w:pStyle w:val="37"/>
              <w:jc w:val="center"/>
              <w:rPr>
                <w:b/>
                <w:bCs/>
                <w:color w:val="FF0000"/>
              </w:rPr>
            </w:pPr>
          </w:p>
        </w:tc>
      </w:tr>
      <w:tr w14:paraId="2B78C18A">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4588A4CB">
            <w:pPr>
              <w:pStyle w:val="37"/>
              <w:jc w:val="center"/>
            </w:pPr>
            <w:r>
              <w:t>2</w:t>
            </w:r>
          </w:p>
        </w:tc>
        <w:tc>
          <w:tcPr>
            <w:tcW w:w="2545" w:type="dxa"/>
            <w:tcBorders>
              <w:top w:val="single" w:color="000000" w:sz="4" w:space="0"/>
              <w:left w:val="nil"/>
              <w:bottom w:val="single" w:color="000000" w:sz="4" w:space="0"/>
              <w:right w:val="single" w:color="000000" w:sz="4" w:space="0"/>
            </w:tcBorders>
            <w:vAlign w:val="center"/>
          </w:tcPr>
          <w:p w14:paraId="43454BCD">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7D9DBDC0">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4F31E4F8">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2C560C4F">
            <w:pPr>
              <w:pStyle w:val="37"/>
              <w:jc w:val="center"/>
              <w:rPr>
                <w:b/>
                <w:bCs/>
                <w:color w:val="FF0000"/>
              </w:rPr>
            </w:pPr>
          </w:p>
        </w:tc>
      </w:tr>
      <w:tr w14:paraId="674900D8">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08A8C198">
            <w:pPr>
              <w:pStyle w:val="37"/>
              <w:jc w:val="center"/>
            </w:pPr>
            <w:r>
              <w:t>3</w:t>
            </w:r>
          </w:p>
        </w:tc>
        <w:tc>
          <w:tcPr>
            <w:tcW w:w="2545" w:type="dxa"/>
            <w:tcBorders>
              <w:top w:val="single" w:color="000000" w:sz="4" w:space="0"/>
              <w:left w:val="nil"/>
              <w:bottom w:val="single" w:color="000000" w:sz="4" w:space="0"/>
              <w:right w:val="single" w:color="000000" w:sz="4" w:space="0"/>
            </w:tcBorders>
            <w:vAlign w:val="center"/>
          </w:tcPr>
          <w:p w14:paraId="6AD4034B">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7B15BC55">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1D754601">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0DA07D51">
            <w:pPr>
              <w:pStyle w:val="37"/>
              <w:jc w:val="center"/>
              <w:rPr>
                <w:b/>
                <w:bCs/>
                <w:color w:val="FF0000"/>
              </w:rPr>
            </w:pPr>
          </w:p>
        </w:tc>
      </w:tr>
      <w:tr w14:paraId="55585DDF">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35F0B17B">
            <w:pPr>
              <w:pStyle w:val="37"/>
              <w:jc w:val="center"/>
            </w:pPr>
            <w:r>
              <w:t>4</w:t>
            </w:r>
          </w:p>
        </w:tc>
        <w:tc>
          <w:tcPr>
            <w:tcW w:w="2545" w:type="dxa"/>
            <w:tcBorders>
              <w:top w:val="single" w:color="000000" w:sz="4" w:space="0"/>
              <w:left w:val="nil"/>
              <w:bottom w:val="single" w:color="000000" w:sz="4" w:space="0"/>
              <w:right w:val="single" w:color="000000" w:sz="4" w:space="0"/>
            </w:tcBorders>
            <w:vAlign w:val="center"/>
          </w:tcPr>
          <w:p w14:paraId="210E5CFE">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08A8E97C">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1F920F41">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75FB6790">
            <w:pPr>
              <w:pStyle w:val="37"/>
              <w:jc w:val="center"/>
              <w:rPr>
                <w:b/>
                <w:bCs/>
                <w:color w:val="FF0000"/>
              </w:rPr>
            </w:pPr>
          </w:p>
        </w:tc>
      </w:tr>
      <w:tr w14:paraId="0FF20D04">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2DDDFFF3">
            <w:pPr>
              <w:pStyle w:val="37"/>
              <w:jc w:val="center"/>
            </w:pPr>
            <w:r>
              <w:t>5</w:t>
            </w:r>
          </w:p>
        </w:tc>
        <w:tc>
          <w:tcPr>
            <w:tcW w:w="2545" w:type="dxa"/>
            <w:tcBorders>
              <w:top w:val="single" w:color="000000" w:sz="4" w:space="0"/>
              <w:left w:val="nil"/>
              <w:bottom w:val="single" w:color="000000" w:sz="4" w:space="0"/>
              <w:right w:val="single" w:color="000000" w:sz="4" w:space="0"/>
            </w:tcBorders>
            <w:vAlign w:val="center"/>
          </w:tcPr>
          <w:p w14:paraId="1FB61818">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0F2E2FCC">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06B46302">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211C8ED8">
            <w:pPr>
              <w:pStyle w:val="37"/>
              <w:jc w:val="center"/>
              <w:rPr>
                <w:b/>
                <w:bCs/>
                <w:color w:val="FF0000"/>
              </w:rPr>
            </w:pPr>
          </w:p>
        </w:tc>
      </w:tr>
      <w:tr w14:paraId="6861940A">
        <w:tblPrEx>
          <w:tblCellMar>
            <w:top w:w="0" w:type="dxa"/>
            <w:left w:w="250" w:type="dxa"/>
            <w:bottom w:w="10" w:type="dxa"/>
            <w:right w:w="115" w:type="dxa"/>
          </w:tblCellMar>
        </w:tblPrEx>
        <w:trPr>
          <w:trHeight w:val="456"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58FE7445">
            <w:pPr>
              <w:pStyle w:val="37"/>
              <w:jc w:val="center"/>
            </w:pPr>
            <w:r>
              <w:t>……</w:t>
            </w:r>
          </w:p>
        </w:tc>
        <w:tc>
          <w:tcPr>
            <w:tcW w:w="2545" w:type="dxa"/>
            <w:tcBorders>
              <w:top w:val="single" w:color="000000" w:sz="4" w:space="0"/>
              <w:left w:val="nil"/>
              <w:bottom w:val="single" w:color="000000" w:sz="4" w:space="0"/>
              <w:right w:val="single" w:color="000000" w:sz="4" w:space="0"/>
            </w:tcBorders>
            <w:vAlign w:val="center"/>
          </w:tcPr>
          <w:p w14:paraId="01ED9663">
            <w:pPr>
              <w:pStyle w:val="37"/>
              <w:jc w:val="center"/>
            </w:pPr>
          </w:p>
        </w:tc>
        <w:tc>
          <w:tcPr>
            <w:tcW w:w="2552" w:type="dxa"/>
            <w:tcBorders>
              <w:top w:val="single" w:color="000000" w:sz="4" w:space="0"/>
              <w:left w:val="nil"/>
              <w:bottom w:val="single" w:color="000000" w:sz="4" w:space="0"/>
              <w:right w:val="single" w:color="000000" w:sz="4" w:space="0"/>
            </w:tcBorders>
            <w:vAlign w:val="center"/>
          </w:tcPr>
          <w:p w14:paraId="13C74086">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58B93A55">
            <w:pPr>
              <w:pStyle w:val="37"/>
              <w:jc w:val="center"/>
            </w:pPr>
          </w:p>
        </w:tc>
        <w:tc>
          <w:tcPr>
            <w:tcW w:w="1701" w:type="dxa"/>
            <w:tcBorders>
              <w:top w:val="single" w:color="000000" w:sz="4" w:space="0"/>
              <w:left w:val="nil"/>
              <w:bottom w:val="single" w:color="000000" w:sz="4" w:space="0"/>
              <w:right w:val="single" w:color="000000" w:sz="4" w:space="0"/>
            </w:tcBorders>
            <w:vAlign w:val="center"/>
          </w:tcPr>
          <w:p w14:paraId="009274F7">
            <w:pPr>
              <w:pStyle w:val="37"/>
              <w:jc w:val="center"/>
              <w:rPr>
                <w:b/>
                <w:bCs/>
                <w:color w:val="FF0000"/>
              </w:rPr>
            </w:pPr>
          </w:p>
        </w:tc>
      </w:tr>
    </w:tbl>
    <w:p w14:paraId="0419F50C">
      <w:pPr>
        <w:numPr>
          <w:ilvl w:val="0"/>
          <w:numId w:val="6"/>
        </w:numPr>
        <w:ind w:firstLine="422"/>
      </w:pPr>
      <w:r>
        <w:rPr>
          <w:rFonts w:hint="eastAsia"/>
          <w:b/>
          <w:bCs/>
        </w:rPr>
        <w:t>对标注“★”的要求（如有），无论是否存有偏差均须在本偏差表中逐一列出，否则将视为不响应招标文件要求。</w:t>
      </w:r>
    </w:p>
    <w:p w14:paraId="19BD651E">
      <w:pPr>
        <w:numPr>
          <w:ilvl w:val="0"/>
          <w:numId w:val="6"/>
        </w:numPr>
        <w:ind w:firstLine="422"/>
        <w:rPr>
          <w:b/>
          <w:bCs/>
        </w:rPr>
      </w:pPr>
      <w:r>
        <w:rPr>
          <w:rFonts w:hint="eastAsia"/>
          <w:b/>
          <w:bCs/>
        </w:rPr>
        <w:t>除商务和技术偏差表列出的负偏差外，其他未列明的负</w:t>
      </w:r>
      <w:r>
        <w:rPr>
          <w:b/>
          <w:bCs/>
        </w:rPr>
        <w:t>偏差</w:t>
      </w:r>
      <w:r>
        <w:rPr>
          <w:rFonts w:hint="eastAsia"/>
          <w:b/>
          <w:bCs/>
        </w:rPr>
        <w:t>均视为投标人响应招标文件的要求。投标</w:t>
      </w:r>
      <w:r>
        <w:rPr>
          <w:b/>
          <w:bCs/>
        </w:rPr>
        <w:t>文件其他章节有负偏离描述，但</w:t>
      </w:r>
      <w:r>
        <w:rPr>
          <w:rFonts w:hint="eastAsia"/>
          <w:b/>
          <w:bCs/>
        </w:rPr>
        <w:t>商务和技术偏差表未</w:t>
      </w:r>
      <w:r>
        <w:rPr>
          <w:b/>
          <w:bCs/>
        </w:rPr>
        <w:t>列出的，</w:t>
      </w:r>
      <w:r>
        <w:rPr>
          <w:rFonts w:hint="eastAsia"/>
          <w:b/>
          <w:bCs/>
        </w:rPr>
        <w:t>评标</w:t>
      </w:r>
      <w:r>
        <w:rPr>
          <w:b/>
          <w:bCs/>
        </w:rPr>
        <w:t>委员会有权将其视为</w:t>
      </w:r>
      <w:r>
        <w:rPr>
          <w:rFonts w:hint="eastAsia"/>
          <w:b/>
          <w:bCs/>
        </w:rPr>
        <w:t>评审依据</w:t>
      </w:r>
      <w:r>
        <w:rPr>
          <w:b/>
          <w:bCs/>
        </w:rPr>
        <w:t>。</w:t>
      </w:r>
    </w:p>
    <w:p w14:paraId="2E5461F5">
      <w:pPr>
        <w:pStyle w:val="2"/>
        <w:ind w:firstLine="400"/>
        <w:rPr>
          <w:b/>
          <w:bCs/>
          <w:kern w:val="2"/>
          <w:sz w:val="21"/>
          <w:szCs w:val="22"/>
        </w:rPr>
      </w:pPr>
      <w:r>
        <w:rPr>
          <w:rFonts w:hint="eastAsia"/>
        </w:rPr>
        <w:t xml:space="preserve">     </w:t>
      </w:r>
      <w:r>
        <w:rPr>
          <w:rFonts w:hint="eastAsia"/>
          <w:b/>
          <w:bCs/>
          <w:kern w:val="2"/>
          <w:sz w:val="21"/>
          <w:szCs w:val="22"/>
        </w:rPr>
        <w:t>3、偏差是</w:t>
      </w:r>
      <w:r>
        <w:rPr>
          <w:b/>
          <w:bCs/>
          <w:kern w:val="2"/>
          <w:sz w:val="21"/>
          <w:szCs w:val="22"/>
        </w:rPr>
        <w:t>正偏差还是负偏差由评标委员会评定为准，</w:t>
      </w:r>
      <w:r>
        <w:rPr>
          <w:rFonts w:hint="eastAsia"/>
          <w:b/>
          <w:bCs/>
          <w:kern w:val="2"/>
          <w:sz w:val="21"/>
          <w:szCs w:val="22"/>
        </w:rPr>
        <w:t>投标</w:t>
      </w:r>
      <w:r>
        <w:rPr>
          <w:b/>
          <w:bCs/>
          <w:kern w:val="2"/>
          <w:sz w:val="21"/>
          <w:szCs w:val="22"/>
        </w:rPr>
        <w:t>人说明</w:t>
      </w:r>
      <w:r>
        <w:rPr>
          <w:rFonts w:hint="eastAsia"/>
          <w:b/>
          <w:bCs/>
          <w:kern w:val="2"/>
          <w:sz w:val="21"/>
          <w:szCs w:val="22"/>
        </w:rPr>
        <w:t>不作为</w:t>
      </w:r>
      <w:r>
        <w:rPr>
          <w:b/>
          <w:bCs/>
          <w:kern w:val="2"/>
          <w:sz w:val="21"/>
          <w:szCs w:val="22"/>
        </w:rPr>
        <w:t>标准</w:t>
      </w:r>
      <w:r>
        <w:rPr>
          <w:rFonts w:hint="eastAsia"/>
          <w:b/>
          <w:bCs/>
          <w:kern w:val="2"/>
          <w:sz w:val="21"/>
          <w:szCs w:val="22"/>
        </w:rPr>
        <w:t>。</w:t>
      </w:r>
    </w:p>
    <w:p w14:paraId="4CC215A6">
      <w:pPr>
        <w:pStyle w:val="2"/>
        <w:ind w:firstLine="0" w:firstLineChars="0"/>
      </w:pPr>
    </w:p>
    <w:p w14:paraId="4C08E587"/>
    <w:p w14:paraId="14B3D174"/>
    <w:p w14:paraId="715BA0F0">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2A1AF65B">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2CC213B3">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3CDEB6C0"/>
    <w:p w14:paraId="47797240">
      <w:r>
        <w:br w:type="page"/>
      </w:r>
    </w:p>
    <w:p w14:paraId="1883154D">
      <w:pPr>
        <w:pStyle w:val="6"/>
        <w:numPr>
          <w:ilvl w:val="255"/>
          <w:numId w:val="0"/>
        </w:numPr>
        <w:jc w:val="center"/>
      </w:pPr>
      <w:bookmarkStart w:id="377" w:name="_Toc864"/>
      <w:bookmarkStart w:id="378" w:name="_Toc8396"/>
      <w:bookmarkStart w:id="379" w:name="_Toc7742"/>
      <w:r>
        <w:rPr>
          <w:rFonts w:hint="eastAsia"/>
        </w:rPr>
        <w:t>七、分项报价表</w:t>
      </w:r>
      <w:bookmarkEnd w:id="377"/>
      <w:bookmarkEnd w:id="378"/>
      <w:bookmarkEnd w:id="379"/>
    </w:p>
    <w:p w14:paraId="58DFDAF5">
      <w:pPr>
        <w:pStyle w:val="41"/>
        <w:jc w:val="both"/>
        <w:rPr>
          <w:sz w:val="28"/>
          <w:szCs w:val="28"/>
        </w:rPr>
      </w:pPr>
      <w:r>
        <w:rPr>
          <w:rFonts w:hint="eastAsia"/>
          <w:sz w:val="28"/>
          <w:szCs w:val="28"/>
        </w:rPr>
        <w:t>（一）</w:t>
      </w:r>
      <w:r>
        <w:rPr>
          <w:sz w:val="28"/>
          <w:szCs w:val="28"/>
        </w:rPr>
        <w:t>开标</w:t>
      </w:r>
      <w:r>
        <w:rPr>
          <w:rFonts w:hint="eastAsia"/>
          <w:sz w:val="28"/>
          <w:szCs w:val="28"/>
        </w:rPr>
        <w:t>一览</w:t>
      </w:r>
      <w:r>
        <w:rPr>
          <w:sz w:val="28"/>
          <w:szCs w:val="28"/>
        </w:rPr>
        <w:t>表</w:t>
      </w:r>
    </w:p>
    <w:p w14:paraId="5897272F">
      <w:pPr>
        <w:pStyle w:val="41"/>
        <w:spacing w:line="240" w:lineRule="auto"/>
        <w:jc w:val="left"/>
        <w:rPr>
          <w:sz w:val="24"/>
          <w:szCs w:val="24"/>
        </w:rPr>
      </w:pPr>
      <w:r>
        <w:rPr>
          <w:rFonts w:hint="eastAsia"/>
          <w:sz w:val="24"/>
          <w:szCs w:val="24"/>
        </w:rPr>
        <w:t xml:space="preserve">项目名称：                            </w:t>
      </w:r>
    </w:p>
    <w:p w14:paraId="695F4510">
      <w:pPr>
        <w:pStyle w:val="41"/>
        <w:spacing w:line="240" w:lineRule="auto"/>
        <w:jc w:val="left"/>
        <w:rPr>
          <w:sz w:val="24"/>
          <w:szCs w:val="24"/>
        </w:rPr>
      </w:pPr>
      <w:r>
        <w:rPr>
          <w:rFonts w:hint="eastAsia"/>
          <w:sz w:val="24"/>
          <w:szCs w:val="24"/>
        </w:rPr>
        <w:t xml:space="preserve">招标编号：                            </w:t>
      </w:r>
    </w:p>
    <w:p w14:paraId="6A608F68">
      <w:pPr>
        <w:pStyle w:val="41"/>
        <w:spacing w:line="240" w:lineRule="auto"/>
        <w:jc w:val="right"/>
        <w:rPr>
          <w:sz w:val="24"/>
          <w:szCs w:val="24"/>
        </w:rPr>
      </w:pPr>
      <w:r>
        <w:rPr>
          <w:rFonts w:hint="eastAsia"/>
          <w:sz w:val="24"/>
          <w:szCs w:val="24"/>
        </w:rPr>
        <w:t>价格单位：人民币</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8"/>
        <w:gridCol w:w="3465"/>
        <w:gridCol w:w="4691"/>
      </w:tblGrid>
      <w:tr w14:paraId="5735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2532DF9D">
            <w:pPr>
              <w:spacing w:line="240" w:lineRule="auto"/>
              <w:ind w:firstLine="0" w:firstLineChars="0"/>
              <w:jc w:val="center"/>
              <w:rPr>
                <w:sz w:val="24"/>
                <w:szCs w:val="28"/>
              </w:rPr>
            </w:pPr>
            <w:r>
              <w:rPr>
                <w:rFonts w:hint="eastAsia"/>
                <w:sz w:val="24"/>
                <w:szCs w:val="28"/>
              </w:rPr>
              <w:t>序号</w:t>
            </w:r>
          </w:p>
        </w:tc>
        <w:tc>
          <w:tcPr>
            <w:tcW w:w="3465" w:type="dxa"/>
            <w:vAlign w:val="center"/>
          </w:tcPr>
          <w:p w14:paraId="5BDB929A">
            <w:pPr>
              <w:spacing w:line="240" w:lineRule="auto"/>
              <w:ind w:firstLine="0" w:firstLineChars="0"/>
              <w:jc w:val="center"/>
              <w:rPr>
                <w:sz w:val="24"/>
                <w:szCs w:val="28"/>
              </w:rPr>
            </w:pPr>
            <w:r>
              <w:rPr>
                <w:rFonts w:hint="eastAsia"/>
                <w:sz w:val="24"/>
                <w:szCs w:val="28"/>
              </w:rPr>
              <w:t>名称</w:t>
            </w:r>
          </w:p>
        </w:tc>
        <w:tc>
          <w:tcPr>
            <w:tcW w:w="4691" w:type="dxa"/>
            <w:vAlign w:val="center"/>
          </w:tcPr>
          <w:p w14:paraId="6C733EDD">
            <w:pPr>
              <w:spacing w:line="240" w:lineRule="auto"/>
              <w:ind w:firstLine="0" w:firstLineChars="0"/>
              <w:jc w:val="center"/>
              <w:rPr>
                <w:sz w:val="24"/>
                <w:szCs w:val="28"/>
              </w:rPr>
            </w:pPr>
            <w:r>
              <w:rPr>
                <w:rFonts w:hint="eastAsia"/>
                <w:sz w:val="24"/>
                <w:szCs w:val="28"/>
              </w:rPr>
              <w:t>内容</w:t>
            </w:r>
          </w:p>
        </w:tc>
      </w:tr>
      <w:tr w14:paraId="329D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1933E37E">
            <w:pPr>
              <w:spacing w:line="240" w:lineRule="auto"/>
              <w:ind w:firstLine="0" w:firstLineChars="0"/>
              <w:jc w:val="center"/>
              <w:rPr>
                <w:sz w:val="24"/>
                <w:szCs w:val="28"/>
              </w:rPr>
            </w:pPr>
            <w:r>
              <w:rPr>
                <w:rFonts w:hint="eastAsia"/>
                <w:sz w:val="24"/>
                <w:szCs w:val="28"/>
              </w:rPr>
              <w:t>1</w:t>
            </w:r>
          </w:p>
        </w:tc>
        <w:tc>
          <w:tcPr>
            <w:tcW w:w="3465" w:type="dxa"/>
            <w:vAlign w:val="center"/>
          </w:tcPr>
          <w:p w14:paraId="68DB17EF">
            <w:pPr>
              <w:spacing w:line="240" w:lineRule="auto"/>
              <w:ind w:firstLine="0" w:firstLineChars="0"/>
              <w:jc w:val="center"/>
              <w:rPr>
                <w:sz w:val="24"/>
                <w:szCs w:val="28"/>
              </w:rPr>
            </w:pPr>
            <w:r>
              <w:rPr>
                <w:rFonts w:hint="eastAsia"/>
                <w:sz w:val="24"/>
                <w:szCs w:val="28"/>
              </w:rPr>
              <w:t>报价金额（小写）</w:t>
            </w:r>
          </w:p>
        </w:tc>
        <w:tc>
          <w:tcPr>
            <w:tcW w:w="4691" w:type="dxa"/>
            <w:vAlign w:val="center"/>
          </w:tcPr>
          <w:p w14:paraId="5AC8006E">
            <w:pPr>
              <w:spacing w:line="240" w:lineRule="auto"/>
              <w:ind w:firstLine="0" w:firstLineChars="0"/>
              <w:jc w:val="center"/>
              <w:rPr>
                <w:sz w:val="24"/>
                <w:szCs w:val="28"/>
              </w:rPr>
            </w:pPr>
          </w:p>
        </w:tc>
      </w:tr>
      <w:tr w14:paraId="147B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21762A9E">
            <w:pPr>
              <w:spacing w:line="240" w:lineRule="auto"/>
              <w:ind w:firstLine="0" w:firstLineChars="0"/>
              <w:jc w:val="center"/>
              <w:rPr>
                <w:sz w:val="24"/>
                <w:szCs w:val="28"/>
              </w:rPr>
            </w:pPr>
            <w:r>
              <w:rPr>
                <w:rFonts w:hint="eastAsia"/>
                <w:sz w:val="24"/>
                <w:szCs w:val="28"/>
              </w:rPr>
              <w:t>2</w:t>
            </w:r>
          </w:p>
        </w:tc>
        <w:tc>
          <w:tcPr>
            <w:tcW w:w="3465" w:type="dxa"/>
            <w:vAlign w:val="center"/>
          </w:tcPr>
          <w:p w14:paraId="5501A65D">
            <w:pPr>
              <w:spacing w:line="240" w:lineRule="auto"/>
              <w:ind w:firstLine="0" w:firstLineChars="0"/>
              <w:jc w:val="center"/>
              <w:rPr>
                <w:sz w:val="24"/>
                <w:szCs w:val="28"/>
              </w:rPr>
            </w:pPr>
            <w:r>
              <w:rPr>
                <w:rFonts w:hint="eastAsia"/>
                <w:sz w:val="24"/>
                <w:szCs w:val="28"/>
              </w:rPr>
              <w:t>报价金额（大写）</w:t>
            </w:r>
          </w:p>
        </w:tc>
        <w:tc>
          <w:tcPr>
            <w:tcW w:w="4691" w:type="dxa"/>
            <w:vAlign w:val="center"/>
          </w:tcPr>
          <w:p w14:paraId="69735FDF">
            <w:pPr>
              <w:spacing w:line="240" w:lineRule="auto"/>
              <w:ind w:firstLine="0" w:firstLineChars="0"/>
              <w:jc w:val="center"/>
              <w:rPr>
                <w:sz w:val="24"/>
                <w:szCs w:val="28"/>
              </w:rPr>
            </w:pPr>
          </w:p>
        </w:tc>
      </w:tr>
      <w:tr w14:paraId="3618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507385CD">
            <w:pPr>
              <w:spacing w:line="240" w:lineRule="auto"/>
              <w:ind w:firstLine="0" w:firstLineChars="0"/>
              <w:jc w:val="center"/>
              <w:rPr>
                <w:sz w:val="24"/>
                <w:szCs w:val="28"/>
              </w:rPr>
            </w:pPr>
            <w:r>
              <w:rPr>
                <w:rFonts w:hint="eastAsia"/>
                <w:sz w:val="24"/>
                <w:szCs w:val="28"/>
              </w:rPr>
              <w:t>3</w:t>
            </w:r>
          </w:p>
        </w:tc>
        <w:tc>
          <w:tcPr>
            <w:tcW w:w="3465" w:type="dxa"/>
            <w:vAlign w:val="center"/>
          </w:tcPr>
          <w:p w14:paraId="65AD1F3C">
            <w:pPr>
              <w:spacing w:line="240" w:lineRule="auto"/>
              <w:ind w:firstLine="0" w:firstLineChars="0"/>
              <w:jc w:val="center"/>
              <w:rPr>
                <w:sz w:val="24"/>
                <w:szCs w:val="28"/>
              </w:rPr>
            </w:pPr>
            <w:r>
              <w:rPr>
                <w:rFonts w:hint="eastAsia"/>
                <w:sz w:val="24"/>
                <w:szCs w:val="28"/>
              </w:rPr>
              <w:t>交货期</w:t>
            </w:r>
          </w:p>
        </w:tc>
        <w:tc>
          <w:tcPr>
            <w:tcW w:w="4691" w:type="dxa"/>
            <w:vAlign w:val="center"/>
          </w:tcPr>
          <w:p w14:paraId="17609481">
            <w:pPr>
              <w:spacing w:line="240" w:lineRule="auto"/>
              <w:ind w:firstLine="0" w:firstLineChars="0"/>
              <w:jc w:val="center"/>
              <w:rPr>
                <w:sz w:val="24"/>
                <w:szCs w:val="28"/>
              </w:rPr>
            </w:pPr>
          </w:p>
        </w:tc>
      </w:tr>
      <w:tr w14:paraId="1398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73F6B563">
            <w:pPr>
              <w:spacing w:line="240" w:lineRule="auto"/>
              <w:ind w:firstLine="0" w:firstLineChars="0"/>
              <w:jc w:val="center"/>
              <w:rPr>
                <w:sz w:val="24"/>
                <w:szCs w:val="28"/>
              </w:rPr>
            </w:pPr>
            <w:r>
              <w:rPr>
                <w:rFonts w:hint="eastAsia"/>
                <w:sz w:val="24"/>
                <w:szCs w:val="28"/>
              </w:rPr>
              <w:t>4</w:t>
            </w:r>
          </w:p>
        </w:tc>
        <w:tc>
          <w:tcPr>
            <w:tcW w:w="3465" w:type="dxa"/>
            <w:vAlign w:val="center"/>
          </w:tcPr>
          <w:p w14:paraId="218311A9">
            <w:pPr>
              <w:spacing w:line="240" w:lineRule="auto"/>
              <w:ind w:firstLine="0" w:firstLineChars="0"/>
              <w:jc w:val="center"/>
              <w:rPr>
                <w:sz w:val="24"/>
                <w:szCs w:val="28"/>
              </w:rPr>
            </w:pPr>
            <w:r>
              <w:rPr>
                <w:rFonts w:hint="eastAsia"/>
                <w:sz w:val="24"/>
                <w:szCs w:val="28"/>
              </w:rPr>
              <w:t>投标有效期</w:t>
            </w:r>
          </w:p>
        </w:tc>
        <w:tc>
          <w:tcPr>
            <w:tcW w:w="4691" w:type="dxa"/>
            <w:vAlign w:val="center"/>
          </w:tcPr>
          <w:p w14:paraId="143D1935">
            <w:pPr>
              <w:spacing w:line="240" w:lineRule="auto"/>
              <w:ind w:firstLine="0" w:firstLineChars="0"/>
              <w:jc w:val="center"/>
              <w:rPr>
                <w:sz w:val="24"/>
                <w:szCs w:val="28"/>
              </w:rPr>
            </w:pPr>
          </w:p>
        </w:tc>
      </w:tr>
      <w:tr w14:paraId="159C3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36E0FE86">
            <w:pPr>
              <w:spacing w:line="240" w:lineRule="auto"/>
              <w:ind w:firstLine="0" w:firstLineChars="0"/>
              <w:jc w:val="center"/>
              <w:rPr>
                <w:sz w:val="24"/>
                <w:szCs w:val="28"/>
              </w:rPr>
            </w:pPr>
            <w:r>
              <w:rPr>
                <w:rFonts w:hint="eastAsia"/>
                <w:sz w:val="24"/>
                <w:szCs w:val="28"/>
              </w:rPr>
              <w:t>5</w:t>
            </w:r>
          </w:p>
        </w:tc>
        <w:tc>
          <w:tcPr>
            <w:tcW w:w="3465" w:type="dxa"/>
            <w:vAlign w:val="center"/>
          </w:tcPr>
          <w:p w14:paraId="135CE146">
            <w:pPr>
              <w:spacing w:line="240" w:lineRule="auto"/>
              <w:ind w:firstLine="0" w:firstLineChars="0"/>
              <w:jc w:val="center"/>
              <w:rPr>
                <w:sz w:val="24"/>
                <w:szCs w:val="28"/>
              </w:rPr>
            </w:pPr>
            <w:r>
              <w:rPr>
                <w:rFonts w:hint="eastAsia"/>
                <w:sz w:val="24"/>
                <w:szCs w:val="28"/>
              </w:rPr>
              <w:t>投标保证金</w:t>
            </w:r>
          </w:p>
        </w:tc>
        <w:tc>
          <w:tcPr>
            <w:tcW w:w="4691" w:type="dxa"/>
            <w:vAlign w:val="center"/>
          </w:tcPr>
          <w:p w14:paraId="1516D292">
            <w:pPr>
              <w:spacing w:line="240" w:lineRule="auto"/>
              <w:ind w:firstLine="0" w:firstLineChars="0"/>
              <w:jc w:val="center"/>
              <w:rPr>
                <w:sz w:val="24"/>
                <w:szCs w:val="28"/>
              </w:rPr>
            </w:pPr>
          </w:p>
        </w:tc>
      </w:tr>
      <w:tr w14:paraId="1A51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57107B86">
            <w:pPr>
              <w:spacing w:line="240" w:lineRule="auto"/>
              <w:ind w:firstLine="0" w:firstLineChars="0"/>
              <w:jc w:val="center"/>
              <w:rPr>
                <w:sz w:val="24"/>
                <w:szCs w:val="28"/>
              </w:rPr>
            </w:pPr>
            <w:r>
              <w:rPr>
                <w:rFonts w:hint="eastAsia"/>
                <w:sz w:val="24"/>
                <w:szCs w:val="28"/>
              </w:rPr>
              <w:t>6</w:t>
            </w:r>
          </w:p>
        </w:tc>
        <w:tc>
          <w:tcPr>
            <w:tcW w:w="3465" w:type="dxa"/>
            <w:vAlign w:val="center"/>
          </w:tcPr>
          <w:p w14:paraId="5757465D">
            <w:pPr>
              <w:spacing w:line="240" w:lineRule="auto"/>
              <w:ind w:firstLine="0" w:firstLineChars="0"/>
              <w:jc w:val="center"/>
              <w:rPr>
                <w:sz w:val="24"/>
                <w:szCs w:val="28"/>
              </w:rPr>
            </w:pPr>
            <w:r>
              <w:rPr>
                <w:rFonts w:hint="eastAsia"/>
                <w:sz w:val="24"/>
                <w:szCs w:val="28"/>
              </w:rPr>
              <w:t>……</w:t>
            </w:r>
          </w:p>
        </w:tc>
        <w:tc>
          <w:tcPr>
            <w:tcW w:w="4691" w:type="dxa"/>
            <w:vAlign w:val="center"/>
          </w:tcPr>
          <w:p w14:paraId="2D33EB9E">
            <w:pPr>
              <w:spacing w:line="240" w:lineRule="auto"/>
              <w:ind w:firstLine="0" w:firstLineChars="0"/>
              <w:jc w:val="center"/>
              <w:rPr>
                <w:sz w:val="24"/>
                <w:szCs w:val="28"/>
              </w:rPr>
            </w:pPr>
          </w:p>
        </w:tc>
      </w:tr>
    </w:tbl>
    <w:p w14:paraId="60341D25">
      <w:pPr>
        <w:spacing w:after="177" w:line="265" w:lineRule="auto"/>
        <w:ind w:left="10" w:right="20" w:firstLine="480"/>
        <w:rPr>
          <w:sz w:val="24"/>
          <w:szCs w:val="24"/>
        </w:rPr>
      </w:pPr>
      <w:r>
        <w:rPr>
          <w:rFonts w:hint="eastAsia"/>
          <w:sz w:val="24"/>
          <w:szCs w:val="24"/>
        </w:rPr>
        <w:t>注</w:t>
      </w:r>
      <w:r>
        <w:rPr>
          <w:sz w:val="24"/>
          <w:szCs w:val="24"/>
        </w:rPr>
        <w:t>：</w:t>
      </w:r>
      <w:r>
        <w:rPr>
          <w:rFonts w:hint="eastAsia"/>
          <w:sz w:val="24"/>
          <w:szCs w:val="24"/>
        </w:rPr>
        <w:t>本投标报价中包含所有标的货物价格、包装费、运杂费、保险费、技术培训及技术服务费、技术资料费、安装调试期内备品备件及专用工具等所有相关费用。</w:t>
      </w:r>
    </w:p>
    <w:p w14:paraId="115E0DE0">
      <w:pPr>
        <w:spacing w:after="177" w:line="265" w:lineRule="auto"/>
        <w:ind w:left="10" w:right="20" w:firstLine="480"/>
        <w:rPr>
          <w:sz w:val="24"/>
          <w:szCs w:val="24"/>
        </w:rPr>
      </w:pPr>
      <w:r>
        <w:rPr>
          <w:rFonts w:hint="eastAsia"/>
          <w:sz w:val="24"/>
          <w:szCs w:val="24"/>
        </w:rPr>
        <w:t>本投标报价中包含增值税税费。</w:t>
      </w:r>
    </w:p>
    <w:p w14:paraId="4D7E63FE">
      <w:pPr>
        <w:ind w:firstLine="480"/>
        <w:rPr>
          <w:sz w:val="24"/>
          <w:szCs w:val="28"/>
        </w:rPr>
      </w:pPr>
    </w:p>
    <w:p w14:paraId="6E1FE492">
      <w:pPr>
        <w:ind w:firstLine="480"/>
        <w:rPr>
          <w:sz w:val="24"/>
          <w:szCs w:val="28"/>
        </w:rPr>
      </w:pPr>
      <w:r>
        <w:rPr>
          <w:rFonts w:hint="eastAsia"/>
          <w:sz w:val="24"/>
          <w:szCs w:val="28"/>
        </w:rPr>
        <w:t>投</w:t>
      </w:r>
      <w:r>
        <w:rPr>
          <w:sz w:val="24"/>
          <w:szCs w:val="28"/>
        </w:rPr>
        <w:t xml:space="preserve"> </w:t>
      </w:r>
      <w:r>
        <w:rPr>
          <w:rFonts w:hint="eastAsia"/>
          <w:sz w:val="24"/>
          <w:szCs w:val="28"/>
        </w:rPr>
        <w:t>标</w:t>
      </w:r>
      <w:r>
        <w:rPr>
          <w:sz w:val="24"/>
          <w:szCs w:val="28"/>
        </w:rPr>
        <w:t xml:space="preserve"> </w:t>
      </w:r>
      <w:r>
        <w:rPr>
          <w:rFonts w:hint="eastAsia"/>
          <w:sz w:val="24"/>
          <w:szCs w:val="28"/>
        </w:rPr>
        <w:t>人：</w:t>
      </w:r>
      <w:r>
        <w:rPr>
          <w:sz w:val="24"/>
          <w:szCs w:val="28"/>
          <w:u w:val="single"/>
        </w:rPr>
        <w:t xml:space="preserve">                                 </w:t>
      </w:r>
      <w:r>
        <w:rPr>
          <w:rFonts w:hint="eastAsia"/>
          <w:sz w:val="24"/>
          <w:szCs w:val="28"/>
        </w:rPr>
        <w:t>（盖章）</w:t>
      </w:r>
    </w:p>
    <w:p w14:paraId="59737365">
      <w:pPr>
        <w:ind w:firstLine="480"/>
        <w:rPr>
          <w:sz w:val="24"/>
          <w:szCs w:val="28"/>
        </w:rPr>
      </w:pPr>
      <w:r>
        <w:rPr>
          <w:rFonts w:hint="eastAsia"/>
          <w:sz w:val="24"/>
          <w:szCs w:val="28"/>
        </w:rPr>
        <w:t>法定代表人或其委托代理人：</w:t>
      </w:r>
      <w:r>
        <w:rPr>
          <w:sz w:val="24"/>
          <w:szCs w:val="28"/>
          <w:u w:val="single"/>
        </w:rPr>
        <w:t xml:space="preserve">    </w:t>
      </w:r>
      <w:r>
        <w:rPr>
          <w:rFonts w:hint="eastAsia"/>
          <w:sz w:val="24"/>
          <w:szCs w:val="28"/>
          <w:u w:val="single"/>
        </w:rPr>
        <w:t xml:space="preserve">      </w:t>
      </w:r>
      <w:r>
        <w:rPr>
          <w:sz w:val="24"/>
          <w:szCs w:val="28"/>
          <w:u w:val="single"/>
        </w:rPr>
        <w:t xml:space="preserve">    </w:t>
      </w:r>
      <w:r>
        <w:rPr>
          <w:rFonts w:hint="eastAsia"/>
          <w:sz w:val="24"/>
          <w:szCs w:val="28"/>
        </w:rPr>
        <w:t>（签字或盖章）</w:t>
      </w:r>
    </w:p>
    <w:p w14:paraId="72DD4C5B">
      <w:pPr>
        <w:ind w:firstLine="480"/>
        <w:rPr>
          <w:sz w:val="24"/>
          <w:szCs w:val="28"/>
        </w:rPr>
      </w:pPr>
      <w:r>
        <w:rPr>
          <w:rFonts w:hint="eastAsia"/>
          <w:sz w:val="24"/>
          <w:szCs w:val="28"/>
        </w:rPr>
        <w:t>日期：</w:t>
      </w:r>
      <w:r>
        <w:rPr>
          <w:sz w:val="24"/>
          <w:szCs w:val="28"/>
          <w:u w:val="single"/>
        </w:rPr>
        <w:t xml:space="preserve">      </w:t>
      </w:r>
      <w:r>
        <w:rPr>
          <w:rFonts w:hint="eastAsia"/>
          <w:sz w:val="24"/>
          <w:szCs w:val="28"/>
        </w:rPr>
        <w:t>年</w:t>
      </w:r>
      <w:r>
        <w:rPr>
          <w:sz w:val="24"/>
          <w:szCs w:val="28"/>
          <w:u w:val="single"/>
        </w:rPr>
        <w:t xml:space="preserve">      </w:t>
      </w:r>
      <w:r>
        <w:rPr>
          <w:rFonts w:hint="eastAsia"/>
          <w:sz w:val="24"/>
          <w:szCs w:val="28"/>
        </w:rPr>
        <w:t>月</w:t>
      </w:r>
      <w:r>
        <w:rPr>
          <w:sz w:val="24"/>
          <w:szCs w:val="28"/>
          <w:u w:val="single"/>
        </w:rPr>
        <w:t xml:space="preserve">      </w:t>
      </w:r>
      <w:r>
        <w:rPr>
          <w:rFonts w:hint="eastAsia"/>
          <w:sz w:val="24"/>
          <w:szCs w:val="28"/>
        </w:rPr>
        <w:t>日</w:t>
      </w:r>
    </w:p>
    <w:p w14:paraId="09B50D42">
      <w:pPr>
        <w:ind w:firstLine="480"/>
        <w:rPr>
          <w:sz w:val="24"/>
          <w:szCs w:val="28"/>
        </w:rPr>
      </w:pPr>
      <w:r>
        <w:rPr>
          <w:rFonts w:hint="eastAsia"/>
          <w:sz w:val="24"/>
          <w:szCs w:val="28"/>
        </w:rPr>
        <w:br w:type="page"/>
      </w:r>
    </w:p>
    <w:p w14:paraId="71E4F595">
      <w:pPr>
        <w:pStyle w:val="41"/>
        <w:jc w:val="both"/>
        <w:rPr>
          <w:sz w:val="28"/>
          <w:szCs w:val="28"/>
        </w:rPr>
      </w:pPr>
      <w:r>
        <w:rPr>
          <w:rFonts w:hint="eastAsia"/>
          <w:sz w:val="28"/>
          <w:szCs w:val="28"/>
        </w:rPr>
        <w:t>（二）</w:t>
      </w:r>
      <w:r>
        <w:rPr>
          <w:sz w:val="28"/>
          <w:szCs w:val="28"/>
        </w:rPr>
        <w:t>分项报价表</w:t>
      </w:r>
      <w:r>
        <w:rPr>
          <w:rFonts w:hint="eastAsia" w:ascii="Calibri Light" w:hAnsi="Calibri Light" w:cs="宋体"/>
          <w:bCs/>
          <w:i/>
          <w:iCs/>
          <w:color w:val="FF0000"/>
          <w:sz w:val="28"/>
          <w:szCs w:val="28"/>
        </w:rPr>
        <w:t>（参考）</w:t>
      </w:r>
    </w:p>
    <w:p w14:paraId="3C0831EC">
      <w:pPr>
        <w:numPr>
          <w:ilvl w:val="0"/>
          <w:numId w:val="7"/>
        </w:numPr>
        <w:ind w:firstLine="420"/>
      </w:pPr>
      <w:r>
        <w:rPr>
          <w:rFonts w:hint="eastAsia"/>
        </w:rPr>
        <w:t>分项报价表说明</w:t>
      </w:r>
      <w:r>
        <w:t xml:space="preserve"> </w:t>
      </w:r>
    </w:p>
    <w:p w14:paraId="3E65619D">
      <w:pPr>
        <w:pStyle w:val="2"/>
        <w:ind w:firstLine="400"/>
      </w:pPr>
      <w:r>
        <w:rPr>
          <w:rFonts w:hint="eastAsia"/>
        </w:rPr>
        <w:t>表格形式</w:t>
      </w:r>
      <w:r>
        <w:t>各投标单位可修改，但本表格中要求的内容不能缺失。</w:t>
      </w:r>
    </w:p>
    <w:p w14:paraId="13C5B247">
      <w:pPr>
        <w:numPr>
          <w:ilvl w:val="0"/>
          <w:numId w:val="7"/>
        </w:numPr>
        <w:ind w:firstLine="420"/>
      </w:pPr>
      <w:r>
        <w:rPr>
          <w:rFonts w:hint="eastAsia"/>
        </w:rPr>
        <w:t>分项报价表</w:t>
      </w:r>
      <w:r>
        <w:t xml:space="preserve"> </w:t>
      </w:r>
    </w:p>
    <w:p w14:paraId="293EEAE0">
      <w:r>
        <w:rPr>
          <w:rFonts w:hint="eastAsia"/>
        </w:rPr>
        <w:t>单位：人民币元</w:t>
      </w:r>
      <w:r>
        <w:t xml:space="preserve"> </w:t>
      </w:r>
    </w:p>
    <w:tbl>
      <w:tblPr>
        <w:tblStyle w:val="26"/>
        <w:tblW w:w="95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 w:type="dxa"/>
          <w:left w:w="108" w:type="dxa"/>
          <w:bottom w:w="0" w:type="dxa"/>
          <w:right w:w="91" w:type="dxa"/>
        </w:tblCellMar>
      </w:tblPr>
      <w:tblGrid>
        <w:gridCol w:w="664"/>
        <w:gridCol w:w="953"/>
        <w:gridCol w:w="861"/>
        <w:gridCol w:w="877"/>
        <w:gridCol w:w="895"/>
        <w:gridCol w:w="421"/>
        <w:gridCol w:w="547"/>
        <w:gridCol w:w="968"/>
        <w:gridCol w:w="1202"/>
        <w:gridCol w:w="1274"/>
        <w:gridCol w:w="852"/>
      </w:tblGrid>
      <w:tr w14:paraId="74D2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265826A9">
            <w:pPr>
              <w:pStyle w:val="37"/>
              <w:jc w:val="center"/>
              <w:rPr>
                <w:b/>
                <w:bCs/>
              </w:rPr>
            </w:pPr>
            <w:r>
              <w:rPr>
                <w:rFonts w:hint="eastAsia"/>
                <w:b/>
                <w:bCs/>
              </w:rPr>
              <w:t>序号</w:t>
            </w:r>
          </w:p>
        </w:tc>
        <w:tc>
          <w:tcPr>
            <w:tcW w:w="953" w:type="dxa"/>
            <w:vAlign w:val="center"/>
          </w:tcPr>
          <w:p w14:paraId="41341A13">
            <w:pPr>
              <w:pStyle w:val="37"/>
              <w:jc w:val="center"/>
              <w:rPr>
                <w:b/>
                <w:bCs/>
              </w:rPr>
            </w:pPr>
            <w:r>
              <w:rPr>
                <w:rFonts w:hint="eastAsia"/>
                <w:b/>
                <w:bCs/>
              </w:rPr>
              <w:t>分项名称</w:t>
            </w:r>
          </w:p>
        </w:tc>
        <w:tc>
          <w:tcPr>
            <w:tcW w:w="861" w:type="dxa"/>
            <w:vAlign w:val="center"/>
          </w:tcPr>
          <w:p w14:paraId="605E9176">
            <w:pPr>
              <w:pStyle w:val="37"/>
              <w:jc w:val="center"/>
              <w:rPr>
                <w:b/>
                <w:bCs/>
              </w:rPr>
            </w:pPr>
            <w:r>
              <w:rPr>
                <w:rFonts w:hint="eastAsia"/>
                <w:b/>
                <w:bCs/>
              </w:rPr>
              <w:t>规格</w:t>
            </w:r>
            <w:r>
              <w:rPr>
                <w:b/>
                <w:bCs/>
              </w:rPr>
              <w:t>型号</w:t>
            </w:r>
          </w:p>
        </w:tc>
        <w:tc>
          <w:tcPr>
            <w:tcW w:w="877" w:type="dxa"/>
            <w:vAlign w:val="center"/>
          </w:tcPr>
          <w:p w14:paraId="1FAF70EE">
            <w:pPr>
              <w:pStyle w:val="37"/>
              <w:jc w:val="center"/>
              <w:rPr>
                <w:b/>
                <w:bCs/>
              </w:rPr>
            </w:pPr>
            <w:r>
              <w:rPr>
                <w:rFonts w:hint="eastAsia"/>
                <w:b/>
                <w:bCs/>
              </w:rPr>
              <w:t>品牌</w:t>
            </w:r>
          </w:p>
        </w:tc>
        <w:tc>
          <w:tcPr>
            <w:tcW w:w="895" w:type="dxa"/>
            <w:vAlign w:val="center"/>
          </w:tcPr>
          <w:p w14:paraId="7F456154">
            <w:pPr>
              <w:pStyle w:val="37"/>
              <w:jc w:val="center"/>
              <w:rPr>
                <w:b/>
                <w:bCs/>
              </w:rPr>
            </w:pPr>
            <w:r>
              <w:rPr>
                <w:rFonts w:hint="eastAsia"/>
                <w:b/>
                <w:bCs/>
              </w:rPr>
              <w:t>产地</w:t>
            </w:r>
          </w:p>
        </w:tc>
        <w:tc>
          <w:tcPr>
            <w:tcW w:w="968" w:type="dxa"/>
            <w:gridSpan w:val="2"/>
            <w:vAlign w:val="center"/>
          </w:tcPr>
          <w:p w14:paraId="5327A71D">
            <w:pPr>
              <w:pStyle w:val="37"/>
              <w:jc w:val="center"/>
              <w:rPr>
                <w:b/>
                <w:bCs/>
              </w:rPr>
            </w:pPr>
            <w:r>
              <w:rPr>
                <w:rFonts w:hint="eastAsia"/>
                <w:b/>
                <w:bCs/>
              </w:rPr>
              <w:t>数量</w:t>
            </w:r>
          </w:p>
        </w:tc>
        <w:tc>
          <w:tcPr>
            <w:tcW w:w="968" w:type="dxa"/>
            <w:vAlign w:val="center"/>
          </w:tcPr>
          <w:p w14:paraId="3AD9AD15">
            <w:pPr>
              <w:pStyle w:val="37"/>
              <w:jc w:val="center"/>
              <w:rPr>
                <w:b/>
                <w:bCs/>
              </w:rPr>
            </w:pPr>
            <w:r>
              <w:rPr>
                <w:rFonts w:hint="eastAsia"/>
                <w:b/>
                <w:bCs/>
              </w:rPr>
              <w:t>单重</w:t>
            </w:r>
            <w:r>
              <w:rPr>
                <w:b/>
                <w:bCs/>
              </w:rPr>
              <w:t>（</w:t>
            </w:r>
            <w:r>
              <w:rPr>
                <w:rFonts w:hint="eastAsia"/>
                <w:b/>
                <w:bCs/>
              </w:rPr>
              <w:t>t</w:t>
            </w:r>
            <w:r>
              <w:rPr>
                <w:b/>
                <w:bCs/>
              </w:rPr>
              <w:t>）</w:t>
            </w:r>
          </w:p>
        </w:tc>
        <w:tc>
          <w:tcPr>
            <w:tcW w:w="1202" w:type="dxa"/>
            <w:vAlign w:val="center"/>
          </w:tcPr>
          <w:p w14:paraId="6D36C0D2">
            <w:pPr>
              <w:pStyle w:val="37"/>
              <w:jc w:val="center"/>
              <w:rPr>
                <w:b/>
                <w:bCs/>
              </w:rPr>
            </w:pPr>
            <w:r>
              <w:rPr>
                <w:rFonts w:hint="eastAsia"/>
                <w:b/>
                <w:bCs/>
              </w:rPr>
              <w:t>单价（元）</w:t>
            </w:r>
          </w:p>
        </w:tc>
        <w:tc>
          <w:tcPr>
            <w:tcW w:w="1274" w:type="dxa"/>
            <w:vAlign w:val="center"/>
          </w:tcPr>
          <w:p w14:paraId="3FA84E45">
            <w:pPr>
              <w:pStyle w:val="37"/>
              <w:jc w:val="center"/>
              <w:rPr>
                <w:b/>
                <w:bCs/>
              </w:rPr>
            </w:pPr>
            <w:r>
              <w:rPr>
                <w:rFonts w:hint="eastAsia"/>
                <w:b/>
                <w:bCs/>
              </w:rPr>
              <w:t>总价（元）</w:t>
            </w:r>
          </w:p>
        </w:tc>
        <w:tc>
          <w:tcPr>
            <w:tcW w:w="852" w:type="dxa"/>
            <w:vAlign w:val="center"/>
          </w:tcPr>
          <w:p w14:paraId="11540501">
            <w:pPr>
              <w:pStyle w:val="37"/>
              <w:jc w:val="center"/>
              <w:rPr>
                <w:b/>
                <w:bCs/>
              </w:rPr>
            </w:pPr>
            <w:r>
              <w:rPr>
                <w:rFonts w:hint="eastAsia"/>
                <w:b/>
                <w:bCs/>
              </w:rPr>
              <w:t>备注</w:t>
            </w:r>
          </w:p>
        </w:tc>
      </w:tr>
      <w:tr w14:paraId="5A4B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6" w:hRule="atLeast"/>
          <w:jc w:val="center"/>
        </w:trPr>
        <w:tc>
          <w:tcPr>
            <w:tcW w:w="664" w:type="dxa"/>
            <w:vAlign w:val="center"/>
          </w:tcPr>
          <w:p w14:paraId="483C9FF0">
            <w:pPr>
              <w:pStyle w:val="37"/>
              <w:jc w:val="center"/>
            </w:pPr>
            <w:r>
              <w:t>1</w:t>
            </w:r>
          </w:p>
        </w:tc>
        <w:tc>
          <w:tcPr>
            <w:tcW w:w="953" w:type="dxa"/>
            <w:vAlign w:val="center"/>
          </w:tcPr>
          <w:p w14:paraId="273BDA87">
            <w:pPr>
              <w:pStyle w:val="37"/>
              <w:jc w:val="center"/>
            </w:pPr>
          </w:p>
        </w:tc>
        <w:tc>
          <w:tcPr>
            <w:tcW w:w="861" w:type="dxa"/>
            <w:vAlign w:val="center"/>
          </w:tcPr>
          <w:p w14:paraId="3F65D7E5">
            <w:pPr>
              <w:pStyle w:val="37"/>
              <w:jc w:val="center"/>
            </w:pPr>
          </w:p>
        </w:tc>
        <w:tc>
          <w:tcPr>
            <w:tcW w:w="877" w:type="dxa"/>
            <w:vAlign w:val="center"/>
          </w:tcPr>
          <w:p w14:paraId="6B0DAB8F">
            <w:pPr>
              <w:pStyle w:val="37"/>
              <w:jc w:val="center"/>
            </w:pPr>
          </w:p>
        </w:tc>
        <w:tc>
          <w:tcPr>
            <w:tcW w:w="895" w:type="dxa"/>
            <w:vAlign w:val="center"/>
          </w:tcPr>
          <w:p w14:paraId="2D17BDF4">
            <w:pPr>
              <w:pStyle w:val="37"/>
              <w:jc w:val="center"/>
            </w:pPr>
          </w:p>
        </w:tc>
        <w:tc>
          <w:tcPr>
            <w:tcW w:w="968" w:type="dxa"/>
            <w:gridSpan w:val="2"/>
            <w:vAlign w:val="center"/>
          </w:tcPr>
          <w:p w14:paraId="16667BF6">
            <w:pPr>
              <w:pStyle w:val="37"/>
              <w:jc w:val="center"/>
            </w:pPr>
          </w:p>
        </w:tc>
        <w:tc>
          <w:tcPr>
            <w:tcW w:w="968" w:type="dxa"/>
            <w:vAlign w:val="center"/>
          </w:tcPr>
          <w:p w14:paraId="255817F8">
            <w:pPr>
              <w:pStyle w:val="37"/>
              <w:jc w:val="center"/>
            </w:pPr>
          </w:p>
        </w:tc>
        <w:tc>
          <w:tcPr>
            <w:tcW w:w="1202" w:type="dxa"/>
            <w:vAlign w:val="center"/>
          </w:tcPr>
          <w:p w14:paraId="39C4BDC0">
            <w:pPr>
              <w:pStyle w:val="37"/>
              <w:jc w:val="center"/>
            </w:pPr>
          </w:p>
        </w:tc>
        <w:tc>
          <w:tcPr>
            <w:tcW w:w="1274" w:type="dxa"/>
            <w:vAlign w:val="center"/>
          </w:tcPr>
          <w:p w14:paraId="44DBAD9C">
            <w:pPr>
              <w:pStyle w:val="37"/>
              <w:jc w:val="center"/>
            </w:pPr>
          </w:p>
        </w:tc>
        <w:tc>
          <w:tcPr>
            <w:tcW w:w="852" w:type="dxa"/>
            <w:vAlign w:val="center"/>
          </w:tcPr>
          <w:p w14:paraId="32D302DF">
            <w:pPr>
              <w:pStyle w:val="37"/>
              <w:jc w:val="center"/>
            </w:pPr>
          </w:p>
        </w:tc>
      </w:tr>
      <w:tr w14:paraId="7985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78109075">
            <w:pPr>
              <w:pStyle w:val="37"/>
              <w:jc w:val="center"/>
            </w:pPr>
            <w:r>
              <w:t>2</w:t>
            </w:r>
          </w:p>
        </w:tc>
        <w:tc>
          <w:tcPr>
            <w:tcW w:w="953" w:type="dxa"/>
            <w:vAlign w:val="center"/>
          </w:tcPr>
          <w:p w14:paraId="2303F044">
            <w:pPr>
              <w:pStyle w:val="37"/>
              <w:jc w:val="center"/>
            </w:pPr>
          </w:p>
        </w:tc>
        <w:tc>
          <w:tcPr>
            <w:tcW w:w="861" w:type="dxa"/>
            <w:vAlign w:val="center"/>
          </w:tcPr>
          <w:p w14:paraId="31E52684">
            <w:pPr>
              <w:pStyle w:val="37"/>
              <w:jc w:val="center"/>
            </w:pPr>
          </w:p>
        </w:tc>
        <w:tc>
          <w:tcPr>
            <w:tcW w:w="877" w:type="dxa"/>
            <w:vAlign w:val="center"/>
          </w:tcPr>
          <w:p w14:paraId="0A830156">
            <w:pPr>
              <w:pStyle w:val="37"/>
              <w:jc w:val="center"/>
            </w:pPr>
          </w:p>
        </w:tc>
        <w:tc>
          <w:tcPr>
            <w:tcW w:w="895" w:type="dxa"/>
            <w:vAlign w:val="center"/>
          </w:tcPr>
          <w:p w14:paraId="64C3798A">
            <w:pPr>
              <w:pStyle w:val="37"/>
              <w:jc w:val="center"/>
            </w:pPr>
          </w:p>
        </w:tc>
        <w:tc>
          <w:tcPr>
            <w:tcW w:w="968" w:type="dxa"/>
            <w:gridSpan w:val="2"/>
            <w:vAlign w:val="center"/>
          </w:tcPr>
          <w:p w14:paraId="20CE1169">
            <w:pPr>
              <w:pStyle w:val="37"/>
              <w:jc w:val="center"/>
            </w:pPr>
          </w:p>
        </w:tc>
        <w:tc>
          <w:tcPr>
            <w:tcW w:w="968" w:type="dxa"/>
            <w:vAlign w:val="center"/>
          </w:tcPr>
          <w:p w14:paraId="49A4916D">
            <w:pPr>
              <w:pStyle w:val="37"/>
              <w:jc w:val="center"/>
            </w:pPr>
          </w:p>
        </w:tc>
        <w:tc>
          <w:tcPr>
            <w:tcW w:w="1202" w:type="dxa"/>
            <w:vAlign w:val="center"/>
          </w:tcPr>
          <w:p w14:paraId="55772E88">
            <w:pPr>
              <w:pStyle w:val="37"/>
              <w:jc w:val="center"/>
            </w:pPr>
          </w:p>
        </w:tc>
        <w:tc>
          <w:tcPr>
            <w:tcW w:w="1274" w:type="dxa"/>
            <w:vAlign w:val="center"/>
          </w:tcPr>
          <w:p w14:paraId="18A1CE2A">
            <w:pPr>
              <w:pStyle w:val="37"/>
              <w:jc w:val="center"/>
            </w:pPr>
          </w:p>
        </w:tc>
        <w:tc>
          <w:tcPr>
            <w:tcW w:w="852" w:type="dxa"/>
            <w:vAlign w:val="center"/>
          </w:tcPr>
          <w:p w14:paraId="21D5B234">
            <w:pPr>
              <w:pStyle w:val="37"/>
              <w:jc w:val="center"/>
            </w:pPr>
          </w:p>
        </w:tc>
      </w:tr>
      <w:tr w14:paraId="311B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5EC142F4">
            <w:pPr>
              <w:pStyle w:val="37"/>
              <w:jc w:val="center"/>
            </w:pPr>
            <w:r>
              <w:t>3</w:t>
            </w:r>
          </w:p>
        </w:tc>
        <w:tc>
          <w:tcPr>
            <w:tcW w:w="953" w:type="dxa"/>
            <w:vAlign w:val="center"/>
          </w:tcPr>
          <w:p w14:paraId="255246AC">
            <w:pPr>
              <w:pStyle w:val="37"/>
              <w:jc w:val="center"/>
            </w:pPr>
          </w:p>
        </w:tc>
        <w:tc>
          <w:tcPr>
            <w:tcW w:w="861" w:type="dxa"/>
            <w:vAlign w:val="center"/>
          </w:tcPr>
          <w:p w14:paraId="7303E751">
            <w:pPr>
              <w:pStyle w:val="37"/>
              <w:jc w:val="center"/>
            </w:pPr>
          </w:p>
        </w:tc>
        <w:tc>
          <w:tcPr>
            <w:tcW w:w="877" w:type="dxa"/>
            <w:vAlign w:val="center"/>
          </w:tcPr>
          <w:p w14:paraId="0EC64EA9">
            <w:pPr>
              <w:pStyle w:val="37"/>
              <w:jc w:val="center"/>
            </w:pPr>
          </w:p>
        </w:tc>
        <w:tc>
          <w:tcPr>
            <w:tcW w:w="895" w:type="dxa"/>
            <w:vAlign w:val="center"/>
          </w:tcPr>
          <w:p w14:paraId="18FB7974">
            <w:pPr>
              <w:pStyle w:val="37"/>
              <w:jc w:val="center"/>
            </w:pPr>
          </w:p>
        </w:tc>
        <w:tc>
          <w:tcPr>
            <w:tcW w:w="968" w:type="dxa"/>
            <w:gridSpan w:val="2"/>
            <w:vAlign w:val="center"/>
          </w:tcPr>
          <w:p w14:paraId="14DB36D2">
            <w:pPr>
              <w:pStyle w:val="37"/>
              <w:jc w:val="center"/>
            </w:pPr>
          </w:p>
        </w:tc>
        <w:tc>
          <w:tcPr>
            <w:tcW w:w="968" w:type="dxa"/>
            <w:vAlign w:val="center"/>
          </w:tcPr>
          <w:p w14:paraId="479E322F">
            <w:pPr>
              <w:pStyle w:val="37"/>
              <w:jc w:val="center"/>
            </w:pPr>
          </w:p>
        </w:tc>
        <w:tc>
          <w:tcPr>
            <w:tcW w:w="1202" w:type="dxa"/>
            <w:vAlign w:val="center"/>
          </w:tcPr>
          <w:p w14:paraId="0AA978F1">
            <w:pPr>
              <w:pStyle w:val="37"/>
              <w:jc w:val="center"/>
            </w:pPr>
          </w:p>
        </w:tc>
        <w:tc>
          <w:tcPr>
            <w:tcW w:w="1274" w:type="dxa"/>
            <w:vAlign w:val="center"/>
          </w:tcPr>
          <w:p w14:paraId="076C5623">
            <w:pPr>
              <w:pStyle w:val="37"/>
              <w:jc w:val="center"/>
            </w:pPr>
          </w:p>
        </w:tc>
        <w:tc>
          <w:tcPr>
            <w:tcW w:w="852" w:type="dxa"/>
            <w:vAlign w:val="center"/>
          </w:tcPr>
          <w:p w14:paraId="5394081B">
            <w:pPr>
              <w:pStyle w:val="37"/>
              <w:jc w:val="center"/>
            </w:pPr>
          </w:p>
        </w:tc>
      </w:tr>
      <w:tr w14:paraId="0D8D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2227DC62">
            <w:pPr>
              <w:pStyle w:val="37"/>
              <w:jc w:val="center"/>
            </w:pPr>
            <w:r>
              <w:t>4</w:t>
            </w:r>
          </w:p>
        </w:tc>
        <w:tc>
          <w:tcPr>
            <w:tcW w:w="953" w:type="dxa"/>
            <w:vAlign w:val="center"/>
          </w:tcPr>
          <w:p w14:paraId="755FAEFF">
            <w:pPr>
              <w:pStyle w:val="37"/>
              <w:jc w:val="center"/>
            </w:pPr>
          </w:p>
        </w:tc>
        <w:tc>
          <w:tcPr>
            <w:tcW w:w="861" w:type="dxa"/>
            <w:vAlign w:val="center"/>
          </w:tcPr>
          <w:p w14:paraId="3779A444">
            <w:pPr>
              <w:pStyle w:val="37"/>
              <w:jc w:val="center"/>
            </w:pPr>
          </w:p>
        </w:tc>
        <w:tc>
          <w:tcPr>
            <w:tcW w:w="877" w:type="dxa"/>
            <w:vAlign w:val="center"/>
          </w:tcPr>
          <w:p w14:paraId="33A527BE">
            <w:pPr>
              <w:pStyle w:val="37"/>
              <w:jc w:val="center"/>
            </w:pPr>
          </w:p>
        </w:tc>
        <w:tc>
          <w:tcPr>
            <w:tcW w:w="895" w:type="dxa"/>
            <w:vAlign w:val="center"/>
          </w:tcPr>
          <w:p w14:paraId="6A07FF08">
            <w:pPr>
              <w:pStyle w:val="37"/>
              <w:jc w:val="center"/>
            </w:pPr>
          </w:p>
        </w:tc>
        <w:tc>
          <w:tcPr>
            <w:tcW w:w="968" w:type="dxa"/>
            <w:gridSpan w:val="2"/>
            <w:vAlign w:val="center"/>
          </w:tcPr>
          <w:p w14:paraId="14DDEA85">
            <w:pPr>
              <w:pStyle w:val="37"/>
              <w:jc w:val="center"/>
            </w:pPr>
          </w:p>
        </w:tc>
        <w:tc>
          <w:tcPr>
            <w:tcW w:w="968" w:type="dxa"/>
            <w:vAlign w:val="center"/>
          </w:tcPr>
          <w:p w14:paraId="44CA8194">
            <w:pPr>
              <w:pStyle w:val="37"/>
              <w:jc w:val="center"/>
            </w:pPr>
          </w:p>
        </w:tc>
        <w:tc>
          <w:tcPr>
            <w:tcW w:w="1202" w:type="dxa"/>
            <w:vAlign w:val="center"/>
          </w:tcPr>
          <w:p w14:paraId="3E4C9784">
            <w:pPr>
              <w:pStyle w:val="37"/>
              <w:jc w:val="center"/>
            </w:pPr>
          </w:p>
        </w:tc>
        <w:tc>
          <w:tcPr>
            <w:tcW w:w="1274" w:type="dxa"/>
            <w:vAlign w:val="center"/>
          </w:tcPr>
          <w:p w14:paraId="0E5E121D">
            <w:pPr>
              <w:pStyle w:val="37"/>
              <w:jc w:val="center"/>
            </w:pPr>
          </w:p>
        </w:tc>
        <w:tc>
          <w:tcPr>
            <w:tcW w:w="852" w:type="dxa"/>
            <w:vAlign w:val="center"/>
          </w:tcPr>
          <w:p w14:paraId="0B014716">
            <w:pPr>
              <w:pStyle w:val="37"/>
              <w:jc w:val="center"/>
            </w:pPr>
          </w:p>
        </w:tc>
      </w:tr>
      <w:tr w14:paraId="0F6B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0F3850CB">
            <w:pPr>
              <w:pStyle w:val="37"/>
              <w:jc w:val="center"/>
            </w:pPr>
            <w:r>
              <w:t>5</w:t>
            </w:r>
          </w:p>
        </w:tc>
        <w:tc>
          <w:tcPr>
            <w:tcW w:w="953" w:type="dxa"/>
            <w:vAlign w:val="center"/>
          </w:tcPr>
          <w:p w14:paraId="47D34A54">
            <w:pPr>
              <w:pStyle w:val="37"/>
              <w:jc w:val="center"/>
            </w:pPr>
          </w:p>
        </w:tc>
        <w:tc>
          <w:tcPr>
            <w:tcW w:w="861" w:type="dxa"/>
            <w:vAlign w:val="center"/>
          </w:tcPr>
          <w:p w14:paraId="04C077AA">
            <w:pPr>
              <w:pStyle w:val="37"/>
              <w:jc w:val="center"/>
            </w:pPr>
          </w:p>
        </w:tc>
        <w:tc>
          <w:tcPr>
            <w:tcW w:w="877" w:type="dxa"/>
            <w:vAlign w:val="center"/>
          </w:tcPr>
          <w:p w14:paraId="4845277A">
            <w:pPr>
              <w:pStyle w:val="37"/>
              <w:jc w:val="center"/>
            </w:pPr>
          </w:p>
        </w:tc>
        <w:tc>
          <w:tcPr>
            <w:tcW w:w="895" w:type="dxa"/>
            <w:vAlign w:val="center"/>
          </w:tcPr>
          <w:p w14:paraId="3631BE92">
            <w:pPr>
              <w:pStyle w:val="37"/>
              <w:jc w:val="center"/>
            </w:pPr>
          </w:p>
        </w:tc>
        <w:tc>
          <w:tcPr>
            <w:tcW w:w="968" w:type="dxa"/>
            <w:gridSpan w:val="2"/>
            <w:vAlign w:val="center"/>
          </w:tcPr>
          <w:p w14:paraId="7D1B2635">
            <w:pPr>
              <w:pStyle w:val="37"/>
              <w:jc w:val="center"/>
            </w:pPr>
          </w:p>
        </w:tc>
        <w:tc>
          <w:tcPr>
            <w:tcW w:w="968" w:type="dxa"/>
            <w:vAlign w:val="center"/>
          </w:tcPr>
          <w:p w14:paraId="373B3715">
            <w:pPr>
              <w:pStyle w:val="37"/>
              <w:jc w:val="center"/>
            </w:pPr>
          </w:p>
        </w:tc>
        <w:tc>
          <w:tcPr>
            <w:tcW w:w="1202" w:type="dxa"/>
            <w:vAlign w:val="center"/>
          </w:tcPr>
          <w:p w14:paraId="15825DAB">
            <w:pPr>
              <w:pStyle w:val="37"/>
              <w:jc w:val="center"/>
            </w:pPr>
          </w:p>
        </w:tc>
        <w:tc>
          <w:tcPr>
            <w:tcW w:w="1274" w:type="dxa"/>
            <w:vAlign w:val="center"/>
          </w:tcPr>
          <w:p w14:paraId="67AA7893">
            <w:pPr>
              <w:pStyle w:val="37"/>
              <w:jc w:val="center"/>
            </w:pPr>
          </w:p>
        </w:tc>
        <w:tc>
          <w:tcPr>
            <w:tcW w:w="852" w:type="dxa"/>
            <w:vAlign w:val="center"/>
          </w:tcPr>
          <w:p w14:paraId="23480570">
            <w:pPr>
              <w:pStyle w:val="37"/>
              <w:jc w:val="center"/>
            </w:pPr>
          </w:p>
        </w:tc>
      </w:tr>
      <w:tr w14:paraId="6C2C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07DB13A7">
            <w:pPr>
              <w:pStyle w:val="37"/>
              <w:jc w:val="center"/>
            </w:pPr>
            <w:r>
              <w:t>……</w:t>
            </w:r>
          </w:p>
        </w:tc>
        <w:tc>
          <w:tcPr>
            <w:tcW w:w="953" w:type="dxa"/>
            <w:vAlign w:val="center"/>
          </w:tcPr>
          <w:p w14:paraId="0BFBE19F">
            <w:pPr>
              <w:pStyle w:val="37"/>
              <w:jc w:val="center"/>
            </w:pPr>
            <w:r>
              <w:t>……</w:t>
            </w:r>
          </w:p>
        </w:tc>
        <w:tc>
          <w:tcPr>
            <w:tcW w:w="861" w:type="dxa"/>
            <w:vAlign w:val="center"/>
          </w:tcPr>
          <w:p w14:paraId="66CF83B1">
            <w:pPr>
              <w:pStyle w:val="37"/>
              <w:jc w:val="center"/>
            </w:pPr>
          </w:p>
        </w:tc>
        <w:tc>
          <w:tcPr>
            <w:tcW w:w="877" w:type="dxa"/>
            <w:vAlign w:val="center"/>
          </w:tcPr>
          <w:p w14:paraId="12EE9BF9">
            <w:pPr>
              <w:pStyle w:val="37"/>
              <w:jc w:val="center"/>
            </w:pPr>
          </w:p>
        </w:tc>
        <w:tc>
          <w:tcPr>
            <w:tcW w:w="895" w:type="dxa"/>
            <w:vAlign w:val="center"/>
          </w:tcPr>
          <w:p w14:paraId="132DB6F3">
            <w:pPr>
              <w:pStyle w:val="37"/>
              <w:jc w:val="center"/>
            </w:pPr>
          </w:p>
        </w:tc>
        <w:tc>
          <w:tcPr>
            <w:tcW w:w="968" w:type="dxa"/>
            <w:gridSpan w:val="2"/>
            <w:vAlign w:val="center"/>
          </w:tcPr>
          <w:p w14:paraId="033B5E6E">
            <w:pPr>
              <w:pStyle w:val="37"/>
              <w:jc w:val="center"/>
            </w:pPr>
          </w:p>
        </w:tc>
        <w:tc>
          <w:tcPr>
            <w:tcW w:w="968" w:type="dxa"/>
            <w:vAlign w:val="center"/>
          </w:tcPr>
          <w:p w14:paraId="66B025AD">
            <w:pPr>
              <w:pStyle w:val="37"/>
              <w:jc w:val="center"/>
            </w:pPr>
          </w:p>
        </w:tc>
        <w:tc>
          <w:tcPr>
            <w:tcW w:w="1202" w:type="dxa"/>
            <w:vAlign w:val="center"/>
          </w:tcPr>
          <w:p w14:paraId="4886D673">
            <w:pPr>
              <w:pStyle w:val="37"/>
              <w:jc w:val="center"/>
            </w:pPr>
          </w:p>
        </w:tc>
        <w:tc>
          <w:tcPr>
            <w:tcW w:w="1274" w:type="dxa"/>
            <w:vAlign w:val="center"/>
          </w:tcPr>
          <w:p w14:paraId="54DD7342">
            <w:pPr>
              <w:pStyle w:val="37"/>
              <w:jc w:val="center"/>
            </w:pPr>
          </w:p>
        </w:tc>
        <w:tc>
          <w:tcPr>
            <w:tcW w:w="852" w:type="dxa"/>
            <w:vAlign w:val="center"/>
          </w:tcPr>
          <w:p w14:paraId="66E223A0">
            <w:pPr>
              <w:pStyle w:val="37"/>
              <w:jc w:val="center"/>
            </w:pPr>
          </w:p>
        </w:tc>
      </w:tr>
      <w:tr w14:paraId="05F8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536" w:hRule="atLeast"/>
          <w:jc w:val="center"/>
        </w:trPr>
        <w:tc>
          <w:tcPr>
            <w:tcW w:w="1617" w:type="dxa"/>
            <w:gridSpan w:val="2"/>
            <w:vAlign w:val="center"/>
          </w:tcPr>
          <w:p w14:paraId="7CBAE3A1">
            <w:pPr>
              <w:pStyle w:val="37"/>
              <w:jc w:val="center"/>
            </w:pPr>
            <w:r>
              <w:rPr>
                <w:rFonts w:hint="eastAsia"/>
              </w:rPr>
              <w:t>不含税总金额</w:t>
            </w:r>
          </w:p>
        </w:tc>
        <w:tc>
          <w:tcPr>
            <w:tcW w:w="5771" w:type="dxa"/>
            <w:gridSpan w:val="7"/>
          </w:tcPr>
          <w:p w14:paraId="4BC1E82B">
            <w:pPr>
              <w:pStyle w:val="37"/>
              <w:jc w:val="center"/>
            </w:pPr>
          </w:p>
        </w:tc>
        <w:tc>
          <w:tcPr>
            <w:tcW w:w="1274" w:type="dxa"/>
            <w:vAlign w:val="center"/>
          </w:tcPr>
          <w:p w14:paraId="60138D38">
            <w:pPr>
              <w:pStyle w:val="37"/>
              <w:jc w:val="center"/>
            </w:pPr>
            <w:r>
              <w:rPr>
                <w:rFonts w:hint="eastAsia"/>
              </w:rPr>
              <w:t>税率</w:t>
            </w:r>
          </w:p>
        </w:tc>
        <w:tc>
          <w:tcPr>
            <w:tcW w:w="852" w:type="dxa"/>
            <w:vAlign w:val="center"/>
          </w:tcPr>
          <w:p w14:paraId="387F1EDD">
            <w:pPr>
              <w:pStyle w:val="37"/>
              <w:jc w:val="center"/>
            </w:pPr>
          </w:p>
        </w:tc>
      </w:tr>
      <w:tr w14:paraId="01FC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863" w:hRule="atLeast"/>
          <w:jc w:val="center"/>
        </w:trPr>
        <w:tc>
          <w:tcPr>
            <w:tcW w:w="1617" w:type="dxa"/>
            <w:gridSpan w:val="2"/>
            <w:vAlign w:val="center"/>
          </w:tcPr>
          <w:p w14:paraId="53700B2C">
            <w:pPr>
              <w:pStyle w:val="37"/>
              <w:jc w:val="center"/>
            </w:pPr>
            <w:r>
              <w:rPr>
                <w:rFonts w:hint="eastAsia"/>
              </w:rPr>
              <w:t>含税含运费总金额</w:t>
            </w:r>
          </w:p>
        </w:tc>
        <w:tc>
          <w:tcPr>
            <w:tcW w:w="3054" w:type="dxa"/>
            <w:gridSpan w:val="4"/>
          </w:tcPr>
          <w:p w14:paraId="5093C279">
            <w:pPr>
              <w:pStyle w:val="37"/>
              <w:jc w:val="left"/>
            </w:pPr>
          </w:p>
        </w:tc>
        <w:tc>
          <w:tcPr>
            <w:tcW w:w="4843" w:type="dxa"/>
            <w:gridSpan w:val="5"/>
            <w:vAlign w:val="center"/>
          </w:tcPr>
          <w:p w14:paraId="1EF59750">
            <w:pPr>
              <w:pStyle w:val="37"/>
              <w:jc w:val="left"/>
            </w:pPr>
            <w:r>
              <w:rPr>
                <w:rFonts w:hint="eastAsia"/>
              </w:rPr>
              <w:t>小写：</w:t>
            </w:r>
          </w:p>
          <w:p w14:paraId="5FDF0E75">
            <w:pPr>
              <w:pStyle w:val="37"/>
              <w:jc w:val="left"/>
            </w:pPr>
            <w:r>
              <w:rPr>
                <w:rFonts w:hint="eastAsia"/>
              </w:rPr>
              <w:t>大写：</w:t>
            </w:r>
          </w:p>
        </w:tc>
      </w:tr>
    </w:tbl>
    <w:p w14:paraId="534F9E1E"/>
    <w:p w14:paraId="778F3BD8"/>
    <w:p w14:paraId="355B457A">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5E0229AE">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07A13DD8">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044F1F16"/>
    <w:p w14:paraId="5A082C58">
      <w:r>
        <w:br w:type="page"/>
      </w:r>
    </w:p>
    <w:p w14:paraId="6F9E502F">
      <w:pPr>
        <w:pStyle w:val="2"/>
        <w:ind w:firstLine="0" w:firstLineChars="0"/>
        <w:rPr>
          <w:b/>
          <w:kern w:val="2"/>
          <w:sz w:val="28"/>
          <w:szCs w:val="28"/>
        </w:rPr>
      </w:pPr>
      <w:r>
        <w:rPr>
          <w:rFonts w:hint="eastAsia"/>
          <w:b/>
          <w:kern w:val="2"/>
          <w:sz w:val="28"/>
          <w:szCs w:val="28"/>
        </w:rPr>
        <w:t>（三）随机易损件、备品备件及专用工具报价明细表</w:t>
      </w:r>
    </w:p>
    <w:p w14:paraId="7668C927">
      <w:pPr>
        <w:pStyle w:val="2"/>
        <w:ind w:firstLine="2530" w:firstLineChars="900"/>
        <w:rPr>
          <w:b/>
          <w:kern w:val="2"/>
          <w:sz w:val="28"/>
          <w:szCs w:val="28"/>
        </w:rPr>
      </w:pPr>
      <w:r>
        <w:rPr>
          <w:rFonts w:hint="eastAsia"/>
          <w:b/>
          <w:kern w:val="2"/>
          <w:sz w:val="28"/>
          <w:szCs w:val="28"/>
        </w:rPr>
        <w:t>（已含在投标总价中）</w:t>
      </w:r>
    </w:p>
    <w:p w14:paraId="456F543E">
      <w:pPr>
        <w:pStyle w:val="2"/>
        <w:ind w:firstLine="400"/>
      </w:pPr>
      <w:r>
        <w:rPr>
          <w:rFonts w:hint="eastAsia"/>
        </w:rPr>
        <w:t>单位：人民币元</w:t>
      </w:r>
      <w:r>
        <w:t xml:space="preserve">                      </w:t>
      </w:r>
    </w:p>
    <w:p w14:paraId="27C72536">
      <w:pPr>
        <w:pStyle w:val="2"/>
        <w:ind w:firstLine="400"/>
      </w:pPr>
    </w:p>
    <w:tbl>
      <w:tblPr>
        <w:tblStyle w:val="26"/>
        <w:tblW w:w="9639" w:type="dxa"/>
        <w:jc w:val="center"/>
        <w:tblLayout w:type="fixed"/>
        <w:tblCellMar>
          <w:top w:w="0" w:type="dxa"/>
          <w:left w:w="0" w:type="dxa"/>
          <w:bottom w:w="0" w:type="dxa"/>
          <w:right w:w="0" w:type="dxa"/>
        </w:tblCellMar>
      </w:tblPr>
      <w:tblGrid>
        <w:gridCol w:w="520"/>
        <w:gridCol w:w="1169"/>
        <w:gridCol w:w="850"/>
        <w:gridCol w:w="1142"/>
        <w:gridCol w:w="709"/>
        <w:gridCol w:w="708"/>
        <w:gridCol w:w="851"/>
        <w:gridCol w:w="1271"/>
        <w:gridCol w:w="1275"/>
        <w:gridCol w:w="1144"/>
      </w:tblGrid>
      <w:tr w14:paraId="4C20E55A">
        <w:tblPrEx>
          <w:tblCellMar>
            <w:top w:w="0" w:type="dxa"/>
            <w:left w:w="0" w:type="dxa"/>
            <w:bottom w:w="0" w:type="dxa"/>
            <w:right w:w="0" w:type="dxa"/>
          </w:tblCellMar>
        </w:tblPrEx>
        <w:trPr>
          <w:trHeight w:val="556" w:hRule="exact"/>
          <w:jc w:val="center"/>
        </w:trPr>
        <w:tc>
          <w:tcPr>
            <w:tcW w:w="520" w:type="dxa"/>
            <w:tcBorders>
              <w:top w:val="single" w:color="000000" w:sz="4" w:space="0"/>
              <w:left w:val="single" w:color="000000" w:sz="4" w:space="0"/>
              <w:bottom w:val="single" w:color="000000" w:sz="4" w:space="0"/>
              <w:right w:val="single" w:color="000000" w:sz="4" w:space="0"/>
            </w:tcBorders>
            <w:vAlign w:val="center"/>
          </w:tcPr>
          <w:p w14:paraId="07874862">
            <w:pPr>
              <w:pStyle w:val="2"/>
              <w:ind w:firstLine="0" w:firstLineChars="0"/>
              <w:jc w:val="center"/>
            </w:pPr>
            <w:r>
              <w:rPr>
                <w:rFonts w:hint="eastAsia"/>
              </w:rPr>
              <w:t>序号</w:t>
            </w:r>
          </w:p>
        </w:tc>
        <w:tc>
          <w:tcPr>
            <w:tcW w:w="1169" w:type="dxa"/>
            <w:tcBorders>
              <w:top w:val="single" w:color="000000" w:sz="4" w:space="0"/>
              <w:left w:val="single" w:color="000000" w:sz="4" w:space="0"/>
              <w:bottom w:val="single" w:color="000000" w:sz="4" w:space="0"/>
              <w:right w:val="single" w:color="000000" w:sz="4" w:space="0"/>
            </w:tcBorders>
            <w:vAlign w:val="center"/>
          </w:tcPr>
          <w:p w14:paraId="4587A18B">
            <w:pPr>
              <w:pStyle w:val="2"/>
              <w:ind w:firstLine="400"/>
            </w:pPr>
            <w:r>
              <w:rPr>
                <w:rFonts w:hint="eastAsia"/>
              </w:rPr>
              <w:t>名称</w:t>
            </w:r>
          </w:p>
        </w:tc>
        <w:tc>
          <w:tcPr>
            <w:tcW w:w="850" w:type="dxa"/>
            <w:tcBorders>
              <w:top w:val="single" w:color="000000" w:sz="4" w:space="0"/>
              <w:left w:val="single" w:color="000000" w:sz="4" w:space="0"/>
              <w:bottom w:val="single" w:color="000000" w:sz="4" w:space="0"/>
              <w:right w:val="single" w:color="000000" w:sz="4" w:space="0"/>
            </w:tcBorders>
            <w:vAlign w:val="center"/>
          </w:tcPr>
          <w:p w14:paraId="5CB5F7D4">
            <w:pPr>
              <w:pStyle w:val="2"/>
              <w:ind w:firstLine="0" w:firstLineChars="0"/>
              <w:jc w:val="center"/>
            </w:pPr>
            <w:r>
              <w:rPr>
                <w:rFonts w:hint="eastAsia"/>
              </w:rPr>
              <w:t>规格型号</w:t>
            </w:r>
          </w:p>
        </w:tc>
        <w:tc>
          <w:tcPr>
            <w:tcW w:w="1142" w:type="dxa"/>
            <w:tcBorders>
              <w:top w:val="single" w:color="000000" w:sz="4" w:space="0"/>
              <w:left w:val="single" w:color="000000" w:sz="4" w:space="0"/>
              <w:bottom w:val="single" w:color="000000" w:sz="4" w:space="0"/>
              <w:right w:val="single" w:color="000000" w:sz="4" w:space="0"/>
            </w:tcBorders>
            <w:vAlign w:val="center"/>
          </w:tcPr>
          <w:p w14:paraId="36348061">
            <w:pPr>
              <w:pStyle w:val="2"/>
              <w:ind w:firstLine="0" w:firstLineChars="0"/>
              <w:jc w:val="center"/>
            </w:pPr>
            <w:r>
              <w:rPr>
                <w:rFonts w:hint="eastAsia"/>
              </w:rPr>
              <w:t>厂家及产地</w:t>
            </w:r>
          </w:p>
        </w:tc>
        <w:tc>
          <w:tcPr>
            <w:tcW w:w="709" w:type="dxa"/>
            <w:tcBorders>
              <w:top w:val="single" w:color="000000" w:sz="4" w:space="0"/>
              <w:left w:val="single" w:color="000000" w:sz="4" w:space="0"/>
              <w:bottom w:val="single" w:color="000000" w:sz="4" w:space="0"/>
              <w:right w:val="single" w:color="000000" w:sz="4" w:space="0"/>
            </w:tcBorders>
            <w:vAlign w:val="center"/>
          </w:tcPr>
          <w:p w14:paraId="6C7BE9A4">
            <w:pPr>
              <w:pStyle w:val="2"/>
              <w:ind w:firstLine="0" w:firstLineChars="0"/>
              <w:jc w:val="center"/>
            </w:pPr>
            <w:r>
              <w:rPr>
                <w:rFonts w:hint="eastAsia"/>
              </w:rPr>
              <w:t>用途</w:t>
            </w:r>
          </w:p>
        </w:tc>
        <w:tc>
          <w:tcPr>
            <w:tcW w:w="708" w:type="dxa"/>
            <w:tcBorders>
              <w:top w:val="single" w:color="000000" w:sz="4" w:space="0"/>
              <w:left w:val="single" w:color="000000" w:sz="4" w:space="0"/>
              <w:bottom w:val="single" w:color="000000" w:sz="4" w:space="0"/>
              <w:right w:val="single" w:color="000000" w:sz="4" w:space="0"/>
            </w:tcBorders>
            <w:vAlign w:val="center"/>
          </w:tcPr>
          <w:p w14:paraId="2F36761D">
            <w:pPr>
              <w:pStyle w:val="2"/>
              <w:ind w:firstLineChars="100"/>
            </w:pPr>
            <w:r>
              <w:rPr>
                <w:rFonts w:hint="eastAsia"/>
              </w:rPr>
              <w:t>单位</w:t>
            </w:r>
          </w:p>
        </w:tc>
        <w:tc>
          <w:tcPr>
            <w:tcW w:w="851" w:type="dxa"/>
            <w:tcBorders>
              <w:top w:val="single" w:color="000000" w:sz="4" w:space="0"/>
              <w:left w:val="single" w:color="000000" w:sz="4" w:space="0"/>
              <w:bottom w:val="single" w:color="000000" w:sz="4" w:space="0"/>
              <w:right w:val="single" w:color="000000" w:sz="4" w:space="0"/>
            </w:tcBorders>
            <w:vAlign w:val="center"/>
          </w:tcPr>
          <w:p w14:paraId="067DB090">
            <w:pPr>
              <w:pStyle w:val="2"/>
              <w:ind w:firstLineChars="100"/>
            </w:pPr>
            <w:r>
              <w:rPr>
                <w:rFonts w:hint="eastAsia"/>
              </w:rPr>
              <w:t>数量</w:t>
            </w:r>
          </w:p>
        </w:tc>
        <w:tc>
          <w:tcPr>
            <w:tcW w:w="1271" w:type="dxa"/>
            <w:tcBorders>
              <w:top w:val="single" w:color="000000" w:sz="4" w:space="0"/>
              <w:left w:val="single" w:color="000000" w:sz="4" w:space="0"/>
              <w:bottom w:val="single" w:color="000000" w:sz="4" w:space="0"/>
              <w:right w:val="single" w:color="000000" w:sz="4" w:space="0"/>
            </w:tcBorders>
            <w:vAlign w:val="center"/>
          </w:tcPr>
          <w:p w14:paraId="462F272B">
            <w:pPr>
              <w:pStyle w:val="2"/>
              <w:ind w:firstLine="0" w:firstLineChars="0"/>
              <w:jc w:val="center"/>
            </w:pPr>
            <w:r>
              <w:rPr>
                <w:rFonts w:hint="eastAsia"/>
              </w:rPr>
              <w:t>单件综合价格</w:t>
            </w:r>
          </w:p>
        </w:tc>
        <w:tc>
          <w:tcPr>
            <w:tcW w:w="1275" w:type="dxa"/>
            <w:tcBorders>
              <w:top w:val="single" w:color="000000" w:sz="4" w:space="0"/>
              <w:left w:val="single" w:color="000000" w:sz="4" w:space="0"/>
              <w:bottom w:val="single" w:color="000000" w:sz="4" w:space="0"/>
              <w:right w:val="single" w:color="000000" w:sz="4" w:space="0"/>
            </w:tcBorders>
            <w:vAlign w:val="center"/>
          </w:tcPr>
          <w:p w14:paraId="38C8F382">
            <w:pPr>
              <w:pStyle w:val="2"/>
              <w:ind w:firstLine="400"/>
            </w:pPr>
            <w:r>
              <w:rPr>
                <w:rFonts w:hint="eastAsia"/>
              </w:rPr>
              <w:t>总价</w:t>
            </w:r>
          </w:p>
        </w:tc>
        <w:tc>
          <w:tcPr>
            <w:tcW w:w="1144" w:type="dxa"/>
            <w:tcBorders>
              <w:top w:val="single" w:color="000000" w:sz="4" w:space="0"/>
              <w:left w:val="single" w:color="000000" w:sz="4" w:space="0"/>
              <w:bottom w:val="single" w:color="000000" w:sz="4" w:space="0"/>
              <w:right w:val="single" w:color="000000" w:sz="4" w:space="0"/>
            </w:tcBorders>
            <w:vAlign w:val="center"/>
          </w:tcPr>
          <w:p w14:paraId="4242D809">
            <w:pPr>
              <w:pStyle w:val="2"/>
              <w:ind w:firstLine="400"/>
              <w:jc w:val="center"/>
            </w:pPr>
            <w:r>
              <w:rPr>
                <w:rFonts w:hint="eastAsia"/>
              </w:rPr>
              <w:t>备注</w:t>
            </w:r>
          </w:p>
        </w:tc>
      </w:tr>
      <w:tr w14:paraId="2BE57884">
        <w:tblPrEx>
          <w:tblCellMar>
            <w:top w:w="0" w:type="dxa"/>
            <w:left w:w="0" w:type="dxa"/>
            <w:bottom w:w="0" w:type="dxa"/>
            <w:right w:w="0" w:type="dxa"/>
          </w:tblCellMar>
        </w:tblPrEx>
        <w:trPr>
          <w:trHeight w:val="463" w:hRule="exact"/>
          <w:jc w:val="center"/>
        </w:trPr>
        <w:tc>
          <w:tcPr>
            <w:tcW w:w="520" w:type="dxa"/>
            <w:tcBorders>
              <w:top w:val="single" w:color="000000" w:sz="4" w:space="0"/>
              <w:left w:val="single" w:color="000000" w:sz="4" w:space="0"/>
              <w:bottom w:val="single" w:color="000000" w:sz="4" w:space="0"/>
              <w:right w:val="single" w:color="000000" w:sz="4" w:space="0"/>
            </w:tcBorders>
          </w:tcPr>
          <w:p w14:paraId="03AB2CDC">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46A763D6">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532B1ACF">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DC39920">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10C6107F">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5BEB8AA1">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4A583FD8">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7604B34C">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477E035D">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6EFA668D">
            <w:pPr>
              <w:pStyle w:val="2"/>
              <w:ind w:firstLine="400"/>
            </w:pPr>
          </w:p>
        </w:tc>
      </w:tr>
      <w:tr w14:paraId="4FD355D3">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717F4172">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3A9732AC">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400C39D9">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C79D35E">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66B4423D">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76E0082E">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5E513B7B">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440B4E71">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7EF1D3F2">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2E47A987">
            <w:pPr>
              <w:pStyle w:val="2"/>
              <w:ind w:firstLine="400"/>
            </w:pPr>
          </w:p>
        </w:tc>
      </w:tr>
      <w:tr w14:paraId="1FA0F079">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1C3DCCBB">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70BCA2B5">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06CD2B66">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0B44C5F9">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37757D32">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635C1EA3">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4CE2A379">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38F38936">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356FC1E0">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21202BB7">
            <w:pPr>
              <w:pStyle w:val="2"/>
              <w:ind w:firstLine="400"/>
            </w:pPr>
          </w:p>
        </w:tc>
      </w:tr>
      <w:tr w14:paraId="5A554D4E">
        <w:tblPrEx>
          <w:tblCellMar>
            <w:top w:w="0" w:type="dxa"/>
            <w:left w:w="0" w:type="dxa"/>
            <w:bottom w:w="0" w:type="dxa"/>
            <w:right w:w="0" w:type="dxa"/>
          </w:tblCellMar>
        </w:tblPrEx>
        <w:trPr>
          <w:trHeight w:val="463" w:hRule="exact"/>
          <w:jc w:val="center"/>
        </w:trPr>
        <w:tc>
          <w:tcPr>
            <w:tcW w:w="520" w:type="dxa"/>
            <w:tcBorders>
              <w:top w:val="single" w:color="000000" w:sz="4" w:space="0"/>
              <w:left w:val="single" w:color="000000" w:sz="4" w:space="0"/>
              <w:bottom w:val="single" w:color="000000" w:sz="4" w:space="0"/>
              <w:right w:val="single" w:color="000000" w:sz="4" w:space="0"/>
            </w:tcBorders>
          </w:tcPr>
          <w:p w14:paraId="1F93407D">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72E4CF30">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54E7C381">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FAD037D">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77D8DEB8">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368BCC34">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0A4DAECC">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36117F00">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03A7382F">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30135B07">
            <w:pPr>
              <w:pStyle w:val="2"/>
              <w:ind w:firstLine="400"/>
            </w:pPr>
          </w:p>
        </w:tc>
      </w:tr>
      <w:tr w14:paraId="621550E6">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521902E4">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053FBB78">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0E086858">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732C9588">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0015A0BB">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4495D4E7">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75F266A2">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203AEB8F">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566B2108">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1CBFBB61">
            <w:pPr>
              <w:pStyle w:val="2"/>
              <w:ind w:firstLine="400"/>
            </w:pPr>
          </w:p>
        </w:tc>
      </w:tr>
      <w:tr w14:paraId="1CBDAFAB">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18048BE4">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3AC2493D">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4BC92DE2">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7EA37EBF">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1F118F58">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5E7CF1C1">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5191E22C">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7C37095F">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4051A262">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3E3BDA05">
            <w:pPr>
              <w:pStyle w:val="2"/>
              <w:ind w:firstLine="400"/>
            </w:pPr>
          </w:p>
        </w:tc>
      </w:tr>
      <w:tr w14:paraId="635A23BA">
        <w:tblPrEx>
          <w:tblCellMar>
            <w:top w:w="0" w:type="dxa"/>
            <w:left w:w="0" w:type="dxa"/>
            <w:bottom w:w="0" w:type="dxa"/>
            <w:right w:w="0" w:type="dxa"/>
          </w:tblCellMar>
        </w:tblPrEx>
        <w:trPr>
          <w:trHeight w:val="463" w:hRule="exact"/>
          <w:jc w:val="center"/>
        </w:trPr>
        <w:tc>
          <w:tcPr>
            <w:tcW w:w="1689" w:type="dxa"/>
            <w:gridSpan w:val="2"/>
            <w:tcBorders>
              <w:top w:val="single" w:color="000000" w:sz="4" w:space="0"/>
              <w:left w:val="single" w:color="000000" w:sz="4" w:space="0"/>
              <w:bottom w:val="single" w:color="000000" w:sz="4" w:space="0"/>
              <w:right w:val="single" w:color="000000" w:sz="4" w:space="0"/>
            </w:tcBorders>
          </w:tcPr>
          <w:p w14:paraId="1CF7DBC3">
            <w:pPr>
              <w:pStyle w:val="2"/>
              <w:ind w:firstLineChars="100"/>
            </w:pPr>
            <w:r>
              <w:rPr>
                <w:rFonts w:hint="eastAsia"/>
              </w:rPr>
              <w:t>报价总计</w:t>
            </w:r>
          </w:p>
        </w:tc>
        <w:tc>
          <w:tcPr>
            <w:tcW w:w="7950" w:type="dxa"/>
            <w:gridSpan w:val="8"/>
            <w:tcBorders>
              <w:top w:val="single" w:color="000000" w:sz="4" w:space="0"/>
              <w:left w:val="single" w:color="000000" w:sz="4" w:space="0"/>
              <w:bottom w:val="single" w:color="000000" w:sz="4" w:space="0"/>
              <w:right w:val="single" w:color="000000" w:sz="4" w:space="0"/>
            </w:tcBorders>
          </w:tcPr>
          <w:p w14:paraId="32413395">
            <w:pPr>
              <w:pStyle w:val="2"/>
              <w:ind w:firstLine="400"/>
            </w:pPr>
          </w:p>
        </w:tc>
      </w:tr>
      <w:tr w14:paraId="6A4F0030">
        <w:tblPrEx>
          <w:tblCellMar>
            <w:top w:w="0" w:type="dxa"/>
            <w:left w:w="0" w:type="dxa"/>
            <w:bottom w:w="0" w:type="dxa"/>
            <w:right w:w="0" w:type="dxa"/>
          </w:tblCellMar>
        </w:tblPrEx>
        <w:trPr>
          <w:trHeight w:val="463" w:hRule="exact"/>
          <w:jc w:val="center"/>
        </w:trPr>
        <w:tc>
          <w:tcPr>
            <w:tcW w:w="1689" w:type="dxa"/>
            <w:gridSpan w:val="2"/>
            <w:tcBorders>
              <w:top w:val="single" w:color="000000" w:sz="4" w:space="0"/>
              <w:left w:val="single" w:color="000000" w:sz="4" w:space="0"/>
              <w:bottom w:val="single" w:color="000000" w:sz="4" w:space="0"/>
              <w:right w:val="single" w:color="000000" w:sz="4" w:space="0"/>
            </w:tcBorders>
          </w:tcPr>
          <w:p w14:paraId="5011F474">
            <w:pPr>
              <w:pStyle w:val="2"/>
              <w:ind w:firstLineChars="100"/>
            </w:pPr>
            <w:r>
              <w:rPr>
                <w:rFonts w:hint="eastAsia"/>
              </w:rPr>
              <w:t>备注</w:t>
            </w:r>
          </w:p>
        </w:tc>
        <w:tc>
          <w:tcPr>
            <w:tcW w:w="7950" w:type="dxa"/>
            <w:gridSpan w:val="8"/>
            <w:tcBorders>
              <w:top w:val="single" w:color="000000" w:sz="4" w:space="0"/>
              <w:left w:val="single" w:color="000000" w:sz="4" w:space="0"/>
              <w:bottom w:val="single" w:color="000000" w:sz="4" w:space="0"/>
              <w:right w:val="single" w:color="000000" w:sz="4" w:space="0"/>
            </w:tcBorders>
          </w:tcPr>
          <w:p w14:paraId="7B041FCC">
            <w:pPr>
              <w:pStyle w:val="2"/>
              <w:ind w:firstLine="400"/>
            </w:pPr>
          </w:p>
        </w:tc>
      </w:tr>
    </w:tbl>
    <w:p w14:paraId="7ACBA34A">
      <w:pPr>
        <w:pStyle w:val="2"/>
        <w:ind w:firstLine="400"/>
      </w:pPr>
    </w:p>
    <w:p w14:paraId="38FDA932">
      <w:pPr>
        <w:pStyle w:val="2"/>
        <w:ind w:firstLine="400"/>
      </w:pPr>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4A53751A">
      <w:pPr>
        <w:pStyle w:val="2"/>
        <w:ind w:firstLine="400"/>
      </w:pPr>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1092424B">
      <w:pPr>
        <w:pStyle w:val="2"/>
        <w:ind w:firstLine="400"/>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300A6235">
      <w:pPr>
        <w:pStyle w:val="2"/>
        <w:ind w:firstLine="400"/>
      </w:pPr>
    </w:p>
    <w:p w14:paraId="50444024">
      <w:pPr>
        <w:pStyle w:val="2"/>
        <w:ind w:firstLine="400"/>
      </w:pPr>
      <w:r>
        <w:rPr>
          <w:bCs/>
          <w:i/>
          <w:iCs/>
        </w:rPr>
        <w:br w:type="page"/>
      </w:r>
    </w:p>
    <w:p w14:paraId="2A561145">
      <w:pPr>
        <w:pStyle w:val="2"/>
        <w:ind w:firstLine="0" w:firstLineChars="0"/>
        <w:rPr>
          <w:b/>
          <w:kern w:val="2"/>
          <w:sz w:val="28"/>
          <w:szCs w:val="28"/>
        </w:rPr>
      </w:pPr>
      <w:r>
        <w:rPr>
          <w:rFonts w:hint="eastAsia"/>
          <w:b/>
          <w:kern w:val="2"/>
          <w:sz w:val="28"/>
          <w:szCs w:val="28"/>
        </w:rPr>
        <w:t>（四）正常使用一（两年）年所需的备品备件报价表</w:t>
      </w:r>
    </w:p>
    <w:p w14:paraId="0FBC3640">
      <w:pPr>
        <w:pStyle w:val="2"/>
        <w:ind w:left="472" w:firstLine="0" w:firstLineChars="0"/>
        <w:rPr>
          <w:b/>
          <w:kern w:val="2"/>
          <w:sz w:val="28"/>
          <w:szCs w:val="28"/>
        </w:rPr>
      </w:pPr>
      <w:r>
        <w:rPr>
          <w:b/>
          <w:kern w:val="2"/>
          <w:sz w:val="28"/>
          <w:szCs w:val="28"/>
        </w:rPr>
        <w:t xml:space="preserve">        </w:t>
      </w:r>
      <w:r>
        <w:rPr>
          <w:rFonts w:hint="eastAsia"/>
          <w:b/>
          <w:color w:val="FF0000"/>
          <w:kern w:val="2"/>
          <w:sz w:val="28"/>
          <w:szCs w:val="28"/>
        </w:rPr>
        <w:t>（备</w:t>
      </w:r>
      <w:r>
        <w:rPr>
          <w:b/>
          <w:color w:val="FF0000"/>
          <w:kern w:val="2"/>
          <w:sz w:val="28"/>
          <w:szCs w:val="28"/>
        </w:rPr>
        <w:t>件</w:t>
      </w:r>
      <w:r>
        <w:rPr>
          <w:rFonts w:hint="eastAsia"/>
          <w:b/>
          <w:color w:val="FF0000"/>
          <w:kern w:val="2"/>
          <w:sz w:val="28"/>
          <w:szCs w:val="28"/>
        </w:rPr>
        <w:t xml:space="preserve">  □ </w:t>
      </w:r>
      <w:r>
        <w:rPr>
          <w:b/>
          <w:color w:val="FF0000"/>
          <w:kern w:val="2"/>
          <w:sz w:val="28"/>
          <w:szCs w:val="28"/>
        </w:rPr>
        <w:t>包含</w:t>
      </w:r>
      <w:r>
        <w:rPr>
          <w:rFonts w:hint="eastAsia"/>
          <w:b/>
          <w:color w:val="FF0000"/>
          <w:kern w:val="2"/>
          <w:sz w:val="28"/>
          <w:szCs w:val="28"/>
        </w:rPr>
        <w:t xml:space="preserve"> </w:t>
      </w:r>
      <w:r>
        <w:rPr>
          <w:b/>
          <w:color w:val="FF0000"/>
          <w:kern w:val="2"/>
          <w:sz w:val="28"/>
          <w:szCs w:val="28"/>
        </w:rPr>
        <w:t xml:space="preserve"> </w:t>
      </w:r>
      <w:r>
        <w:rPr>
          <w:rFonts w:hint="eastAsia"/>
          <w:b/>
          <w:color w:val="FF0000"/>
          <w:kern w:val="2"/>
          <w:sz w:val="28"/>
          <w:szCs w:val="28"/>
        </w:rPr>
        <w:t xml:space="preserve">□不含 </w:t>
      </w:r>
      <w:r>
        <w:rPr>
          <w:b/>
          <w:color w:val="FF0000"/>
          <w:kern w:val="2"/>
          <w:sz w:val="28"/>
          <w:szCs w:val="28"/>
        </w:rPr>
        <w:t>在</w:t>
      </w:r>
      <w:r>
        <w:rPr>
          <w:rFonts w:hint="eastAsia"/>
          <w:b/>
          <w:color w:val="FF0000"/>
          <w:kern w:val="2"/>
          <w:sz w:val="28"/>
          <w:szCs w:val="28"/>
        </w:rPr>
        <w:t>投标</w:t>
      </w:r>
      <w:r>
        <w:rPr>
          <w:b/>
          <w:color w:val="FF0000"/>
          <w:kern w:val="2"/>
          <w:sz w:val="28"/>
          <w:szCs w:val="28"/>
        </w:rPr>
        <w:t>总价中</w:t>
      </w:r>
      <w:r>
        <w:rPr>
          <w:rFonts w:hint="eastAsia"/>
          <w:b/>
          <w:color w:val="FF0000"/>
          <w:kern w:val="2"/>
          <w:sz w:val="28"/>
          <w:szCs w:val="28"/>
        </w:rPr>
        <w:t>）</w:t>
      </w:r>
    </w:p>
    <w:p w14:paraId="589218C8">
      <w:pPr>
        <w:jc w:val="right"/>
        <w:rPr>
          <w:rFonts w:ascii="宋体" w:hAnsi="宋体" w:cs="宋体"/>
        </w:rPr>
      </w:pPr>
      <w:r>
        <w:rPr>
          <w:rFonts w:hint="eastAsia" w:ascii="宋体" w:hAnsi="宋体" w:cs="宋体"/>
        </w:rPr>
        <w:t>单位：人民币元</w:t>
      </w:r>
    </w:p>
    <w:tbl>
      <w:tblPr>
        <w:tblStyle w:val="26"/>
        <w:tblW w:w="9639" w:type="dxa"/>
        <w:tblInd w:w="0" w:type="dxa"/>
        <w:tblLayout w:type="fixed"/>
        <w:tblCellMar>
          <w:top w:w="0" w:type="dxa"/>
          <w:left w:w="10" w:type="dxa"/>
          <w:bottom w:w="0" w:type="dxa"/>
          <w:right w:w="10" w:type="dxa"/>
        </w:tblCellMar>
      </w:tblPr>
      <w:tblGrid>
        <w:gridCol w:w="175"/>
        <w:gridCol w:w="434"/>
        <w:gridCol w:w="1167"/>
        <w:gridCol w:w="1626"/>
        <w:gridCol w:w="993"/>
        <w:gridCol w:w="850"/>
        <w:gridCol w:w="1276"/>
        <w:gridCol w:w="1276"/>
        <w:gridCol w:w="1081"/>
        <w:gridCol w:w="761"/>
      </w:tblGrid>
      <w:tr w14:paraId="11862762">
        <w:tblPrEx>
          <w:tblCellMar>
            <w:top w:w="0" w:type="dxa"/>
            <w:left w:w="10" w:type="dxa"/>
            <w:bottom w:w="0" w:type="dxa"/>
            <w:right w:w="10" w:type="dxa"/>
          </w:tblCellMar>
        </w:tblPrEx>
        <w:trPr>
          <w:trHeight w:val="397" w:hRule="atLeast"/>
        </w:trPr>
        <w:tc>
          <w:tcPr>
            <w:tcW w:w="175" w:type="dxa"/>
            <w:vMerge w:val="restart"/>
            <w:shd w:val="clear" w:color="auto" w:fill="FFFFFF"/>
            <w:vAlign w:val="center"/>
          </w:tcPr>
          <w:p w14:paraId="0855A451">
            <w:pPr>
              <w:jc w:val="center"/>
              <w:rPr>
                <w:rFonts w:ascii="宋体" w:hAnsi="宋体" w:cs="宋体"/>
              </w:rPr>
            </w:pPr>
            <w:r>
              <w:rPr>
                <w:rFonts w:ascii="宋体" w:hAnsi="宋体" w:cs="宋体"/>
              </w:rPr>
              <w:t>g</w:t>
            </w:r>
          </w:p>
        </w:tc>
        <w:tc>
          <w:tcPr>
            <w:tcW w:w="434" w:type="dxa"/>
            <w:tcBorders>
              <w:top w:val="single" w:color="auto" w:sz="4" w:space="0"/>
              <w:left w:val="single" w:color="auto" w:sz="4" w:space="0"/>
            </w:tcBorders>
            <w:shd w:val="clear" w:color="auto" w:fill="FFFFFF"/>
            <w:vAlign w:val="center"/>
          </w:tcPr>
          <w:p w14:paraId="427254E5">
            <w:pPr>
              <w:ind w:firstLine="0" w:firstLineChars="0"/>
              <w:jc w:val="center"/>
              <w:rPr>
                <w:rFonts w:ascii="宋体" w:hAnsi="宋体" w:cs="宋体"/>
                <w:sz w:val="18"/>
                <w:szCs w:val="18"/>
                <w:lang w:val="zh-TW"/>
              </w:rPr>
            </w:pPr>
            <w:r>
              <w:rPr>
                <w:rFonts w:hint="eastAsia" w:ascii="宋体" w:hAnsi="宋体" w:cs="宋体"/>
                <w:sz w:val="18"/>
                <w:szCs w:val="18"/>
                <w:lang w:val="zh-TW"/>
              </w:rPr>
              <w:t>序号</w:t>
            </w:r>
          </w:p>
        </w:tc>
        <w:tc>
          <w:tcPr>
            <w:tcW w:w="1167" w:type="dxa"/>
            <w:tcBorders>
              <w:top w:val="single" w:color="auto" w:sz="4" w:space="0"/>
              <w:left w:val="single" w:color="auto" w:sz="4" w:space="0"/>
            </w:tcBorders>
            <w:shd w:val="clear" w:color="auto" w:fill="FFFFFF"/>
            <w:vAlign w:val="center"/>
          </w:tcPr>
          <w:p w14:paraId="576FCA24">
            <w:pPr>
              <w:ind w:firstLine="360"/>
              <w:rPr>
                <w:rFonts w:ascii="宋体" w:hAnsi="宋体" w:cs="宋体"/>
                <w:sz w:val="18"/>
                <w:szCs w:val="18"/>
                <w:lang w:val="zh-TW"/>
              </w:rPr>
            </w:pPr>
            <w:r>
              <w:rPr>
                <w:rFonts w:hint="eastAsia" w:ascii="宋体" w:hAnsi="宋体" w:cs="宋体"/>
                <w:sz w:val="18"/>
                <w:szCs w:val="18"/>
                <w:lang w:val="zh-TW"/>
              </w:rPr>
              <w:t>名称</w:t>
            </w:r>
          </w:p>
        </w:tc>
        <w:tc>
          <w:tcPr>
            <w:tcW w:w="1626" w:type="dxa"/>
            <w:tcBorders>
              <w:top w:val="single" w:color="auto" w:sz="4" w:space="0"/>
              <w:left w:val="single" w:color="auto" w:sz="4" w:space="0"/>
            </w:tcBorders>
            <w:shd w:val="clear" w:color="auto" w:fill="FFFFFF"/>
            <w:vAlign w:val="center"/>
          </w:tcPr>
          <w:p w14:paraId="50F3B3B7">
            <w:pPr>
              <w:ind w:firstLine="360"/>
              <w:rPr>
                <w:rFonts w:ascii="宋体" w:hAnsi="宋体" w:cs="宋体"/>
                <w:sz w:val="18"/>
                <w:szCs w:val="18"/>
                <w:lang w:val="zh-TW"/>
              </w:rPr>
            </w:pPr>
            <w:r>
              <w:rPr>
                <w:rFonts w:hint="eastAsia" w:ascii="宋体" w:hAnsi="宋体" w:cs="宋体"/>
                <w:sz w:val="18"/>
                <w:szCs w:val="18"/>
                <w:lang w:val="zh-TW"/>
              </w:rPr>
              <w:t>规格型号</w:t>
            </w:r>
          </w:p>
        </w:tc>
        <w:tc>
          <w:tcPr>
            <w:tcW w:w="993" w:type="dxa"/>
            <w:tcBorders>
              <w:top w:val="single" w:color="auto" w:sz="4" w:space="0"/>
              <w:left w:val="single" w:color="auto" w:sz="4" w:space="0"/>
            </w:tcBorders>
            <w:shd w:val="clear" w:color="auto" w:fill="FFFFFF"/>
            <w:vAlign w:val="center"/>
          </w:tcPr>
          <w:p w14:paraId="31DE663A">
            <w:pPr>
              <w:ind w:firstLine="360"/>
              <w:rPr>
                <w:rFonts w:ascii="宋体" w:hAnsi="宋体" w:cs="宋体"/>
                <w:sz w:val="18"/>
                <w:szCs w:val="18"/>
                <w:lang w:val="zh-TW"/>
              </w:rPr>
            </w:pPr>
            <w:r>
              <w:rPr>
                <w:rFonts w:hint="eastAsia" w:ascii="宋体" w:hAnsi="宋体" w:cs="宋体"/>
                <w:sz w:val="18"/>
                <w:szCs w:val="18"/>
                <w:lang w:val="zh-TW"/>
              </w:rPr>
              <w:t>单位</w:t>
            </w:r>
          </w:p>
        </w:tc>
        <w:tc>
          <w:tcPr>
            <w:tcW w:w="850" w:type="dxa"/>
            <w:tcBorders>
              <w:top w:val="single" w:color="auto" w:sz="4" w:space="0"/>
              <w:left w:val="single" w:color="auto" w:sz="4" w:space="0"/>
            </w:tcBorders>
            <w:shd w:val="clear" w:color="auto" w:fill="FFFFFF"/>
            <w:vAlign w:val="center"/>
          </w:tcPr>
          <w:p w14:paraId="4D869D39">
            <w:pPr>
              <w:ind w:firstLine="0" w:firstLineChars="0"/>
              <w:jc w:val="center"/>
              <w:rPr>
                <w:rFonts w:ascii="宋体" w:hAnsi="宋体" w:cs="宋体"/>
                <w:sz w:val="18"/>
                <w:szCs w:val="18"/>
                <w:lang w:val="zh-TW"/>
              </w:rPr>
            </w:pPr>
            <w:r>
              <w:rPr>
                <w:rFonts w:hint="eastAsia" w:ascii="宋体" w:hAnsi="宋体" w:cs="宋体"/>
                <w:sz w:val="18"/>
                <w:szCs w:val="18"/>
                <w:lang w:val="zh-TW"/>
              </w:rPr>
              <w:t>数量</w:t>
            </w:r>
          </w:p>
        </w:tc>
        <w:tc>
          <w:tcPr>
            <w:tcW w:w="1276" w:type="dxa"/>
            <w:tcBorders>
              <w:top w:val="single" w:color="auto" w:sz="4" w:space="0"/>
              <w:left w:val="single" w:color="auto" w:sz="4" w:space="0"/>
            </w:tcBorders>
            <w:shd w:val="clear" w:color="auto" w:fill="FFFFFF"/>
            <w:vAlign w:val="center"/>
          </w:tcPr>
          <w:p w14:paraId="1B89C220">
            <w:pPr>
              <w:ind w:firstLine="0" w:firstLineChars="0"/>
              <w:jc w:val="center"/>
              <w:rPr>
                <w:rFonts w:ascii="宋体" w:hAnsi="宋体" w:cs="宋体"/>
                <w:sz w:val="18"/>
                <w:szCs w:val="18"/>
                <w:lang w:val="zh-TW"/>
              </w:rPr>
            </w:pPr>
            <w:r>
              <w:rPr>
                <w:rFonts w:hint="eastAsia" w:ascii="宋体" w:hAnsi="宋体" w:cs="宋体"/>
                <w:sz w:val="18"/>
                <w:szCs w:val="18"/>
                <w:lang w:val="zh-TW"/>
              </w:rPr>
              <w:t>单价（元）</w:t>
            </w:r>
          </w:p>
        </w:tc>
        <w:tc>
          <w:tcPr>
            <w:tcW w:w="1276" w:type="dxa"/>
            <w:tcBorders>
              <w:top w:val="single" w:color="auto" w:sz="4" w:space="0"/>
              <w:left w:val="single" w:color="auto" w:sz="4" w:space="0"/>
              <w:right w:val="single" w:color="auto" w:sz="4" w:space="0"/>
            </w:tcBorders>
            <w:shd w:val="clear" w:color="auto" w:fill="FFFFFF"/>
            <w:vAlign w:val="center"/>
          </w:tcPr>
          <w:p w14:paraId="02069AAF">
            <w:pPr>
              <w:ind w:firstLine="360"/>
              <w:rPr>
                <w:rFonts w:ascii="宋体" w:hAnsi="宋体" w:cs="宋体"/>
                <w:sz w:val="18"/>
                <w:szCs w:val="18"/>
                <w:lang w:val="zh-TW"/>
              </w:rPr>
            </w:pPr>
            <w:r>
              <w:rPr>
                <w:rFonts w:hint="eastAsia" w:ascii="宋体" w:hAnsi="宋体" w:cs="宋体"/>
                <w:sz w:val="18"/>
                <w:szCs w:val="18"/>
                <w:lang w:val="zh-TW"/>
              </w:rPr>
              <w:t>总价（元）</w:t>
            </w: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55463987">
            <w:pPr>
              <w:ind w:firstLine="0" w:firstLineChars="0"/>
              <w:jc w:val="center"/>
              <w:rPr>
                <w:rFonts w:ascii="宋体" w:hAnsi="宋体" w:cs="宋体"/>
                <w:sz w:val="18"/>
                <w:szCs w:val="18"/>
                <w:lang w:val="zh-TW"/>
              </w:rPr>
            </w:pPr>
            <w:r>
              <w:rPr>
                <w:rFonts w:hint="eastAsia" w:ascii="宋体" w:hAnsi="宋体" w:cs="宋体"/>
                <w:sz w:val="18"/>
                <w:szCs w:val="18"/>
                <w:lang w:val="zh-TW"/>
              </w:rPr>
              <w:t>品牌及产地</w:t>
            </w: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55AB70F7">
            <w:pPr>
              <w:ind w:firstLine="0" w:firstLineChars="0"/>
              <w:jc w:val="center"/>
              <w:rPr>
                <w:rFonts w:ascii="宋体" w:hAnsi="宋体" w:cs="宋体"/>
                <w:sz w:val="18"/>
                <w:szCs w:val="18"/>
                <w:lang w:val="zh-TW"/>
              </w:rPr>
            </w:pPr>
            <w:r>
              <w:rPr>
                <w:rFonts w:hint="eastAsia" w:ascii="宋体" w:hAnsi="宋体" w:cs="宋体"/>
                <w:sz w:val="18"/>
                <w:szCs w:val="18"/>
                <w:lang w:val="zh-TW"/>
              </w:rPr>
              <w:t>备注</w:t>
            </w:r>
          </w:p>
        </w:tc>
      </w:tr>
      <w:tr w14:paraId="2F25ADAE">
        <w:tblPrEx>
          <w:tblCellMar>
            <w:top w:w="0" w:type="dxa"/>
            <w:left w:w="10" w:type="dxa"/>
            <w:bottom w:w="0" w:type="dxa"/>
            <w:right w:w="10" w:type="dxa"/>
          </w:tblCellMar>
        </w:tblPrEx>
        <w:trPr>
          <w:trHeight w:val="451" w:hRule="exact"/>
        </w:trPr>
        <w:tc>
          <w:tcPr>
            <w:tcW w:w="175" w:type="dxa"/>
            <w:vMerge w:val="continue"/>
            <w:shd w:val="clear" w:color="auto" w:fill="FFFFFF"/>
            <w:vAlign w:val="center"/>
          </w:tcPr>
          <w:p w14:paraId="10417D80">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60E4AD59">
            <w:pPr>
              <w:jc w:val="center"/>
              <w:rPr>
                <w:rFonts w:ascii="宋体" w:hAnsi="宋体" w:cs="宋体"/>
              </w:rPr>
            </w:pPr>
            <w:r>
              <w:rPr>
                <w:rFonts w:ascii="宋体" w:hAnsi="宋体" w:cs="宋体"/>
              </w:rPr>
              <w:t>1</w:t>
            </w:r>
          </w:p>
        </w:tc>
        <w:tc>
          <w:tcPr>
            <w:tcW w:w="1167" w:type="dxa"/>
            <w:tcBorders>
              <w:top w:val="single" w:color="auto" w:sz="4" w:space="0"/>
              <w:left w:val="single" w:color="auto" w:sz="4" w:space="0"/>
            </w:tcBorders>
            <w:shd w:val="clear" w:color="auto" w:fill="FFFFFF"/>
            <w:vAlign w:val="center"/>
          </w:tcPr>
          <w:p w14:paraId="045F85B4">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662C5EA8">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21C59FEA">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417FEFC3">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059840C6">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70C5041B">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4632AB78">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65A77037">
            <w:pPr>
              <w:rPr>
                <w:rFonts w:ascii="宋体" w:hAnsi="宋体" w:cs="宋体"/>
              </w:rPr>
            </w:pPr>
          </w:p>
        </w:tc>
      </w:tr>
      <w:tr w14:paraId="14EAE9F9">
        <w:tblPrEx>
          <w:tblCellMar>
            <w:top w:w="0" w:type="dxa"/>
            <w:left w:w="10" w:type="dxa"/>
            <w:bottom w:w="0" w:type="dxa"/>
            <w:right w:w="10" w:type="dxa"/>
          </w:tblCellMar>
        </w:tblPrEx>
        <w:trPr>
          <w:trHeight w:val="398" w:hRule="exact"/>
        </w:trPr>
        <w:tc>
          <w:tcPr>
            <w:tcW w:w="175" w:type="dxa"/>
            <w:vMerge w:val="continue"/>
            <w:shd w:val="clear" w:color="auto" w:fill="FFFFFF"/>
            <w:vAlign w:val="center"/>
          </w:tcPr>
          <w:p w14:paraId="4701FACF">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0349E5C4">
            <w:pPr>
              <w:jc w:val="center"/>
              <w:rPr>
                <w:rFonts w:ascii="宋体" w:hAnsi="宋体" w:cs="宋体"/>
              </w:rPr>
            </w:pPr>
            <w:r>
              <w:rPr>
                <w:rFonts w:ascii="宋体" w:hAnsi="宋体" w:cs="宋体"/>
              </w:rPr>
              <w:t>2</w:t>
            </w:r>
          </w:p>
        </w:tc>
        <w:tc>
          <w:tcPr>
            <w:tcW w:w="1167" w:type="dxa"/>
            <w:tcBorders>
              <w:top w:val="single" w:color="auto" w:sz="4" w:space="0"/>
              <w:left w:val="single" w:color="auto" w:sz="4" w:space="0"/>
            </w:tcBorders>
            <w:shd w:val="clear" w:color="auto" w:fill="FFFFFF"/>
            <w:vAlign w:val="center"/>
          </w:tcPr>
          <w:p w14:paraId="0036D9E9">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112A1A53">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2EE0B089">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37780BC5">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4E4324E7">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4666AACA">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7884F443">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7A184FE">
            <w:pPr>
              <w:rPr>
                <w:rFonts w:ascii="宋体" w:hAnsi="宋体" w:cs="宋体"/>
              </w:rPr>
            </w:pPr>
          </w:p>
        </w:tc>
      </w:tr>
      <w:tr w14:paraId="4A27388E">
        <w:tblPrEx>
          <w:tblCellMar>
            <w:top w:w="0" w:type="dxa"/>
            <w:left w:w="10" w:type="dxa"/>
            <w:bottom w:w="0" w:type="dxa"/>
            <w:right w:w="10" w:type="dxa"/>
          </w:tblCellMar>
        </w:tblPrEx>
        <w:trPr>
          <w:trHeight w:val="403" w:hRule="exact"/>
        </w:trPr>
        <w:tc>
          <w:tcPr>
            <w:tcW w:w="175" w:type="dxa"/>
            <w:vMerge w:val="continue"/>
            <w:shd w:val="clear" w:color="auto" w:fill="FFFFFF"/>
            <w:vAlign w:val="center"/>
          </w:tcPr>
          <w:p w14:paraId="6BC7DE2F">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46AD1A2F">
            <w:pPr>
              <w:jc w:val="center"/>
              <w:rPr>
                <w:rFonts w:ascii="宋体" w:hAnsi="宋体" w:cs="宋体"/>
              </w:rPr>
            </w:pPr>
            <w:r>
              <w:rPr>
                <w:rFonts w:ascii="宋体" w:hAnsi="宋体" w:cs="宋体"/>
              </w:rPr>
              <w:t>3</w:t>
            </w:r>
          </w:p>
        </w:tc>
        <w:tc>
          <w:tcPr>
            <w:tcW w:w="1167" w:type="dxa"/>
            <w:tcBorders>
              <w:top w:val="single" w:color="auto" w:sz="4" w:space="0"/>
              <w:left w:val="single" w:color="auto" w:sz="4" w:space="0"/>
            </w:tcBorders>
            <w:shd w:val="clear" w:color="auto" w:fill="FFFFFF"/>
            <w:vAlign w:val="center"/>
          </w:tcPr>
          <w:p w14:paraId="3EAF76AC">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3320883A">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7A072448">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2C4E1C2A">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39CDCB54">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0233944F">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2C07AB72">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5245816D">
            <w:pPr>
              <w:rPr>
                <w:rFonts w:ascii="宋体" w:hAnsi="宋体" w:cs="宋体"/>
              </w:rPr>
            </w:pPr>
          </w:p>
        </w:tc>
      </w:tr>
      <w:tr w14:paraId="52B54013">
        <w:tblPrEx>
          <w:tblCellMar>
            <w:top w:w="0" w:type="dxa"/>
            <w:left w:w="10" w:type="dxa"/>
            <w:bottom w:w="0" w:type="dxa"/>
            <w:right w:w="10" w:type="dxa"/>
          </w:tblCellMar>
        </w:tblPrEx>
        <w:trPr>
          <w:trHeight w:val="408" w:hRule="exact"/>
        </w:trPr>
        <w:tc>
          <w:tcPr>
            <w:tcW w:w="175" w:type="dxa"/>
            <w:vMerge w:val="continue"/>
            <w:shd w:val="clear" w:color="auto" w:fill="FFFFFF"/>
            <w:vAlign w:val="center"/>
          </w:tcPr>
          <w:p w14:paraId="10B71ED1">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2503D685">
            <w:pPr>
              <w:jc w:val="center"/>
              <w:rPr>
                <w:rFonts w:ascii="宋体" w:hAnsi="宋体" w:cs="宋体"/>
              </w:rPr>
            </w:pPr>
            <w:r>
              <w:rPr>
                <w:rFonts w:ascii="宋体" w:hAnsi="宋体" w:cs="宋体"/>
              </w:rPr>
              <w:t>4</w:t>
            </w:r>
          </w:p>
        </w:tc>
        <w:tc>
          <w:tcPr>
            <w:tcW w:w="1167" w:type="dxa"/>
            <w:tcBorders>
              <w:top w:val="single" w:color="auto" w:sz="4" w:space="0"/>
              <w:left w:val="single" w:color="auto" w:sz="4" w:space="0"/>
            </w:tcBorders>
            <w:shd w:val="clear" w:color="auto" w:fill="FFFFFF"/>
            <w:vAlign w:val="center"/>
          </w:tcPr>
          <w:p w14:paraId="44550343">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40699B49">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6D8D20AF">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1B41C849">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7B680826">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5929F4D2">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7293F386">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38474B28">
            <w:pPr>
              <w:rPr>
                <w:rFonts w:ascii="宋体" w:hAnsi="宋体" w:cs="宋体"/>
              </w:rPr>
            </w:pPr>
          </w:p>
        </w:tc>
      </w:tr>
      <w:tr w14:paraId="3857D968">
        <w:tblPrEx>
          <w:tblCellMar>
            <w:top w:w="0" w:type="dxa"/>
            <w:left w:w="10" w:type="dxa"/>
            <w:bottom w:w="0" w:type="dxa"/>
            <w:right w:w="10" w:type="dxa"/>
          </w:tblCellMar>
        </w:tblPrEx>
        <w:trPr>
          <w:trHeight w:val="403" w:hRule="exact"/>
        </w:trPr>
        <w:tc>
          <w:tcPr>
            <w:tcW w:w="175" w:type="dxa"/>
            <w:vMerge w:val="continue"/>
            <w:shd w:val="clear" w:color="auto" w:fill="FFFFFF"/>
            <w:vAlign w:val="center"/>
          </w:tcPr>
          <w:p w14:paraId="36CE821C">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07B0E23C">
            <w:pPr>
              <w:jc w:val="center"/>
              <w:rPr>
                <w:rFonts w:ascii="宋体" w:hAnsi="宋体" w:cs="宋体"/>
              </w:rPr>
            </w:pPr>
            <w:r>
              <w:rPr>
                <w:rFonts w:ascii="宋体" w:hAnsi="宋体" w:cs="宋体"/>
              </w:rPr>
              <w:t>5</w:t>
            </w:r>
          </w:p>
        </w:tc>
        <w:tc>
          <w:tcPr>
            <w:tcW w:w="1167" w:type="dxa"/>
            <w:tcBorders>
              <w:top w:val="single" w:color="auto" w:sz="4" w:space="0"/>
              <w:left w:val="single" w:color="auto" w:sz="4" w:space="0"/>
            </w:tcBorders>
            <w:shd w:val="clear" w:color="auto" w:fill="FFFFFF"/>
            <w:vAlign w:val="center"/>
          </w:tcPr>
          <w:p w14:paraId="7C3A601D">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0CE8D80E">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61FB370C">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1B7A2170">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75B6797E">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05EE17AB">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6F401CEB">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E323AC4">
            <w:pPr>
              <w:rPr>
                <w:rFonts w:ascii="宋体" w:hAnsi="宋体" w:cs="宋体"/>
              </w:rPr>
            </w:pPr>
          </w:p>
        </w:tc>
      </w:tr>
      <w:tr w14:paraId="61455CAC">
        <w:tblPrEx>
          <w:tblCellMar>
            <w:top w:w="0" w:type="dxa"/>
            <w:left w:w="10" w:type="dxa"/>
            <w:bottom w:w="0" w:type="dxa"/>
            <w:right w:w="10" w:type="dxa"/>
          </w:tblCellMar>
        </w:tblPrEx>
        <w:trPr>
          <w:trHeight w:val="398" w:hRule="exact"/>
        </w:trPr>
        <w:tc>
          <w:tcPr>
            <w:tcW w:w="175" w:type="dxa"/>
            <w:vMerge w:val="continue"/>
            <w:shd w:val="clear" w:color="auto" w:fill="FFFFFF"/>
            <w:vAlign w:val="center"/>
          </w:tcPr>
          <w:p w14:paraId="63EA8E9B">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60B61C49">
            <w:pPr>
              <w:jc w:val="center"/>
              <w:rPr>
                <w:rFonts w:ascii="宋体" w:hAnsi="宋体" w:cs="宋体"/>
              </w:rPr>
            </w:pPr>
            <w:r>
              <w:rPr>
                <w:rFonts w:hint="eastAsia" w:ascii="宋体" w:hAnsi="宋体" w:cs="宋体"/>
              </w:rPr>
              <w:t>……</w:t>
            </w:r>
          </w:p>
        </w:tc>
        <w:tc>
          <w:tcPr>
            <w:tcW w:w="1167" w:type="dxa"/>
            <w:tcBorders>
              <w:top w:val="single" w:color="auto" w:sz="4" w:space="0"/>
              <w:left w:val="single" w:color="auto" w:sz="4" w:space="0"/>
            </w:tcBorders>
            <w:shd w:val="clear" w:color="auto" w:fill="FFFFFF"/>
            <w:vAlign w:val="center"/>
          </w:tcPr>
          <w:p w14:paraId="5EBE7400">
            <w:pPr>
              <w:rPr>
                <w:rFonts w:ascii="宋体" w:hAnsi="宋体" w:cs="宋体"/>
              </w:rPr>
            </w:pPr>
            <w:r>
              <w:rPr>
                <w:rFonts w:hint="eastAsia" w:ascii="宋体" w:hAnsi="宋体" w:cs="宋体"/>
              </w:rPr>
              <w:t>……</w:t>
            </w:r>
          </w:p>
        </w:tc>
        <w:tc>
          <w:tcPr>
            <w:tcW w:w="1626" w:type="dxa"/>
            <w:tcBorders>
              <w:top w:val="single" w:color="auto" w:sz="4" w:space="0"/>
              <w:left w:val="single" w:color="auto" w:sz="4" w:space="0"/>
            </w:tcBorders>
            <w:shd w:val="clear" w:color="auto" w:fill="FFFFFF"/>
            <w:vAlign w:val="center"/>
          </w:tcPr>
          <w:p w14:paraId="62A0A40B">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00AF5B01">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48B5B45D">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417330DA">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2F982FEF">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5E3034A3">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16A401F">
            <w:pPr>
              <w:rPr>
                <w:rFonts w:ascii="宋体" w:hAnsi="宋体" w:cs="宋体"/>
              </w:rPr>
            </w:pPr>
          </w:p>
        </w:tc>
      </w:tr>
      <w:tr w14:paraId="768BF7C9">
        <w:tblPrEx>
          <w:tblCellMar>
            <w:top w:w="0" w:type="dxa"/>
            <w:left w:w="10" w:type="dxa"/>
            <w:bottom w:w="0" w:type="dxa"/>
            <w:right w:w="10" w:type="dxa"/>
          </w:tblCellMar>
        </w:tblPrEx>
        <w:trPr>
          <w:trHeight w:val="427" w:hRule="exact"/>
        </w:trPr>
        <w:tc>
          <w:tcPr>
            <w:tcW w:w="175" w:type="dxa"/>
            <w:vMerge w:val="continue"/>
            <w:shd w:val="clear" w:color="auto" w:fill="FFFFFF"/>
            <w:vAlign w:val="center"/>
          </w:tcPr>
          <w:p w14:paraId="59153E6F">
            <w:pPr>
              <w:rPr>
                <w:rFonts w:ascii="宋体" w:hAnsi="宋体" w:cs="宋体"/>
              </w:rPr>
            </w:pPr>
          </w:p>
        </w:tc>
        <w:tc>
          <w:tcPr>
            <w:tcW w:w="6346" w:type="dxa"/>
            <w:gridSpan w:val="6"/>
            <w:tcBorders>
              <w:top w:val="single" w:color="auto" w:sz="4" w:space="0"/>
              <w:left w:val="single" w:color="auto" w:sz="4" w:space="0"/>
              <w:bottom w:val="single" w:color="auto" w:sz="4" w:space="0"/>
              <w:right w:val="single" w:color="auto" w:sz="4" w:space="0"/>
            </w:tcBorders>
            <w:shd w:val="clear" w:color="auto" w:fill="FFFFFF"/>
            <w:vAlign w:val="center"/>
          </w:tcPr>
          <w:p w14:paraId="5E83CAEA">
            <w:pPr>
              <w:rPr>
                <w:rFonts w:ascii="宋体" w:hAnsi="宋体" w:cs="宋体"/>
              </w:rPr>
            </w:pPr>
            <w:r>
              <w:rPr>
                <w:rFonts w:hint="eastAsia" w:ascii="宋体" w:hAnsi="宋体" w:cs="宋体"/>
              </w:rPr>
              <w:t>合计报价</w:t>
            </w:r>
          </w:p>
        </w:tc>
        <w:tc>
          <w:tcPr>
            <w:tcW w:w="3118"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571DF468">
            <w:pPr>
              <w:rPr>
                <w:rFonts w:ascii="宋体" w:hAnsi="宋体" w:cs="宋体"/>
              </w:rPr>
            </w:pPr>
          </w:p>
        </w:tc>
      </w:tr>
    </w:tbl>
    <w:p w14:paraId="57228BB4">
      <w:pPr>
        <w:pStyle w:val="2"/>
        <w:ind w:firstLine="400"/>
      </w:pPr>
    </w:p>
    <w:p w14:paraId="1C6B52D7">
      <w:pPr>
        <w:pStyle w:val="2"/>
        <w:ind w:firstLine="400"/>
      </w:pPr>
    </w:p>
    <w:p w14:paraId="14634F58">
      <w:pPr>
        <w:pStyle w:val="2"/>
        <w:ind w:firstLine="400"/>
      </w:pPr>
      <w:r>
        <w:rPr>
          <w:rFonts w:hint="eastAsia"/>
          <w:color w:val="FF0000"/>
        </w:rPr>
        <w:t>注</w:t>
      </w:r>
      <w:r>
        <w:rPr>
          <w:color w:val="FF0000"/>
        </w:rPr>
        <w:t>：</w:t>
      </w:r>
      <w:r>
        <w:rPr>
          <w:rFonts w:hint="eastAsia"/>
          <w:color w:val="FF0000"/>
        </w:rPr>
        <w:t>备件</w:t>
      </w:r>
      <w:r>
        <w:rPr>
          <w:color w:val="FF0000"/>
        </w:rPr>
        <w:t>报价含不</w:t>
      </w:r>
      <w:r>
        <w:rPr>
          <w:rFonts w:hint="eastAsia"/>
          <w:color w:val="FF0000"/>
        </w:rPr>
        <w:t>含</w:t>
      </w:r>
      <w:r>
        <w:rPr>
          <w:color w:val="FF0000"/>
        </w:rPr>
        <w:t>在投标总价中</w:t>
      </w:r>
      <w:r>
        <w:rPr>
          <w:rFonts w:hint="eastAsia"/>
          <w:color w:val="FF0000"/>
        </w:rPr>
        <w:t>根据</w:t>
      </w:r>
      <w:r>
        <w:rPr>
          <w:color w:val="FF0000"/>
        </w:rPr>
        <w:t>招标</w:t>
      </w:r>
      <w:r>
        <w:rPr>
          <w:rFonts w:hint="eastAsia"/>
          <w:color w:val="FF0000"/>
        </w:rPr>
        <w:t>文件</w:t>
      </w:r>
      <w:r>
        <w:rPr>
          <w:color w:val="FF0000"/>
        </w:rPr>
        <w:t>要求勾选</w:t>
      </w:r>
    </w:p>
    <w:p w14:paraId="0401DC5D">
      <w:pPr>
        <w:pStyle w:val="2"/>
        <w:ind w:firstLine="400"/>
      </w:pPr>
    </w:p>
    <w:p w14:paraId="5F7AD75B">
      <w:pPr>
        <w:pStyle w:val="2"/>
        <w:ind w:firstLine="400"/>
      </w:pPr>
    </w:p>
    <w:p w14:paraId="1A14F952">
      <w:pPr>
        <w:pStyle w:val="2"/>
        <w:ind w:firstLine="400"/>
      </w:pPr>
    </w:p>
    <w:p w14:paraId="63F3A45E">
      <w:pPr>
        <w:pStyle w:val="2"/>
        <w:ind w:firstLine="400"/>
      </w:pPr>
    </w:p>
    <w:p w14:paraId="747B8440">
      <w:pPr>
        <w:pStyle w:val="2"/>
        <w:ind w:firstLine="400"/>
      </w:pPr>
    </w:p>
    <w:p w14:paraId="434BE941">
      <w:pPr>
        <w:pStyle w:val="2"/>
        <w:ind w:firstLine="400"/>
      </w:pPr>
    </w:p>
    <w:p w14:paraId="68AFE546">
      <w:pPr>
        <w:pStyle w:val="2"/>
        <w:ind w:firstLine="400"/>
      </w:pPr>
    </w:p>
    <w:p w14:paraId="003292C6">
      <w:pPr>
        <w:pStyle w:val="2"/>
        <w:ind w:firstLine="400"/>
      </w:pPr>
    </w:p>
    <w:p w14:paraId="20B6D76A">
      <w:pPr>
        <w:pStyle w:val="2"/>
        <w:ind w:firstLine="400"/>
      </w:pPr>
    </w:p>
    <w:p w14:paraId="22619555">
      <w:pPr>
        <w:pStyle w:val="2"/>
        <w:ind w:firstLine="400"/>
      </w:pPr>
    </w:p>
    <w:p w14:paraId="70155D64">
      <w:pPr>
        <w:pStyle w:val="2"/>
        <w:ind w:firstLine="400"/>
      </w:pPr>
    </w:p>
    <w:p w14:paraId="6A3A1778">
      <w:pPr>
        <w:pStyle w:val="2"/>
        <w:ind w:firstLine="400"/>
      </w:pPr>
    </w:p>
    <w:p w14:paraId="79EB5A1A">
      <w:pPr>
        <w:pStyle w:val="2"/>
        <w:ind w:firstLine="400"/>
      </w:pPr>
    </w:p>
    <w:p w14:paraId="3A05C340">
      <w:pPr>
        <w:pStyle w:val="2"/>
        <w:ind w:firstLine="400"/>
      </w:pPr>
    </w:p>
    <w:p w14:paraId="381016A7">
      <w:pPr>
        <w:pStyle w:val="2"/>
        <w:ind w:firstLine="400"/>
      </w:pPr>
    </w:p>
    <w:p w14:paraId="53BE4ACE">
      <w:pPr>
        <w:pStyle w:val="2"/>
        <w:ind w:firstLine="400"/>
      </w:pPr>
    </w:p>
    <w:p w14:paraId="64028666">
      <w:pPr>
        <w:pStyle w:val="2"/>
        <w:ind w:firstLine="400"/>
      </w:pPr>
    </w:p>
    <w:p w14:paraId="11A394AA">
      <w:pPr>
        <w:pStyle w:val="2"/>
        <w:ind w:firstLine="400"/>
      </w:pPr>
    </w:p>
    <w:p w14:paraId="7CA8ACF8">
      <w:pPr>
        <w:pStyle w:val="6"/>
        <w:jc w:val="center"/>
      </w:pPr>
      <w:bookmarkStart w:id="380" w:name="_Toc15993"/>
      <w:bookmarkStart w:id="381" w:name="_Toc17932"/>
      <w:bookmarkStart w:id="382" w:name="_Toc18140"/>
      <w:r>
        <w:rPr>
          <w:rFonts w:hint="eastAsia"/>
        </w:rPr>
        <w:t>八、资格审查资料</w:t>
      </w:r>
      <w:bookmarkEnd w:id="380"/>
      <w:r>
        <w:rPr>
          <w:rFonts w:hint="eastAsia"/>
          <w:i/>
          <w:iCs/>
          <w:color w:val="FF0000"/>
        </w:rPr>
        <w:t>（参考）</w:t>
      </w:r>
      <w:bookmarkEnd w:id="381"/>
      <w:bookmarkEnd w:id="382"/>
    </w:p>
    <w:p w14:paraId="16692D45">
      <w:pPr>
        <w:pStyle w:val="7"/>
        <w:ind w:left="105"/>
      </w:pPr>
      <w:bookmarkStart w:id="383" w:name="_Toc1728"/>
      <w:bookmarkStart w:id="384" w:name="_Toc2309"/>
      <w:bookmarkStart w:id="385" w:name="_Toc20810"/>
      <w:r>
        <w:rPr>
          <w:rFonts w:hint="eastAsia"/>
        </w:rPr>
        <w:t>（一）基本情况表</w:t>
      </w:r>
      <w:bookmarkEnd w:id="383"/>
      <w:bookmarkEnd w:id="384"/>
      <w:bookmarkEnd w:id="385"/>
      <w:r>
        <w:t xml:space="preserve"> </w:t>
      </w:r>
    </w:p>
    <w:tbl>
      <w:tblPr>
        <w:tblStyle w:val="26"/>
        <w:tblW w:w="9769" w:type="dxa"/>
        <w:tblInd w:w="-264" w:type="dxa"/>
        <w:tblLayout w:type="autofit"/>
        <w:tblCellMar>
          <w:top w:w="0" w:type="dxa"/>
          <w:left w:w="89" w:type="dxa"/>
          <w:bottom w:w="46" w:type="dxa"/>
          <w:right w:w="89" w:type="dxa"/>
        </w:tblCellMar>
      </w:tblPr>
      <w:tblGrid>
        <w:gridCol w:w="2357"/>
        <w:gridCol w:w="1317"/>
        <w:gridCol w:w="2410"/>
        <w:gridCol w:w="1275"/>
        <w:gridCol w:w="2410"/>
      </w:tblGrid>
      <w:tr w14:paraId="64B8E45B">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45E1DEC8">
            <w:pPr>
              <w:pStyle w:val="37"/>
              <w:jc w:val="center"/>
            </w:pPr>
            <w:r>
              <w:rPr>
                <w:rFonts w:hint="eastAsia"/>
              </w:rPr>
              <w:t>投标人名称</w:t>
            </w:r>
          </w:p>
        </w:tc>
        <w:tc>
          <w:tcPr>
            <w:tcW w:w="7412" w:type="dxa"/>
            <w:gridSpan w:val="4"/>
            <w:tcBorders>
              <w:top w:val="single" w:color="000000" w:sz="4" w:space="0"/>
              <w:left w:val="nil"/>
              <w:bottom w:val="single" w:color="000000" w:sz="4" w:space="0"/>
              <w:right w:val="single" w:color="000000" w:sz="4" w:space="0"/>
            </w:tcBorders>
            <w:vAlign w:val="center"/>
          </w:tcPr>
          <w:p w14:paraId="19014CE0">
            <w:pPr>
              <w:pStyle w:val="37"/>
            </w:pPr>
          </w:p>
        </w:tc>
      </w:tr>
      <w:tr w14:paraId="117AA2A9">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5B3658F">
            <w:pPr>
              <w:pStyle w:val="37"/>
              <w:jc w:val="center"/>
            </w:pPr>
            <w:r>
              <w:rPr>
                <w:rFonts w:hint="eastAsia"/>
              </w:rPr>
              <w:t>注册资金</w:t>
            </w:r>
          </w:p>
        </w:tc>
        <w:tc>
          <w:tcPr>
            <w:tcW w:w="3727" w:type="dxa"/>
            <w:gridSpan w:val="2"/>
            <w:tcBorders>
              <w:top w:val="single" w:color="000000" w:sz="4" w:space="0"/>
              <w:left w:val="nil"/>
              <w:bottom w:val="single" w:color="000000" w:sz="4" w:space="0"/>
              <w:right w:val="single" w:color="000000" w:sz="4" w:space="0"/>
            </w:tcBorders>
            <w:vAlign w:val="center"/>
          </w:tcPr>
          <w:p w14:paraId="5A2B029C">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2FBA7B06">
            <w:pPr>
              <w:pStyle w:val="37"/>
              <w:jc w:val="center"/>
            </w:pPr>
            <w:r>
              <w:rPr>
                <w:rFonts w:hint="eastAsia"/>
              </w:rPr>
              <w:t>成立时间</w:t>
            </w:r>
          </w:p>
        </w:tc>
        <w:tc>
          <w:tcPr>
            <w:tcW w:w="2410" w:type="dxa"/>
            <w:tcBorders>
              <w:top w:val="single" w:color="000000" w:sz="4" w:space="0"/>
              <w:left w:val="nil"/>
              <w:bottom w:val="single" w:color="000000" w:sz="4" w:space="0"/>
              <w:right w:val="single" w:color="000000" w:sz="4" w:space="0"/>
            </w:tcBorders>
            <w:vAlign w:val="center"/>
          </w:tcPr>
          <w:p w14:paraId="3CAE4F35">
            <w:pPr>
              <w:pStyle w:val="37"/>
              <w:jc w:val="center"/>
            </w:pPr>
          </w:p>
        </w:tc>
      </w:tr>
      <w:tr w14:paraId="54A2C50A">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B01777F">
            <w:pPr>
              <w:pStyle w:val="37"/>
              <w:jc w:val="center"/>
            </w:pPr>
            <w:r>
              <w:rPr>
                <w:rFonts w:hint="eastAsia"/>
              </w:rPr>
              <w:t>注册地址</w:t>
            </w:r>
          </w:p>
        </w:tc>
        <w:tc>
          <w:tcPr>
            <w:tcW w:w="7412" w:type="dxa"/>
            <w:gridSpan w:val="4"/>
            <w:tcBorders>
              <w:top w:val="single" w:color="000000" w:sz="4" w:space="0"/>
              <w:left w:val="nil"/>
              <w:bottom w:val="single" w:color="000000" w:sz="4" w:space="0"/>
              <w:right w:val="single" w:color="000000" w:sz="4" w:space="0"/>
            </w:tcBorders>
            <w:vAlign w:val="center"/>
          </w:tcPr>
          <w:p w14:paraId="46E26AE2">
            <w:pPr>
              <w:pStyle w:val="37"/>
              <w:jc w:val="center"/>
            </w:pPr>
          </w:p>
        </w:tc>
      </w:tr>
      <w:tr w14:paraId="25921B35">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27D90BD">
            <w:pPr>
              <w:pStyle w:val="37"/>
              <w:jc w:val="center"/>
            </w:pPr>
            <w:r>
              <w:rPr>
                <w:rFonts w:hint="eastAsia"/>
              </w:rPr>
              <w:t>邮政编码</w:t>
            </w:r>
          </w:p>
        </w:tc>
        <w:tc>
          <w:tcPr>
            <w:tcW w:w="3727" w:type="dxa"/>
            <w:gridSpan w:val="2"/>
            <w:tcBorders>
              <w:top w:val="single" w:color="000000" w:sz="4" w:space="0"/>
              <w:left w:val="nil"/>
              <w:bottom w:val="single" w:color="000000" w:sz="4" w:space="0"/>
              <w:right w:val="single" w:color="000000" w:sz="4" w:space="0"/>
            </w:tcBorders>
            <w:vAlign w:val="center"/>
          </w:tcPr>
          <w:p w14:paraId="6BF76688">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7F2E9564">
            <w:pPr>
              <w:pStyle w:val="37"/>
              <w:jc w:val="center"/>
            </w:pPr>
            <w:r>
              <w:rPr>
                <w:rFonts w:hint="eastAsia"/>
              </w:rPr>
              <w:t>员工总数</w:t>
            </w:r>
          </w:p>
        </w:tc>
        <w:tc>
          <w:tcPr>
            <w:tcW w:w="2410" w:type="dxa"/>
            <w:tcBorders>
              <w:top w:val="single" w:color="000000" w:sz="4" w:space="0"/>
              <w:left w:val="nil"/>
              <w:bottom w:val="single" w:color="000000" w:sz="4" w:space="0"/>
              <w:right w:val="single" w:color="000000" w:sz="4" w:space="0"/>
            </w:tcBorders>
            <w:vAlign w:val="center"/>
          </w:tcPr>
          <w:p w14:paraId="046F36B8">
            <w:pPr>
              <w:pStyle w:val="37"/>
              <w:jc w:val="center"/>
            </w:pPr>
          </w:p>
        </w:tc>
      </w:tr>
      <w:tr w14:paraId="498E4918">
        <w:tblPrEx>
          <w:tblCellMar>
            <w:top w:w="0" w:type="dxa"/>
            <w:left w:w="89" w:type="dxa"/>
            <w:bottom w:w="46" w:type="dxa"/>
            <w:right w:w="89" w:type="dxa"/>
          </w:tblCellMar>
        </w:tblPrEx>
        <w:trPr>
          <w:trHeight w:val="451" w:hRule="atLeast"/>
        </w:trPr>
        <w:tc>
          <w:tcPr>
            <w:tcW w:w="2357" w:type="dxa"/>
            <w:vMerge w:val="restart"/>
            <w:tcBorders>
              <w:top w:val="nil"/>
              <w:left w:val="single" w:color="000000" w:sz="4" w:space="0"/>
              <w:bottom w:val="single" w:color="000000" w:sz="4" w:space="0"/>
              <w:right w:val="single" w:color="000000" w:sz="4" w:space="0"/>
            </w:tcBorders>
            <w:vAlign w:val="center"/>
          </w:tcPr>
          <w:p w14:paraId="4C752B5C">
            <w:pPr>
              <w:pStyle w:val="37"/>
              <w:jc w:val="center"/>
            </w:pPr>
            <w:r>
              <w:rPr>
                <w:rFonts w:hint="eastAsia"/>
              </w:rPr>
              <w:t>联系方式</w:t>
            </w:r>
          </w:p>
        </w:tc>
        <w:tc>
          <w:tcPr>
            <w:tcW w:w="1317" w:type="dxa"/>
            <w:tcBorders>
              <w:top w:val="single" w:color="000000" w:sz="4" w:space="0"/>
              <w:left w:val="nil"/>
              <w:bottom w:val="single" w:color="000000" w:sz="4" w:space="0"/>
              <w:right w:val="single" w:color="000000" w:sz="4" w:space="0"/>
            </w:tcBorders>
            <w:vAlign w:val="center"/>
          </w:tcPr>
          <w:p w14:paraId="1A4E7C5C">
            <w:pPr>
              <w:pStyle w:val="37"/>
              <w:jc w:val="center"/>
            </w:pPr>
            <w:r>
              <w:rPr>
                <w:rFonts w:hint="eastAsia"/>
              </w:rPr>
              <w:t>联系人</w:t>
            </w:r>
          </w:p>
        </w:tc>
        <w:tc>
          <w:tcPr>
            <w:tcW w:w="2410" w:type="dxa"/>
            <w:tcBorders>
              <w:top w:val="single" w:color="000000" w:sz="4" w:space="0"/>
              <w:left w:val="nil"/>
              <w:bottom w:val="single" w:color="000000" w:sz="4" w:space="0"/>
              <w:right w:val="single" w:color="000000" w:sz="4" w:space="0"/>
            </w:tcBorders>
            <w:vAlign w:val="center"/>
          </w:tcPr>
          <w:p w14:paraId="101415F5">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1782B92A">
            <w:pPr>
              <w:pStyle w:val="37"/>
              <w:jc w:val="center"/>
            </w:pPr>
            <w:r>
              <w:rPr>
                <w:rFonts w:hint="eastAsia"/>
              </w:rPr>
              <w:t>电话</w:t>
            </w:r>
          </w:p>
        </w:tc>
        <w:tc>
          <w:tcPr>
            <w:tcW w:w="2410" w:type="dxa"/>
            <w:tcBorders>
              <w:top w:val="single" w:color="000000" w:sz="4" w:space="0"/>
              <w:left w:val="nil"/>
              <w:bottom w:val="single" w:color="000000" w:sz="4" w:space="0"/>
              <w:right w:val="single" w:color="000000" w:sz="4" w:space="0"/>
            </w:tcBorders>
            <w:vAlign w:val="center"/>
          </w:tcPr>
          <w:p w14:paraId="1F79DF34">
            <w:pPr>
              <w:pStyle w:val="37"/>
              <w:jc w:val="center"/>
            </w:pPr>
          </w:p>
        </w:tc>
      </w:tr>
      <w:tr w14:paraId="5E03209A">
        <w:tblPrEx>
          <w:tblCellMar>
            <w:top w:w="0" w:type="dxa"/>
            <w:left w:w="89" w:type="dxa"/>
            <w:bottom w:w="46"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7A638DBD">
            <w:pPr>
              <w:pStyle w:val="37"/>
              <w:jc w:val="center"/>
            </w:pPr>
          </w:p>
        </w:tc>
        <w:tc>
          <w:tcPr>
            <w:tcW w:w="1317" w:type="dxa"/>
            <w:tcBorders>
              <w:top w:val="single" w:color="000000" w:sz="4" w:space="0"/>
              <w:left w:val="nil"/>
              <w:bottom w:val="single" w:color="000000" w:sz="4" w:space="0"/>
              <w:right w:val="single" w:color="000000" w:sz="4" w:space="0"/>
            </w:tcBorders>
            <w:vAlign w:val="center"/>
          </w:tcPr>
          <w:p w14:paraId="03AE829A">
            <w:pPr>
              <w:pStyle w:val="37"/>
              <w:jc w:val="center"/>
            </w:pPr>
            <w:r>
              <w:rPr>
                <w:rFonts w:hint="eastAsia"/>
              </w:rPr>
              <w:t>邮箱</w:t>
            </w:r>
          </w:p>
        </w:tc>
        <w:tc>
          <w:tcPr>
            <w:tcW w:w="2410" w:type="dxa"/>
            <w:tcBorders>
              <w:top w:val="single" w:color="000000" w:sz="4" w:space="0"/>
              <w:left w:val="nil"/>
              <w:bottom w:val="single" w:color="000000" w:sz="4" w:space="0"/>
              <w:right w:val="single" w:color="000000" w:sz="4" w:space="0"/>
            </w:tcBorders>
            <w:vAlign w:val="center"/>
          </w:tcPr>
          <w:p w14:paraId="599EFEC4">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56762B2D">
            <w:pPr>
              <w:pStyle w:val="37"/>
              <w:jc w:val="center"/>
            </w:pPr>
            <w:r>
              <w:rPr>
                <w:rFonts w:hint="eastAsia"/>
              </w:rPr>
              <w:t>传真</w:t>
            </w:r>
          </w:p>
        </w:tc>
        <w:tc>
          <w:tcPr>
            <w:tcW w:w="2410" w:type="dxa"/>
            <w:tcBorders>
              <w:top w:val="single" w:color="000000" w:sz="4" w:space="0"/>
              <w:left w:val="nil"/>
              <w:bottom w:val="single" w:color="000000" w:sz="4" w:space="0"/>
              <w:right w:val="single" w:color="000000" w:sz="4" w:space="0"/>
            </w:tcBorders>
            <w:vAlign w:val="center"/>
          </w:tcPr>
          <w:p w14:paraId="33FFCD4C">
            <w:pPr>
              <w:pStyle w:val="37"/>
              <w:jc w:val="center"/>
            </w:pPr>
          </w:p>
        </w:tc>
      </w:tr>
      <w:tr w14:paraId="5FD5B3C9">
        <w:tblPrEx>
          <w:tblCellMar>
            <w:top w:w="0" w:type="dxa"/>
            <w:left w:w="89" w:type="dxa"/>
            <w:bottom w:w="46" w:type="dxa"/>
            <w:right w:w="89" w:type="dxa"/>
          </w:tblCellMar>
        </w:tblPrEx>
        <w:trPr>
          <w:trHeight w:val="89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AE5D4AF">
            <w:pPr>
              <w:pStyle w:val="37"/>
              <w:jc w:val="center"/>
            </w:pPr>
            <w:r>
              <w:rPr>
                <w:rFonts w:hint="eastAsia"/>
              </w:rPr>
              <w:t>法定代表人</w:t>
            </w:r>
          </w:p>
        </w:tc>
        <w:tc>
          <w:tcPr>
            <w:tcW w:w="1317" w:type="dxa"/>
            <w:tcBorders>
              <w:top w:val="single" w:color="000000" w:sz="4" w:space="0"/>
              <w:left w:val="nil"/>
              <w:bottom w:val="single" w:color="000000" w:sz="4" w:space="0"/>
              <w:right w:val="single" w:color="000000" w:sz="4" w:space="0"/>
            </w:tcBorders>
            <w:vAlign w:val="center"/>
          </w:tcPr>
          <w:p w14:paraId="26F46CDB">
            <w:pPr>
              <w:pStyle w:val="37"/>
              <w:jc w:val="center"/>
            </w:pPr>
            <w:r>
              <w:rPr>
                <w:rFonts w:hint="eastAsia"/>
              </w:rPr>
              <w:t>姓名</w:t>
            </w:r>
          </w:p>
        </w:tc>
        <w:tc>
          <w:tcPr>
            <w:tcW w:w="2410" w:type="dxa"/>
            <w:tcBorders>
              <w:top w:val="single" w:color="000000" w:sz="4" w:space="0"/>
              <w:left w:val="nil"/>
              <w:bottom w:val="single" w:color="000000" w:sz="4" w:space="0"/>
              <w:right w:val="single" w:color="000000" w:sz="4" w:space="0"/>
            </w:tcBorders>
            <w:vAlign w:val="center"/>
          </w:tcPr>
          <w:p w14:paraId="1F5222DD">
            <w:pPr>
              <w:pStyle w:val="37"/>
              <w:jc w:val="center"/>
            </w:pPr>
          </w:p>
        </w:tc>
        <w:tc>
          <w:tcPr>
            <w:tcW w:w="1275" w:type="dxa"/>
            <w:tcBorders>
              <w:top w:val="single" w:color="000000" w:sz="4" w:space="0"/>
              <w:left w:val="nil"/>
              <w:bottom w:val="single" w:color="000000" w:sz="4" w:space="0"/>
              <w:right w:val="single" w:color="000000" w:sz="4" w:space="0"/>
            </w:tcBorders>
            <w:vAlign w:val="center"/>
          </w:tcPr>
          <w:p w14:paraId="5DBF5692">
            <w:pPr>
              <w:pStyle w:val="37"/>
              <w:jc w:val="center"/>
            </w:pPr>
            <w:r>
              <w:rPr>
                <w:rFonts w:hint="eastAsia"/>
              </w:rPr>
              <w:t>电话</w:t>
            </w:r>
          </w:p>
        </w:tc>
        <w:tc>
          <w:tcPr>
            <w:tcW w:w="2410" w:type="dxa"/>
            <w:tcBorders>
              <w:top w:val="single" w:color="000000" w:sz="4" w:space="0"/>
              <w:left w:val="nil"/>
              <w:bottom w:val="single" w:color="000000" w:sz="4" w:space="0"/>
              <w:right w:val="single" w:color="000000" w:sz="4" w:space="0"/>
            </w:tcBorders>
            <w:vAlign w:val="center"/>
          </w:tcPr>
          <w:p w14:paraId="498F7536">
            <w:pPr>
              <w:pStyle w:val="37"/>
              <w:jc w:val="center"/>
            </w:pPr>
          </w:p>
        </w:tc>
      </w:tr>
      <w:tr w14:paraId="4C228EFE">
        <w:tblPrEx>
          <w:tblCellMar>
            <w:top w:w="0" w:type="dxa"/>
            <w:left w:w="89" w:type="dxa"/>
            <w:bottom w:w="46" w:type="dxa"/>
            <w:right w:w="89" w:type="dxa"/>
          </w:tblCellMar>
        </w:tblPrEx>
        <w:trPr>
          <w:trHeight w:val="97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44721898">
            <w:pPr>
              <w:pStyle w:val="37"/>
              <w:jc w:val="center"/>
            </w:pPr>
            <w:r>
              <w:rPr>
                <w:rFonts w:hint="eastAsia"/>
              </w:rPr>
              <w:t>投标人须知要求投标人需具有的各类资质证书</w:t>
            </w:r>
          </w:p>
        </w:tc>
        <w:tc>
          <w:tcPr>
            <w:tcW w:w="7412" w:type="dxa"/>
            <w:gridSpan w:val="4"/>
            <w:tcBorders>
              <w:top w:val="single" w:color="000000" w:sz="4" w:space="0"/>
              <w:left w:val="nil"/>
              <w:bottom w:val="single" w:color="000000" w:sz="4" w:space="0"/>
              <w:right w:val="single" w:color="000000" w:sz="4" w:space="0"/>
            </w:tcBorders>
            <w:vAlign w:val="center"/>
          </w:tcPr>
          <w:p w14:paraId="28A41545">
            <w:pPr>
              <w:pStyle w:val="37"/>
            </w:pPr>
            <w:r>
              <w:rPr>
                <w:rFonts w:hint="eastAsia"/>
              </w:rPr>
              <w:t>类型：</w:t>
            </w:r>
            <w:r>
              <w:t xml:space="preserve">              </w:t>
            </w:r>
            <w:r>
              <w:rPr>
                <w:rFonts w:hint="eastAsia"/>
              </w:rPr>
              <w:t>等级：</w:t>
            </w:r>
            <w:r>
              <w:t xml:space="preserve">              </w:t>
            </w:r>
            <w:r>
              <w:rPr>
                <w:rFonts w:hint="eastAsia"/>
              </w:rPr>
              <w:t>证书号：</w:t>
            </w:r>
          </w:p>
        </w:tc>
      </w:tr>
      <w:tr w14:paraId="2291BF38">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71465305">
            <w:pPr>
              <w:pStyle w:val="37"/>
              <w:jc w:val="center"/>
            </w:pPr>
            <w:r>
              <w:rPr>
                <w:rFonts w:hint="eastAsia"/>
              </w:rPr>
              <w:t>基本账户开户银行</w:t>
            </w:r>
          </w:p>
        </w:tc>
        <w:tc>
          <w:tcPr>
            <w:tcW w:w="7412" w:type="dxa"/>
            <w:gridSpan w:val="4"/>
            <w:tcBorders>
              <w:top w:val="single" w:color="000000" w:sz="4" w:space="0"/>
              <w:left w:val="nil"/>
              <w:bottom w:val="single" w:color="000000" w:sz="4" w:space="0"/>
              <w:right w:val="single" w:color="000000" w:sz="4" w:space="0"/>
            </w:tcBorders>
            <w:vAlign w:val="center"/>
          </w:tcPr>
          <w:p w14:paraId="30A82C79">
            <w:pPr>
              <w:pStyle w:val="37"/>
            </w:pPr>
            <w:r>
              <w:t xml:space="preserve"> </w:t>
            </w:r>
          </w:p>
        </w:tc>
      </w:tr>
      <w:tr w14:paraId="2E107DA4">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1F597648">
            <w:pPr>
              <w:pStyle w:val="37"/>
              <w:jc w:val="center"/>
            </w:pPr>
            <w:r>
              <w:rPr>
                <w:rFonts w:hint="eastAsia"/>
              </w:rPr>
              <w:t>基本账户银行账号</w:t>
            </w:r>
          </w:p>
        </w:tc>
        <w:tc>
          <w:tcPr>
            <w:tcW w:w="7412" w:type="dxa"/>
            <w:gridSpan w:val="4"/>
            <w:tcBorders>
              <w:top w:val="single" w:color="000000" w:sz="4" w:space="0"/>
              <w:left w:val="nil"/>
              <w:bottom w:val="single" w:color="000000" w:sz="4" w:space="0"/>
              <w:right w:val="single" w:color="000000" w:sz="4" w:space="0"/>
            </w:tcBorders>
            <w:vAlign w:val="center"/>
          </w:tcPr>
          <w:p w14:paraId="3B3FD28B">
            <w:pPr>
              <w:pStyle w:val="37"/>
            </w:pPr>
            <w:r>
              <w:t xml:space="preserve"> </w:t>
            </w:r>
          </w:p>
        </w:tc>
      </w:tr>
      <w:tr w14:paraId="4DC70EB8">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84D004A">
            <w:pPr>
              <w:pStyle w:val="37"/>
              <w:jc w:val="center"/>
            </w:pPr>
            <w:r>
              <w:rPr>
                <w:rFonts w:hint="eastAsia"/>
              </w:rPr>
              <w:t>近三年营业额</w:t>
            </w:r>
          </w:p>
        </w:tc>
        <w:tc>
          <w:tcPr>
            <w:tcW w:w="7412" w:type="dxa"/>
            <w:gridSpan w:val="4"/>
            <w:tcBorders>
              <w:top w:val="single" w:color="000000" w:sz="4" w:space="0"/>
              <w:left w:val="nil"/>
              <w:bottom w:val="single" w:color="000000" w:sz="4" w:space="0"/>
              <w:right w:val="single" w:color="000000" w:sz="4" w:space="0"/>
            </w:tcBorders>
            <w:vAlign w:val="center"/>
          </w:tcPr>
          <w:p w14:paraId="5BE9DBB2">
            <w:pPr>
              <w:pStyle w:val="37"/>
            </w:pPr>
            <w:r>
              <w:t xml:space="preserve"> </w:t>
            </w:r>
          </w:p>
        </w:tc>
      </w:tr>
      <w:tr w14:paraId="39560360">
        <w:tblPrEx>
          <w:tblCellMar>
            <w:top w:w="0" w:type="dxa"/>
            <w:left w:w="89" w:type="dxa"/>
            <w:bottom w:w="46" w:type="dxa"/>
            <w:right w:w="89" w:type="dxa"/>
          </w:tblCellMar>
        </w:tblPrEx>
        <w:trPr>
          <w:trHeight w:val="49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6AE63F29">
            <w:pPr>
              <w:pStyle w:val="37"/>
              <w:jc w:val="center"/>
            </w:pPr>
            <w:r>
              <w:rPr>
                <w:rFonts w:hint="eastAsia"/>
              </w:rPr>
              <w:t>主营</w:t>
            </w:r>
            <w:r>
              <w:t>范围</w:t>
            </w:r>
          </w:p>
        </w:tc>
        <w:tc>
          <w:tcPr>
            <w:tcW w:w="7412" w:type="dxa"/>
            <w:gridSpan w:val="4"/>
            <w:tcBorders>
              <w:top w:val="single" w:color="000000" w:sz="4" w:space="0"/>
              <w:left w:val="nil"/>
              <w:bottom w:val="single" w:color="000000" w:sz="4" w:space="0"/>
              <w:right w:val="single" w:color="000000" w:sz="4" w:space="0"/>
            </w:tcBorders>
            <w:vAlign w:val="center"/>
          </w:tcPr>
          <w:p w14:paraId="3F5302C2">
            <w:pPr>
              <w:pStyle w:val="37"/>
            </w:pPr>
          </w:p>
        </w:tc>
      </w:tr>
      <w:tr w14:paraId="0185FEAB">
        <w:tblPrEx>
          <w:tblCellMar>
            <w:top w:w="0" w:type="dxa"/>
            <w:left w:w="89" w:type="dxa"/>
            <w:bottom w:w="46" w:type="dxa"/>
            <w:right w:w="89" w:type="dxa"/>
          </w:tblCellMar>
        </w:tblPrEx>
        <w:trPr>
          <w:trHeight w:val="1843"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30FC966">
            <w:pPr>
              <w:pStyle w:val="37"/>
              <w:jc w:val="center"/>
            </w:pPr>
            <w:r>
              <w:rPr>
                <w:rFonts w:hint="eastAsia"/>
              </w:rPr>
              <w:t>投标人关联企业情况（包括但不限于与投标人法定代表人为同一人或者存在控股、管理关系的不同单位）</w:t>
            </w:r>
          </w:p>
        </w:tc>
        <w:tc>
          <w:tcPr>
            <w:tcW w:w="7412" w:type="dxa"/>
            <w:gridSpan w:val="4"/>
            <w:tcBorders>
              <w:top w:val="single" w:color="000000" w:sz="4" w:space="0"/>
              <w:left w:val="nil"/>
              <w:bottom w:val="single" w:color="000000" w:sz="4" w:space="0"/>
              <w:right w:val="single" w:color="000000" w:sz="4" w:space="0"/>
            </w:tcBorders>
            <w:vAlign w:val="center"/>
          </w:tcPr>
          <w:p w14:paraId="0BA74B3C">
            <w:pPr>
              <w:pStyle w:val="37"/>
            </w:pPr>
            <w:r>
              <w:t xml:space="preserve"> </w:t>
            </w:r>
          </w:p>
        </w:tc>
      </w:tr>
      <w:tr w14:paraId="7B0A748F">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0A84A89C">
            <w:pPr>
              <w:pStyle w:val="37"/>
              <w:jc w:val="center"/>
            </w:pPr>
            <w:r>
              <w:rPr>
                <w:rFonts w:hint="eastAsia"/>
              </w:rPr>
              <w:t>投标材料/设备制造商名称</w:t>
            </w:r>
          </w:p>
        </w:tc>
        <w:tc>
          <w:tcPr>
            <w:tcW w:w="7412" w:type="dxa"/>
            <w:gridSpan w:val="4"/>
            <w:tcBorders>
              <w:top w:val="single" w:color="000000" w:sz="4" w:space="0"/>
              <w:left w:val="nil"/>
              <w:bottom w:val="single" w:color="000000" w:sz="4" w:space="0"/>
              <w:right w:val="single" w:color="000000" w:sz="4" w:space="0"/>
            </w:tcBorders>
            <w:vAlign w:val="center"/>
          </w:tcPr>
          <w:p w14:paraId="0E1ED0B4">
            <w:pPr>
              <w:pStyle w:val="37"/>
            </w:pPr>
            <w:r>
              <w:t xml:space="preserve"> </w:t>
            </w:r>
          </w:p>
        </w:tc>
      </w:tr>
      <w:tr w14:paraId="394AF0ED">
        <w:tblPrEx>
          <w:tblCellMar>
            <w:top w:w="0" w:type="dxa"/>
            <w:left w:w="89" w:type="dxa"/>
            <w:bottom w:w="46" w:type="dxa"/>
            <w:right w:w="89" w:type="dxa"/>
          </w:tblCellMar>
        </w:tblPrEx>
        <w:trPr>
          <w:trHeight w:val="984"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65600F59">
            <w:pPr>
              <w:pStyle w:val="37"/>
              <w:jc w:val="center"/>
            </w:pPr>
            <w:r>
              <w:rPr>
                <w:rFonts w:hint="eastAsia"/>
              </w:rPr>
              <w:t>投标人须知要求投标材料/设备制造商需具有的资质证书</w:t>
            </w:r>
          </w:p>
        </w:tc>
        <w:tc>
          <w:tcPr>
            <w:tcW w:w="7412" w:type="dxa"/>
            <w:gridSpan w:val="4"/>
            <w:tcBorders>
              <w:top w:val="single" w:color="000000" w:sz="4" w:space="0"/>
              <w:left w:val="nil"/>
              <w:bottom w:val="single" w:color="000000" w:sz="4" w:space="0"/>
              <w:right w:val="single" w:color="000000" w:sz="4" w:space="0"/>
            </w:tcBorders>
            <w:vAlign w:val="center"/>
          </w:tcPr>
          <w:p w14:paraId="7D8000A1">
            <w:pPr>
              <w:pStyle w:val="37"/>
            </w:pPr>
            <w:r>
              <w:t xml:space="preserve"> </w:t>
            </w:r>
          </w:p>
        </w:tc>
      </w:tr>
      <w:tr w14:paraId="7B88B220">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0A87D683">
            <w:pPr>
              <w:pStyle w:val="37"/>
              <w:jc w:val="center"/>
            </w:pPr>
            <w:r>
              <w:rPr>
                <w:rFonts w:hint="eastAsia"/>
              </w:rPr>
              <w:t>备注</w:t>
            </w:r>
          </w:p>
        </w:tc>
        <w:tc>
          <w:tcPr>
            <w:tcW w:w="7412" w:type="dxa"/>
            <w:gridSpan w:val="4"/>
            <w:tcBorders>
              <w:top w:val="single" w:color="000000" w:sz="4" w:space="0"/>
              <w:left w:val="nil"/>
              <w:bottom w:val="single" w:color="000000" w:sz="4" w:space="0"/>
              <w:right w:val="single" w:color="000000" w:sz="4" w:space="0"/>
            </w:tcBorders>
            <w:vAlign w:val="center"/>
          </w:tcPr>
          <w:p w14:paraId="21159DB9">
            <w:r>
              <w:t xml:space="preserve"> </w:t>
            </w:r>
          </w:p>
        </w:tc>
      </w:tr>
    </w:tbl>
    <w:p w14:paraId="0B2FE058">
      <w:pPr>
        <w:ind w:firstLine="0" w:firstLineChars="0"/>
        <w:rPr>
          <w:b/>
          <w:bCs/>
        </w:rPr>
      </w:pPr>
      <w:r>
        <w:rPr>
          <w:rFonts w:hint="eastAsia"/>
          <w:b/>
          <w:bCs/>
        </w:rPr>
        <w:t>注：</w:t>
      </w:r>
      <w:r>
        <w:rPr>
          <w:b/>
          <w:bCs/>
        </w:rPr>
        <w:t>1.</w:t>
      </w:r>
      <w:r>
        <w:rPr>
          <w:rFonts w:hint="eastAsia"/>
          <w:b/>
          <w:bCs/>
        </w:rPr>
        <w:t xml:space="preserve">投标人应根据投标人须知第 </w:t>
      </w:r>
      <w:r>
        <w:rPr>
          <w:b/>
          <w:bCs/>
        </w:rPr>
        <w:t xml:space="preserve">3.5.1 </w:t>
      </w:r>
      <w:r>
        <w:rPr>
          <w:rFonts w:hint="eastAsia"/>
          <w:b/>
          <w:bCs/>
        </w:rPr>
        <w:t>项的要求在本表后附相关证明材料。</w:t>
      </w:r>
    </w:p>
    <w:p w14:paraId="6D435761">
      <w:pPr>
        <w:ind w:firstLine="0" w:firstLineChars="0"/>
        <w:rPr>
          <w:b/>
          <w:bCs/>
        </w:rPr>
      </w:pPr>
      <w:r>
        <w:rPr>
          <w:b/>
          <w:bCs/>
        </w:rPr>
        <w:t>2.</w:t>
      </w:r>
      <w:r>
        <w:rPr>
          <w:rFonts w:hint="eastAsia"/>
          <w:b/>
          <w:bCs/>
        </w:rPr>
        <w:t xml:space="preserve">如果投标人须知第 </w:t>
      </w:r>
      <w:r>
        <w:rPr>
          <w:b/>
          <w:bCs/>
        </w:rPr>
        <w:t xml:space="preserve">1.4.1 </w:t>
      </w:r>
      <w:r>
        <w:rPr>
          <w:rFonts w:hint="eastAsia"/>
          <w:b/>
          <w:bCs/>
        </w:rPr>
        <w:t xml:space="preserve">项对投标材料/设备制造商的资质提出了要求，投标人应根据投标人须知第 </w:t>
      </w:r>
      <w:r>
        <w:rPr>
          <w:b/>
          <w:bCs/>
        </w:rPr>
        <w:t xml:space="preserve">3.5.1 </w:t>
      </w:r>
      <w:r>
        <w:rPr>
          <w:rFonts w:hint="eastAsia"/>
          <w:b/>
          <w:bCs/>
        </w:rPr>
        <w:t>项的要求在本表后附相关资质证书。</w:t>
      </w:r>
    </w:p>
    <w:p w14:paraId="7CE27159">
      <w:pPr>
        <w:pStyle w:val="7"/>
        <w:ind w:left="105"/>
      </w:pPr>
      <w:r>
        <w:br w:type="page"/>
      </w:r>
      <w:bookmarkStart w:id="386" w:name="_Toc11122"/>
      <w:bookmarkStart w:id="387" w:name="_Toc32381"/>
      <w:bookmarkStart w:id="388" w:name="_Toc27435"/>
      <w:r>
        <w:rPr>
          <w:rFonts w:hint="eastAsia"/>
        </w:rPr>
        <w:t>（二）近年财务状况表</w:t>
      </w:r>
      <w:bookmarkEnd w:id="386"/>
      <w:bookmarkEnd w:id="387"/>
      <w:bookmarkEnd w:id="388"/>
    </w:p>
    <w:p w14:paraId="0133E975">
      <w:pPr>
        <w:numPr>
          <w:ilvl w:val="0"/>
          <w:numId w:val="8"/>
        </w:numPr>
        <w:ind w:firstLine="420"/>
      </w:pPr>
      <w:r>
        <w:rPr>
          <w:rFonts w:hint="eastAsia"/>
        </w:rPr>
        <w:t xml:space="preserve">投标人应根据投标人须知第 </w:t>
      </w:r>
      <w:r>
        <w:t xml:space="preserve">3.5.2 </w:t>
      </w:r>
      <w:r>
        <w:rPr>
          <w:rFonts w:hint="eastAsia"/>
        </w:rPr>
        <w:t>项的要求在本表后附相关证明材料。</w:t>
      </w:r>
    </w:p>
    <w:p w14:paraId="28D17259">
      <w:pPr>
        <w:numPr>
          <w:ilvl w:val="0"/>
          <w:numId w:val="8"/>
        </w:numPr>
        <w:ind w:firstLine="420"/>
      </w:pPr>
      <w:r>
        <w:rPr>
          <w:rFonts w:hint="eastAsia"/>
        </w:rPr>
        <w:t>对于可以现货供应的标准材料（非定制材料），投标人的财务状况一般不宜作为审查投标人履约能力的因素。</w:t>
      </w:r>
    </w:p>
    <w:p w14:paraId="5244E261">
      <w:r>
        <w:br w:type="page"/>
      </w:r>
    </w:p>
    <w:p w14:paraId="3A2C7B58">
      <w:pPr>
        <w:pStyle w:val="7"/>
        <w:ind w:left="105"/>
      </w:pPr>
      <w:bookmarkStart w:id="389" w:name="_Toc29345"/>
      <w:bookmarkStart w:id="390" w:name="_Toc2657"/>
      <w:bookmarkStart w:id="391" w:name="_Toc18503"/>
      <w:r>
        <w:rPr>
          <w:rFonts w:hint="eastAsia"/>
        </w:rPr>
        <w:t>（三）近年完成的类似项目情况表</w:t>
      </w:r>
      <w:bookmarkEnd w:id="389"/>
      <w:bookmarkEnd w:id="390"/>
      <w:bookmarkEnd w:id="391"/>
    </w:p>
    <w:tbl>
      <w:tblPr>
        <w:tblStyle w:val="26"/>
        <w:tblW w:w="9843" w:type="dxa"/>
        <w:tblInd w:w="60" w:type="dxa"/>
        <w:tblLayout w:type="autofit"/>
        <w:tblCellMar>
          <w:top w:w="169" w:type="dxa"/>
          <w:left w:w="108" w:type="dxa"/>
          <w:bottom w:w="46" w:type="dxa"/>
          <w:right w:w="115" w:type="dxa"/>
        </w:tblCellMar>
      </w:tblPr>
      <w:tblGrid>
        <w:gridCol w:w="2269"/>
        <w:gridCol w:w="7574"/>
      </w:tblGrid>
      <w:tr w14:paraId="294CDB73">
        <w:tblPrEx>
          <w:tblCellMar>
            <w:top w:w="169" w:type="dxa"/>
            <w:left w:w="108" w:type="dxa"/>
            <w:bottom w:w="46" w:type="dxa"/>
            <w:right w:w="115" w:type="dxa"/>
          </w:tblCellMar>
        </w:tblPrEx>
        <w:trPr>
          <w:trHeight w:val="67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205074F">
            <w:pPr>
              <w:spacing w:line="240" w:lineRule="auto"/>
              <w:ind w:firstLine="0" w:firstLineChars="0"/>
              <w:jc w:val="center"/>
            </w:pPr>
            <w:r>
              <w:rPr>
                <w:rFonts w:hint="eastAsia"/>
              </w:rPr>
              <w:t>材料/设备名称</w:t>
            </w:r>
          </w:p>
        </w:tc>
        <w:tc>
          <w:tcPr>
            <w:tcW w:w="7574" w:type="dxa"/>
            <w:tcBorders>
              <w:top w:val="single" w:color="000000" w:sz="4" w:space="0"/>
              <w:left w:val="nil"/>
              <w:bottom w:val="single" w:color="000000" w:sz="4" w:space="0"/>
              <w:right w:val="single" w:color="000000" w:sz="4" w:space="0"/>
            </w:tcBorders>
          </w:tcPr>
          <w:p w14:paraId="1F3BA1A4">
            <w:pPr>
              <w:spacing w:line="240" w:lineRule="auto"/>
              <w:ind w:firstLine="0" w:firstLineChars="0"/>
            </w:pPr>
          </w:p>
        </w:tc>
      </w:tr>
      <w:tr w14:paraId="3B52696E">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5C17413">
            <w:pPr>
              <w:spacing w:line="240" w:lineRule="auto"/>
              <w:ind w:firstLine="0" w:firstLineChars="0"/>
              <w:jc w:val="center"/>
            </w:pPr>
            <w:r>
              <w:rPr>
                <w:rFonts w:hint="eastAsia"/>
              </w:rPr>
              <w:t>规格和型号</w:t>
            </w:r>
          </w:p>
        </w:tc>
        <w:tc>
          <w:tcPr>
            <w:tcW w:w="7574" w:type="dxa"/>
            <w:tcBorders>
              <w:top w:val="single" w:color="000000" w:sz="4" w:space="0"/>
              <w:left w:val="nil"/>
              <w:bottom w:val="single" w:color="000000" w:sz="4" w:space="0"/>
              <w:right w:val="single" w:color="000000" w:sz="4" w:space="0"/>
            </w:tcBorders>
            <w:vAlign w:val="center"/>
          </w:tcPr>
          <w:p w14:paraId="416668AB">
            <w:pPr>
              <w:spacing w:line="240" w:lineRule="auto"/>
              <w:ind w:firstLine="0" w:firstLineChars="0"/>
            </w:pPr>
          </w:p>
        </w:tc>
      </w:tr>
      <w:tr w14:paraId="0E4CB72A">
        <w:tblPrEx>
          <w:tblCellMar>
            <w:top w:w="169" w:type="dxa"/>
            <w:left w:w="108" w:type="dxa"/>
            <w:bottom w:w="46" w:type="dxa"/>
            <w:right w:w="115" w:type="dxa"/>
          </w:tblCellMar>
        </w:tblPrEx>
        <w:trPr>
          <w:trHeight w:val="624"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0C5EA5A">
            <w:pPr>
              <w:spacing w:line="240" w:lineRule="auto"/>
              <w:ind w:firstLine="0" w:firstLineChars="0"/>
              <w:jc w:val="center"/>
            </w:pPr>
            <w:r>
              <w:rPr>
                <w:rFonts w:hint="eastAsia"/>
              </w:rPr>
              <w:t>项目名称</w:t>
            </w:r>
          </w:p>
        </w:tc>
        <w:tc>
          <w:tcPr>
            <w:tcW w:w="7574" w:type="dxa"/>
            <w:tcBorders>
              <w:top w:val="single" w:color="000000" w:sz="4" w:space="0"/>
              <w:left w:val="nil"/>
              <w:bottom w:val="single" w:color="000000" w:sz="4" w:space="0"/>
              <w:right w:val="single" w:color="000000" w:sz="4" w:space="0"/>
            </w:tcBorders>
            <w:vAlign w:val="center"/>
          </w:tcPr>
          <w:p w14:paraId="59E9DCF7">
            <w:pPr>
              <w:spacing w:line="240" w:lineRule="auto"/>
              <w:ind w:firstLine="0" w:firstLineChars="0"/>
            </w:pPr>
          </w:p>
        </w:tc>
      </w:tr>
      <w:tr w14:paraId="3FA4E606">
        <w:tblPrEx>
          <w:tblCellMar>
            <w:top w:w="169" w:type="dxa"/>
            <w:left w:w="108" w:type="dxa"/>
            <w:bottom w:w="46" w:type="dxa"/>
            <w:right w:w="115" w:type="dxa"/>
          </w:tblCellMar>
        </w:tblPrEx>
        <w:trPr>
          <w:trHeight w:val="620"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D6C01B5">
            <w:pPr>
              <w:spacing w:line="240" w:lineRule="auto"/>
              <w:ind w:firstLine="0" w:firstLineChars="0"/>
              <w:jc w:val="center"/>
            </w:pPr>
            <w:r>
              <w:rPr>
                <w:rFonts w:hint="eastAsia"/>
              </w:rPr>
              <w:t>买方名称</w:t>
            </w:r>
          </w:p>
        </w:tc>
        <w:tc>
          <w:tcPr>
            <w:tcW w:w="7574" w:type="dxa"/>
            <w:tcBorders>
              <w:top w:val="single" w:color="000000" w:sz="4" w:space="0"/>
              <w:left w:val="nil"/>
              <w:bottom w:val="single" w:color="000000" w:sz="4" w:space="0"/>
              <w:right w:val="single" w:color="000000" w:sz="4" w:space="0"/>
            </w:tcBorders>
            <w:vAlign w:val="center"/>
          </w:tcPr>
          <w:p w14:paraId="537BA7F7">
            <w:pPr>
              <w:spacing w:line="240" w:lineRule="auto"/>
              <w:ind w:firstLine="0" w:firstLineChars="0"/>
            </w:pPr>
          </w:p>
        </w:tc>
      </w:tr>
      <w:tr w14:paraId="38F59B70">
        <w:tblPrEx>
          <w:tblCellMar>
            <w:top w:w="169" w:type="dxa"/>
            <w:left w:w="108" w:type="dxa"/>
            <w:bottom w:w="46" w:type="dxa"/>
            <w:right w:w="115" w:type="dxa"/>
          </w:tblCellMar>
        </w:tblPrEx>
        <w:trPr>
          <w:trHeight w:val="624"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4C0B297C">
            <w:pPr>
              <w:spacing w:line="240" w:lineRule="auto"/>
              <w:ind w:firstLine="0" w:firstLineChars="0"/>
              <w:jc w:val="center"/>
            </w:pPr>
            <w:r>
              <w:rPr>
                <w:rFonts w:hint="eastAsia"/>
              </w:rPr>
              <w:t>买方联系人及电话</w:t>
            </w:r>
          </w:p>
        </w:tc>
        <w:tc>
          <w:tcPr>
            <w:tcW w:w="7574" w:type="dxa"/>
            <w:tcBorders>
              <w:top w:val="single" w:color="000000" w:sz="4" w:space="0"/>
              <w:left w:val="nil"/>
              <w:bottom w:val="single" w:color="000000" w:sz="4" w:space="0"/>
              <w:right w:val="single" w:color="000000" w:sz="4" w:space="0"/>
            </w:tcBorders>
            <w:vAlign w:val="center"/>
          </w:tcPr>
          <w:p w14:paraId="3E5ADB99">
            <w:pPr>
              <w:spacing w:line="240" w:lineRule="auto"/>
              <w:ind w:firstLine="0" w:firstLineChars="0"/>
            </w:pPr>
          </w:p>
        </w:tc>
      </w:tr>
      <w:tr w14:paraId="7B2896ED">
        <w:tblPrEx>
          <w:tblCellMar>
            <w:top w:w="169" w:type="dxa"/>
            <w:left w:w="108" w:type="dxa"/>
            <w:bottom w:w="46" w:type="dxa"/>
            <w:right w:w="115" w:type="dxa"/>
          </w:tblCellMar>
        </w:tblPrEx>
        <w:trPr>
          <w:trHeight w:val="622"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AA1ABA3">
            <w:pPr>
              <w:spacing w:line="240" w:lineRule="auto"/>
              <w:ind w:firstLine="0" w:firstLineChars="0"/>
              <w:jc w:val="center"/>
            </w:pPr>
            <w:r>
              <w:rPr>
                <w:rFonts w:hint="eastAsia"/>
              </w:rPr>
              <w:t>合同价格</w:t>
            </w:r>
          </w:p>
        </w:tc>
        <w:tc>
          <w:tcPr>
            <w:tcW w:w="7574" w:type="dxa"/>
            <w:tcBorders>
              <w:top w:val="single" w:color="000000" w:sz="4" w:space="0"/>
              <w:left w:val="nil"/>
              <w:bottom w:val="single" w:color="000000" w:sz="4" w:space="0"/>
              <w:right w:val="single" w:color="000000" w:sz="4" w:space="0"/>
            </w:tcBorders>
            <w:vAlign w:val="center"/>
          </w:tcPr>
          <w:p w14:paraId="2263DD81">
            <w:pPr>
              <w:spacing w:line="240" w:lineRule="auto"/>
              <w:ind w:firstLine="0" w:firstLineChars="0"/>
            </w:pPr>
          </w:p>
        </w:tc>
      </w:tr>
      <w:tr w14:paraId="7E87E8D7">
        <w:tblPrEx>
          <w:tblCellMar>
            <w:top w:w="169" w:type="dxa"/>
            <w:left w:w="108" w:type="dxa"/>
            <w:bottom w:w="46" w:type="dxa"/>
            <w:right w:w="115" w:type="dxa"/>
          </w:tblCellMar>
        </w:tblPrEx>
        <w:trPr>
          <w:trHeight w:val="308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33AE51A1">
            <w:pPr>
              <w:spacing w:line="240" w:lineRule="auto"/>
              <w:ind w:firstLine="0" w:firstLineChars="0"/>
              <w:jc w:val="center"/>
            </w:pPr>
            <w:r>
              <w:rPr>
                <w:rFonts w:hint="eastAsia"/>
              </w:rPr>
              <w:t>项目概况及投标人履约情况</w:t>
            </w:r>
          </w:p>
        </w:tc>
        <w:tc>
          <w:tcPr>
            <w:tcW w:w="7574" w:type="dxa"/>
            <w:tcBorders>
              <w:top w:val="single" w:color="000000" w:sz="4" w:space="0"/>
              <w:left w:val="nil"/>
              <w:bottom w:val="single" w:color="000000" w:sz="4" w:space="0"/>
              <w:right w:val="single" w:color="000000" w:sz="4" w:space="0"/>
            </w:tcBorders>
            <w:vAlign w:val="bottom"/>
          </w:tcPr>
          <w:p w14:paraId="298C70DA">
            <w:pPr>
              <w:spacing w:line="240" w:lineRule="auto"/>
              <w:ind w:firstLine="0" w:firstLineChars="0"/>
            </w:pPr>
          </w:p>
        </w:tc>
      </w:tr>
      <w:tr w14:paraId="368D75F5">
        <w:tblPrEx>
          <w:tblCellMar>
            <w:top w:w="169" w:type="dxa"/>
            <w:left w:w="108" w:type="dxa"/>
            <w:bottom w:w="46" w:type="dxa"/>
            <w:right w:w="115" w:type="dxa"/>
          </w:tblCellMar>
        </w:tblPrEx>
        <w:trPr>
          <w:trHeight w:val="638"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254B4A7">
            <w:pPr>
              <w:spacing w:line="240" w:lineRule="auto"/>
              <w:ind w:firstLine="0" w:firstLineChars="0"/>
              <w:jc w:val="center"/>
            </w:pPr>
            <w:r>
              <w:rPr>
                <w:rFonts w:hint="eastAsia"/>
              </w:rPr>
              <w:t>备注</w:t>
            </w:r>
          </w:p>
        </w:tc>
        <w:tc>
          <w:tcPr>
            <w:tcW w:w="7574" w:type="dxa"/>
            <w:tcBorders>
              <w:top w:val="single" w:color="000000" w:sz="4" w:space="0"/>
              <w:left w:val="nil"/>
              <w:bottom w:val="single" w:color="000000" w:sz="4" w:space="0"/>
              <w:right w:val="single" w:color="000000" w:sz="4" w:space="0"/>
            </w:tcBorders>
            <w:vAlign w:val="center"/>
          </w:tcPr>
          <w:p w14:paraId="599FCEB1">
            <w:pPr>
              <w:spacing w:line="240" w:lineRule="auto"/>
              <w:ind w:firstLine="0" w:firstLineChars="0"/>
            </w:pPr>
          </w:p>
        </w:tc>
      </w:tr>
    </w:tbl>
    <w:p w14:paraId="46BB7501">
      <w:pPr>
        <w:ind w:firstLine="422"/>
        <w:rPr>
          <w:b/>
          <w:bCs/>
        </w:rPr>
      </w:pPr>
    </w:p>
    <w:p w14:paraId="3C89A04B">
      <w:pPr>
        <w:ind w:firstLine="422"/>
        <w:rPr>
          <w:b/>
          <w:bCs/>
        </w:rPr>
      </w:pPr>
    </w:p>
    <w:p w14:paraId="03E04924">
      <w:pPr>
        <w:ind w:firstLine="422"/>
        <w:rPr>
          <w:b/>
          <w:bCs/>
        </w:rPr>
      </w:pPr>
      <w:r>
        <w:rPr>
          <w:rFonts w:hint="eastAsia"/>
          <w:b/>
          <w:bCs/>
        </w:rPr>
        <w:t>注：</w:t>
      </w:r>
      <w:r>
        <w:rPr>
          <w:b/>
          <w:bCs/>
        </w:rPr>
        <w:t>1.</w:t>
      </w:r>
      <w:r>
        <w:rPr>
          <w:rFonts w:hint="eastAsia"/>
          <w:b/>
          <w:bCs/>
        </w:rPr>
        <w:t xml:space="preserve">投标人应根据投标人须知第 </w:t>
      </w:r>
      <w:r>
        <w:rPr>
          <w:b/>
          <w:bCs/>
        </w:rPr>
        <w:t xml:space="preserve">3.5.3 </w:t>
      </w:r>
      <w:r>
        <w:rPr>
          <w:rFonts w:hint="eastAsia"/>
          <w:b/>
          <w:bCs/>
        </w:rPr>
        <w:t>项的要求在本表后附相关证明材料。</w:t>
      </w:r>
    </w:p>
    <w:p w14:paraId="303E9CC2">
      <w:pPr>
        <w:ind w:firstLine="422"/>
        <w:rPr>
          <w:b/>
          <w:bCs/>
        </w:rPr>
      </w:pPr>
      <w:r>
        <w:rPr>
          <w:b/>
          <w:bCs/>
        </w:rPr>
        <w:t>2.</w:t>
      </w:r>
      <w:r>
        <w:rPr>
          <w:rFonts w:hint="eastAsia"/>
          <w:b/>
          <w:bCs/>
        </w:rPr>
        <w:t xml:space="preserve">投标人为代理经销商的，投标人须知第 </w:t>
      </w:r>
      <w:r>
        <w:rPr>
          <w:b/>
          <w:bCs/>
        </w:rPr>
        <w:t xml:space="preserve">1.4.1 </w:t>
      </w:r>
      <w:r>
        <w:rPr>
          <w:rFonts w:hint="eastAsia"/>
          <w:b/>
          <w:bCs/>
        </w:rPr>
        <w:t xml:space="preserve">项要求投标人提供投标材料的业绩的，投标人应按照上表的格式提供投标材料的业绩情况并根据投标人须知第 </w:t>
      </w:r>
      <w:r>
        <w:rPr>
          <w:b/>
          <w:bCs/>
        </w:rPr>
        <w:t xml:space="preserve">3.5.3 </w:t>
      </w:r>
      <w:r>
        <w:rPr>
          <w:rFonts w:hint="eastAsia"/>
          <w:b/>
          <w:bCs/>
        </w:rPr>
        <w:t>项的要求在本表后附相关证明材料。</w:t>
      </w:r>
    </w:p>
    <w:p w14:paraId="23F6175C">
      <w:pPr>
        <w:ind w:firstLine="0" w:firstLineChars="0"/>
      </w:pPr>
    </w:p>
    <w:p w14:paraId="476E88A1"/>
    <w:p w14:paraId="705E2ABA">
      <w:r>
        <w:br w:type="page"/>
      </w:r>
    </w:p>
    <w:p w14:paraId="4B57D3C2">
      <w:pPr>
        <w:pStyle w:val="7"/>
        <w:numPr>
          <w:ilvl w:val="0"/>
          <w:numId w:val="9"/>
        </w:numPr>
        <w:ind w:left="105"/>
      </w:pPr>
      <w:bookmarkStart w:id="392" w:name="_Toc5664"/>
      <w:bookmarkStart w:id="393" w:name="_Toc7918"/>
      <w:bookmarkStart w:id="394" w:name="_Toc22542"/>
      <w:r>
        <w:rPr>
          <w:rFonts w:hint="eastAsia"/>
        </w:rPr>
        <w:t>正在供货和新承接的项目情况表</w:t>
      </w:r>
      <w:bookmarkEnd w:id="392"/>
      <w:bookmarkEnd w:id="393"/>
      <w:bookmarkEnd w:id="394"/>
    </w:p>
    <w:p w14:paraId="252BA3AF">
      <w:pPr>
        <w:ind w:firstLine="480"/>
      </w:pPr>
      <w:r>
        <w:rPr>
          <w:rFonts w:hint="eastAsia"/>
          <w:color w:val="FF0000"/>
          <w:sz w:val="24"/>
          <w:szCs w:val="28"/>
        </w:rPr>
        <w:t>（如</w:t>
      </w:r>
      <w:r>
        <w:rPr>
          <w:color w:val="FF0000"/>
          <w:sz w:val="24"/>
          <w:szCs w:val="28"/>
        </w:rPr>
        <w:t>招标文件无要求</w:t>
      </w:r>
      <w:r>
        <w:rPr>
          <w:rFonts w:hint="eastAsia"/>
          <w:color w:val="FF0000"/>
          <w:sz w:val="24"/>
          <w:szCs w:val="28"/>
        </w:rPr>
        <w:t>可</w:t>
      </w:r>
      <w:r>
        <w:rPr>
          <w:color w:val="FF0000"/>
          <w:sz w:val="24"/>
          <w:szCs w:val="28"/>
        </w:rPr>
        <w:t>不附此表</w:t>
      </w:r>
      <w:r>
        <w:rPr>
          <w:rFonts w:hint="eastAsia"/>
          <w:color w:val="FF0000"/>
          <w:sz w:val="24"/>
          <w:szCs w:val="28"/>
        </w:rPr>
        <w:t>）</w:t>
      </w:r>
    </w:p>
    <w:tbl>
      <w:tblPr>
        <w:tblStyle w:val="26"/>
        <w:tblW w:w="9858" w:type="dxa"/>
        <w:tblInd w:w="60" w:type="dxa"/>
        <w:tblLayout w:type="autofit"/>
        <w:tblCellMar>
          <w:top w:w="169" w:type="dxa"/>
          <w:left w:w="108" w:type="dxa"/>
          <w:bottom w:w="46" w:type="dxa"/>
          <w:right w:w="115" w:type="dxa"/>
        </w:tblCellMar>
      </w:tblPr>
      <w:tblGrid>
        <w:gridCol w:w="2269"/>
        <w:gridCol w:w="7589"/>
      </w:tblGrid>
      <w:tr w14:paraId="6269963D">
        <w:tblPrEx>
          <w:tblCellMar>
            <w:top w:w="169" w:type="dxa"/>
            <w:left w:w="108" w:type="dxa"/>
            <w:bottom w:w="46" w:type="dxa"/>
            <w:right w:w="115" w:type="dxa"/>
          </w:tblCellMar>
        </w:tblPrEx>
        <w:trPr>
          <w:trHeight w:val="67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8D3FEB0">
            <w:pPr>
              <w:pStyle w:val="37"/>
              <w:jc w:val="center"/>
            </w:pPr>
            <w:r>
              <w:rPr>
                <w:rFonts w:hint="eastAsia"/>
              </w:rPr>
              <w:t>材料/设备名称</w:t>
            </w:r>
          </w:p>
        </w:tc>
        <w:tc>
          <w:tcPr>
            <w:tcW w:w="7589" w:type="dxa"/>
            <w:tcBorders>
              <w:top w:val="single" w:color="000000" w:sz="4" w:space="0"/>
              <w:left w:val="nil"/>
              <w:bottom w:val="single" w:color="000000" w:sz="4" w:space="0"/>
              <w:right w:val="single" w:color="000000" w:sz="4" w:space="0"/>
            </w:tcBorders>
          </w:tcPr>
          <w:p w14:paraId="4E0A4872">
            <w:pPr>
              <w:pStyle w:val="37"/>
            </w:pPr>
          </w:p>
        </w:tc>
      </w:tr>
      <w:tr w14:paraId="52678C1B">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82ED0B6">
            <w:pPr>
              <w:pStyle w:val="37"/>
              <w:jc w:val="center"/>
            </w:pPr>
            <w:r>
              <w:rPr>
                <w:rFonts w:hint="eastAsia"/>
              </w:rPr>
              <w:t>规格和型号</w:t>
            </w:r>
          </w:p>
        </w:tc>
        <w:tc>
          <w:tcPr>
            <w:tcW w:w="7589" w:type="dxa"/>
            <w:tcBorders>
              <w:top w:val="single" w:color="000000" w:sz="4" w:space="0"/>
              <w:left w:val="nil"/>
              <w:bottom w:val="single" w:color="000000" w:sz="4" w:space="0"/>
              <w:right w:val="single" w:color="000000" w:sz="4" w:space="0"/>
            </w:tcBorders>
            <w:vAlign w:val="center"/>
          </w:tcPr>
          <w:p w14:paraId="64D1492A">
            <w:pPr>
              <w:pStyle w:val="37"/>
            </w:pPr>
          </w:p>
        </w:tc>
      </w:tr>
      <w:tr w14:paraId="40EB3B3D">
        <w:tblPrEx>
          <w:tblCellMar>
            <w:top w:w="169" w:type="dxa"/>
            <w:left w:w="108" w:type="dxa"/>
            <w:bottom w:w="46" w:type="dxa"/>
            <w:right w:w="115" w:type="dxa"/>
          </w:tblCellMar>
        </w:tblPrEx>
        <w:trPr>
          <w:trHeight w:val="79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389F9AF">
            <w:pPr>
              <w:pStyle w:val="37"/>
              <w:jc w:val="center"/>
            </w:pPr>
            <w:r>
              <w:rPr>
                <w:rFonts w:hint="eastAsia"/>
              </w:rPr>
              <w:t>项目名称</w:t>
            </w:r>
          </w:p>
        </w:tc>
        <w:tc>
          <w:tcPr>
            <w:tcW w:w="7589" w:type="dxa"/>
            <w:tcBorders>
              <w:top w:val="single" w:color="000000" w:sz="4" w:space="0"/>
              <w:left w:val="nil"/>
              <w:bottom w:val="single" w:color="000000" w:sz="4" w:space="0"/>
              <w:right w:val="single" w:color="000000" w:sz="4" w:space="0"/>
            </w:tcBorders>
          </w:tcPr>
          <w:p w14:paraId="759FC17F">
            <w:pPr>
              <w:pStyle w:val="37"/>
            </w:pPr>
          </w:p>
        </w:tc>
      </w:tr>
      <w:tr w14:paraId="58CB5CB6">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5A1F42D">
            <w:pPr>
              <w:pStyle w:val="37"/>
              <w:jc w:val="center"/>
            </w:pPr>
            <w:r>
              <w:rPr>
                <w:rFonts w:hint="eastAsia"/>
              </w:rPr>
              <w:t>买方名称</w:t>
            </w:r>
          </w:p>
        </w:tc>
        <w:tc>
          <w:tcPr>
            <w:tcW w:w="7589" w:type="dxa"/>
            <w:tcBorders>
              <w:top w:val="single" w:color="000000" w:sz="4" w:space="0"/>
              <w:left w:val="nil"/>
              <w:bottom w:val="single" w:color="000000" w:sz="4" w:space="0"/>
              <w:right w:val="single" w:color="000000" w:sz="4" w:space="0"/>
            </w:tcBorders>
            <w:vAlign w:val="center"/>
          </w:tcPr>
          <w:p w14:paraId="54AF8682">
            <w:pPr>
              <w:pStyle w:val="37"/>
            </w:pPr>
          </w:p>
        </w:tc>
      </w:tr>
      <w:tr w14:paraId="2ACA070E">
        <w:tblPrEx>
          <w:tblCellMar>
            <w:top w:w="169" w:type="dxa"/>
            <w:left w:w="108" w:type="dxa"/>
            <w:bottom w:w="46" w:type="dxa"/>
            <w:right w:w="115" w:type="dxa"/>
          </w:tblCellMar>
        </w:tblPrEx>
        <w:trPr>
          <w:trHeight w:val="626"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AD54E88">
            <w:pPr>
              <w:pStyle w:val="37"/>
              <w:jc w:val="center"/>
            </w:pPr>
            <w:r>
              <w:rPr>
                <w:rFonts w:hint="eastAsia"/>
              </w:rPr>
              <w:t>买方联系人及电话</w:t>
            </w:r>
          </w:p>
        </w:tc>
        <w:tc>
          <w:tcPr>
            <w:tcW w:w="7589" w:type="dxa"/>
            <w:tcBorders>
              <w:top w:val="single" w:color="000000" w:sz="4" w:space="0"/>
              <w:left w:val="nil"/>
              <w:bottom w:val="single" w:color="000000" w:sz="4" w:space="0"/>
              <w:right w:val="single" w:color="000000" w:sz="4" w:space="0"/>
            </w:tcBorders>
            <w:vAlign w:val="center"/>
          </w:tcPr>
          <w:p w14:paraId="5C9DE45C">
            <w:pPr>
              <w:pStyle w:val="37"/>
            </w:pPr>
          </w:p>
        </w:tc>
      </w:tr>
      <w:tr w14:paraId="226E2590">
        <w:tblPrEx>
          <w:tblCellMar>
            <w:top w:w="169" w:type="dxa"/>
            <w:left w:w="108" w:type="dxa"/>
            <w:bottom w:w="46" w:type="dxa"/>
            <w:right w:w="115" w:type="dxa"/>
          </w:tblCellMar>
        </w:tblPrEx>
        <w:trPr>
          <w:trHeight w:val="61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80F5F59">
            <w:pPr>
              <w:pStyle w:val="37"/>
              <w:jc w:val="center"/>
            </w:pPr>
            <w:r>
              <w:rPr>
                <w:rFonts w:hint="eastAsia"/>
              </w:rPr>
              <w:t>签约合同价</w:t>
            </w:r>
          </w:p>
        </w:tc>
        <w:tc>
          <w:tcPr>
            <w:tcW w:w="7589" w:type="dxa"/>
            <w:tcBorders>
              <w:top w:val="single" w:color="000000" w:sz="4" w:space="0"/>
              <w:left w:val="nil"/>
              <w:bottom w:val="single" w:color="000000" w:sz="4" w:space="0"/>
              <w:right w:val="single" w:color="000000" w:sz="4" w:space="0"/>
            </w:tcBorders>
            <w:vAlign w:val="center"/>
          </w:tcPr>
          <w:p w14:paraId="14D2F051">
            <w:pPr>
              <w:pStyle w:val="37"/>
            </w:pPr>
          </w:p>
        </w:tc>
      </w:tr>
      <w:tr w14:paraId="1948EFB6">
        <w:tblPrEx>
          <w:tblCellMar>
            <w:top w:w="169" w:type="dxa"/>
            <w:left w:w="108" w:type="dxa"/>
            <w:bottom w:w="46" w:type="dxa"/>
            <w:right w:w="115" w:type="dxa"/>
          </w:tblCellMar>
        </w:tblPrEx>
        <w:trPr>
          <w:trHeight w:val="3092"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D5297BD">
            <w:pPr>
              <w:pStyle w:val="37"/>
              <w:jc w:val="center"/>
            </w:pPr>
            <w:r>
              <w:rPr>
                <w:rFonts w:hint="eastAsia"/>
              </w:rPr>
              <w:t>项目概况及投标人履约情况</w:t>
            </w:r>
          </w:p>
        </w:tc>
        <w:tc>
          <w:tcPr>
            <w:tcW w:w="7589" w:type="dxa"/>
            <w:tcBorders>
              <w:top w:val="single" w:color="000000" w:sz="4" w:space="0"/>
              <w:left w:val="nil"/>
              <w:bottom w:val="single" w:color="000000" w:sz="4" w:space="0"/>
              <w:right w:val="single" w:color="000000" w:sz="4" w:space="0"/>
            </w:tcBorders>
            <w:vAlign w:val="bottom"/>
          </w:tcPr>
          <w:p w14:paraId="69D04578">
            <w:pPr>
              <w:pStyle w:val="37"/>
            </w:pPr>
          </w:p>
        </w:tc>
      </w:tr>
      <w:tr w14:paraId="5931A9F1">
        <w:tblPrEx>
          <w:tblCellMar>
            <w:top w:w="169" w:type="dxa"/>
            <w:left w:w="108" w:type="dxa"/>
            <w:bottom w:w="46" w:type="dxa"/>
            <w:right w:w="115" w:type="dxa"/>
          </w:tblCellMar>
        </w:tblPrEx>
        <w:trPr>
          <w:trHeight w:val="636"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ECEFCBE">
            <w:pPr>
              <w:pStyle w:val="37"/>
              <w:jc w:val="center"/>
            </w:pPr>
            <w:r>
              <w:rPr>
                <w:rFonts w:hint="eastAsia"/>
              </w:rPr>
              <w:t>备注</w:t>
            </w:r>
          </w:p>
        </w:tc>
        <w:tc>
          <w:tcPr>
            <w:tcW w:w="7589" w:type="dxa"/>
            <w:tcBorders>
              <w:top w:val="single" w:color="000000" w:sz="4" w:space="0"/>
              <w:left w:val="nil"/>
              <w:bottom w:val="single" w:color="000000" w:sz="4" w:space="0"/>
              <w:right w:val="single" w:color="000000" w:sz="4" w:space="0"/>
            </w:tcBorders>
            <w:vAlign w:val="center"/>
          </w:tcPr>
          <w:p w14:paraId="591A1F87">
            <w:pPr>
              <w:pStyle w:val="37"/>
            </w:pPr>
          </w:p>
        </w:tc>
      </w:tr>
    </w:tbl>
    <w:p w14:paraId="7C5A7109">
      <w:pPr>
        <w:ind w:firstLine="422"/>
        <w:rPr>
          <w:b/>
          <w:bCs/>
        </w:rPr>
      </w:pPr>
      <w:r>
        <w:rPr>
          <w:rFonts w:hint="eastAsia"/>
          <w:b/>
          <w:bCs/>
        </w:rPr>
        <w:t xml:space="preserve">注：投标人应根据投标人须知第 </w:t>
      </w:r>
      <w:r>
        <w:rPr>
          <w:b/>
          <w:bCs/>
        </w:rPr>
        <w:t xml:space="preserve">3.5.4 </w:t>
      </w:r>
      <w:r>
        <w:rPr>
          <w:rFonts w:hint="eastAsia"/>
          <w:b/>
          <w:bCs/>
        </w:rPr>
        <w:t>项的要求在本表后附相关证明材料。</w:t>
      </w:r>
    </w:p>
    <w:p w14:paraId="143F4685"/>
    <w:p w14:paraId="68ABF65E">
      <w:r>
        <w:br w:type="page"/>
      </w:r>
    </w:p>
    <w:p w14:paraId="10EE7634">
      <w:pPr>
        <w:pStyle w:val="7"/>
        <w:ind w:left="105"/>
      </w:pPr>
      <w:bookmarkStart w:id="395" w:name="_Toc8403"/>
      <w:bookmarkStart w:id="396" w:name="_Toc29483"/>
      <w:bookmarkStart w:id="397" w:name="_Toc8330"/>
      <w:r>
        <w:rPr>
          <w:rFonts w:hint="eastAsia"/>
        </w:rPr>
        <w:t>（五）近年发生的诉讼及仲裁情况</w:t>
      </w:r>
      <w:bookmarkEnd w:id="395"/>
      <w:bookmarkEnd w:id="396"/>
      <w:bookmarkEnd w:id="397"/>
    </w:p>
    <w:p w14:paraId="2DC8B9A8">
      <w:r>
        <w:t>注：</w:t>
      </w:r>
    </w:p>
    <w:p w14:paraId="4984B2C6">
      <w:r>
        <w:t>1、投标人在投标人须知第 3.5.5 项规定的期限内</w:t>
      </w:r>
      <w:r>
        <w:rPr>
          <w:b/>
        </w:rPr>
        <w:t>没有发生诉讼及仲裁情况的，则应在此处提供相应的声明文件，格式自定；</w:t>
      </w:r>
    </w:p>
    <w:p w14:paraId="5D8AC12A">
      <w:r>
        <w:t>2、如投标人在投标人须知第 3.5.5 项规定的期限内发生过诉讼及仲裁情况的，应根据投标人须知第 3.5.5 项的要求附相关证明材料</w:t>
      </w:r>
      <w:r>
        <w:rPr>
          <w:b/>
          <w:bCs/>
        </w:rPr>
        <w:t>（仅限于提供投标人败诉的诉讼及仲裁情况）</w:t>
      </w:r>
      <w:r>
        <w:t>。</w:t>
      </w:r>
      <w:r>
        <w:br w:type="page"/>
      </w:r>
    </w:p>
    <w:p w14:paraId="149CF7EC">
      <w:pPr>
        <w:pStyle w:val="7"/>
        <w:ind w:left="105"/>
      </w:pPr>
      <w:bookmarkStart w:id="398" w:name="_Toc26138"/>
      <w:bookmarkStart w:id="399" w:name="_Toc11615"/>
      <w:bookmarkStart w:id="400" w:name="_Toc21989"/>
      <w:r>
        <w:rPr>
          <w:rFonts w:hint="eastAsia"/>
        </w:rPr>
        <w:t>（六）制造商授权书</w:t>
      </w:r>
      <w:bookmarkEnd w:id="398"/>
      <w:bookmarkEnd w:id="399"/>
      <w:bookmarkEnd w:id="400"/>
    </w:p>
    <w:p w14:paraId="66216C89">
      <w:r>
        <w:rPr>
          <w:rFonts w:hint="eastAsia"/>
        </w:rPr>
        <w:t>制造商授权书</w:t>
      </w:r>
    </w:p>
    <w:p w14:paraId="50B6E4FA"/>
    <w:p w14:paraId="3970E3BE">
      <w:r>
        <w:rPr>
          <w:rFonts w:hint="eastAsia"/>
        </w:rPr>
        <w:t>致：</w:t>
      </w:r>
      <w:r>
        <w:rPr>
          <w:u w:val="single"/>
        </w:rPr>
        <w:t xml:space="preserve">              </w:t>
      </w:r>
      <w:r>
        <w:rPr>
          <w:rFonts w:hint="eastAsia"/>
        </w:rPr>
        <w:t>（招标人）我单位</w:t>
      </w:r>
      <w:r>
        <w:rPr>
          <w:u w:val="single"/>
        </w:rPr>
        <w:t xml:space="preserve">           </w:t>
      </w:r>
      <w:r>
        <w:rPr>
          <w:rFonts w:hint="eastAsia"/>
        </w:rPr>
        <w:t>（制造商名称）是按</w:t>
      </w:r>
      <w:r>
        <w:rPr>
          <w:u w:val="single"/>
        </w:rPr>
        <w:t xml:space="preserve">              </w:t>
      </w:r>
      <w:r>
        <w:rPr>
          <w:rFonts w:hint="eastAsia"/>
        </w:rPr>
        <w:t>（国家／地区名称）法律成立的一家制造商，主要营业地点设在</w:t>
      </w:r>
      <w:r>
        <w:rPr>
          <w:u w:val="single"/>
        </w:rPr>
        <w:t xml:space="preserve">             </w:t>
      </w:r>
      <w:r>
        <w:rPr>
          <w:rFonts w:hint="eastAsia"/>
        </w:rPr>
        <w:t>（制造商地址）。兹授权按</w:t>
      </w:r>
      <w:r>
        <w:rPr>
          <w:u w:val="single"/>
        </w:rPr>
        <w:t xml:space="preserve">         </w:t>
      </w:r>
      <w:r>
        <w:rPr>
          <w:rFonts w:hint="eastAsia"/>
        </w:rPr>
        <w:t>（国家／地区名称）的法律正式成立的，主要营业地点设在</w:t>
      </w:r>
      <w:r>
        <w:rPr>
          <w:u w:val="single"/>
        </w:rPr>
        <w:t xml:space="preserve">       </w:t>
      </w:r>
      <w:r>
        <w:rPr>
          <w:rFonts w:hint="eastAsia"/>
        </w:rPr>
        <w:t>（投标人的单位地址）的</w:t>
      </w:r>
      <w:r>
        <w:rPr>
          <w:u w:val="single"/>
        </w:rPr>
        <w:t xml:space="preserve">              </w:t>
      </w:r>
      <w:r>
        <w:rPr>
          <w:rFonts w:hint="eastAsia"/>
        </w:rPr>
        <w:t>（投标人名称）以我单位制造的</w:t>
      </w:r>
      <w:r>
        <w:rPr>
          <w:u w:val="single"/>
        </w:rPr>
        <w:t xml:space="preserve">            </w:t>
      </w:r>
      <w:r>
        <w:rPr>
          <w:rFonts w:hint="eastAsia"/>
        </w:rPr>
        <w:t>（材料/设备名称）进行</w:t>
      </w:r>
      <w:r>
        <w:rPr>
          <w:u w:val="single"/>
        </w:rPr>
        <w:t xml:space="preserve">                 </w:t>
      </w:r>
      <w:r>
        <w:rPr>
          <w:rFonts w:hint="eastAsia"/>
        </w:rPr>
        <w:t>（项目名称）投标活动。我单位同意按照中标合同供货，并对产品质量承担责任。授权期限：</w:t>
      </w:r>
      <w:r>
        <w:rPr>
          <w:u w:val="single"/>
        </w:rPr>
        <w:t xml:space="preserve">                            </w:t>
      </w:r>
      <w:r>
        <w:rPr>
          <w:rFonts w:hint="eastAsia"/>
        </w:rPr>
        <w:t>。</w:t>
      </w:r>
    </w:p>
    <w:p w14:paraId="3970C4C1"/>
    <w:p w14:paraId="3336F623"/>
    <w:p w14:paraId="3CDB058D">
      <w:r>
        <w:rPr>
          <w:rFonts w:hint="eastAsia"/>
        </w:rPr>
        <w:t>投标人名称：</w:t>
      </w:r>
      <w:r>
        <w:rPr>
          <w:u w:val="single"/>
        </w:rPr>
        <w:t xml:space="preserve">           </w:t>
      </w:r>
      <w:r>
        <w:rPr>
          <w:rFonts w:hint="eastAsia"/>
          <w:u w:val="single"/>
        </w:rPr>
        <w:t xml:space="preserve">     </w:t>
      </w:r>
      <w:r>
        <w:rPr>
          <w:u w:val="single"/>
        </w:rPr>
        <w:t xml:space="preserve">     </w:t>
      </w:r>
      <w:r>
        <w:rPr>
          <w:rFonts w:hint="eastAsia"/>
        </w:rPr>
        <w:t>（盖章）</w:t>
      </w:r>
    </w:p>
    <w:p w14:paraId="665CC27D">
      <w:r>
        <w:rPr>
          <w:rFonts w:hint="eastAsia"/>
        </w:rPr>
        <w:t>签字人职务：</w:t>
      </w:r>
      <w:r>
        <w:rPr>
          <w:u w:val="single"/>
        </w:rPr>
        <w:t xml:space="preserve">                            </w:t>
      </w:r>
    </w:p>
    <w:p w14:paraId="2A949BC4">
      <w:r>
        <w:rPr>
          <w:rFonts w:hint="eastAsia"/>
        </w:rPr>
        <w:t>签字人姓名：</w:t>
      </w:r>
      <w:r>
        <w:rPr>
          <w:u w:val="single"/>
        </w:rPr>
        <w:t xml:space="preserve">                            </w:t>
      </w:r>
    </w:p>
    <w:p w14:paraId="35DD12B5"/>
    <w:p w14:paraId="3BA47A7A">
      <w:r>
        <w:rPr>
          <w:rFonts w:hint="eastAsia"/>
        </w:rPr>
        <w:t>制造商名称：</w:t>
      </w:r>
      <w:r>
        <w:rPr>
          <w:u w:val="single"/>
        </w:rPr>
        <w:t xml:space="preserve">                 </w:t>
      </w:r>
      <w:r>
        <w:rPr>
          <w:rFonts w:hint="eastAsia"/>
        </w:rPr>
        <w:t>（盖章）</w:t>
      </w:r>
    </w:p>
    <w:p w14:paraId="5AF8FEDF">
      <w:r>
        <w:rPr>
          <w:rFonts w:hint="eastAsia"/>
        </w:rPr>
        <w:t>签字人职务：</w:t>
      </w:r>
      <w:r>
        <w:rPr>
          <w:u w:val="single"/>
        </w:rPr>
        <w:t xml:space="preserve">                            </w:t>
      </w:r>
    </w:p>
    <w:p w14:paraId="0527C617">
      <w:r>
        <w:rPr>
          <w:rFonts w:hint="eastAsia"/>
        </w:rPr>
        <w:t>签字人姓名：</w:t>
      </w:r>
      <w:r>
        <w:rPr>
          <w:u w:val="single"/>
        </w:rPr>
        <w:t xml:space="preserve">                            </w:t>
      </w:r>
    </w:p>
    <w:p w14:paraId="26E83F30">
      <w:pPr>
        <w:ind w:firstLine="0" w:firstLineChars="0"/>
      </w:pPr>
    </w:p>
    <w:p w14:paraId="415ECA1B">
      <w:pPr>
        <w:ind w:firstLine="0" w:firstLineChars="0"/>
      </w:pPr>
    </w:p>
    <w:p w14:paraId="644D7C24">
      <w:pPr>
        <w:ind w:firstLine="422"/>
        <w:rPr>
          <w:b/>
        </w:rPr>
      </w:pPr>
      <w:r>
        <w:rPr>
          <w:rFonts w:hint="eastAsia"/>
          <w:b/>
        </w:rPr>
        <w:t>注：本</w:t>
      </w:r>
      <w:r>
        <w:rPr>
          <w:b/>
        </w:rPr>
        <w:t>制造商授权书</w:t>
      </w:r>
      <w:r>
        <w:rPr>
          <w:rFonts w:hint="eastAsia"/>
          <w:b/>
        </w:rPr>
        <w:t>供针对本招标项目出具的</w:t>
      </w:r>
      <w:r>
        <w:rPr>
          <w:b/>
        </w:rPr>
        <w:t>制造商授权书</w:t>
      </w:r>
      <w:r>
        <w:rPr>
          <w:rFonts w:hint="eastAsia"/>
          <w:b/>
        </w:rPr>
        <w:t>进行参考，投标人亦可提供年度</w:t>
      </w:r>
      <w:r>
        <w:rPr>
          <w:b/>
        </w:rPr>
        <w:t>制造商授权书</w:t>
      </w:r>
      <w:r>
        <w:rPr>
          <w:rFonts w:hint="eastAsia"/>
          <w:b/>
        </w:rPr>
        <w:t>或长期有效的</w:t>
      </w:r>
      <w:r>
        <w:rPr>
          <w:b/>
        </w:rPr>
        <w:t>制造商授权书</w:t>
      </w:r>
      <w:r>
        <w:rPr>
          <w:rFonts w:hint="eastAsia"/>
          <w:b/>
        </w:rPr>
        <w:t>或供应商给定格式的制造商授权书，但所提供的制造商授权书中应有制造商“同意按照中标合同供货，并对产品质量承担责任。”的类似表述内容。</w:t>
      </w:r>
    </w:p>
    <w:p w14:paraId="1DC63CD2"/>
    <w:p w14:paraId="0150B5C4">
      <w:r>
        <w:br w:type="page"/>
      </w:r>
    </w:p>
    <w:p w14:paraId="76C4F031">
      <w:pPr>
        <w:pStyle w:val="7"/>
        <w:ind w:left="105"/>
      </w:pPr>
      <w:bookmarkStart w:id="401" w:name="_Toc23984"/>
      <w:bookmarkStart w:id="402" w:name="_Toc21239"/>
      <w:bookmarkStart w:id="403" w:name="_Toc24954"/>
      <w:r>
        <w:rPr>
          <w:rFonts w:hint="eastAsia"/>
        </w:rPr>
        <w:t>（七）企业经营及信誉状况承诺函</w:t>
      </w:r>
      <w:bookmarkEnd w:id="401"/>
      <w:bookmarkEnd w:id="402"/>
      <w:bookmarkEnd w:id="403"/>
    </w:p>
    <w:p w14:paraId="1DB4A77A">
      <w:r>
        <w:rPr>
          <w:rFonts w:hint="eastAsia"/>
        </w:rPr>
        <w:t>企业经营及信誉状况承诺书</w:t>
      </w:r>
    </w:p>
    <w:p w14:paraId="4432D1C3">
      <w:r>
        <w:rPr>
          <w:rFonts w:hint="eastAsia"/>
        </w:rPr>
        <w:t>我公司诚意参与本项目投标，并特此声明参加本次招标活动前3年内在经营活动中没有以下重大违法记录：</w:t>
      </w:r>
    </w:p>
    <w:p w14:paraId="078BC13A">
      <w:r>
        <w:rPr>
          <w:rFonts w:hint="eastAsia"/>
        </w:rPr>
        <w:t>1、处于被政府主管部门给与的吊销营业执照、吊销资质、停业整顿、取消投标资格或者财产被接管、冻结、进入破产程序等状况。</w:t>
      </w:r>
    </w:p>
    <w:p w14:paraId="6E289DF7">
      <w:r>
        <w:rPr>
          <w:rFonts w:hint="eastAsia"/>
        </w:rPr>
        <w:t>2、骗取中标和严重违约行为、或围标串标、或提供虚假投标材料、或严重违约、或因本企业责任造成重大质量事故或重大安全事故。</w:t>
      </w:r>
    </w:p>
    <w:p w14:paraId="67BDEBB8">
      <w:r>
        <w:rPr>
          <w:rFonts w:hint="eastAsia"/>
        </w:rPr>
        <w:t>3、严重的合同信誉问题及失信行为，重大违规、违法记录等。</w:t>
      </w:r>
    </w:p>
    <w:p w14:paraId="55F4F9A4"/>
    <w:p w14:paraId="2E6ABE43">
      <w:pPr>
        <w:rPr>
          <w:u w:val="dotted"/>
        </w:rPr>
      </w:pPr>
    </w:p>
    <w:p w14:paraId="4065EFC0">
      <w:r>
        <w:rPr>
          <w:rFonts w:hint="eastAsia"/>
        </w:rPr>
        <w:t>投标人：              （盖章）</w:t>
      </w:r>
    </w:p>
    <w:p w14:paraId="1626DA6F">
      <w:r>
        <w:rPr>
          <w:rFonts w:hint="eastAsia"/>
        </w:rPr>
        <w:t>法定代表人或委托代理人：</w:t>
      </w:r>
      <w:r>
        <w:rPr>
          <w:rFonts w:hint="eastAsia"/>
          <w:u w:val="single"/>
        </w:rPr>
        <w:t xml:space="preserve">       </w:t>
      </w:r>
      <w:r>
        <w:rPr>
          <w:rFonts w:hint="eastAsia"/>
        </w:rPr>
        <w:t>（签字或盖章）</w:t>
      </w:r>
    </w:p>
    <w:p w14:paraId="5A0AB34A">
      <w:r>
        <w:rPr>
          <w:rFonts w:hint="eastAsia"/>
          <w:bCs/>
        </w:rPr>
        <w:t>日期：   年   月   日</w:t>
      </w:r>
    </w:p>
    <w:p w14:paraId="5BD4C215"/>
    <w:p w14:paraId="0582DC45">
      <w:pPr>
        <w:pStyle w:val="2"/>
        <w:ind w:firstLine="400"/>
      </w:pPr>
    </w:p>
    <w:p w14:paraId="315A62F0">
      <w:pPr>
        <w:pStyle w:val="2"/>
        <w:ind w:firstLine="400"/>
      </w:pPr>
    </w:p>
    <w:p w14:paraId="46652AB4">
      <w:pPr>
        <w:pStyle w:val="2"/>
        <w:ind w:firstLine="400"/>
      </w:pPr>
    </w:p>
    <w:p w14:paraId="79379566">
      <w:pPr>
        <w:pStyle w:val="2"/>
        <w:ind w:firstLine="400"/>
      </w:pPr>
    </w:p>
    <w:p w14:paraId="0A598986">
      <w:pPr>
        <w:pStyle w:val="7"/>
        <w:ind w:left="105"/>
      </w:pPr>
      <w:bookmarkStart w:id="404" w:name="_Toc19719"/>
      <w:bookmarkStart w:id="405" w:name="_Toc26570"/>
      <w:bookmarkStart w:id="406" w:name="_Toc29577"/>
      <w:r>
        <w:rPr>
          <w:rFonts w:hint="eastAsia"/>
        </w:rPr>
        <w:t>（八）信用中国截图</w:t>
      </w:r>
      <w:bookmarkEnd w:id="404"/>
      <w:bookmarkEnd w:id="405"/>
      <w:bookmarkEnd w:id="406"/>
    </w:p>
    <w:p w14:paraId="716541BD"/>
    <w:p w14:paraId="0C699ACD"/>
    <w:p w14:paraId="15241207">
      <w:pPr>
        <w:pStyle w:val="2"/>
        <w:ind w:firstLine="400"/>
      </w:pPr>
    </w:p>
    <w:p w14:paraId="0971E116">
      <w:pPr>
        <w:pStyle w:val="2"/>
        <w:ind w:firstLine="400"/>
      </w:pPr>
    </w:p>
    <w:p w14:paraId="642801A2">
      <w:pPr>
        <w:pStyle w:val="2"/>
        <w:ind w:firstLine="400"/>
      </w:pPr>
    </w:p>
    <w:p w14:paraId="6D355F10">
      <w:pPr>
        <w:pStyle w:val="2"/>
        <w:ind w:firstLine="400"/>
      </w:pPr>
    </w:p>
    <w:p w14:paraId="686880D2">
      <w:pPr>
        <w:pStyle w:val="2"/>
        <w:ind w:firstLine="400"/>
      </w:pPr>
    </w:p>
    <w:p w14:paraId="2124122E">
      <w:pPr>
        <w:pStyle w:val="2"/>
        <w:ind w:firstLine="400"/>
      </w:pPr>
    </w:p>
    <w:p w14:paraId="4EBC43F8">
      <w:pPr>
        <w:pStyle w:val="2"/>
        <w:ind w:firstLine="400"/>
      </w:pPr>
    </w:p>
    <w:p w14:paraId="0F8ED251">
      <w:pPr>
        <w:pStyle w:val="2"/>
        <w:ind w:firstLine="400"/>
      </w:pPr>
    </w:p>
    <w:p w14:paraId="24389112">
      <w:pPr>
        <w:pStyle w:val="2"/>
        <w:ind w:firstLine="400"/>
      </w:pPr>
    </w:p>
    <w:p w14:paraId="2BEA463E">
      <w:pPr>
        <w:pStyle w:val="2"/>
        <w:ind w:firstLine="400"/>
      </w:pPr>
    </w:p>
    <w:p w14:paraId="41332033">
      <w:pPr>
        <w:pStyle w:val="2"/>
        <w:ind w:firstLine="400"/>
      </w:pPr>
    </w:p>
    <w:p w14:paraId="73827DA2">
      <w:pPr>
        <w:pStyle w:val="2"/>
        <w:ind w:firstLine="400"/>
      </w:pPr>
    </w:p>
    <w:p w14:paraId="7C27E2CE">
      <w:pPr>
        <w:pStyle w:val="2"/>
        <w:ind w:firstLine="400"/>
      </w:pPr>
    </w:p>
    <w:p w14:paraId="67512C82">
      <w:pPr>
        <w:pStyle w:val="2"/>
        <w:ind w:firstLine="400"/>
      </w:pPr>
    </w:p>
    <w:p w14:paraId="16FB81E7">
      <w:pPr>
        <w:ind w:firstLine="0" w:firstLineChars="0"/>
        <w:jc w:val="center"/>
        <w:outlineLvl w:val="1"/>
        <w:rPr>
          <w:rFonts w:asciiTheme="majorEastAsia" w:hAnsiTheme="majorEastAsia" w:eastAsiaTheme="majorEastAsia"/>
          <w:b/>
          <w:sz w:val="32"/>
          <w:szCs w:val="32"/>
        </w:rPr>
      </w:pPr>
      <w:bookmarkStart w:id="407" w:name="_Toc10243"/>
      <w:r>
        <w:rPr>
          <w:rFonts w:hint="eastAsia" w:asciiTheme="majorEastAsia" w:hAnsiTheme="majorEastAsia" w:eastAsiaTheme="majorEastAsia"/>
          <w:b/>
          <w:sz w:val="32"/>
          <w:szCs w:val="32"/>
        </w:rPr>
        <w:t>九、项目实施方案及质量</w:t>
      </w:r>
      <w:r>
        <w:rPr>
          <w:rFonts w:asciiTheme="majorEastAsia" w:hAnsiTheme="majorEastAsia" w:eastAsiaTheme="majorEastAsia"/>
          <w:b/>
          <w:sz w:val="32"/>
          <w:szCs w:val="32"/>
        </w:rPr>
        <w:t>标准</w:t>
      </w:r>
      <w:bookmarkEnd w:id="407"/>
    </w:p>
    <w:p w14:paraId="700712FA">
      <w:pPr>
        <w:pStyle w:val="2"/>
        <w:ind w:firstLine="400"/>
      </w:pPr>
    </w:p>
    <w:p w14:paraId="18B783D4">
      <w:pPr>
        <w:ind w:firstLine="0" w:firstLineChars="0"/>
        <w:outlineLvl w:val="2"/>
        <w:rPr>
          <w:b/>
          <w:sz w:val="28"/>
          <w:szCs w:val="28"/>
        </w:rPr>
      </w:pPr>
      <w:bookmarkStart w:id="408" w:name="_Toc24187"/>
      <w:r>
        <w:rPr>
          <w:rFonts w:hint="eastAsia"/>
          <w:b/>
          <w:sz w:val="28"/>
          <w:szCs w:val="28"/>
        </w:rPr>
        <w:t>（一）项目实施方案、</w:t>
      </w:r>
      <w:r>
        <w:rPr>
          <w:b/>
          <w:sz w:val="28"/>
          <w:szCs w:val="28"/>
        </w:rPr>
        <w:t>生产计划</w:t>
      </w:r>
      <w:r>
        <w:rPr>
          <w:rFonts w:hint="eastAsia"/>
          <w:b/>
          <w:sz w:val="28"/>
          <w:szCs w:val="28"/>
        </w:rPr>
        <w:t>及质量标</w:t>
      </w:r>
      <w:r>
        <w:rPr>
          <w:b/>
          <w:sz w:val="28"/>
          <w:szCs w:val="28"/>
        </w:rPr>
        <w:t>准的详细描述</w:t>
      </w:r>
      <w:r>
        <w:rPr>
          <w:rFonts w:hint="eastAsia"/>
          <w:b/>
          <w:sz w:val="28"/>
          <w:szCs w:val="28"/>
        </w:rPr>
        <w:t>等</w:t>
      </w:r>
      <w:bookmarkEnd w:id="408"/>
    </w:p>
    <w:p w14:paraId="6FF61DCA">
      <w:pPr>
        <w:ind w:firstLine="0" w:firstLineChars="0"/>
        <w:rPr>
          <w:b/>
          <w:bCs/>
          <w:sz w:val="28"/>
          <w:szCs w:val="28"/>
        </w:rPr>
      </w:pPr>
      <w:r>
        <w:rPr>
          <w:rFonts w:hint="eastAsia"/>
          <w:b/>
          <w:bCs/>
          <w:sz w:val="28"/>
          <w:szCs w:val="28"/>
        </w:rPr>
        <w:t>（内容和格式自拟）</w:t>
      </w:r>
    </w:p>
    <w:p w14:paraId="5BDB1FC9">
      <w:pPr>
        <w:ind w:firstLine="0" w:firstLineChars="0"/>
        <w:rPr>
          <w:b/>
          <w:bCs/>
          <w:sz w:val="28"/>
          <w:szCs w:val="28"/>
        </w:rPr>
      </w:pPr>
    </w:p>
    <w:p w14:paraId="6A7F73E0">
      <w:pPr>
        <w:ind w:firstLine="0" w:firstLineChars="0"/>
        <w:rPr>
          <w:b/>
          <w:bCs/>
          <w:sz w:val="28"/>
          <w:szCs w:val="28"/>
        </w:rPr>
      </w:pPr>
    </w:p>
    <w:p w14:paraId="7242D3CD">
      <w:pPr>
        <w:ind w:firstLine="0" w:firstLineChars="0"/>
        <w:outlineLvl w:val="2"/>
        <w:rPr>
          <w:b/>
          <w:bCs/>
          <w:sz w:val="28"/>
          <w:szCs w:val="28"/>
        </w:rPr>
      </w:pPr>
      <w:bookmarkStart w:id="409" w:name="_Toc15358"/>
      <w:r>
        <w:rPr>
          <w:rFonts w:hint="eastAsia"/>
          <w:b/>
          <w:bCs/>
          <w:sz w:val="28"/>
          <w:szCs w:val="28"/>
        </w:rPr>
        <w:t>（二）供货计划表</w:t>
      </w:r>
      <w:bookmarkEnd w:id="409"/>
    </w:p>
    <w:tbl>
      <w:tblPr>
        <w:tblStyle w:val="26"/>
        <w:tblW w:w="8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993"/>
        <w:gridCol w:w="993"/>
        <w:gridCol w:w="1226"/>
        <w:gridCol w:w="1070"/>
        <w:gridCol w:w="1287"/>
        <w:gridCol w:w="1100"/>
        <w:gridCol w:w="1100"/>
      </w:tblGrid>
      <w:tr w14:paraId="2E93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741F80D4">
            <w:pPr>
              <w:ind w:firstLine="0" w:firstLineChars="0"/>
              <w:jc w:val="center"/>
            </w:pPr>
            <w:r>
              <w:rPr>
                <w:rFonts w:hint="eastAsia"/>
              </w:rPr>
              <w:t>序号</w:t>
            </w:r>
          </w:p>
        </w:tc>
        <w:tc>
          <w:tcPr>
            <w:tcW w:w="993" w:type="dxa"/>
            <w:tcBorders>
              <w:top w:val="single" w:color="000000" w:sz="4" w:space="0"/>
              <w:left w:val="single" w:color="000000" w:sz="4" w:space="0"/>
              <w:bottom w:val="single" w:color="000000" w:sz="4" w:space="0"/>
              <w:right w:val="single" w:color="000000" w:sz="4" w:space="0"/>
            </w:tcBorders>
            <w:vAlign w:val="center"/>
          </w:tcPr>
          <w:p w14:paraId="791B6CDD">
            <w:pPr>
              <w:ind w:firstLine="0" w:firstLineChars="0"/>
              <w:jc w:val="center"/>
            </w:pPr>
            <w:r>
              <w:rPr>
                <w:rFonts w:hint="eastAsia"/>
              </w:rPr>
              <w:t>名称</w:t>
            </w:r>
          </w:p>
        </w:tc>
        <w:tc>
          <w:tcPr>
            <w:tcW w:w="993" w:type="dxa"/>
            <w:tcBorders>
              <w:top w:val="single" w:color="000000" w:sz="4" w:space="0"/>
              <w:left w:val="single" w:color="000000" w:sz="4" w:space="0"/>
              <w:bottom w:val="single" w:color="000000" w:sz="4" w:space="0"/>
              <w:right w:val="single" w:color="000000" w:sz="4" w:space="0"/>
            </w:tcBorders>
            <w:vAlign w:val="center"/>
          </w:tcPr>
          <w:p w14:paraId="3B30AA79">
            <w:pPr>
              <w:ind w:firstLine="0" w:firstLineChars="0"/>
              <w:jc w:val="center"/>
            </w:pPr>
            <w:r>
              <w:rPr>
                <w:rFonts w:hint="eastAsia"/>
              </w:rPr>
              <w:t>规格</w:t>
            </w:r>
          </w:p>
        </w:tc>
        <w:tc>
          <w:tcPr>
            <w:tcW w:w="1226" w:type="dxa"/>
            <w:tcBorders>
              <w:top w:val="single" w:color="000000" w:sz="4" w:space="0"/>
              <w:bottom w:val="single" w:color="000000" w:sz="4" w:space="0"/>
            </w:tcBorders>
            <w:vAlign w:val="center"/>
          </w:tcPr>
          <w:p w14:paraId="5049F8C8">
            <w:pPr>
              <w:ind w:firstLine="0" w:firstLineChars="0"/>
              <w:jc w:val="center"/>
            </w:pPr>
            <w:r>
              <w:rPr>
                <w:rFonts w:hint="eastAsia"/>
              </w:rPr>
              <w:t>月供货能力</w:t>
            </w:r>
            <w:r>
              <w:t>/</w:t>
            </w:r>
            <w:r>
              <w:rPr>
                <w:rFonts w:hint="eastAsia"/>
              </w:rPr>
              <w:t>数量</w:t>
            </w:r>
          </w:p>
        </w:tc>
        <w:tc>
          <w:tcPr>
            <w:tcW w:w="1070" w:type="dxa"/>
            <w:tcBorders>
              <w:top w:val="single" w:color="000000" w:sz="4" w:space="0"/>
              <w:bottom w:val="single" w:color="000000" w:sz="4" w:space="0"/>
            </w:tcBorders>
            <w:vAlign w:val="center"/>
          </w:tcPr>
          <w:p w14:paraId="28F30A77">
            <w:pPr>
              <w:ind w:firstLine="0" w:firstLineChars="0"/>
              <w:jc w:val="center"/>
            </w:pPr>
            <w:r>
              <w:rPr>
                <w:rFonts w:hint="eastAsia"/>
              </w:rPr>
              <w:t>生产厂家</w:t>
            </w:r>
          </w:p>
        </w:tc>
        <w:tc>
          <w:tcPr>
            <w:tcW w:w="1287" w:type="dxa"/>
            <w:tcBorders>
              <w:top w:val="single" w:color="000000" w:sz="4" w:space="0"/>
              <w:left w:val="single" w:color="000000" w:sz="4" w:space="0"/>
              <w:bottom w:val="single" w:color="000000" w:sz="4" w:space="0"/>
              <w:right w:val="single" w:color="000000" w:sz="4" w:space="0"/>
            </w:tcBorders>
            <w:vAlign w:val="center"/>
          </w:tcPr>
          <w:p w14:paraId="4BAF999B">
            <w:pPr>
              <w:ind w:firstLine="0" w:firstLineChars="0"/>
              <w:jc w:val="center"/>
            </w:pPr>
            <w:r>
              <w:rPr>
                <w:rFonts w:hint="eastAsia"/>
              </w:rPr>
              <w:t>交货周期</w:t>
            </w:r>
          </w:p>
        </w:tc>
        <w:tc>
          <w:tcPr>
            <w:tcW w:w="1100" w:type="dxa"/>
            <w:tcBorders>
              <w:top w:val="single" w:color="000000" w:sz="4" w:space="0"/>
              <w:left w:val="single" w:color="000000" w:sz="4" w:space="0"/>
              <w:bottom w:val="single" w:color="000000" w:sz="4" w:space="0"/>
              <w:right w:val="single" w:color="000000" w:sz="4" w:space="0"/>
            </w:tcBorders>
            <w:vAlign w:val="center"/>
          </w:tcPr>
          <w:p w14:paraId="4D2E8677">
            <w:pPr>
              <w:ind w:firstLine="0" w:firstLineChars="0"/>
              <w:jc w:val="center"/>
            </w:pPr>
            <w:r>
              <w:rPr>
                <w:rFonts w:hint="eastAsia"/>
              </w:rPr>
              <w:t>交货地点</w:t>
            </w:r>
          </w:p>
        </w:tc>
        <w:tc>
          <w:tcPr>
            <w:tcW w:w="1100" w:type="dxa"/>
            <w:tcBorders>
              <w:top w:val="single" w:color="000000" w:sz="4" w:space="0"/>
              <w:left w:val="single" w:color="000000" w:sz="4" w:space="0"/>
              <w:bottom w:val="single" w:color="000000" w:sz="4" w:space="0"/>
              <w:right w:val="single" w:color="000000" w:sz="4" w:space="0"/>
            </w:tcBorders>
            <w:vAlign w:val="center"/>
          </w:tcPr>
          <w:p w14:paraId="0C82663F">
            <w:pPr>
              <w:ind w:firstLine="0" w:firstLineChars="0"/>
              <w:jc w:val="center"/>
            </w:pPr>
            <w:r>
              <w:rPr>
                <w:rFonts w:hint="eastAsia"/>
              </w:rPr>
              <w:t>备注</w:t>
            </w:r>
          </w:p>
        </w:tc>
      </w:tr>
      <w:tr w14:paraId="164D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1202AB0E">
            <w:pPr>
              <w:ind w:firstLine="0" w:firstLineChars="0"/>
              <w:jc w:val="center"/>
            </w:pPr>
            <w:r>
              <w:t>1</w:t>
            </w:r>
          </w:p>
        </w:tc>
        <w:tc>
          <w:tcPr>
            <w:tcW w:w="993" w:type="dxa"/>
            <w:tcBorders>
              <w:top w:val="single" w:color="000000" w:sz="4" w:space="0"/>
              <w:left w:val="single" w:color="000000" w:sz="4" w:space="0"/>
              <w:bottom w:val="single" w:color="000000" w:sz="4" w:space="0"/>
              <w:right w:val="single" w:color="000000" w:sz="4" w:space="0"/>
            </w:tcBorders>
            <w:vAlign w:val="center"/>
          </w:tcPr>
          <w:p w14:paraId="3F363F36">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32993978">
            <w:pPr>
              <w:jc w:val="center"/>
            </w:pPr>
          </w:p>
        </w:tc>
        <w:tc>
          <w:tcPr>
            <w:tcW w:w="1226" w:type="dxa"/>
            <w:tcBorders>
              <w:top w:val="single" w:color="000000" w:sz="4" w:space="0"/>
              <w:bottom w:val="single" w:color="000000" w:sz="4" w:space="0"/>
            </w:tcBorders>
            <w:vAlign w:val="center"/>
          </w:tcPr>
          <w:p w14:paraId="2FE901F2">
            <w:pPr>
              <w:jc w:val="center"/>
            </w:pPr>
          </w:p>
        </w:tc>
        <w:tc>
          <w:tcPr>
            <w:tcW w:w="1070" w:type="dxa"/>
            <w:tcBorders>
              <w:top w:val="single" w:color="000000" w:sz="4" w:space="0"/>
              <w:bottom w:val="single" w:color="000000" w:sz="4" w:space="0"/>
            </w:tcBorders>
            <w:vAlign w:val="center"/>
          </w:tcPr>
          <w:p w14:paraId="69C45725">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3EDA065F">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76244568">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3F28A01D">
            <w:pPr>
              <w:jc w:val="center"/>
            </w:pPr>
          </w:p>
        </w:tc>
      </w:tr>
      <w:tr w14:paraId="4AF4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20FAB393">
            <w:pPr>
              <w:ind w:firstLine="0" w:firstLineChars="0"/>
              <w:jc w:val="center"/>
            </w:pPr>
            <w:r>
              <w:t>2</w:t>
            </w:r>
          </w:p>
        </w:tc>
        <w:tc>
          <w:tcPr>
            <w:tcW w:w="993" w:type="dxa"/>
            <w:tcBorders>
              <w:top w:val="single" w:color="000000" w:sz="4" w:space="0"/>
              <w:left w:val="single" w:color="000000" w:sz="4" w:space="0"/>
              <w:bottom w:val="single" w:color="000000" w:sz="4" w:space="0"/>
              <w:right w:val="single" w:color="000000" w:sz="4" w:space="0"/>
            </w:tcBorders>
            <w:vAlign w:val="center"/>
          </w:tcPr>
          <w:p w14:paraId="1E256906">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0B3C2430">
            <w:pPr>
              <w:jc w:val="center"/>
            </w:pPr>
          </w:p>
        </w:tc>
        <w:tc>
          <w:tcPr>
            <w:tcW w:w="1226" w:type="dxa"/>
            <w:tcBorders>
              <w:top w:val="single" w:color="000000" w:sz="4" w:space="0"/>
              <w:bottom w:val="single" w:color="000000" w:sz="4" w:space="0"/>
            </w:tcBorders>
            <w:vAlign w:val="center"/>
          </w:tcPr>
          <w:p w14:paraId="0C8C5ECE">
            <w:pPr>
              <w:jc w:val="center"/>
            </w:pPr>
          </w:p>
        </w:tc>
        <w:tc>
          <w:tcPr>
            <w:tcW w:w="1070" w:type="dxa"/>
            <w:tcBorders>
              <w:top w:val="single" w:color="000000" w:sz="4" w:space="0"/>
              <w:bottom w:val="single" w:color="000000" w:sz="4" w:space="0"/>
            </w:tcBorders>
            <w:vAlign w:val="center"/>
          </w:tcPr>
          <w:p w14:paraId="60683E91">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41AE9CBC">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3B59C3A6">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19D9EF5E">
            <w:pPr>
              <w:jc w:val="center"/>
            </w:pPr>
          </w:p>
        </w:tc>
      </w:tr>
      <w:tr w14:paraId="0FE52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3A4590C0">
            <w:pPr>
              <w:ind w:firstLine="0" w:firstLineChars="0"/>
              <w:jc w:val="center"/>
            </w:pPr>
            <w:r>
              <w:t>3</w:t>
            </w:r>
          </w:p>
        </w:tc>
        <w:tc>
          <w:tcPr>
            <w:tcW w:w="993" w:type="dxa"/>
            <w:tcBorders>
              <w:top w:val="single" w:color="000000" w:sz="4" w:space="0"/>
              <w:left w:val="single" w:color="000000" w:sz="4" w:space="0"/>
              <w:bottom w:val="single" w:color="000000" w:sz="4" w:space="0"/>
              <w:right w:val="single" w:color="000000" w:sz="4" w:space="0"/>
            </w:tcBorders>
            <w:vAlign w:val="center"/>
          </w:tcPr>
          <w:p w14:paraId="28B07C41">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62490B7A">
            <w:pPr>
              <w:jc w:val="center"/>
            </w:pPr>
          </w:p>
        </w:tc>
        <w:tc>
          <w:tcPr>
            <w:tcW w:w="1226" w:type="dxa"/>
            <w:tcBorders>
              <w:top w:val="single" w:color="000000" w:sz="4" w:space="0"/>
              <w:bottom w:val="single" w:color="000000" w:sz="4" w:space="0"/>
            </w:tcBorders>
            <w:vAlign w:val="center"/>
          </w:tcPr>
          <w:p w14:paraId="0D33C83E">
            <w:pPr>
              <w:jc w:val="center"/>
            </w:pPr>
          </w:p>
        </w:tc>
        <w:tc>
          <w:tcPr>
            <w:tcW w:w="1070" w:type="dxa"/>
            <w:tcBorders>
              <w:top w:val="single" w:color="000000" w:sz="4" w:space="0"/>
              <w:bottom w:val="single" w:color="000000" w:sz="4" w:space="0"/>
            </w:tcBorders>
            <w:vAlign w:val="center"/>
          </w:tcPr>
          <w:p w14:paraId="33BE3AAB">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06B03AD5">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02E81759">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7B897219">
            <w:pPr>
              <w:jc w:val="center"/>
            </w:pPr>
          </w:p>
        </w:tc>
      </w:tr>
      <w:tr w14:paraId="35AE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007DC332">
            <w:pPr>
              <w:ind w:firstLine="0" w:firstLineChars="0"/>
              <w:jc w:val="center"/>
            </w:pPr>
            <w:r>
              <w:t>...</w:t>
            </w:r>
          </w:p>
        </w:tc>
        <w:tc>
          <w:tcPr>
            <w:tcW w:w="993" w:type="dxa"/>
            <w:tcBorders>
              <w:top w:val="single" w:color="000000" w:sz="4" w:space="0"/>
              <w:left w:val="single" w:color="000000" w:sz="4" w:space="0"/>
              <w:bottom w:val="single" w:color="000000" w:sz="4" w:space="0"/>
              <w:right w:val="single" w:color="000000" w:sz="4" w:space="0"/>
            </w:tcBorders>
            <w:vAlign w:val="center"/>
          </w:tcPr>
          <w:p w14:paraId="3563071C">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38EFEC3E">
            <w:pPr>
              <w:jc w:val="center"/>
            </w:pPr>
          </w:p>
        </w:tc>
        <w:tc>
          <w:tcPr>
            <w:tcW w:w="1226" w:type="dxa"/>
            <w:tcBorders>
              <w:top w:val="single" w:color="000000" w:sz="4" w:space="0"/>
              <w:bottom w:val="single" w:color="000000" w:sz="4" w:space="0"/>
            </w:tcBorders>
            <w:vAlign w:val="center"/>
          </w:tcPr>
          <w:p w14:paraId="4A053CD2">
            <w:pPr>
              <w:jc w:val="center"/>
            </w:pPr>
          </w:p>
        </w:tc>
        <w:tc>
          <w:tcPr>
            <w:tcW w:w="1070" w:type="dxa"/>
            <w:tcBorders>
              <w:top w:val="single" w:color="000000" w:sz="4" w:space="0"/>
              <w:bottom w:val="single" w:color="000000" w:sz="4" w:space="0"/>
            </w:tcBorders>
            <w:vAlign w:val="center"/>
          </w:tcPr>
          <w:p w14:paraId="01B430CE">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556ADC10">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6C5ACB57">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0BD4FE56">
            <w:pPr>
              <w:jc w:val="center"/>
            </w:pPr>
          </w:p>
        </w:tc>
      </w:tr>
    </w:tbl>
    <w:p w14:paraId="5FD1F4B0">
      <w:pPr>
        <w:pStyle w:val="2"/>
        <w:ind w:firstLine="420"/>
      </w:pPr>
      <w:r>
        <w:rPr>
          <w:rFonts w:hint="eastAsia"/>
          <w:kern w:val="2"/>
          <w:sz w:val="21"/>
          <w:szCs w:val="22"/>
        </w:rPr>
        <w:t>注：</w:t>
      </w:r>
      <w:r>
        <w:rPr>
          <w:kern w:val="2"/>
          <w:sz w:val="21"/>
          <w:szCs w:val="22"/>
        </w:rPr>
        <w:t>1.</w:t>
      </w:r>
      <w:r>
        <w:rPr>
          <w:rFonts w:hint="eastAsia"/>
          <w:kern w:val="2"/>
          <w:sz w:val="21"/>
          <w:szCs w:val="22"/>
        </w:rPr>
        <w:t>表格可扩展、修改并增加内容。</w:t>
      </w:r>
    </w:p>
    <w:p w14:paraId="4B82E810">
      <w:pPr>
        <w:pStyle w:val="2"/>
        <w:ind w:firstLine="400"/>
      </w:pPr>
    </w:p>
    <w:p w14:paraId="4A31088B">
      <w:pPr>
        <w:pStyle w:val="2"/>
        <w:ind w:firstLine="400"/>
      </w:pPr>
    </w:p>
    <w:p w14:paraId="77F7B31F">
      <w:pPr>
        <w:pStyle w:val="2"/>
        <w:ind w:firstLine="400"/>
      </w:pPr>
    </w:p>
    <w:p w14:paraId="21C1E3BF">
      <w:pPr>
        <w:pStyle w:val="2"/>
        <w:ind w:firstLine="400"/>
      </w:pPr>
    </w:p>
    <w:p w14:paraId="06948692">
      <w:pPr>
        <w:pStyle w:val="2"/>
        <w:ind w:firstLine="400"/>
      </w:pPr>
    </w:p>
    <w:p w14:paraId="6128AB47">
      <w:pPr>
        <w:pStyle w:val="2"/>
        <w:ind w:firstLine="400"/>
      </w:pPr>
    </w:p>
    <w:p w14:paraId="10D1ADAD">
      <w:pPr>
        <w:pStyle w:val="2"/>
        <w:ind w:firstLine="400"/>
      </w:pPr>
    </w:p>
    <w:p w14:paraId="557F1E28">
      <w:pPr>
        <w:pStyle w:val="2"/>
        <w:ind w:firstLine="400"/>
      </w:pPr>
    </w:p>
    <w:p w14:paraId="54FC5E0B">
      <w:pPr>
        <w:pStyle w:val="2"/>
        <w:ind w:firstLine="400"/>
      </w:pPr>
    </w:p>
    <w:p w14:paraId="6A277AA7">
      <w:pPr>
        <w:pStyle w:val="2"/>
        <w:ind w:firstLine="400"/>
      </w:pPr>
    </w:p>
    <w:p w14:paraId="5DC25D1B">
      <w:pPr>
        <w:pStyle w:val="2"/>
        <w:ind w:firstLine="400"/>
      </w:pPr>
    </w:p>
    <w:p w14:paraId="481EDA96">
      <w:pPr>
        <w:pStyle w:val="2"/>
        <w:ind w:firstLine="400"/>
      </w:pPr>
    </w:p>
    <w:p w14:paraId="50274EDD">
      <w:pPr>
        <w:pStyle w:val="2"/>
        <w:ind w:firstLine="400"/>
      </w:pPr>
    </w:p>
    <w:p w14:paraId="25256107">
      <w:pPr>
        <w:pStyle w:val="2"/>
        <w:ind w:firstLine="400"/>
      </w:pPr>
    </w:p>
    <w:p w14:paraId="46B5535F">
      <w:pPr>
        <w:pStyle w:val="2"/>
        <w:ind w:firstLine="400"/>
      </w:pPr>
    </w:p>
    <w:p w14:paraId="753CC8A5">
      <w:pPr>
        <w:pStyle w:val="2"/>
        <w:ind w:firstLine="400"/>
      </w:pPr>
    </w:p>
    <w:p w14:paraId="2A88077C">
      <w:pPr>
        <w:pStyle w:val="2"/>
        <w:ind w:firstLine="400"/>
      </w:pPr>
    </w:p>
    <w:p w14:paraId="59B2DAFD">
      <w:pPr>
        <w:pStyle w:val="2"/>
        <w:ind w:firstLine="400"/>
      </w:pPr>
    </w:p>
    <w:p w14:paraId="05D051A2">
      <w:pPr>
        <w:pStyle w:val="2"/>
        <w:ind w:firstLine="400"/>
      </w:pPr>
    </w:p>
    <w:p w14:paraId="6DD67103">
      <w:pPr>
        <w:pStyle w:val="2"/>
        <w:ind w:firstLine="400"/>
      </w:pPr>
    </w:p>
    <w:p w14:paraId="5D82BE47">
      <w:pPr>
        <w:pStyle w:val="2"/>
        <w:ind w:firstLine="400"/>
      </w:pPr>
    </w:p>
    <w:p w14:paraId="1503943C">
      <w:pPr>
        <w:pStyle w:val="2"/>
        <w:ind w:firstLine="400"/>
      </w:pPr>
    </w:p>
    <w:p w14:paraId="607E9CC7">
      <w:pPr>
        <w:ind w:firstLine="0" w:firstLineChars="0"/>
        <w:jc w:val="center"/>
        <w:outlineLvl w:val="1"/>
        <w:rPr>
          <w:rFonts w:asciiTheme="majorEastAsia" w:hAnsiTheme="majorEastAsia" w:eastAsiaTheme="majorEastAsia"/>
          <w:b/>
          <w:sz w:val="32"/>
          <w:szCs w:val="32"/>
        </w:rPr>
      </w:pPr>
      <w:bookmarkStart w:id="410" w:name="_Toc23002"/>
      <w:bookmarkStart w:id="411" w:name="_Toc16228"/>
      <w:bookmarkStart w:id="412" w:name="_Toc23329"/>
      <w:r>
        <w:rPr>
          <w:rFonts w:hint="eastAsia" w:asciiTheme="majorEastAsia" w:hAnsiTheme="majorEastAsia" w:eastAsiaTheme="majorEastAsia"/>
          <w:b/>
          <w:sz w:val="32"/>
          <w:szCs w:val="32"/>
        </w:rPr>
        <w:t>十、</w:t>
      </w:r>
      <w:bookmarkEnd w:id="410"/>
      <w:bookmarkEnd w:id="411"/>
      <w:r>
        <w:rPr>
          <w:rFonts w:hint="eastAsia" w:asciiTheme="majorEastAsia" w:hAnsiTheme="majorEastAsia" w:eastAsiaTheme="majorEastAsia"/>
          <w:b/>
          <w:sz w:val="32"/>
          <w:szCs w:val="32"/>
        </w:rPr>
        <w:t>技术支持资料</w:t>
      </w:r>
      <w:bookmarkEnd w:id="412"/>
    </w:p>
    <w:p w14:paraId="3573DE88">
      <w:pPr>
        <w:pStyle w:val="2"/>
        <w:ind w:firstLine="400"/>
      </w:pPr>
    </w:p>
    <w:p w14:paraId="200A6B88">
      <w:pPr>
        <w:ind w:firstLine="0" w:firstLineChars="0"/>
        <w:outlineLvl w:val="2"/>
        <w:rPr>
          <w:b/>
          <w:sz w:val="28"/>
          <w:szCs w:val="28"/>
        </w:rPr>
      </w:pPr>
      <w:bookmarkStart w:id="413" w:name="_Toc26468"/>
      <w:r>
        <w:rPr>
          <w:rFonts w:hint="eastAsia"/>
          <w:b/>
          <w:sz w:val="28"/>
          <w:szCs w:val="28"/>
        </w:rPr>
        <w:t>（一）投标设备材料技术性能指标、</w:t>
      </w:r>
      <w:r>
        <w:rPr>
          <w:b/>
          <w:sz w:val="28"/>
          <w:szCs w:val="28"/>
        </w:rPr>
        <w:t>生产工艺、质量标准</w:t>
      </w:r>
      <w:r>
        <w:rPr>
          <w:rFonts w:hint="eastAsia"/>
          <w:b/>
          <w:sz w:val="28"/>
          <w:szCs w:val="28"/>
        </w:rPr>
        <w:t>的详细描述</w:t>
      </w:r>
      <w:bookmarkEnd w:id="413"/>
    </w:p>
    <w:p w14:paraId="7D0264BF">
      <w:pPr>
        <w:pStyle w:val="2"/>
        <w:ind w:firstLine="562"/>
        <w:rPr>
          <w:b/>
          <w:bCs/>
          <w:sz w:val="28"/>
          <w:szCs w:val="40"/>
        </w:rPr>
      </w:pPr>
      <w:r>
        <w:rPr>
          <w:rFonts w:hint="eastAsia"/>
          <w:b/>
          <w:bCs/>
          <w:sz w:val="28"/>
          <w:szCs w:val="40"/>
        </w:rPr>
        <w:t>（文件格式与内容自定义）</w:t>
      </w:r>
    </w:p>
    <w:p w14:paraId="2EAB839C">
      <w:pPr>
        <w:pStyle w:val="2"/>
        <w:ind w:firstLine="400"/>
      </w:pPr>
    </w:p>
    <w:p w14:paraId="315FD77D">
      <w:pPr>
        <w:pStyle w:val="2"/>
        <w:ind w:firstLine="400"/>
      </w:pPr>
    </w:p>
    <w:p w14:paraId="484F1FB9">
      <w:pPr>
        <w:pStyle w:val="2"/>
        <w:ind w:firstLine="400"/>
      </w:pPr>
    </w:p>
    <w:p w14:paraId="13B7144A">
      <w:pPr>
        <w:pStyle w:val="2"/>
        <w:ind w:firstLine="400"/>
      </w:pPr>
    </w:p>
    <w:p w14:paraId="344F3015">
      <w:pPr>
        <w:pStyle w:val="2"/>
        <w:ind w:firstLine="400"/>
      </w:pPr>
    </w:p>
    <w:p w14:paraId="0C434836">
      <w:pPr>
        <w:pStyle w:val="2"/>
        <w:ind w:firstLine="400"/>
      </w:pPr>
    </w:p>
    <w:p w14:paraId="65774730">
      <w:pPr>
        <w:pStyle w:val="2"/>
        <w:ind w:firstLine="0" w:firstLineChars="0"/>
        <w:outlineLvl w:val="2"/>
        <w:rPr>
          <w:b/>
          <w:sz w:val="28"/>
          <w:szCs w:val="28"/>
        </w:rPr>
      </w:pPr>
      <w:bookmarkStart w:id="414" w:name="_Toc5003"/>
      <w:r>
        <w:rPr>
          <w:rFonts w:hint="eastAsia"/>
          <w:b/>
          <w:sz w:val="28"/>
          <w:szCs w:val="28"/>
        </w:rPr>
        <w:t>（二）投标人提供具有履行合同所必需的设备和专业技术能力的证明材料</w:t>
      </w:r>
      <w:bookmarkEnd w:id="414"/>
    </w:p>
    <w:p w14:paraId="7F9660D6">
      <w:pPr>
        <w:pStyle w:val="2"/>
        <w:ind w:firstLine="562"/>
        <w:rPr>
          <w:b/>
          <w:bCs/>
          <w:sz w:val="28"/>
          <w:szCs w:val="40"/>
        </w:rPr>
      </w:pPr>
      <w:r>
        <w:rPr>
          <w:rFonts w:hint="eastAsia"/>
          <w:b/>
          <w:bCs/>
          <w:sz w:val="28"/>
          <w:szCs w:val="40"/>
        </w:rPr>
        <w:t>（文件格式自定义）</w:t>
      </w:r>
    </w:p>
    <w:p w14:paraId="59605E09">
      <w:pPr>
        <w:pStyle w:val="2"/>
        <w:ind w:firstLine="400"/>
      </w:pPr>
    </w:p>
    <w:p w14:paraId="331F81BF">
      <w:pPr>
        <w:pStyle w:val="2"/>
        <w:ind w:firstLine="400"/>
      </w:pPr>
    </w:p>
    <w:p w14:paraId="53838BEB">
      <w:pPr>
        <w:pStyle w:val="2"/>
        <w:ind w:firstLine="400"/>
      </w:pPr>
    </w:p>
    <w:p w14:paraId="7158E6C7">
      <w:pPr>
        <w:pStyle w:val="2"/>
        <w:ind w:firstLine="400"/>
      </w:pPr>
    </w:p>
    <w:p w14:paraId="2C9B306E">
      <w:pPr>
        <w:pStyle w:val="2"/>
        <w:ind w:firstLine="400"/>
      </w:pPr>
    </w:p>
    <w:p w14:paraId="70B0738C">
      <w:pPr>
        <w:pStyle w:val="2"/>
        <w:ind w:firstLine="400"/>
      </w:pPr>
    </w:p>
    <w:p w14:paraId="6AA0F63C">
      <w:pPr>
        <w:pStyle w:val="2"/>
        <w:ind w:firstLine="400"/>
      </w:pPr>
    </w:p>
    <w:p w14:paraId="205EF9FA">
      <w:pPr>
        <w:pStyle w:val="2"/>
        <w:ind w:firstLine="400"/>
      </w:pPr>
    </w:p>
    <w:p w14:paraId="7DAEFF64">
      <w:pPr>
        <w:pStyle w:val="2"/>
        <w:ind w:firstLine="400"/>
      </w:pPr>
    </w:p>
    <w:p w14:paraId="0EF57CD7">
      <w:pPr>
        <w:pStyle w:val="2"/>
        <w:ind w:firstLine="400"/>
      </w:pPr>
    </w:p>
    <w:p w14:paraId="4C79BB86">
      <w:pPr>
        <w:pStyle w:val="2"/>
        <w:ind w:firstLine="400"/>
      </w:pPr>
    </w:p>
    <w:p w14:paraId="74D6EDF9">
      <w:pPr>
        <w:pStyle w:val="2"/>
        <w:ind w:firstLine="400"/>
      </w:pPr>
    </w:p>
    <w:p w14:paraId="64E02D9D">
      <w:pPr>
        <w:pStyle w:val="2"/>
        <w:ind w:firstLine="400"/>
      </w:pPr>
    </w:p>
    <w:p w14:paraId="75938123">
      <w:pPr>
        <w:pStyle w:val="2"/>
        <w:ind w:firstLine="400"/>
      </w:pPr>
    </w:p>
    <w:p w14:paraId="1E30C9D6">
      <w:pPr>
        <w:pStyle w:val="2"/>
        <w:ind w:firstLine="400"/>
      </w:pPr>
    </w:p>
    <w:p w14:paraId="56A8EACA">
      <w:pPr>
        <w:pStyle w:val="2"/>
        <w:ind w:firstLine="400"/>
      </w:pPr>
    </w:p>
    <w:p w14:paraId="6319C00E">
      <w:pPr>
        <w:pStyle w:val="2"/>
        <w:ind w:firstLine="400"/>
      </w:pPr>
    </w:p>
    <w:p w14:paraId="21BF1757">
      <w:pPr>
        <w:pStyle w:val="2"/>
        <w:ind w:firstLine="400"/>
      </w:pPr>
    </w:p>
    <w:p w14:paraId="71FE82D6">
      <w:pPr>
        <w:pStyle w:val="2"/>
        <w:ind w:firstLine="400"/>
      </w:pPr>
    </w:p>
    <w:p w14:paraId="47800694">
      <w:pPr>
        <w:pStyle w:val="2"/>
        <w:ind w:firstLine="400"/>
      </w:pPr>
    </w:p>
    <w:p w14:paraId="7FEEAFCD">
      <w:pPr>
        <w:pStyle w:val="2"/>
        <w:ind w:firstLine="400"/>
      </w:pPr>
    </w:p>
    <w:p w14:paraId="2E56990B">
      <w:pPr>
        <w:pStyle w:val="2"/>
        <w:ind w:firstLine="400"/>
      </w:pPr>
    </w:p>
    <w:p w14:paraId="7DB39781">
      <w:pPr>
        <w:pStyle w:val="2"/>
        <w:ind w:firstLine="400"/>
      </w:pPr>
    </w:p>
    <w:p w14:paraId="498672AE">
      <w:pPr>
        <w:pStyle w:val="2"/>
        <w:ind w:firstLine="400"/>
      </w:pPr>
    </w:p>
    <w:p w14:paraId="719FA71B">
      <w:pPr>
        <w:keepNext/>
        <w:keepLines/>
        <w:widowControl/>
        <w:spacing w:before="120" w:after="120" w:line="240" w:lineRule="auto"/>
        <w:ind w:firstLine="0" w:firstLineChars="0"/>
        <w:jc w:val="left"/>
        <w:outlineLvl w:val="2"/>
        <w:rPr>
          <w:rFonts w:ascii="宋体" w:hAnsi="Calibri" w:cs="Times New Roman"/>
          <w:b/>
          <w:bCs/>
          <w:sz w:val="28"/>
          <w:szCs w:val="28"/>
        </w:rPr>
      </w:pPr>
      <w:bookmarkStart w:id="415" w:name="_Toc12919"/>
      <w:r>
        <w:rPr>
          <w:rFonts w:hint="eastAsia" w:ascii="宋体" w:hAnsi="宋体" w:cs="Times New Roman"/>
          <w:b/>
          <w:bCs/>
          <w:sz w:val="28"/>
          <w:szCs w:val="28"/>
        </w:rPr>
        <w:t>（三）关键部件寿命担保</w:t>
      </w:r>
      <w:bookmarkEnd w:id="415"/>
    </w:p>
    <w:tbl>
      <w:tblPr>
        <w:tblStyle w:val="26"/>
        <w:tblW w:w="8222" w:type="dxa"/>
        <w:tblInd w:w="562" w:type="dxa"/>
        <w:tblLayout w:type="fixed"/>
        <w:tblCellMar>
          <w:top w:w="0" w:type="dxa"/>
          <w:left w:w="0" w:type="dxa"/>
          <w:bottom w:w="0" w:type="dxa"/>
          <w:right w:w="0" w:type="dxa"/>
        </w:tblCellMar>
      </w:tblPr>
      <w:tblGrid>
        <w:gridCol w:w="851"/>
        <w:gridCol w:w="2693"/>
        <w:gridCol w:w="2410"/>
        <w:gridCol w:w="2268"/>
      </w:tblGrid>
      <w:tr w14:paraId="4ED448DC">
        <w:tblPrEx>
          <w:tblCellMar>
            <w:top w:w="0" w:type="dxa"/>
            <w:left w:w="0" w:type="dxa"/>
            <w:bottom w:w="0" w:type="dxa"/>
            <w:right w:w="0" w:type="dxa"/>
          </w:tblCellMar>
        </w:tblPrEx>
        <w:trPr>
          <w:trHeight w:val="810" w:hRule="exact"/>
        </w:trPr>
        <w:tc>
          <w:tcPr>
            <w:tcW w:w="851" w:type="dxa"/>
            <w:tcBorders>
              <w:top w:val="single" w:color="000000" w:sz="4" w:space="0"/>
              <w:left w:val="single" w:color="000000" w:sz="4" w:space="0"/>
              <w:bottom w:val="single" w:color="000000" w:sz="4" w:space="0"/>
              <w:right w:val="single" w:color="000000" w:sz="4" w:space="0"/>
            </w:tcBorders>
          </w:tcPr>
          <w:p w14:paraId="7DF3B72C">
            <w:pPr>
              <w:spacing w:before="15" w:line="520" w:lineRule="exact"/>
              <w:ind w:left="420" w:right="1" w:hanging="420" w:firstLineChars="0"/>
              <w:jc w:val="center"/>
              <w:rPr>
                <w:rFonts w:ascii="宋体" w:hAnsi="宋体" w:cs="宋体"/>
                <w:kern w:val="0"/>
                <w:szCs w:val="21"/>
              </w:rPr>
            </w:pPr>
            <w:r>
              <w:rPr>
                <w:rFonts w:hint="eastAsia" w:ascii="宋体" w:hAnsi="宋体" w:cs="宋体"/>
                <w:kern w:val="0"/>
                <w:szCs w:val="21"/>
              </w:rPr>
              <w:t>序号</w:t>
            </w:r>
          </w:p>
        </w:tc>
        <w:tc>
          <w:tcPr>
            <w:tcW w:w="2693" w:type="dxa"/>
            <w:tcBorders>
              <w:top w:val="single" w:color="000000" w:sz="4" w:space="0"/>
              <w:left w:val="single" w:color="000000" w:sz="4" w:space="0"/>
              <w:bottom w:val="single" w:color="000000" w:sz="4" w:space="0"/>
              <w:right w:val="single" w:color="000000" w:sz="4" w:space="0"/>
            </w:tcBorders>
          </w:tcPr>
          <w:p w14:paraId="2E5EA407">
            <w:pPr>
              <w:spacing w:before="15" w:line="520" w:lineRule="exact"/>
              <w:ind w:left="420" w:right="1" w:hanging="420" w:firstLineChars="0"/>
              <w:jc w:val="center"/>
              <w:rPr>
                <w:rFonts w:ascii="宋体" w:hAnsi="Calibri" w:cs="宋体"/>
                <w:kern w:val="0"/>
                <w:szCs w:val="21"/>
                <w:lang w:eastAsia="en-US"/>
              </w:rPr>
            </w:pPr>
            <w:r>
              <w:rPr>
                <w:rFonts w:hint="eastAsia" w:ascii="宋体" w:hAnsi="宋体" w:cs="宋体"/>
                <w:kern w:val="0"/>
                <w:szCs w:val="21"/>
                <w:lang w:eastAsia="en-US"/>
              </w:rPr>
              <w:t>部份／部件名称</w:t>
            </w:r>
          </w:p>
        </w:tc>
        <w:tc>
          <w:tcPr>
            <w:tcW w:w="2410" w:type="dxa"/>
            <w:tcBorders>
              <w:top w:val="single" w:color="000000" w:sz="4" w:space="0"/>
              <w:left w:val="single" w:color="000000" w:sz="4" w:space="0"/>
              <w:bottom w:val="single" w:color="000000" w:sz="4" w:space="0"/>
              <w:right w:val="single" w:color="000000" w:sz="4" w:space="0"/>
            </w:tcBorders>
          </w:tcPr>
          <w:p w14:paraId="40C7436C">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目标小时数</w:t>
            </w:r>
          </w:p>
        </w:tc>
        <w:tc>
          <w:tcPr>
            <w:tcW w:w="2268" w:type="dxa"/>
            <w:tcBorders>
              <w:top w:val="single" w:color="000000" w:sz="4" w:space="0"/>
              <w:left w:val="single" w:color="000000" w:sz="4" w:space="0"/>
              <w:bottom w:val="single" w:color="000000" w:sz="4" w:space="0"/>
              <w:right w:val="single" w:color="000000" w:sz="4" w:space="0"/>
            </w:tcBorders>
          </w:tcPr>
          <w:p w14:paraId="4FE4AEF9">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最</w:t>
            </w:r>
            <w:r>
              <w:rPr>
                <w:rFonts w:hint="eastAsia" w:ascii="宋体" w:hAnsi="宋体" w:cs="宋体"/>
                <w:kern w:val="0"/>
                <w:szCs w:val="21"/>
              </w:rPr>
              <w:t>长</w:t>
            </w:r>
            <w:r>
              <w:rPr>
                <w:rFonts w:hint="eastAsia" w:ascii="宋体" w:hAnsi="宋体" w:cs="宋体"/>
                <w:kern w:val="0"/>
                <w:szCs w:val="21"/>
                <w:lang w:eastAsia="en-US"/>
              </w:rPr>
              <w:t>期限</w:t>
            </w:r>
          </w:p>
        </w:tc>
      </w:tr>
      <w:tr w14:paraId="684A0CB7">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0B9459C2">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74BC62C1">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27CE31B5">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2F65EA0C">
            <w:pPr>
              <w:widowControl/>
              <w:spacing w:line="240" w:lineRule="auto"/>
              <w:ind w:firstLine="0" w:firstLineChars="0"/>
              <w:jc w:val="left"/>
              <w:rPr>
                <w:rFonts w:ascii="Calibri" w:hAnsi="Calibri" w:cs="Times New Roman"/>
              </w:rPr>
            </w:pPr>
          </w:p>
        </w:tc>
      </w:tr>
      <w:tr w14:paraId="037841B1">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37B07860">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5511239D">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58B29D97">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46C19149">
            <w:pPr>
              <w:widowControl/>
              <w:spacing w:line="240" w:lineRule="auto"/>
              <w:ind w:firstLine="0" w:firstLineChars="0"/>
              <w:jc w:val="left"/>
              <w:rPr>
                <w:rFonts w:ascii="Calibri" w:hAnsi="Calibri" w:cs="Times New Roman"/>
              </w:rPr>
            </w:pPr>
          </w:p>
        </w:tc>
      </w:tr>
      <w:tr w14:paraId="686CE4EC">
        <w:tblPrEx>
          <w:tblCellMar>
            <w:top w:w="0" w:type="dxa"/>
            <w:left w:w="0" w:type="dxa"/>
            <w:bottom w:w="0" w:type="dxa"/>
            <w:right w:w="0" w:type="dxa"/>
          </w:tblCellMar>
        </w:tblPrEx>
        <w:trPr>
          <w:trHeight w:val="455" w:hRule="exact"/>
        </w:trPr>
        <w:tc>
          <w:tcPr>
            <w:tcW w:w="851" w:type="dxa"/>
            <w:tcBorders>
              <w:top w:val="single" w:color="000000" w:sz="4" w:space="0"/>
              <w:left w:val="single" w:color="000000" w:sz="4" w:space="0"/>
              <w:bottom w:val="single" w:color="000000" w:sz="4" w:space="0"/>
              <w:right w:val="single" w:color="000000" w:sz="4" w:space="0"/>
            </w:tcBorders>
          </w:tcPr>
          <w:p w14:paraId="0818C2CC">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79CE3272">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13CDE8A4">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7439BDF4">
            <w:pPr>
              <w:widowControl/>
              <w:spacing w:line="240" w:lineRule="auto"/>
              <w:ind w:firstLine="0" w:firstLineChars="0"/>
              <w:jc w:val="left"/>
              <w:rPr>
                <w:rFonts w:ascii="Calibri" w:hAnsi="Calibri" w:cs="Times New Roman"/>
              </w:rPr>
            </w:pPr>
          </w:p>
        </w:tc>
      </w:tr>
      <w:tr w14:paraId="04A5B5AC">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4B25A414">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2142659F">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66576750">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5A55227F">
            <w:pPr>
              <w:widowControl/>
              <w:spacing w:line="240" w:lineRule="auto"/>
              <w:ind w:firstLine="0" w:firstLineChars="0"/>
              <w:jc w:val="left"/>
              <w:rPr>
                <w:rFonts w:ascii="Calibri" w:hAnsi="Calibri" w:cs="Times New Roman"/>
              </w:rPr>
            </w:pPr>
          </w:p>
        </w:tc>
      </w:tr>
      <w:tr w14:paraId="57962C2F">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5088CE8E">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42F236FB">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32750F4A">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1FDAD94E">
            <w:pPr>
              <w:widowControl/>
              <w:spacing w:line="240" w:lineRule="auto"/>
              <w:ind w:firstLine="0" w:firstLineChars="0"/>
              <w:jc w:val="left"/>
              <w:rPr>
                <w:rFonts w:ascii="Calibri" w:hAnsi="Calibri" w:cs="Times New Roman"/>
              </w:rPr>
            </w:pPr>
          </w:p>
        </w:tc>
      </w:tr>
    </w:tbl>
    <w:p w14:paraId="5E59DA9A">
      <w:pPr>
        <w:widowControl/>
        <w:spacing w:before="8" w:line="100" w:lineRule="exact"/>
        <w:ind w:firstLine="0" w:firstLineChars="0"/>
        <w:jc w:val="left"/>
        <w:rPr>
          <w:rFonts w:ascii="Calibri" w:hAnsi="Calibri" w:cs="Times New Roman"/>
          <w:sz w:val="10"/>
          <w:szCs w:val="10"/>
        </w:rPr>
      </w:pPr>
    </w:p>
    <w:p w14:paraId="0546ADD5">
      <w:pPr>
        <w:widowControl/>
        <w:spacing w:line="200" w:lineRule="exact"/>
        <w:ind w:firstLine="0" w:firstLineChars="0"/>
        <w:jc w:val="left"/>
        <w:rPr>
          <w:rFonts w:ascii="Calibri" w:hAnsi="Calibri" w:cs="Times New Roman"/>
          <w:sz w:val="20"/>
        </w:rPr>
      </w:pPr>
    </w:p>
    <w:p w14:paraId="6736C396">
      <w:pPr>
        <w:pStyle w:val="2"/>
        <w:ind w:firstLine="400"/>
      </w:pPr>
    </w:p>
    <w:p w14:paraId="63BC96FA">
      <w:pPr>
        <w:pStyle w:val="2"/>
        <w:ind w:firstLine="400"/>
      </w:pPr>
    </w:p>
    <w:p w14:paraId="4DA2812A">
      <w:pPr>
        <w:pStyle w:val="2"/>
        <w:ind w:firstLine="400"/>
      </w:pPr>
    </w:p>
    <w:p w14:paraId="63ACE8CF">
      <w:pPr>
        <w:keepNext/>
        <w:keepLines/>
        <w:widowControl/>
        <w:spacing w:before="120" w:after="120" w:line="240" w:lineRule="auto"/>
        <w:ind w:firstLine="0" w:firstLineChars="0"/>
        <w:jc w:val="left"/>
        <w:outlineLvl w:val="2"/>
        <w:rPr>
          <w:rFonts w:ascii="宋体" w:hAnsi="Calibri" w:cs="Times New Roman"/>
          <w:b/>
          <w:bCs/>
          <w:sz w:val="28"/>
          <w:szCs w:val="28"/>
        </w:rPr>
      </w:pPr>
      <w:bookmarkStart w:id="416" w:name="_Toc26880"/>
      <w:r>
        <w:rPr>
          <w:rFonts w:hint="eastAsia" w:ascii="宋体" w:hAnsi="宋体" w:cs="Times New Roman"/>
          <w:b/>
          <w:bCs/>
          <w:sz w:val="28"/>
          <w:szCs w:val="28"/>
        </w:rPr>
        <w:t>（四）外购件表（</w:t>
      </w:r>
      <w:r>
        <w:rPr>
          <w:rFonts w:hint="eastAsia" w:ascii="宋体" w:hAnsi="宋体" w:cs="Times New Roman"/>
          <w:b/>
          <w:bCs/>
          <w:color w:val="FF0000"/>
          <w:sz w:val="28"/>
          <w:szCs w:val="28"/>
        </w:rPr>
        <w:t>如有</w:t>
      </w:r>
      <w:r>
        <w:rPr>
          <w:rFonts w:hint="eastAsia" w:ascii="宋体" w:hAnsi="宋体" w:cs="Times New Roman"/>
          <w:b/>
          <w:bCs/>
          <w:sz w:val="28"/>
          <w:szCs w:val="28"/>
        </w:rPr>
        <w:t>）</w:t>
      </w:r>
      <w:bookmarkEnd w:id="416"/>
    </w:p>
    <w:p w14:paraId="4ECF9F12">
      <w:pPr>
        <w:widowControl/>
        <w:spacing w:line="200" w:lineRule="exact"/>
        <w:ind w:firstLine="0" w:firstLineChars="0"/>
        <w:jc w:val="left"/>
        <w:rPr>
          <w:rFonts w:ascii="Calibri" w:hAnsi="Calibri" w:cs="Times New Roman"/>
          <w:sz w:val="20"/>
        </w:rPr>
      </w:pPr>
    </w:p>
    <w:tbl>
      <w:tblPr>
        <w:tblStyle w:val="26"/>
        <w:tblW w:w="8260" w:type="dxa"/>
        <w:jc w:val="center"/>
        <w:tblLayout w:type="fixed"/>
        <w:tblCellMar>
          <w:top w:w="0" w:type="dxa"/>
          <w:left w:w="0" w:type="dxa"/>
          <w:bottom w:w="0" w:type="dxa"/>
          <w:right w:w="0" w:type="dxa"/>
        </w:tblCellMar>
      </w:tblPr>
      <w:tblGrid>
        <w:gridCol w:w="685"/>
        <w:gridCol w:w="1216"/>
        <w:gridCol w:w="1365"/>
        <w:gridCol w:w="698"/>
        <w:gridCol w:w="752"/>
        <w:gridCol w:w="949"/>
        <w:gridCol w:w="1418"/>
        <w:gridCol w:w="1177"/>
      </w:tblGrid>
      <w:tr w14:paraId="32EF7BE8">
        <w:tblPrEx>
          <w:tblCellMar>
            <w:top w:w="0" w:type="dxa"/>
            <w:left w:w="0" w:type="dxa"/>
            <w:bottom w:w="0" w:type="dxa"/>
            <w:right w:w="0" w:type="dxa"/>
          </w:tblCellMar>
        </w:tblPrEx>
        <w:trPr>
          <w:trHeight w:val="743" w:hRule="exact"/>
          <w:jc w:val="center"/>
        </w:trPr>
        <w:tc>
          <w:tcPr>
            <w:tcW w:w="685" w:type="dxa"/>
            <w:tcBorders>
              <w:top w:val="single" w:color="000000" w:sz="4" w:space="0"/>
              <w:left w:val="single" w:color="000000" w:sz="4" w:space="0"/>
              <w:bottom w:val="single" w:color="000000" w:sz="4" w:space="0"/>
              <w:right w:val="single" w:color="000000" w:sz="4" w:space="0"/>
            </w:tcBorders>
          </w:tcPr>
          <w:p w14:paraId="1526461F">
            <w:pPr>
              <w:spacing w:before="15" w:line="520" w:lineRule="exact"/>
              <w:ind w:left="209" w:hanging="420" w:firstLineChars="0"/>
              <w:jc w:val="center"/>
              <w:rPr>
                <w:rFonts w:ascii="宋体" w:hAnsi="Calibri" w:cs="宋体"/>
                <w:kern w:val="0"/>
                <w:szCs w:val="21"/>
                <w:lang w:eastAsia="en-US"/>
              </w:rPr>
            </w:pPr>
            <w:r>
              <w:rPr>
                <w:rFonts w:hint="eastAsia" w:ascii="宋体" w:hAnsi="宋体" w:cs="宋体"/>
                <w:kern w:val="0"/>
                <w:szCs w:val="21"/>
                <w:lang w:eastAsia="en-US"/>
              </w:rPr>
              <w:t>序号</w:t>
            </w:r>
          </w:p>
        </w:tc>
        <w:tc>
          <w:tcPr>
            <w:tcW w:w="1216" w:type="dxa"/>
            <w:tcBorders>
              <w:top w:val="single" w:color="000000" w:sz="4" w:space="0"/>
              <w:left w:val="single" w:color="000000" w:sz="4" w:space="0"/>
              <w:bottom w:val="single" w:color="000000" w:sz="4" w:space="0"/>
              <w:right w:val="single" w:color="000000" w:sz="4" w:space="0"/>
            </w:tcBorders>
          </w:tcPr>
          <w:p w14:paraId="456D3C64">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设备</w:t>
            </w:r>
            <w:r>
              <w:rPr>
                <w:rFonts w:ascii="宋体" w:hAnsi="宋体" w:cs="宋体"/>
                <w:kern w:val="0"/>
                <w:szCs w:val="21"/>
                <w:lang w:eastAsia="en-US"/>
              </w:rPr>
              <w:t>/</w:t>
            </w:r>
            <w:r>
              <w:rPr>
                <w:rFonts w:hint="eastAsia" w:ascii="宋体" w:hAnsi="宋体" w:cs="宋体"/>
                <w:kern w:val="0"/>
                <w:szCs w:val="21"/>
                <w:lang w:eastAsia="en-US"/>
              </w:rPr>
              <w:t>部组件</w:t>
            </w:r>
          </w:p>
        </w:tc>
        <w:tc>
          <w:tcPr>
            <w:tcW w:w="1365" w:type="dxa"/>
            <w:tcBorders>
              <w:top w:val="single" w:color="000000" w:sz="4" w:space="0"/>
              <w:left w:val="single" w:color="000000" w:sz="4" w:space="0"/>
              <w:bottom w:val="single" w:color="000000" w:sz="4" w:space="0"/>
              <w:right w:val="single" w:color="000000" w:sz="4" w:space="0"/>
            </w:tcBorders>
          </w:tcPr>
          <w:p w14:paraId="793A2BC7">
            <w:pPr>
              <w:tabs>
                <w:tab w:val="left" w:pos="1042"/>
              </w:tabs>
              <w:spacing w:before="15" w:line="520" w:lineRule="exact"/>
              <w:ind w:left="411" w:hanging="420" w:firstLineChars="0"/>
              <w:jc w:val="center"/>
              <w:rPr>
                <w:rFonts w:ascii="宋体" w:hAnsi="Calibri" w:cs="宋体"/>
                <w:kern w:val="0"/>
                <w:szCs w:val="21"/>
                <w:lang w:eastAsia="en-US"/>
              </w:rPr>
            </w:pPr>
            <w:r>
              <w:rPr>
                <w:rFonts w:hint="eastAsia" w:ascii="宋体" w:hAnsi="宋体" w:cs="宋体"/>
                <w:kern w:val="0"/>
                <w:szCs w:val="21"/>
                <w:lang w:eastAsia="en-US"/>
              </w:rPr>
              <w:t>型</w:t>
            </w:r>
            <w:r>
              <w:rPr>
                <w:rFonts w:ascii="宋体" w:hAnsi="Calibri" w:cs="宋体"/>
                <w:kern w:val="0"/>
                <w:szCs w:val="21"/>
                <w:lang w:eastAsia="en-US"/>
              </w:rPr>
              <w:tab/>
            </w:r>
            <w:r>
              <w:rPr>
                <w:rFonts w:hint="eastAsia" w:ascii="宋体" w:hAnsi="宋体" w:cs="宋体"/>
                <w:kern w:val="0"/>
                <w:szCs w:val="21"/>
                <w:lang w:eastAsia="en-US"/>
              </w:rPr>
              <w:t>号</w:t>
            </w:r>
          </w:p>
        </w:tc>
        <w:tc>
          <w:tcPr>
            <w:tcW w:w="698" w:type="dxa"/>
            <w:tcBorders>
              <w:top w:val="single" w:color="000000" w:sz="4" w:space="0"/>
              <w:left w:val="single" w:color="000000" w:sz="4" w:space="0"/>
              <w:bottom w:val="single" w:color="000000" w:sz="4" w:space="0"/>
              <w:right w:val="single" w:color="000000" w:sz="4" w:space="0"/>
            </w:tcBorders>
          </w:tcPr>
          <w:p w14:paraId="710747A4">
            <w:pPr>
              <w:spacing w:before="15" w:line="520" w:lineRule="exact"/>
              <w:ind w:left="204" w:hanging="420" w:firstLineChars="0"/>
              <w:jc w:val="center"/>
              <w:rPr>
                <w:rFonts w:ascii="宋体" w:hAnsi="Calibri" w:cs="宋体"/>
                <w:kern w:val="0"/>
                <w:szCs w:val="21"/>
                <w:lang w:eastAsia="en-US"/>
              </w:rPr>
            </w:pPr>
            <w:r>
              <w:rPr>
                <w:rFonts w:hint="eastAsia" w:ascii="宋体" w:hAnsi="宋体" w:cs="宋体"/>
                <w:kern w:val="0"/>
                <w:szCs w:val="21"/>
                <w:lang w:eastAsia="en-US"/>
              </w:rPr>
              <w:t>单位</w:t>
            </w:r>
          </w:p>
        </w:tc>
        <w:tc>
          <w:tcPr>
            <w:tcW w:w="752" w:type="dxa"/>
            <w:tcBorders>
              <w:top w:val="single" w:color="000000" w:sz="4" w:space="0"/>
              <w:left w:val="single" w:color="000000" w:sz="4" w:space="0"/>
              <w:bottom w:val="single" w:color="000000" w:sz="4" w:space="0"/>
              <w:right w:val="single" w:color="000000" w:sz="4" w:space="0"/>
            </w:tcBorders>
          </w:tcPr>
          <w:p w14:paraId="2112F87A">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数量</w:t>
            </w:r>
          </w:p>
        </w:tc>
        <w:tc>
          <w:tcPr>
            <w:tcW w:w="949" w:type="dxa"/>
            <w:tcBorders>
              <w:top w:val="single" w:color="000000" w:sz="4" w:space="0"/>
              <w:left w:val="single" w:color="000000" w:sz="4" w:space="0"/>
              <w:bottom w:val="single" w:color="000000" w:sz="4" w:space="0"/>
              <w:right w:val="single" w:color="000000" w:sz="4" w:space="0"/>
            </w:tcBorders>
          </w:tcPr>
          <w:p w14:paraId="548EAF4C">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价格</w:t>
            </w:r>
          </w:p>
        </w:tc>
        <w:tc>
          <w:tcPr>
            <w:tcW w:w="1418" w:type="dxa"/>
            <w:tcBorders>
              <w:top w:val="single" w:color="000000" w:sz="4" w:space="0"/>
              <w:left w:val="single" w:color="000000" w:sz="4" w:space="0"/>
              <w:bottom w:val="single" w:color="000000" w:sz="4" w:space="0"/>
              <w:right w:val="single" w:color="000000" w:sz="4" w:space="0"/>
            </w:tcBorders>
          </w:tcPr>
          <w:p w14:paraId="7E90D6D6">
            <w:pPr>
              <w:spacing w:before="15" w:line="520" w:lineRule="exact"/>
              <w:ind w:left="667" w:hanging="420" w:firstLineChars="0"/>
              <w:rPr>
                <w:rFonts w:ascii="宋体" w:hAnsi="Calibri" w:cs="宋体"/>
                <w:kern w:val="0"/>
                <w:szCs w:val="21"/>
                <w:lang w:eastAsia="en-US"/>
              </w:rPr>
            </w:pPr>
            <w:r>
              <w:rPr>
                <w:rFonts w:hint="eastAsia" w:ascii="宋体" w:hAnsi="宋体" w:cs="宋体"/>
                <w:kern w:val="0"/>
                <w:szCs w:val="21"/>
                <w:lang w:eastAsia="en-US"/>
              </w:rPr>
              <w:t>生产厂家</w:t>
            </w:r>
          </w:p>
        </w:tc>
        <w:tc>
          <w:tcPr>
            <w:tcW w:w="1177" w:type="dxa"/>
            <w:tcBorders>
              <w:top w:val="single" w:color="000000" w:sz="4" w:space="0"/>
              <w:left w:val="single" w:color="000000" w:sz="4" w:space="0"/>
              <w:bottom w:val="single" w:color="000000" w:sz="4" w:space="0"/>
              <w:right w:val="single" w:color="000000" w:sz="4" w:space="0"/>
            </w:tcBorders>
          </w:tcPr>
          <w:p w14:paraId="2B7C178E">
            <w:pPr>
              <w:tabs>
                <w:tab w:val="left" w:pos="777"/>
              </w:tabs>
              <w:spacing w:before="15" w:line="520" w:lineRule="exact"/>
              <w:ind w:left="420" w:hanging="420" w:firstLineChars="0"/>
              <w:jc w:val="center"/>
              <w:rPr>
                <w:rFonts w:ascii="宋体" w:hAnsi="Calibri" w:cs="宋体"/>
                <w:kern w:val="0"/>
                <w:szCs w:val="21"/>
              </w:rPr>
            </w:pPr>
            <w:r>
              <w:rPr>
                <w:rFonts w:hint="eastAsia" w:ascii="宋体" w:hAnsi="宋体" w:cs="宋体"/>
                <w:kern w:val="0"/>
                <w:szCs w:val="21"/>
              </w:rPr>
              <w:t>备注</w:t>
            </w:r>
          </w:p>
        </w:tc>
      </w:tr>
      <w:tr w14:paraId="1EBE0677">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602D0EF5">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0D0C13B4">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649F388E">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1296A911">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5F4C99A5">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45F35AF2">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406F982A">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7929B0F9">
            <w:pPr>
              <w:widowControl/>
              <w:spacing w:line="240" w:lineRule="auto"/>
              <w:ind w:firstLine="0" w:firstLineChars="0"/>
              <w:jc w:val="left"/>
              <w:rPr>
                <w:rFonts w:ascii="Calibri" w:hAnsi="Calibri" w:cs="Times New Roman"/>
              </w:rPr>
            </w:pPr>
          </w:p>
        </w:tc>
      </w:tr>
      <w:tr w14:paraId="01F026BD">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4B1DCFF2">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289CE305">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260B03FB">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25CE25BE">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72EE5F81">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6A2C9541">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477504B0">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2E75C91B">
            <w:pPr>
              <w:widowControl/>
              <w:spacing w:line="240" w:lineRule="auto"/>
              <w:ind w:firstLine="0" w:firstLineChars="0"/>
              <w:jc w:val="left"/>
              <w:rPr>
                <w:rFonts w:ascii="Calibri" w:hAnsi="Calibri" w:cs="Times New Roman"/>
              </w:rPr>
            </w:pPr>
          </w:p>
        </w:tc>
      </w:tr>
      <w:tr w14:paraId="32F990FF">
        <w:tblPrEx>
          <w:tblCellMar>
            <w:top w:w="0" w:type="dxa"/>
            <w:left w:w="0" w:type="dxa"/>
            <w:bottom w:w="0" w:type="dxa"/>
            <w:right w:w="0" w:type="dxa"/>
          </w:tblCellMar>
        </w:tblPrEx>
        <w:trPr>
          <w:trHeight w:val="455" w:hRule="exact"/>
          <w:jc w:val="center"/>
        </w:trPr>
        <w:tc>
          <w:tcPr>
            <w:tcW w:w="685" w:type="dxa"/>
            <w:tcBorders>
              <w:top w:val="single" w:color="000000" w:sz="4" w:space="0"/>
              <w:left w:val="single" w:color="000000" w:sz="4" w:space="0"/>
              <w:bottom w:val="single" w:color="000000" w:sz="4" w:space="0"/>
              <w:right w:val="single" w:color="000000" w:sz="4" w:space="0"/>
            </w:tcBorders>
          </w:tcPr>
          <w:p w14:paraId="408F304B">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4AF67D89">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26C62600">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1CFBDF7C">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69682DB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74E37A08">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6CE03476">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1CD5F6F7">
            <w:pPr>
              <w:widowControl/>
              <w:spacing w:line="240" w:lineRule="auto"/>
              <w:ind w:firstLine="0" w:firstLineChars="0"/>
              <w:jc w:val="left"/>
              <w:rPr>
                <w:rFonts w:ascii="Calibri" w:hAnsi="Calibri" w:cs="Times New Roman"/>
              </w:rPr>
            </w:pPr>
          </w:p>
        </w:tc>
      </w:tr>
      <w:tr w14:paraId="301CF6CE">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2E8BAF43">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7E430440">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7AC4B3FB">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30DADCED">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7004533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638A8D73">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77A40762">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73318114">
            <w:pPr>
              <w:widowControl/>
              <w:spacing w:line="240" w:lineRule="auto"/>
              <w:ind w:firstLine="0" w:firstLineChars="0"/>
              <w:jc w:val="left"/>
              <w:rPr>
                <w:rFonts w:ascii="Calibri" w:hAnsi="Calibri" w:cs="Times New Roman"/>
              </w:rPr>
            </w:pPr>
          </w:p>
        </w:tc>
      </w:tr>
      <w:tr w14:paraId="7C680901">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09F4E39A">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61A0F183">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60830E13">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4809BA74">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2C103AE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10BB05DC">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6B399F85">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35F6A25A">
            <w:pPr>
              <w:widowControl/>
              <w:spacing w:line="240" w:lineRule="auto"/>
              <w:ind w:firstLine="0" w:firstLineChars="0"/>
              <w:jc w:val="left"/>
              <w:rPr>
                <w:rFonts w:ascii="Calibri" w:hAnsi="Calibri" w:cs="Times New Roman"/>
              </w:rPr>
            </w:pPr>
          </w:p>
        </w:tc>
      </w:tr>
    </w:tbl>
    <w:p w14:paraId="1A6B9563">
      <w:pPr>
        <w:widowControl/>
        <w:spacing w:line="200" w:lineRule="exact"/>
        <w:ind w:firstLine="0" w:firstLineChars="0"/>
        <w:jc w:val="left"/>
        <w:rPr>
          <w:rFonts w:ascii="Calibri" w:hAnsi="Calibri" w:cs="Times New Roman"/>
          <w:sz w:val="20"/>
        </w:rPr>
      </w:pPr>
    </w:p>
    <w:p w14:paraId="0F7FE91C">
      <w:pPr>
        <w:spacing w:before="120" w:after="120" w:line="240" w:lineRule="auto"/>
        <w:ind w:firstLine="0" w:firstLineChars="0"/>
        <w:jc w:val="left"/>
        <w:outlineLvl w:val="2"/>
        <w:rPr>
          <w:rFonts w:ascii="仿宋" w:hAnsi="仿宋" w:eastAsia="仿宋" w:cs="Times New Roman"/>
          <w:b/>
          <w:bCs/>
          <w:szCs w:val="21"/>
        </w:rPr>
      </w:pPr>
    </w:p>
    <w:p w14:paraId="0A4A5659">
      <w:pPr>
        <w:pStyle w:val="2"/>
        <w:ind w:firstLine="400"/>
      </w:pPr>
    </w:p>
    <w:p w14:paraId="3E346DC5">
      <w:pPr>
        <w:pStyle w:val="2"/>
        <w:ind w:firstLine="400"/>
      </w:pPr>
    </w:p>
    <w:p w14:paraId="44B6FECC">
      <w:pPr>
        <w:pStyle w:val="2"/>
        <w:ind w:firstLine="400"/>
      </w:pPr>
    </w:p>
    <w:p w14:paraId="600E49B5">
      <w:pPr>
        <w:pStyle w:val="2"/>
        <w:ind w:firstLine="400"/>
      </w:pPr>
    </w:p>
    <w:p w14:paraId="4679A8B3">
      <w:pPr>
        <w:widowControl/>
        <w:spacing w:line="240" w:lineRule="auto"/>
        <w:ind w:firstLine="0" w:firstLineChars="0"/>
        <w:jc w:val="left"/>
        <w:rPr>
          <w:b/>
          <w:bCs/>
          <w:sz w:val="32"/>
          <w:szCs w:val="32"/>
        </w:rPr>
      </w:pPr>
      <w:r>
        <w:br w:type="page"/>
      </w:r>
    </w:p>
    <w:p w14:paraId="251C2C93">
      <w:pPr>
        <w:ind w:firstLine="0" w:firstLineChars="0"/>
        <w:jc w:val="center"/>
        <w:outlineLvl w:val="1"/>
        <w:rPr>
          <w:b/>
          <w:bCs/>
          <w:sz w:val="32"/>
          <w:szCs w:val="32"/>
        </w:rPr>
      </w:pPr>
      <w:bookmarkStart w:id="417" w:name="_Toc21290"/>
      <w:r>
        <w:rPr>
          <w:rFonts w:hint="eastAsia"/>
          <w:b/>
          <w:bCs/>
          <w:sz w:val="32"/>
          <w:szCs w:val="32"/>
        </w:rPr>
        <w:t>十一、相关服务</w:t>
      </w:r>
      <w:r>
        <w:rPr>
          <w:b/>
          <w:bCs/>
          <w:sz w:val="32"/>
          <w:szCs w:val="32"/>
        </w:rPr>
        <w:t>计划</w:t>
      </w:r>
      <w:bookmarkEnd w:id="417"/>
    </w:p>
    <w:p w14:paraId="30EED37D">
      <w:pPr>
        <w:ind w:firstLine="0" w:firstLineChars="0"/>
        <w:rPr>
          <w:bCs/>
          <w:sz w:val="28"/>
          <w:szCs w:val="28"/>
        </w:rPr>
      </w:pPr>
    </w:p>
    <w:p w14:paraId="0556E546">
      <w:pPr>
        <w:ind w:firstLine="0" w:firstLineChars="0"/>
        <w:outlineLvl w:val="2"/>
        <w:rPr>
          <w:b/>
          <w:bCs/>
          <w:sz w:val="28"/>
          <w:szCs w:val="28"/>
        </w:rPr>
      </w:pPr>
      <w:bookmarkStart w:id="418" w:name="_Toc21581"/>
      <w:r>
        <w:rPr>
          <w:rFonts w:hint="eastAsia"/>
          <w:bCs/>
          <w:sz w:val="28"/>
          <w:szCs w:val="28"/>
        </w:rPr>
        <w:t>（一）</w:t>
      </w:r>
      <w:r>
        <w:rPr>
          <w:rFonts w:hint="eastAsia"/>
          <w:b/>
          <w:bCs/>
          <w:sz w:val="28"/>
          <w:szCs w:val="28"/>
        </w:rPr>
        <w:t>本</w:t>
      </w:r>
      <w:r>
        <w:rPr>
          <w:b/>
          <w:bCs/>
          <w:sz w:val="28"/>
          <w:szCs w:val="28"/>
        </w:rPr>
        <w:t>项目相关的服务计划</w:t>
      </w:r>
      <w:r>
        <w:rPr>
          <w:rFonts w:hint="eastAsia"/>
          <w:b/>
          <w:bCs/>
          <w:sz w:val="28"/>
          <w:szCs w:val="28"/>
        </w:rPr>
        <w:t>详细</w:t>
      </w:r>
      <w:r>
        <w:rPr>
          <w:b/>
          <w:bCs/>
          <w:sz w:val="28"/>
          <w:szCs w:val="28"/>
        </w:rPr>
        <w:t>描述</w:t>
      </w:r>
      <w:bookmarkEnd w:id="418"/>
    </w:p>
    <w:p w14:paraId="4E95CD99">
      <w:pPr>
        <w:ind w:firstLine="0" w:firstLineChars="0"/>
        <w:rPr>
          <w:b/>
          <w:bCs/>
          <w:sz w:val="28"/>
          <w:szCs w:val="28"/>
        </w:rPr>
      </w:pPr>
      <w:r>
        <w:rPr>
          <w:rFonts w:hint="eastAsia"/>
          <w:b/>
          <w:bCs/>
          <w:sz w:val="28"/>
          <w:szCs w:val="28"/>
        </w:rPr>
        <w:t>（内容和格式自拟）</w:t>
      </w:r>
    </w:p>
    <w:p w14:paraId="4570C38D">
      <w:pPr>
        <w:pStyle w:val="2"/>
        <w:ind w:firstLine="400"/>
      </w:pPr>
    </w:p>
    <w:p w14:paraId="1EB37991">
      <w:pPr>
        <w:pStyle w:val="2"/>
        <w:ind w:firstLine="400"/>
      </w:pPr>
    </w:p>
    <w:p w14:paraId="7DF20B5B">
      <w:pPr>
        <w:rPr>
          <w:bCs/>
        </w:rPr>
      </w:pPr>
    </w:p>
    <w:p w14:paraId="031DE51E">
      <w:pPr>
        <w:ind w:firstLine="0" w:firstLineChars="0"/>
        <w:outlineLvl w:val="2"/>
        <w:rPr>
          <w:b/>
          <w:bCs/>
          <w:sz w:val="28"/>
          <w:szCs w:val="28"/>
        </w:rPr>
      </w:pPr>
      <w:bookmarkStart w:id="419" w:name="_Toc5940"/>
      <w:r>
        <w:rPr>
          <w:rFonts w:hint="eastAsia"/>
          <w:b/>
          <w:bCs/>
          <w:sz w:val="28"/>
          <w:szCs w:val="28"/>
        </w:rPr>
        <w:t>（二）售后服务承诺书</w:t>
      </w:r>
      <w:bookmarkEnd w:id="419"/>
    </w:p>
    <w:p w14:paraId="000975B6"/>
    <w:tbl>
      <w:tblPr>
        <w:tblStyle w:val="26"/>
        <w:tblW w:w="8139" w:type="dxa"/>
        <w:tblInd w:w="684" w:type="dxa"/>
        <w:tblLayout w:type="fixed"/>
        <w:tblCellMar>
          <w:top w:w="0" w:type="dxa"/>
          <w:left w:w="0" w:type="dxa"/>
          <w:bottom w:w="0" w:type="dxa"/>
          <w:right w:w="0" w:type="dxa"/>
        </w:tblCellMar>
      </w:tblPr>
      <w:tblGrid>
        <w:gridCol w:w="942"/>
        <w:gridCol w:w="4180"/>
        <w:gridCol w:w="1599"/>
        <w:gridCol w:w="1418"/>
      </w:tblGrid>
      <w:tr w14:paraId="6C8EB397">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7F07C9DC">
            <w:r>
              <w:rPr>
                <w:rFonts w:hint="eastAsia"/>
              </w:rPr>
              <w:t>序号</w:t>
            </w:r>
          </w:p>
        </w:tc>
        <w:tc>
          <w:tcPr>
            <w:tcW w:w="4180" w:type="dxa"/>
            <w:tcBorders>
              <w:top w:val="single" w:color="000000" w:sz="4" w:space="0"/>
              <w:left w:val="single" w:color="000000" w:sz="4" w:space="0"/>
              <w:bottom w:val="single" w:color="000000" w:sz="4" w:space="0"/>
              <w:right w:val="single" w:color="000000" w:sz="4" w:space="0"/>
            </w:tcBorders>
          </w:tcPr>
          <w:p w14:paraId="59AE411A">
            <w:r>
              <w:rPr>
                <w:rFonts w:hint="eastAsia"/>
              </w:rPr>
              <w:t>售后服务内容</w:t>
            </w:r>
          </w:p>
        </w:tc>
        <w:tc>
          <w:tcPr>
            <w:tcW w:w="1599" w:type="dxa"/>
            <w:tcBorders>
              <w:top w:val="single" w:color="000000" w:sz="4" w:space="0"/>
              <w:left w:val="single" w:color="000000" w:sz="4" w:space="0"/>
              <w:bottom w:val="single" w:color="000000" w:sz="4" w:space="0"/>
              <w:right w:val="single" w:color="000000" w:sz="4" w:space="0"/>
            </w:tcBorders>
          </w:tcPr>
          <w:p w14:paraId="4CDD1A1F">
            <w:pPr>
              <w:ind w:firstLine="210" w:firstLineChars="100"/>
            </w:pPr>
            <w:r>
              <w:rPr>
                <w:rFonts w:hint="eastAsia"/>
              </w:rPr>
              <w:t>期限（时间）</w:t>
            </w:r>
          </w:p>
        </w:tc>
        <w:tc>
          <w:tcPr>
            <w:tcW w:w="1418" w:type="dxa"/>
            <w:tcBorders>
              <w:top w:val="single" w:color="000000" w:sz="4" w:space="0"/>
              <w:left w:val="single" w:color="000000" w:sz="4" w:space="0"/>
              <w:bottom w:val="single" w:color="000000" w:sz="4" w:space="0"/>
              <w:right w:val="single" w:color="000000" w:sz="4" w:space="0"/>
            </w:tcBorders>
          </w:tcPr>
          <w:p w14:paraId="5E92C47C">
            <w:r>
              <w:rPr>
                <w:rFonts w:hint="eastAsia"/>
              </w:rPr>
              <w:t>备注</w:t>
            </w:r>
          </w:p>
        </w:tc>
      </w:tr>
      <w:tr w14:paraId="22696121">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3F45F91">
            <w:r>
              <w:t>1</w:t>
            </w:r>
          </w:p>
        </w:tc>
        <w:tc>
          <w:tcPr>
            <w:tcW w:w="4180" w:type="dxa"/>
            <w:tcBorders>
              <w:top w:val="single" w:color="000000" w:sz="4" w:space="0"/>
              <w:left w:val="single" w:color="000000" w:sz="4" w:space="0"/>
              <w:bottom w:val="single" w:color="000000" w:sz="4" w:space="0"/>
              <w:right w:val="single" w:color="000000" w:sz="4" w:space="0"/>
            </w:tcBorders>
          </w:tcPr>
          <w:p w14:paraId="667A39B6">
            <w:r>
              <w:rPr>
                <w:rFonts w:hint="eastAsia"/>
              </w:rPr>
              <w:t>免费更换</w:t>
            </w:r>
          </w:p>
        </w:tc>
        <w:tc>
          <w:tcPr>
            <w:tcW w:w="1599" w:type="dxa"/>
            <w:tcBorders>
              <w:top w:val="single" w:color="000000" w:sz="4" w:space="0"/>
              <w:left w:val="single" w:color="000000" w:sz="4" w:space="0"/>
              <w:bottom w:val="single" w:color="000000" w:sz="4" w:space="0"/>
              <w:right w:val="single" w:color="000000" w:sz="4" w:space="0"/>
            </w:tcBorders>
          </w:tcPr>
          <w:p w14:paraId="04C71F59"/>
        </w:tc>
        <w:tc>
          <w:tcPr>
            <w:tcW w:w="1418" w:type="dxa"/>
            <w:tcBorders>
              <w:top w:val="single" w:color="000000" w:sz="4" w:space="0"/>
              <w:left w:val="single" w:color="000000" w:sz="4" w:space="0"/>
              <w:bottom w:val="single" w:color="000000" w:sz="4" w:space="0"/>
              <w:right w:val="single" w:color="000000" w:sz="4" w:space="0"/>
            </w:tcBorders>
          </w:tcPr>
          <w:p w14:paraId="30ACBBBC"/>
        </w:tc>
      </w:tr>
      <w:tr w14:paraId="5598E0F4">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19FE68DF">
            <w:r>
              <w:t>2</w:t>
            </w:r>
          </w:p>
        </w:tc>
        <w:tc>
          <w:tcPr>
            <w:tcW w:w="4180" w:type="dxa"/>
            <w:tcBorders>
              <w:top w:val="single" w:color="000000" w:sz="4" w:space="0"/>
              <w:left w:val="single" w:color="000000" w:sz="4" w:space="0"/>
              <w:bottom w:val="single" w:color="000000" w:sz="4" w:space="0"/>
              <w:right w:val="single" w:color="000000" w:sz="4" w:space="0"/>
            </w:tcBorders>
          </w:tcPr>
          <w:p w14:paraId="59EA10BF">
            <w:r>
              <w:rPr>
                <w:rFonts w:hint="eastAsia"/>
              </w:rPr>
              <w:t>免费更换期满后免费维修</w:t>
            </w:r>
          </w:p>
        </w:tc>
        <w:tc>
          <w:tcPr>
            <w:tcW w:w="1599" w:type="dxa"/>
            <w:tcBorders>
              <w:top w:val="single" w:color="000000" w:sz="4" w:space="0"/>
              <w:left w:val="single" w:color="000000" w:sz="4" w:space="0"/>
              <w:bottom w:val="single" w:color="000000" w:sz="4" w:space="0"/>
              <w:right w:val="single" w:color="000000" w:sz="4" w:space="0"/>
            </w:tcBorders>
          </w:tcPr>
          <w:p w14:paraId="029D4E1E"/>
        </w:tc>
        <w:tc>
          <w:tcPr>
            <w:tcW w:w="1418" w:type="dxa"/>
            <w:tcBorders>
              <w:top w:val="single" w:color="000000" w:sz="4" w:space="0"/>
              <w:left w:val="single" w:color="000000" w:sz="4" w:space="0"/>
              <w:bottom w:val="single" w:color="000000" w:sz="4" w:space="0"/>
              <w:right w:val="single" w:color="000000" w:sz="4" w:space="0"/>
            </w:tcBorders>
          </w:tcPr>
          <w:p w14:paraId="4190BFF8"/>
        </w:tc>
      </w:tr>
      <w:tr w14:paraId="056E53F2">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09DC00D5">
            <w:r>
              <w:t>3</w:t>
            </w:r>
          </w:p>
        </w:tc>
        <w:tc>
          <w:tcPr>
            <w:tcW w:w="4180" w:type="dxa"/>
            <w:tcBorders>
              <w:top w:val="single" w:color="000000" w:sz="4" w:space="0"/>
              <w:left w:val="single" w:color="000000" w:sz="4" w:space="0"/>
              <w:bottom w:val="single" w:color="000000" w:sz="4" w:space="0"/>
              <w:right w:val="single" w:color="000000" w:sz="4" w:space="0"/>
            </w:tcBorders>
          </w:tcPr>
          <w:p w14:paraId="54B58D1E">
            <w:r>
              <w:rPr>
                <w:rFonts w:hint="eastAsia"/>
              </w:rPr>
              <w:t>免费更换维修期满后优惠更换或维修</w:t>
            </w:r>
          </w:p>
        </w:tc>
        <w:tc>
          <w:tcPr>
            <w:tcW w:w="1599" w:type="dxa"/>
            <w:tcBorders>
              <w:top w:val="single" w:color="000000" w:sz="4" w:space="0"/>
              <w:left w:val="single" w:color="000000" w:sz="4" w:space="0"/>
              <w:bottom w:val="single" w:color="000000" w:sz="4" w:space="0"/>
              <w:right w:val="single" w:color="000000" w:sz="4" w:space="0"/>
            </w:tcBorders>
          </w:tcPr>
          <w:p w14:paraId="1D9A9AFC"/>
        </w:tc>
        <w:tc>
          <w:tcPr>
            <w:tcW w:w="1418" w:type="dxa"/>
            <w:tcBorders>
              <w:top w:val="single" w:color="000000" w:sz="4" w:space="0"/>
              <w:left w:val="single" w:color="000000" w:sz="4" w:space="0"/>
              <w:bottom w:val="single" w:color="000000" w:sz="4" w:space="0"/>
              <w:right w:val="single" w:color="000000" w:sz="4" w:space="0"/>
            </w:tcBorders>
          </w:tcPr>
          <w:p w14:paraId="6C68E440"/>
        </w:tc>
      </w:tr>
      <w:tr w14:paraId="3847336F">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3CAB0B1">
            <w:r>
              <w:t>4</w:t>
            </w:r>
          </w:p>
        </w:tc>
        <w:tc>
          <w:tcPr>
            <w:tcW w:w="4180" w:type="dxa"/>
            <w:tcBorders>
              <w:top w:val="single" w:color="000000" w:sz="4" w:space="0"/>
              <w:left w:val="single" w:color="000000" w:sz="4" w:space="0"/>
              <w:bottom w:val="single" w:color="000000" w:sz="4" w:space="0"/>
              <w:right w:val="single" w:color="000000" w:sz="4" w:space="0"/>
            </w:tcBorders>
          </w:tcPr>
          <w:p w14:paraId="087BF17D">
            <w:r>
              <w:rPr>
                <w:rFonts w:hint="eastAsia"/>
              </w:rPr>
              <w:t>服务响应</w:t>
            </w:r>
          </w:p>
        </w:tc>
        <w:tc>
          <w:tcPr>
            <w:tcW w:w="1599" w:type="dxa"/>
            <w:tcBorders>
              <w:top w:val="single" w:color="000000" w:sz="4" w:space="0"/>
              <w:left w:val="single" w:color="000000" w:sz="4" w:space="0"/>
              <w:bottom w:val="single" w:color="000000" w:sz="4" w:space="0"/>
              <w:right w:val="single" w:color="000000" w:sz="4" w:space="0"/>
            </w:tcBorders>
          </w:tcPr>
          <w:p w14:paraId="35007EC9"/>
        </w:tc>
        <w:tc>
          <w:tcPr>
            <w:tcW w:w="1418" w:type="dxa"/>
            <w:tcBorders>
              <w:top w:val="single" w:color="000000" w:sz="4" w:space="0"/>
              <w:left w:val="single" w:color="000000" w:sz="4" w:space="0"/>
              <w:bottom w:val="single" w:color="000000" w:sz="4" w:space="0"/>
              <w:right w:val="single" w:color="000000" w:sz="4" w:space="0"/>
            </w:tcBorders>
          </w:tcPr>
          <w:p w14:paraId="522BEB5E"/>
        </w:tc>
      </w:tr>
      <w:tr w14:paraId="3BD134C2">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017DBA3">
            <w:r>
              <w:t>5</w:t>
            </w:r>
          </w:p>
        </w:tc>
        <w:tc>
          <w:tcPr>
            <w:tcW w:w="4180" w:type="dxa"/>
            <w:tcBorders>
              <w:top w:val="single" w:color="000000" w:sz="4" w:space="0"/>
              <w:left w:val="single" w:color="000000" w:sz="4" w:space="0"/>
              <w:bottom w:val="single" w:color="000000" w:sz="4" w:space="0"/>
              <w:right w:val="single" w:color="000000" w:sz="4" w:space="0"/>
            </w:tcBorders>
          </w:tcPr>
          <w:p w14:paraId="5C9E837D">
            <w:r>
              <w:rPr>
                <w:rFonts w:hint="eastAsia"/>
              </w:rPr>
              <w:t>到达现场</w:t>
            </w:r>
          </w:p>
        </w:tc>
        <w:tc>
          <w:tcPr>
            <w:tcW w:w="1599" w:type="dxa"/>
            <w:tcBorders>
              <w:top w:val="single" w:color="000000" w:sz="4" w:space="0"/>
              <w:left w:val="single" w:color="000000" w:sz="4" w:space="0"/>
              <w:bottom w:val="single" w:color="000000" w:sz="4" w:space="0"/>
              <w:right w:val="single" w:color="000000" w:sz="4" w:space="0"/>
            </w:tcBorders>
          </w:tcPr>
          <w:p w14:paraId="75AF66C3"/>
        </w:tc>
        <w:tc>
          <w:tcPr>
            <w:tcW w:w="1418" w:type="dxa"/>
            <w:tcBorders>
              <w:top w:val="single" w:color="000000" w:sz="4" w:space="0"/>
              <w:left w:val="single" w:color="000000" w:sz="4" w:space="0"/>
              <w:bottom w:val="single" w:color="000000" w:sz="4" w:space="0"/>
              <w:right w:val="single" w:color="000000" w:sz="4" w:space="0"/>
            </w:tcBorders>
          </w:tcPr>
          <w:p w14:paraId="4A3C1C9A"/>
        </w:tc>
      </w:tr>
      <w:tr w14:paraId="1BEFF72B">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186D9219">
            <w:r>
              <w:t>6</w:t>
            </w:r>
          </w:p>
        </w:tc>
        <w:tc>
          <w:tcPr>
            <w:tcW w:w="4180" w:type="dxa"/>
            <w:tcBorders>
              <w:top w:val="single" w:color="000000" w:sz="4" w:space="0"/>
              <w:left w:val="single" w:color="000000" w:sz="4" w:space="0"/>
              <w:bottom w:val="single" w:color="000000" w:sz="4" w:space="0"/>
              <w:right w:val="single" w:color="000000" w:sz="4" w:space="0"/>
            </w:tcBorders>
          </w:tcPr>
          <w:p w14:paraId="2C5133EE">
            <w:r>
              <w:rPr>
                <w:rFonts w:hint="eastAsia"/>
              </w:rPr>
              <w:t>解决问题</w:t>
            </w:r>
          </w:p>
        </w:tc>
        <w:tc>
          <w:tcPr>
            <w:tcW w:w="1599" w:type="dxa"/>
            <w:tcBorders>
              <w:top w:val="single" w:color="000000" w:sz="4" w:space="0"/>
              <w:left w:val="single" w:color="000000" w:sz="4" w:space="0"/>
              <w:bottom w:val="single" w:color="000000" w:sz="4" w:space="0"/>
              <w:right w:val="single" w:color="000000" w:sz="4" w:space="0"/>
            </w:tcBorders>
          </w:tcPr>
          <w:p w14:paraId="7EE4F793"/>
        </w:tc>
        <w:tc>
          <w:tcPr>
            <w:tcW w:w="1418" w:type="dxa"/>
            <w:tcBorders>
              <w:top w:val="single" w:color="000000" w:sz="4" w:space="0"/>
              <w:left w:val="single" w:color="000000" w:sz="4" w:space="0"/>
              <w:bottom w:val="single" w:color="000000" w:sz="4" w:space="0"/>
              <w:right w:val="single" w:color="000000" w:sz="4" w:space="0"/>
            </w:tcBorders>
          </w:tcPr>
          <w:p w14:paraId="4214BF5E"/>
        </w:tc>
      </w:tr>
    </w:tbl>
    <w:p w14:paraId="5733897A"/>
    <w:p w14:paraId="2466E9A3">
      <w:r>
        <w:rPr>
          <w:rFonts w:hint="eastAsia"/>
        </w:rPr>
        <w:t>注：</w:t>
      </w:r>
      <w:r>
        <w:t>1.</w:t>
      </w:r>
      <w:r>
        <w:rPr>
          <w:rFonts w:hint="eastAsia"/>
        </w:rPr>
        <w:t>上述</w:t>
      </w:r>
      <w:r>
        <w:t xml:space="preserve"> 1</w:t>
      </w:r>
      <w:r>
        <w:rPr>
          <w:rFonts w:hint="eastAsia"/>
        </w:rPr>
        <w:t>、</w:t>
      </w:r>
      <w:r>
        <w:t>2</w:t>
      </w:r>
      <w:r>
        <w:rPr>
          <w:rFonts w:hint="eastAsia"/>
        </w:rPr>
        <w:t>、</w:t>
      </w:r>
      <w:r>
        <w:t xml:space="preserve">3 </w:t>
      </w:r>
      <w:r>
        <w:rPr>
          <w:rFonts w:hint="eastAsia"/>
        </w:rPr>
        <w:t>条请明确期限，</w:t>
      </w:r>
      <w:r>
        <w:t>4</w:t>
      </w:r>
      <w:r>
        <w:rPr>
          <w:rFonts w:hint="eastAsia"/>
        </w:rPr>
        <w:t>、</w:t>
      </w:r>
      <w:r>
        <w:t>5</w:t>
      </w:r>
      <w:r>
        <w:rPr>
          <w:rFonts w:hint="eastAsia"/>
        </w:rPr>
        <w:t>、</w:t>
      </w:r>
      <w:r>
        <w:t xml:space="preserve">6 </w:t>
      </w:r>
      <w:r>
        <w:rPr>
          <w:rFonts w:hint="eastAsia"/>
        </w:rPr>
        <w:t>条请明确时间；</w:t>
      </w:r>
    </w:p>
    <w:p w14:paraId="4A63AF0E">
      <w:r>
        <w:t>2.</w:t>
      </w:r>
      <w:r>
        <w:rPr>
          <w:rFonts w:hint="eastAsia"/>
        </w:rPr>
        <w:t>免费更换，是指产品出现质量问题后直接更换全新产品。</w:t>
      </w:r>
    </w:p>
    <w:p w14:paraId="1D158F71">
      <w:r>
        <w:t>3.</w:t>
      </w:r>
      <w:r>
        <w:rPr>
          <w:rFonts w:hint="eastAsia"/>
        </w:rPr>
        <w:t>免费维修，包括人工、配件、材料等一切费用，在免费维修期内，产品经维修后仍无法正常使</w:t>
      </w:r>
      <w:r>
        <w:t xml:space="preserve"> </w:t>
      </w:r>
      <w:r>
        <w:rPr>
          <w:rFonts w:hint="eastAsia"/>
        </w:rPr>
        <w:t>用的必须更换全新产品。</w:t>
      </w:r>
    </w:p>
    <w:p w14:paraId="20F22630">
      <w:r>
        <w:t>4.</w:t>
      </w:r>
      <w:r>
        <w:rPr>
          <w:rFonts w:hint="eastAsia"/>
        </w:rPr>
        <w:t>针对服务内容有必须说明的事项，请在</w:t>
      </w:r>
      <w:r>
        <w:t>“</w:t>
      </w:r>
      <w:r>
        <w:rPr>
          <w:rFonts w:hint="eastAsia"/>
        </w:rPr>
        <w:t>备注</w:t>
      </w:r>
      <w:r>
        <w:t>”</w:t>
      </w:r>
      <w:r>
        <w:rPr>
          <w:rFonts w:hint="eastAsia"/>
        </w:rPr>
        <w:t>栏目内注明；</w:t>
      </w:r>
    </w:p>
    <w:p w14:paraId="06D7FA5C">
      <w:r>
        <w:t>5.</w:t>
      </w:r>
      <w:r>
        <w:rPr>
          <w:rFonts w:hint="eastAsia"/>
        </w:rPr>
        <w:t>如有其它售后服务内容，可自行参照填写。</w:t>
      </w:r>
    </w:p>
    <w:p w14:paraId="7BCF2A82">
      <w:pPr>
        <w:pStyle w:val="2"/>
        <w:ind w:firstLine="400"/>
      </w:pPr>
    </w:p>
    <w:p w14:paraId="75637C30">
      <w:pPr>
        <w:pStyle w:val="2"/>
        <w:ind w:firstLine="400"/>
      </w:pPr>
    </w:p>
    <w:p w14:paraId="7062FE73">
      <w:pPr>
        <w:pStyle w:val="2"/>
        <w:ind w:firstLine="400"/>
      </w:pPr>
    </w:p>
    <w:p w14:paraId="62702C5B">
      <w:pPr>
        <w:pStyle w:val="2"/>
        <w:ind w:firstLine="400"/>
      </w:pPr>
    </w:p>
    <w:p w14:paraId="62689B02">
      <w:pPr>
        <w:pStyle w:val="2"/>
        <w:ind w:firstLine="400"/>
      </w:pPr>
    </w:p>
    <w:p w14:paraId="76ED95C3">
      <w:pPr>
        <w:pStyle w:val="2"/>
        <w:ind w:firstLine="400"/>
      </w:pPr>
    </w:p>
    <w:p w14:paraId="7C58E25E">
      <w:pPr>
        <w:pStyle w:val="2"/>
        <w:ind w:firstLine="400"/>
      </w:pPr>
    </w:p>
    <w:p w14:paraId="2299302B">
      <w:pPr>
        <w:pStyle w:val="2"/>
        <w:ind w:firstLine="400"/>
      </w:pPr>
    </w:p>
    <w:p w14:paraId="7DB85ACF">
      <w:pPr>
        <w:pStyle w:val="2"/>
        <w:ind w:firstLine="400"/>
      </w:pPr>
    </w:p>
    <w:p w14:paraId="1DFF431D">
      <w:pPr>
        <w:pStyle w:val="2"/>
        <w:ind w:firstLine="400"/>
      </w:pPr>
    </w:p>
    <w:p w14:paraId="5B4C75D1">
      <w:pPr>
        <w:pStyle w:val="2"/>
        <w:ind w:firstLine="400"/>
      </w:pPr>
    </w:p>
    <w:p w14:paraId="52238F22">
      <w:pPr>
        <w:pStyle w:val="2"/>
        <w:ind w:firstLine="400"/>
      </w:pPr>
    </w:p>
    <w:p w14:paraId="1FF6C023">
      <w:pPr>
        <w:ind w:firstLine="0" w:firstLineChars="0"/>
        <w:outlineLvl w:val="2"/>
        <w:rPr>
          <w:rFonts w:asciiTheme="majorEastAsia" w:hAnsiTheme="majorEastAsia" w:eastAsiaTheme="majorEastAsia"/>
          <w:b/>
          <w:bCs/>
          <w:sz w:val="28"/>
          <w:szCs w:val="28"/>
        </w:rPr>
      </w:pPr>
      <w:bookmarkStart w:id="420" w:name="_Toc11258"/>
      <w:r>
        <w:rPr>
          <w:rFonts w:hint="eastAsia" w:asciiTheme="majorEastAsia" w:hAnsiTheme="majorEastAsia" w:eastAsiaTheme="majorEastAsia"/>
          <w:b/>
          <w:bCs/>
          <w:sz w:val="28"/>
          <w:szCs w:val="28"/>
        </w:rPr>
        <w:t>（三）现场服务计划表</w:t>
      </w:r>
      <w:bookmarkEnd w:id="42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99"/>
        <w:gridCol w:w="1508"/>
        <w:gridCol w:w="1508"/>
        <w:gridCol w:w="1508"/>
        <w:gridCol w:w="1508"/>
      </w:tblGrid>
      <w:tr w14:paraId="6A35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17" w:type="dxa"/>
            <w:vMerge w:val="restart"/>
            <w:vAlign w:val="center"/>
          </w:tcPr>
          <w:p w14:paraId="192D5E54">
            <w:pPr>
              <w:ind w:firstLine="105" w:firstLineChars="50"/>
            </w:pPr>
            <w:r>
              <w:rPr>
                <w:rFonts w:hint="eastAsia"/>
              </w:rPr>
              <w:t>序号</w:t>
            </w:r>
          </w:p>
        </w:tc>
        <w:tc>
          <w:tcPr>
            <w:tcW w:w="2199" w:type="dxa"/>
            <w:vMerge w:val="restart"/>
            <w:vAlign w:val="center"/>
          </w:tcPr>
          <w:p w14:paraId="6E7A982A">
            <w:r>
              <w:rPr>
                <w:rFonts w:hint="eastAsia"/>
              </w:rPr>
              <w:t>技术服务内容</w:t>
            </w:r>
          </w:p>
        </w:tc>
        <w:tc>
          <w:tcPr>
            <w:tcW w:w="1508" w:type="dxa"/>
            <w:vMerge w:val="restart"/>
            <w:vAlign w:val="center"/>
          </w:tcPr>
          <w:p w14:paraId="7A443721">
            <w:pPr>
              <w:ind w:firstLine="0" w:firstLineChars="0"/>
            </w:pPr>
            <w:r>
              <w:rPr>
                <w:rFonts w:hint="eastAsia"/>
              </w:rPr>
              <w:t>计划人日数</w:t>
            </w:r>
          </w:p>
        </w:tc>
        <w:tc>
          <w:tcPr>
            <w:tcW w:w="3016" w:type="dxa"/>
            <w:gridSpan w:val="2"/>
            <w:vAlign w:val="center"/>
          </w:tcPr>
          <w:p w14:paraId="20E42EA4">
            <w:r>
              <w:rPr>
                <w:rFonts w:hint="eastAsia"/>
              </w:rPr>
              <w:t>派出人员构成</w:t>
            </w:r>
          </w:p>
        </w:tc>
        <w:tc>
          <w:tcPr>
            <w:tcW w:w="1508" w:type="dxa"/>
            <w:vMerge w:val="restart"/>
            <w:vAlign w:val="center"/>
          </w:tcPr>
          <w:p w14:paraId="216AF5EB">
            <w:r>
              <w:rPr>
                <w:rFonts w:hint="eastAsia"/>
              </w:rPr>
              <w:t>备注</w:t>
            </w:r>
          </w:p>
        </w:tc>
      </w:tr>
      <w:tr w14:paraId="75354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7" w:type="dxa"/>
            <w:vMerge w:val="continue"/>
            <w:vAlign w:val="center"/>
          </w:tcPr>
          <w:p w14:paraId="07DEB7B6"/>
        </w:tc>
        <w:tc>
          <w:tcPr>
            <w:tcW w:w="2199" w:type="dxa"/>
            <w:vMerge w:val="continue"/>
            <w:vAlign w:val="center"/>
          </w:tcPr>
          <w:p w14:paraId="114D45BB"/>
        </w:tc>
        <w:tc>
          <w:tcPr>
            <w:tcW w:w="1508" w:type="dxa"/>
            <w:vMerge w:val="continue"/>
            <w:vAlign w:val="center"/>
          </w:tcPr>
          <w:p w14:paraId="7C7B3DE1"/>
        </w:tc>
        <w:tc>
          <w:tcPr>
            <w:tcW w:w="1508" w:type="dxa"/>
            <w:vAlign w:val="center"/>
          </w:tcPr>
          <w:p w14:paraId="3BD8D2A3">
            <w:r>
              <w:rPr>
                <w:rFonts w:hint="eastAsia"/>
              </w:rPr>
              <w:t>职称</w:t>
            </w:r>
          </w:p>
        </w:tc>
        <w:tc>
          <w:tcPr>
            <w:tcW w:w="1508" w:type="dxa"/>
            <w:vAlign w:val="center"/>
          </w:tcPr>
          <w:p w14:paraId="1A2CEB36">
            <w:r>
              <w:rPr>
                <w:rFonts w:hint="eastAsia"/>
              </w:rPr>
              <w:t>人数</w:t>
            </w:r>
          </w:p>
        </w:tc>
        <w:tc>
          <w:tcPr>
            <w:tcW w:w="1508" w:type="dxa"/>
            <w:vMerge w:val="continue"/>
            <w:vAlign w:val="center"/>
          </w:tcPr>
          <w:p w14:paraId="1AC9EF22"/>
        </w:tc>
      </w:tr>
      <w:tr w14:paraId="4346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817" w:type="dxa"/>
            <w:vAlign w:val="center"/>
          </w:tcPr>
          <w:p w14:paraId="4D24BB5D"/>
        </w:tc>
        <w:tc>
          <w:tcPr>
            <w:tcW w:w="2199" w:type="dxa"/>
            <w:vAlign w:val="center"/>
          </w:tcPr>
          <w:p w14:paraId="5334845C"/>
        </w:tc>
        <w:tc>
          <w:tcPr>
            <w:tcW w:w="1508" w:type="dxa"/>
            <w:vAlign w:val="center"/>
          </w:tcPr>
          <w:p w14:paraId="11201182"/>
        </w:tc>
        <w:tc>
          <w:tcPr>
            <w:tcW w:w="1508" w:type="dxa"/>
            <w:vAlign w:val="center"/>
          </w:tcPr>
          <w:p w14:paraId="0198F443"/>
        </w:tc>
        <w:tc>
          <w:tcPr>
            <w:tcW w:w="1508" w:type="dxa"/>
            <w:vAlign w:val="center"/>
          </w:tcPr>
          <w:p w14:paraId="5AA4C706"/>
        </w:tc>
        <w:tc>
          <w:tcPr>
            <w:tcW w:w="1508" w:type="dxa"/>
            <w:vAlign w:val="center"/>
          </w:tcPr>
          <w:p w14:paraId="25F1DDFB"/>
        </w:tc>
      </w:tr>
      <w:tr w14:paraId="580C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1" w:hRule="atLeast"/>
        </w:trPr>
        <w:tc>
          <w:tcPr>
            <w:tcW w:w="817" w:type="dxa"/>
          </w:tcPr>
          <w:p w14:paraId="5CA9531F"/>
        </w:tc>
        <w:tc>
          <w:tcPr>
            <w:tcW w:w="2199" w:type="dxa"/>
          </w:tcPr>
          <w:p w14:paraId="34F16FC2"/>
        </w:tc>
        <w:tc>
          <w:tcPr>
            <w:tcW w:w="1508" w:type="dxa"/>
          </w:tcPr>
          <w:p w14:paraId="47405036"/>
        </w:tc>
        <w:tc>
          <w:tcPr>
            <w:tcW w:w="1508" w:type="dxa"/>
          </w:tcPr>
          <w:p w14:paraId="1C8D6110"/>
        </w:tc>
        <w:tc>
          <w:tcPr>
            <w:tcW w:w="1508" w:type="dxa"/>
          </w:tcPr>
          <w:p w14:paraId="513B04BB"/>
        </w:tc>
        <w:tc>
          <w:tcPr>
            <w:tcW w:w="1508" w:type="dxa"/>
          </w:tcPr>
          <w:p w14:paraId="74C45A31"/>
        </w:tc>
      </w:tr>
      <w:tr w14:paraId="477F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6" w:hRule="atLeast"/>
        </w:trPr>
        <w:tc>
          <w:tcPr>
            <w:tcW w:w="817" w:type="dxa"/>
          </w:tcPr>
          <w:p w14:paraId="664232DD"/>
        </w:tc>
        <w:tc>
          <w:tcPr>
            <w:tcW w:w="2199" w:type="dxa"/>
          </w:tcPr>
          <w:p w14:paraId="2F4C6EF5"/>
        </w:tc>
        <w:tc>
          <w:tcPr>
            <w:tcW w:w="1508" w:type="dxa"/>
          </w:tcPr>
          <w:p w14:paraId="24FD24FF"/>
        </w:tc>
        <w:tc>
          <w:tcPr>
            <w:tcW w:w="1508" w:type="dxa"/>
          </w:tcPr>
          <w:p w14:paraId="1E3C5DC8"/>
        </w:tc>
        <w:tc>
          <w:tcPr>
            <w:tcW w:w="1508" w:type="dxa"/>
          </w:tcPr>
          <w:p w14:paraId="7AF4C408"/>
        </w:tc>
        <w:tc>
          <w:tcPr>
            <w:tcW w:w="1508" w:type="dxa"/>
          </w:tcPr>
          <w:p w14:paraId="0EFACFBC"/>
        </w:tc>
      </w:tr>
      <w:tr w14:paraId="2172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17" w:type="dxa"/>
          </w:tcPr>
          <w:p w14:paraId="74AE62B3"/>
        </w:tc>
        <w:tc>
          <w:tcPr>
            <w:tcW w:w="2199" w:type="dxa"/>
          </w:tcPr>
          <w:p w14:paraId="298C24FC"/>
        </w:tc>
        <w:tc>
          <w:tcPr>
            <w:tcW w:w="1508" w:type="dxa"/>
          </w:tcPr>
          <w:p w14:paraId="3266424E"/>
        </w:tc>
        <w:tc>
          <w:tcPr>
            <w:tcW w:w="1508" w:type="dxa"/>
          </w:tcPr>
          <w:p w14:paraId="1F336230"/>
        </w:tc>
        <w:tc>
          <w:tcPr>
            <w:tcW w:w="1508" w:type="dxa"/>
          </w:tcPr>
          <w:p w14:paraId="3FF9C598"/>
        </w:tc>
        <w:tc>
          <w:tcPr>
            <w:tcW w:w="1508" w:type="dxa"/>
          </w:tcPr>
          <w:p w14:paraId="66684DE9"/>
        </w:tc>
      </w:tr>
    </w:tbl>
    <w:p w14:paraId="3C6CB2D0">
      <w:pPr>
        <w:ind w:firstLine="422"/>
        <w:rPr>
          <w:b/>
          <w:bCs/>
        </w:rPr>
      </w:pPr>
    </w:p>
    <w:p w14:paraId="6366DEF9">
      <w:pPr>
        <w:ind w:firstLine="0" w:firstLineChars="0"/>
        <w:rPr>
          <w:rFonts w:asciiTheme="majorEastAsia" w:hAnsiTheme="majorEastAsia" w:eastAsiaTheme="majorEastAsia"/>
          <w:b/>
          <w:bCs/>
          <w:sz w:val="28"/>
          <w:szCs w:val="28"/>
        </w:rPr>
      </w:pPr>
    </w:p>
    <w:p w14:paraId="255B1D7A">
      <w:pPr>
        <w:ind w:firstLine="0" w:firstLineChars="0"/>
        <w:rPr>
          <w:rFonts w:asciiTheme="majorEastAsia" w:hAnsiTheme="majorEastAsia" w:eastAsiaTheme="majorEastAsia"/>
          <w:b/>
          <w:bCs/>
          <w:sz w:val="28"/>
          <w:szCs w:val="28"/>
        </w:rPr>
      </w:pPr>
    </w:p>
    <w:p w14:paraId="4F9F9BD7">
      <w:pPr>
        <w:ind w:firstLine="0" w:firstLineChars="0"/>
        <w:rPr>
          <w:rFonts w:asciiTheme="majorEastAsia" w:hAnsiTheme="majorEastAsia" w:eastAsiaTheme="majorEastAsia"/>
          <w:b/>
          <w:bCs/>
          <w:sz w:val="28"/>
          <w:szCs w:val="28"/>
        </w:rPr>
      </w:pPr>
    </w:p>
    <w:p w14:paraId="38322158">
      <w:pPr>
        <w:ind w:firstLine="0" w:firstLineChars="0"/>
        <w:outlineLvl w:val="2"/>
        <w:rPr>
          <w:rFonts w:asciiTheme="majorEastAsia" w:hAnsiTheme="majorEastAsia" w:eastAsiaTheme="majorEastAsia"/>
          <w:b/>
          <w:bCs/>
          <w:sz w:val="28"/>
          <w:szCs w:val="28"/>
        </w:rPr>
      </w:pPr>
      <w:bookmarkStart w:id="421" w:name="_Toc997"/>
      <w:r>
        <w:rPr>
          <w:rFonts w:hint="eastAsia" w:asciiTheme="majorEastAsia" w:hAnsiTheme="majorEastAsia" w:eastAsiaTheme="majorEastAsia"/>
          <w:b/>
          <w:bCs/>
          <w:sz w:val="28"/>
          <w:szCs w:val="28"/>
        </w:rPr>
        <w:t>（四）培训计划</w:t>
      </w:r>
      <w:bookmarkEnd w:id="42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1470"/>
        <w:gridCol w:w="1486"/>
        <w:gridCol w:w="1223"/>
        <w:gridCol w:w="1223"/>
        <w:gridCol w:w="1223"/>
        <w:gridCol w:w="1188"/>
      </w:tblGrid>
      <w:tr w14:paraId="33A2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716" w:type="dxa"/>
            <w:vMerge w:val="restart"/>
            <w:vAlign w:val="center"/>
          </w:tcPr>
          <w:p w14:paraId="79F5B967">
            <w:pPr>
              <w:ind w:firstLine="0" w:firstLineChars="0"/>
            </w:pPr>
            <w:r>
              <w:rPr>
                <w:rFonts w:hint="eastAsia"/>
              </w:rPr>
              <w:t>序号</w:t>
            </w:r>
          </w:p>
        </w:tc>
        <w:tc>
          <w:tcPr>
            <w:tcW w:w="1470" w:type="dxa"/>
            <w:vMerge w:val="restart"/>
            <w:vAlign w:val="center"/>
          </w:tcPr>
          <w:p w14:paraId="68E53DF9">
            <w:pPr>
              <w:ind w:firstLine="0" w:firstLineChars="0"/>
            </w:pPr>
            <w:r>
              <w:rPr>
                <w:rFonts w:hint="eastAsia"/>
              </w:rPr>
              <w:t>培训内容</w:t>
            </w:r>
          </w:p>
        </w:tc>
        <w:tc>
          <w:tcPr>
            <w:tcW w:w="1486" w:type="dxa"/>
            <w:vMerge w:val="restart"/>
            <w:vAlign w:val="center"/>
          </w:tcPr>
          <w:p w14:paraId="39FE4A50">
            <w:pPr>
              <w:ind w:firstLine="0" w:firstLineChars="0"/>
            </w:pPr>
            <w:r>
              <w:rPr>
                <w:rFonts w:hint="eastAsia"/>
              </w:rPr>
              <w:t>计划人日数</w:t>
            </w:r>
          </w:p>
        </w:tc>
        <w:tc>
          <w:tcPr>
            <w:tcW w:w="2446" w:type="dxa"/>
            <w:gridSpan w:val="2"/>
            <w:vAlign w:val="center"/>
          </w:tcPr>
          <w:p w14:paraId="72B2E84A">
            <w:r>
              <w:rPr>
                <w:rFonts w:hint="eastAsia"/>
              </w:rPr>
              <w:t>培训教师构成</w:t>
            </w:r>
          </w:p>
        </w:tc>
        <w:tc>
          <w:tcPr>
            <w:tcW w:w="1223" w:type="dxa"/>
            <w:vMerge w:val="restart"/>
            <w:vAlign w:val="center"/>
          </w:tcPr>
          <w:p w14:paraId="074EFA06">
            <w:r>
              <w:rPr>
                <w:rFonts w:hint="eastAsia"/>
              </w:rPr>
              <w:t>地点</w:t>
            </w:r>
          </w:p>
        </w:tc>
        <w:tc>
          <w:tcPr>
            <w:tcW w:w="1188" w:type="dxa"/>
            <w:vMerge w:val="restart"/>
            <w:vAlign w:val="center"/>
          </w:tcPr>
          <w:p w14:paraId="4FCFD884">
            <w:r>
              <w:rPr>
                <w:rFonts w:hint="eastAsia"/>
              </w:rPr>
              <w:t>备注</w:t>
            </w:r>
          </w:p>
        </w:tc>
      </w:tr>
      <w:tr w14:paraId="40EF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716" w:type="dxa"/>
            <w:vMerge w:val="continue"/>
            <w:vAlign w:val="center"/>
          </w:tcPr>
          <w:p w14:paraId="440C42E9"/>
        </w:tc>
        <w:tc>
          <w:tcPr>
            <w:tcW w:w="1470" w:type="dxa"/>
            <w:vMerge w:val="continue"/>
            <w:vAlign w:val="center"/>
          </w:tcPr>
          <w:p w14:paraId="5B3A9F2C"/>
        </w:tc>
        <w:tc>
          <w:tcPr>
            <w:tcW w:w="1486" w:type="dxa"/>
            <w:vMerge w:val="continue"/>
            <w:vAlign w:val="center"/>
          </w:tcPr>
          <w:p w14:paraId="5F9C3325"/>
        </w:tc>
        <w:tc>
          <w:tcPr>
            <w:tcW w:w="1223" w:type="dxa"/>
            <w:vAlign w:val="center"/>
          </w:tcPr>
          <w:p w14:paraId="59A1FA6C">
            <w:r>
              <w:rPr>
                <w:rFonts w:hint="eastAsia"/>
              </w:rPr>
              <w:t>职称</w:t>
            </w:r>
          </w:p>
        </w:tc>
        <w:tc>
          <w:tcPr>
            <w:tcW w:w="1223" w:type="dxa"/>
            <w:vAlign w:val="center"/>
          </w:tcPr>
          <w:p w14:paraId="65F5087A">
            <w:r>
              <w:rPr>
                <w:rFonts w:hint="eastAsia"/>
              </w:rPr>
              <w:t>人数</w:t>
            </w:r>
          </w:p>
        </w:tc>
        <w:tc>
          <w:tcPr>
            <w:tcW w:w="1223" w:type="dxa"/>
            <w:vMerge w:val="continue"/>
            <w:vAlign w:val="center"/>
          </w:tcPr>
          <w:p w14:paraId="24A59A52"/>
        </w:tc>
        <w:tc>
          <w:tcPr>
            <w:tcW w:w="1188" w:type="dxa"/>
            <w:vMerge w:val="continue"/>
          </w:tcPr>
          <w:p w14:paraId="399D0A37"/>
        </w:tc>
      </w:tr>
      <w:tr w14:paraId="05C8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16" w:type="dxa"/>
            <w:vAlign w:val="center"/>
          </w:tcPr>
          <w:p w14:paraId="5A63DCF1"/>
        </w:tc>
        <w:tc>
          <w:tcPr>
            <w:tcW w:w="1470" w:type="dxa"/>
            <w:vAlign w:val="center"/>
          </w:tcPr>
          <w:p w14:paraId="5E2CD72E"/>
        </w:tc>
        <w:tc>
          <w:tcPr>
            <w:tcW w:w="1486" w:type="dxa"/>
            <w:vAlign w:val="center"/>
          </w:tcPr>
          <w:p w14:paraId="513C2D22"/>
        </w:tc>
        <w:tc>
          <w:tcPr>
            <w:tcW w:w="1223" w:type="dxa"/>
            <w:vAlign w:val="center"/>
          </w:tcPr>
          <w:p w14:paraId="3710F9EB"/>
        </w:tc>
        <w:tc>
          <w:tcPr>
            <w:tcW w:w="1223" w:type="dxa"/>
            <w:vAlign w:val="center"/>
          </w:tcPr>
          <w:p w14:paraId="765B637F"/>
        </w:tc>
        <w:tc>
          <w:tcPr>
            <w:tcW w:w="1223" w:type="dxa"/>
            <w:vAlign w:val="center"/>
          </w:tcPr>
          <w:p w14:paraId="09C569FE">
            <w:pPr>
              <w:ind w:firstLine="0" w:firstLineChars="0"/>
            </w:pPr>
            <w:r>
              <w:rPr>
                <w:rFonts w:hint="eastAsia"/>
              </w:rPr>
              <w:t>项目现场</w:t>
            </w:r>
          </w:p>
        </w:tc>
        <w:tc>
          <w:tcPr>
            <w:tcW w:w="1188" w:type="dxa"/>
          </w:tcPr>
          <w:p w14:paraId="2DC09620"/>
        </w:tc>
      </w:tr>
      <w:tr w14:paraId="533B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716" w:type="dxa"/>
          </w:tcPr>
          <w:p w14:paraId="05E44852"/>
        </w:tc>
        <w:tc>
          <w:tcPr>
            <w:tcW w:w="1470" w:type="dxa"/>
          </w:tcPr>
          <w:p w14:paraId="757F071C"/>
        </w:tc>
        <w:tc>
          <w:tcPr>
            <w:tcW w:w="1486" w:type="dxa"/>
          </w:tcPr>
          <w:p w14:paraId="4533C0C8"/>
        </w:tc>
        <w:tc>
          <w:tcPr>
            <w:tcW w:w="1223" w:type="dxa"/>
          </w:tcPr>
          <w:p w14:paraId="586B503D"/>
        </w:tc>
        <w:tc>
          <w:tcPr>
            <w:tcW w:w="1223" w:type="dxa"/>
          </w:tcPr>
          <w:p w14:paraId="1395FBC6"/>
        </w:tc>
        <w:tc>
          <w:tcPr>
            <w:tcW w:w="1223" w:type="dxa"/>
          </w:tcPr>
          <w:p w14:paraId="292D25C2"/>
        </w:tc>
        <w:tc>
          <w:tcPr>
            <w:tcW w:w="1188" w:type="dxa"/>
          </w:tcPr>
          <w:p w14:paraId="64F46CDB"/>
        </w:tc>
      </w:tr>
      <w:tr w14:paraId="7FD4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Pr>
          <w:p w14:paraId="07EE12DF"/>
        </w:tc>
        <w:tc>
          <w:tcPr>
            <w:tcW w:w="1470" w:type="dxa"/>
          </w:tcPr>
          <w:p w14:paraId="6DD695B5"/>
        </w:tc>
        <w:tc>
          <w:tcPr>
            <w:tcW w:w="1486" w:type="dxa"/>
          </w:tcPr>
          <w:p w14:paraId="1A6BDD5D"/>
        </w:tc>
        <w:tc>
          <w:tcPr>
            <w:tcW w:w="1223" w:type="dxa"/>
          </w:tcPr>
          <w:p w14:paraId="107069EB"/>
        </w:tc>
        <w:tc>
          <w:tcPr>
            <w:tcW w:w="1223" w:type="dxa"/>
          </w:tcPr>
          <w:p w14:paraId="3D271E98"/>
        </w:tc>
        <w:tc>
          <w:tcPr>
            <w:tcW w:w="1223" w:type="dxa"/>
          </w:tcPr>
          <w:p w14:paraId="04B70147"/>
        </w:tc>
        <w:tc>
          <w:tcPr>
            <w:tcW w:w="1188" w:type="dxa"/>
          </w:tcPr>
          <w:p w14:paraId="70BF7493"/>
        </w:tc>
      </w:tr>
      <w:tr w14:paraId="234C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Pr>
          <w:p w14:paraId="3B2F5558"/>
        </w:tc>
        <w:tc>
          <w:tcPr>
            <w:tcW w:w="1470" w:type="dxa"/>
          </w:tcPr>
          <w:p w14:paraId="16E682DE"/>
        </w:tc>
        <w:tc>
          <w:tcPr>
            <w:tcW w:w="1486" w:type="dxa"/>
          </w:tcPr>
          <w:p w14:paraId="72A2F0BE"/>
        </w:tc>
        <w:tc>
          <w:tcPr>
            <w:tcW w:w="1223" w:type="dxa"/>
          </w:tcPr>
          <w:p w14:paraId="49569041"/>
        </w:tc>
        <w:tc>
          <w:tcPr>
            <w:tcW w:w="1223" w:type="dxa"/>
          </w:tcPr>
          <w:p w14:paraId="7A6BF3A9"/>
        </w:tc>
        <w:tc>
          <w:tcPr>
            <w:tcW w:w="1223" w:type="dxa"/>
          </w:tcPr>
          <w:p w14:paraId="0D2D6AC5"/>
        </w:tc>
        <w:tc>
          <w:tcPr>
            <w:tcW w:w="1188" w:type="dxa"/>
          </w:tcPr>
          <w:p w14:paraId="61D70508"/>
        </w:tc>
      </w:tr>
    </w:tbl>
    <w:p w14:paraId="5AFC65DD">
      <w:pPr>
        <w:rPr>
          <w:bCs/>
        </w:rPr>
      </w:pPr>
    </w:p>
    <w:p w14:paraId="04F7BAC7"/>
    <w:p w14:paraId="34D607F4"/>
    <w:p w14:paraId="4CA70CC8">
      <w:pPr>
        <w:rPr>
          <w:b/>
          <w:bCs/>
          <w:sz w:val="32"/>
          <w:szCs w:val="32"/>
        </w:rPr>
      </w:pPr>
      <w:r>
        <w:br w:type="page"/>
      </w:r>
    </w:p>
    <w:p w14:paraId="7780E7E9">
      <w:pPr>
        <w:ind w:firstLine="643"/>
        <w:jc w:val="center"/>
        <w:outlineLvl w:val="1"/>
        <w:rPr>
          <w:rFonts w:ascii="Calibri Light" w:hAnsi="Calibri Light" w:cs="宋体"/>
          <w:b/>
          <w:bCs/>
          <w:sz w:val="32"/>
          <w:szCs w:val="32"/>
        </w:rPr>
      </w:pPr>
      <w:bookmarkStart w:id="422" w:name="_Toc27998"/>
      <w:r>
        <w:rPr>
          <w:rFonts w:hint="eastAsia" w:ascii="Calibri Light" w:hAnsi="Calibri Light" w:cs="宋体"/>
          <w:b/>
          <w:bCs/>
          <w:sz w:val="32"/>
          <w:szCs w:val="32"/>
        </w:rPr>
        <w:t>十二、包装、运输方案</w:t>
      </w:r>
      <w:bookmarkEnd w:id="422"/>
    </w:p>
    <w:p w14:paraId="3D2AA1C5">
      <w:pPr>
        <w:ind w:firstLine="643"/>
        <w:jc w:val="center"/>
      </w:pPr>
      <w:r>
        <w:rPr>
          <w:rFonts w:hint="eastAsia" w:ascii="Calibri Light" w:hAnsi="Calibri Light" w:cs="宋体"/>
          <w:b/>
          <w:bCs/>
          <w:sz w:val="32"/>
          <w:szCs w:val="32"/>
        </w:rPr>
        <w:t>（内容和格式自拟）</w:t>
      </w:r>
    </w:p>
    <w:p w14:paraId="5487CB82"/>
    <w:p w14:paraId="3A3A739D">
      <w:pPr>
        <w:widowControl/>
        <w:spacing w:line="240" w:lineRule="auto"/>
        <w:ind w:firstLine="0" w:firstLineChars="0"/>
        <w:jc w:val="left"/>
        <w:rPr>
          <w:b/>
          <w:bCs/>
          <w:sz w:val="32"/>
          <w:szCs w:val="32"/>
        </w:rPr>
      </w:pPr>
      <w:r>
        <w:br w:type="page"/>
      </w:r>
    </w:p>
    <w:p w14:paraId="0DE2913E">
      <w:pPr>
        <w:ind w:firstLine="13352" w:firstLineChars="4750"/>
        <w:jc w:val="center"/>
        <w:outlineLvl w:val="1"/>
      </w:pPr>
      <w:bookmarkStart w:id="423" w:name="_Toc371"/>
      <w:r>
        <w:rPr>
          <w:rFonts w:hint="eastAsia" w:cs="黑体" w:asciiTheme="majorEastAsia" w:hAnsiTheme="majorEastAsia" w:eastAsiaTheme="majorEastAsia"/>
          <w:b/>
          <w:kern w:val="0"/>
          <w:sz w:val="28"/>
          <w:szCs w:val="28"/>
        </w:rPr>
        <w:t>十</w:t>
      </w:r>
      <w:r>
        <w:rPr>
          <w:rFonts w:hint="eastAsia" w:cs="黑体" w:asciiTheme="majorEastAsia" w:hAnsiTheme="majorEastAsia" w:eastAsiaTheme="majorEastAsia"/>
          <w:b/>
          <w:kern w:val="0"/>
          <w:sz w:val="32"/>
          <w:szCs w:val="32"/>
        </w:rPr>
        <w:t>十三、其他材料</w:t>
      </w:r>
      <w:bookmarkEnd w:id="423"/>
    </w:p>
    <w:p w14:paraId="5E05820E">
      <w:pPr>
        <w:keepNext/>
        <w:keepLines/>
        <w:spacing w:before="260" w:after="260" w:line="360" w:lineRule="exact"/>
        <w:ind w:firstLine="0" w:firstLineChars="0"/>
        <w:outlineLvl w:val="2"/>
        <w:rPr>
          <w:rFonts w:cs="宋体" w:asciiTheme="minorEastAsia"/>
          <w:b/>
          <w:kern w:val="0"/>
          <w:sz w:val="28"/>
          <w:szCs w:val="28"/>
        </w:rPr>
      </w:pPr>
      <w:bookmarkStart w:id="424" w:name="_Toc10026"/>
      <w:r>
        <w:rPr>
          <w:rFonts w:hint="eastAsia" w:asciiTheme="minorEastAsia" w:hAnsiTheme="minorEastAsia"/>
          <w:b/>
          <w:kern w:val="0"/>
          <w:sz w:val="28"/>
          <w:szCs w:val="28"/>
        </w:rPr>
        <w:t>（一）</w:t>
      </w:r>
      <w:r>
        <w:rPr>
          <w:rFonts w:hint="eastAsia" w:cs="宋体" w:asciiTheme="minorEastAsia" w:hAnsiTheme="minorEastAsia"/>
          <w:b/>
          <w:kern w:val="0"/>
          <w:sz w:val="28"/>
          <w:szCs w:val="28"/>
        </w:rPr>
        <w:t>供方知识产权状况调查表</w:t>
      </w:r>
      <w:bookmarkEnd w:id="424"/>
    </w:p>
    <w:p w14:paraId="070751EF">
      <w:pPr>
        <w:ind w:firstLine="422"/>
        <w:rPr>
          <w:rFonts w:ascii="宋体"/>
          <w:b/>
        </w:rPr>
      </w:pPr>
      <w:r>
        <w:rPr>
          <w:rFonts w:hint="eastAsia" w:ascii="宋体" w:hAnsi="宋体"/>
          <w:b/>
        </w:rPr>
        <w:t>尊敬的供应商：</w:t>
      </w:r>
    </w:p>
    <w:p w14:paraId="27F9E991">
      <w:pPr>
        <w:rPr>
          <w:rFonts w:ascii="宋体"/>
        </w:rPr>
      </w:pPr>
      <w:r>
        <w:rPr>
          <w:rFonts w:hint="eastAsia" w:ascii="宋体" w:hAnsi="宋体"/>
        </w:rPr>
        <w:t>知识产权调查表是我公司选择合格供方的必要过程，请您予以配合，及时安排填写本表并盖章。</w:t>
      </w:r>
    </w:p>
    <w:tbl>
      <w:tblPr>
        <w:tblStyle w:val="2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27"/>
        <w:gridCol w:w="2295"/>
        <w:gridCol w:w="1530"/>
        <w:gridCol w:w="765"/>
        <w:gridCol w:w="2295"/>
      </w:tblGrid>
      <w:tr w14:paraId="3D930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668" w:type="dxa"/>
            <w:vAlign w:val="center"/>
          </w:tcPr>
          <w:p w14:paraId="410A59DC">
            <w:pPr>
              <w:spacing w:line="320" w:lineRule="exact"/>
              <w:ind w:firstLine="0" w:firstLineChars="0"/>
              <w:rPr>
                <w:rFonts w:ascii="宋体"/>
                <w:szCs w:val="21"/>
              </w:rPr>
            </w:pPr>
            <w:r>
              <w:rPr>
                <w:rFonts w:hint="eastAsia" w:ascii="宋体" w:hAnsi="宋体"/>
                <w:szCs w:val="21"/>
              </w:rPr>
              <w:t>供应商名称</w:t>
            </w:r>
          </w:p>
        </w:tc>
        <w:tc>
          <w:tcPr>
            <w:tcW w:w="7512" w:type="dxa"/>
            <w:gridSpan w:val="5"/>
            <w:vAlign w:val="center"/>
          </w:tcPr>
          <w:p w14:paraId="0A11B52E">
            <w:pPr>
              <w:spacing w:line="320" w:lineRule="exact"/>
              <w:jc w:val="center"/>
              <w:rPr>
                <w:rFonts w:ascii="宋体"/>
                <w:szCs w:val="21"/>
              </w:rPr>
            </w:pPr>
          </w:p>
        </w:tc>
      </w:tr>
      <w:tr w14:paraId="35C93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1668" w:type="dxa"/>
            <w:vAlign w:val="center"/>
          </w:tcPr>
          <w:p w14:paraId="268F221E">
            <w:pPr>
              <w:spacing w:line="320" w:lineRule="exact"/>
              <w:ind w:firstLine="0" w:firstLineChars="0"/>
              <w:rPr>
                <w:rFonts w:ascii="宋体"/>
                <w:szCs w:val="21"/>
              </w:rPr>
            </w:pPr>
            <w:r>
              <w:rPr>
                <w:rFonts w:hint="eastAsia" w:ascii="宋体" w:hAnsi="宋体"/>
                <w:szCs w:val="21"/>
              </w:rPr>
              <w:t>注册地</w:t>
            </w:r>
          </w:p>
        </w:tc>
        <w:tc>
          <w:tcPr>
            <w:tcW w:w="7512" w:type="dxa"/>
            <w:gridSpan w:val="5"/>
            <w:vAlign w:val="center"/>
          </w:tcPr>
          <w:p w14:paraId="264B8DB3">
            <w:pPr>
              <w:spacing w:line="320" w:lineRule="exact"/>
              <w:jc w:val="center"/>
              <w:rPr>
                <w:rFonts w:ascii="宋体"/>
                <w:szCs w:val="21"/>
              </w:rPr>
            </w:pPr>
          </w:p>
        </w:tc>
      </w:tr>
      <w:tr w14:paraId="74E2B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1668" w:type="dxa"/>
            <w:vAlign w:val="center"/>
          </w:tcPr>
          <w:p w14:paraId="10C89169">
            <w:pPr>
              <w:spacing w:line="320" w:lineRule="exact"/>
              <w:ind w:firstLine="0" w:firstLineChars="0"/>
              <w:rPr>
                <w:rFonts w:ascii="宋体"/>
                <w:szCs w:val="21"/>
              </w:rPr>
            </w:pPr>
            <w:r>
              <w:rPr>
                <w:rFonts w:hint="eastAsia" w:ascii="宋体" w:hAnsi="宋体"/>
                <w:szCs w:val="21"/>
              </w:rPr>
              <w:t>法定代表人</w:t>
            </w:r>
          </w:p>
        </w:tc>
        <w:tc>
          <w:tcPr>
            <w:tcW w:w="7512" w:type="dxa"/>
            <w:gridSpan w:val="5"/>
            <w:vAlign w:val="center"/>
          </w:tcPr>
          <w:p w14:paraId="73F4861B">
            <w:pPr>
              <w:spacing w:line="320" w:lineRule="exact"/>
              <w:jc w:val="center"/>
              <w:rPr>
                <w:rFonts w:ascii="宋体"/>
                <w:szCs w:val="21"/>
              </w:rPr>
            </w:pPr>
          </w:p>
        </w:tc>
      </w:tr>
      <w:tr w14:paraId="74D81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1668" w:type="dxa"/>
            <w:vAlign w:val="center"/>
          </w:tcPr>
          <w:p w14:paraId="0BAD01A0">
            <w:pPr>
              <w:spacing w:line="320" w:lineRule="exact"/>
              <w:ind w:firstLine="0" w:firstLineChars="0"/>
              <w:rPr>
                <w:rFonts w:ascii="宋体"/>
                <w:szCs w:val="21"/>
              </w:rPr>
            </w:pPr>
            <w:r>
              <w:rPr>
                <w:rFonts w:hint="eastAsia" w:ascii="宋体" w:hAnsi="宋体"/>
                <w:szCs w:val="21"/>
              </w:rPr>
              <w:t>拟供产品名称</w:t>
            </w:r>
          </w:p>
        </w:tc>
        <w:tc>
          <w:tcPr>
            <w:tcW w:w="7512" w:type="dxa"/>
            <w:gridSpan w:val="5"/>
            <w:vAlign w:val="center"/>
          </w:tcPr>
          <w:p w14:paraId="3CE300EA">
            <w:pPr>
              <w:spacing w:line="320" w:lineRule="exact"/>
              <w:jc w:val="center"/>
              <w:rPr>
                <w:rFonts w:ascii="宋体"/>
                <w:szCs w:val="21"/>
              </w:rPr>
            </w:pPr>
          </w:p>
        </w:tc>
      </w:tr>
      <w:tr w14:paraId="0982E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199F4A08">
            <w:pPr>
              <w:spacing w:line="320" w:lineRule="exact"/>
              <w:ind w:firstLine="422"/>
              <w:rPr>
                <w:rFonts w:ascii="宋体"/>
                <w:b/>
                <w:szCs w:val="21"/>
              </w:rPr>
            </w:pPr>
            <w:r>
              <w:rPr>
                <w:rFonts w:hint="eastAsia" w:ascii="宋体" w:hAnsi="宋体"/>
                <w:b/>
                <w:szCs w:val="21"/>
              </w:rPr>
              <w:t>一、知识产权情况调查</w:t>
            </w:r>
          </w:p>
        </w:tc>
      </w:tr>
      <w:tr w14:paraId="5CEDB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725BB459">
            <w:pPr>
              <w:spacing w:line="320" w:lineRule="exact"/>
              <w:rPr>
                <w:rFonts w:ascii="宋体"/>
                <w:sz w:val="24"/>
                <w:szCs w:val="24"/>
              </w:rPr>
            </w:pPr>
            <w:r>
              <w:rPr>
                <w:rFonts w:ascii="宋体" w:hAnsi="宋体"/>
                <w:szCs w:val="21"/>
              </w:rPr>
              <w:t>1</w:t>
            </w:r>
            <w:r>
              <w:rPr>
                <w:rFonts w:hint="eastAsia" w:ascii="宋体" w:hAnsi="宋体"/>
                <w:szCs w:val="21"/>
              </w:rPr>
              <w:t>、拟供应产品涉及知识产权类型：□专利</w:t>
            </w:r>
            <w:r>
              <w:rPr>
                <w:rFonts w:ascii="宋体" w:hAnsi="宋体"/>
                <w:szCs w:val="21"/>
              </w:rPr>
              <w:t xml:space="preserve"> </w:t>
            </w:r>
            <w:r>
              <w:rPr>
                <w:rFonts w:hint="eastAsia" w:ascii="宋体" w:hAnsi="宋体"/>
                <w:szCs w:val="21"/>
              </w:rPr>
              <w:t>□商标</w:t>
            </w:r>
            <w:r>
              <w:rPr>
                <w:rFonts w:ascii="宋体" w:hAnsi="宋体"/>
                <w:szCs w:val="21"/>
              </w:rPr>
              <w:t xml:space="preserve"> </w:t>
            </w:r>
            <w:r>
              <w:rPr>
                <w:rFonts w:hint="eastAsia" w:ascii="宋体" w:hAnsi="宋体"/>
                <w:szCs w:val="21"/>
              </w:rPr>
              <w:t>□著作权（含软件著作权）□其他</w:t>
            </w:r>
            <w:r>
              <w:rPr>
                <w:rFonts w:ascii="宋体" w:hAnsi="宋体"/>
                <w:szCs w:val="21"/>
                <w:u w:val="single"/>
              </w:rPr>
              <w:t xml:space="preserve">       </w:t>
            </w:r>
          </w:p>
        </w:tc>
      </w:tr>
      <w:tr w14:paraId="71BB1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2EB2CB95">
            <w:pPr>
              <w:spacing w:line="320" w:lineRule="exact"/>
              <w:rPr>
                <w:rFonts w:ascii="宋体"/>
                <w:szCs w:val="21"/>
              </w:rPr>
            </w:pPr>
            <w:r>
              <w:rPr>
                <w:rFonts w:ascii="宋体" w:hAnsi="宋体"/>
                <w:szCs w:val="21"/>
              </w:rPr>
              <w:t>2</w:t>
            </w:r>
            <w:r>
              <w:rPr>
                <w:rFonts w:hint="eastAsia" w:ascii="宋体" w:hAnsi="宋体"/>
                <w:szCs w:val="21"/>
              </w:rPr>
              <w:t>、供方是否拥有拟供应产品所涉及的专利权：□是</w:t>
            </w:r>
            <w:r>
              <w:rPr>
                <w:rFonts w:ascii="宋体" w:hAnsi="宋体"/>
                <w:szCs w:val="21"/>
              </w:rPr>
              <w:t xml:space="preserve">  </w:t>
            </w:r>
            <w:r>
              <w:rPr>
                <w:rFonts w:hint="eastAsia" w:ascii="宋体" w:hAnsi="宋体"/>
                <w:szCs w:val="21"/>
              </w:rPr>
              <w:t>□否（如是，需提供权属证明）</w:t>
            </w:r>
          </w:p>
        </w:tc>
      </w:tr>
      <w:tr w14:paraId="73D15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4F297FF1">
            <w:pPr>
              <w:spacing w:line="320" w:lineRule="exact"/>
              <w:rPr>
                <w:rFonts w:ascii="宋体"/>
                <w:szCs w:val="21"/>
              </w:rPr>
            </w:pPr>
            <w:r>
              <w:rPr>
                <w:rFonts w:ascii="宋体" w:hAnsi="宋体"/>
                <w:szCs w:val="21"/>
              </w:rPr>
              <w:t>3</w:t>
            </w:r>
            <w:r>
              <w:rPr>
                <w:rFonts w:hint="eastAsia" w:ascii="宋体" w:hAnsi="宋体"/>
                <w:szCs w:val="21"/>
              </w:rPr>
              <w:t>、供方拟供应产品涉及的专利情况：</w:t>
            </w:r>
          </w:p>
        </w:tc>
      </w:tr>
      <w:tr w14:paraId="53325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63A176B4">
            <w:pPr>
              <w:spacing w:line="320" w:lineRule="exact"/>
              <w:rPr>
                <w:rFonts w:ascii="宋体"/>
                <w:szCs w:val="21"/>
              </w:rPr>
            </w:pPr>
            <w:r>
              <w:rPr>
                <w:rFonts w:hint="eastAsia" w:ascii="宋体" w:hAnsi="宋体"/>
                <w:szCs w:val="21"/>
              </w:rPr>
              <w:t>专利</w:t>
            </w:r>
          </w:p>
        </w:tc>
        <w:tc>
          <w:tcPr>
            <w:tcW w:w="2295" w:type="dxa"/>
            <w:vAlign w:val="center"/>
          </w:tcPr>
          <w:p w14:paraId="2DA6A1E8">
            <w:pPr>
              <w:spacing w:line="320" w:lineRule="exact"/>
              <w:rPr>
                <w:rFonts w:ascii="宋体"/>
                <w:szCs w:val="21"/>
              </w:rPr>
            </w:pPr>
            <w:r>
              <w:rPr>
                <w:rFonts w:hint="eastAsia" w:ascii="宋体" w:hAnsi="宋体"/>
                <w:szCs w:val="21"/>
              </w:rPr>
              <w:t>发明专利（件）</w:t>
            </w:r>
          </w:p>
        </w:tc>
        <w:tc>
          <w:tcPr>
            <w:tcW w:w="2295" w:type="dxa"/>
            <w:gridSpan w:val="2"/>
            <w:vAlign w:val="center"/>
          </w:tcPr>
          <w:p w14:paraId="71721FB9">
            <w:pPr>
              <w:spacing w:line="320" w:lineRule="exact"/>
              <w:rPr>
                <w:rFonts w:ascii="宋体"/>
                <w:szCs w:val="21"/>
              </w:rPr>
            </w:pPr>
            <w:r>
              <w:rPr>
                <w:rFonts w:hint="eastAsia" w:ascii="宋体" w:hAnsi="宋体"/>
                <w:szCs w:val="21"/>
              </w:rPr>
              <w:t>实用新型（件）</w:t>
            </w:r>
          </w:p>
        </w:tc>
        <w:tc>
          <w:tcPr>
            <w:tcW w:w="2295" w:type="dxa"/>
            <w:vAlign w:val="center"/>
          </w:tcPr>
          <w:p w14:paraId="496B654E">
            <w:pPr>
              <w:spacing w:line="320" w:lineRule="exact"/>
              <w:rPr>
                <w:rFonts w:ascii="宋体"/>
                <w:szCs w:val="21"/>
              </w:rPr>
            </w:pPr>
            <w:r>
              <w:rPr>
                <w:rFonts w:hint="eastAsia" w:ascii="宋体" w:hAnsi="宋体"/>
                <w:szCs w:val="21"/>
              </w:rPr>
              <w:t>外观设计（件）</w:t>
            </w:r>
          </w:p>
        </w:tc>
      </w:tr>
      <w:tr w14:paraId="49527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66C954A9">
            <w:pPr>
              <w:spacing w:line="320" w:lineRule="exact"/>
              <w:rPr>
                <w:rFonts w:ascii="宋体"/>
                <w:szCs w:val="21"/>
              </w:rPr>
            </w:pPr>
            <w:r>
              <w:rPr>
                <w:rFonts w:hint="eastAsia" w:ascii="宋体" w:hAnsi="宋体"/>
                <w:szCs w:val="21"/>
              </w:rPr>
              <w:t>申请量</w:t>
            </w:r>
          </w:p>
        </w:tc>
        <w:tc>
          <w:tcPr>
            <w:tcW w:w="2295" w:type="dxa"/>
            <w:vAlign w:val="center"/>
          </w:tcPr>
          <w:p w14:paraId="1DCCE9F3">
            <w:pPr>
              <w:spacing w:line="320" w:lineRule="exact"/>
              <w:rPr>
                <w:rFonts w:ascii="宋体"/>
                <w:szCs w:val="21"/>
              </w:rPr>
            </w:pPr>
          </w:p>
        </w:tc>
        <w:tc>
          <w:tcPr>
            <w:tcW w:w="2295" w:type="dxa"/>
            <w:gridSpan w:val="2"/>
            <w:vAlign w:val="center"/>
          </w:tcPr>
          <w:p w14:paraId="685C8E5C">
            <w:pPr>
              <w:spacing w:line="320" w:lineRule="exact"/>
              <w:rPr>
                <w:rFonts w:ascii="宋体"/>
                <w:szCs w:val="21"/>
              </w:rPr>
            </w:pPr>
          </w:p>
        </w:tc>
        <w:tc>
          <w:tcPr>
            <w:tcW w:w="2295" w:type="dxa"/>
            <w:vAlign w:val="center"/>
          </w:tcPr>
          <w:p w14:paraId="6527AF79">
            <w:pPr>
              <w:spacing w:line="320" w:lineRule="exact"/>
              <w:rPr>
                <w:rFonts w:ascii="宋体"/>
                <w:szCs w:val="21"/>
              </w:rPr>
            </w:pPr>
          </w:p>
        </w:tc>
      </w:tr>
      <w:tr w14:paraId="4EA4D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310DD929">
            <w:pPr>
              <w:spacing w:line="320" w:lineRule="exact"/>
              <w:rPr>
                <w:rFonts w:ascii="宋体"/>
                <w:szCs w:val="21"/>
              </w:rPr>
            </w:pPr>
            <w:r>
              <w:rPr>
                <w:rFonts w:hint="eastAsia" w:ascii="宋体" w:hAnsi="宋体"/>
                <w:szCs w:val="21"/>
              </w:rPr>
              <w:t>申请量</w:t>
            </w:r>
          </w:p>
        </w:tc>
        <w:tc>
          <w:tcPr>
            <w:tcW w:w="2295" w:type="dxa"/>
            <w:vAlign w:val="center"/>
          </w:tcPr>
          <w:p w14:paraId="56E67CF9">
            <w:pPr>
              <w:spacing w:line="320" w:lineRule="exact"/>
              <w:rPr>
                <w:rFonts w:ascii="宋体"/>
                <w:szCs w:val="21"/>
              </w:rPr>
            </w:pPr>
          </w:p>
        </w:tc>
        <w:tc>
          <w:tcPr>
            <w:tcW w:w="2295" w:type="dxa"/>
            <w:gridSpan w:val="2"/>
            <w:vAlign w:val="center"/>
          </w:tcPr>
          <w:p w14:paraId="69DF4401">
            <w:pPr>
              <w:spacing w:line="320" w:lineRule="exact"/>
              <w:rPr>
                <w:rFonts w:ascii="宋体"/>
                <w:szCs w:val="21"/>
              </w:rPr>
            </w:pPr>
          </w:p>
        </w:tc>
        <w:tc>
          <w:tcPr>
            <w:tcW w:w="2295" w:type="dxa"/>
            <w:vAlign w:val="center"/>
          </w:tcPr>
          <w:p w14:paraId="349CADA4">
            <w:pPr>
              <w:spacing w:line="320" w:lineRule="exact"/>
              <w:rPr>
                <w:rFonts w:ascii="宋体"/>
                <w:szCs w:val="21"/>
              </w:rPr>
            </w:pPr>
          </w:p>
        </w:tc>
      </w:tr>
      <w:tr w14:paraId="24822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19FD0466">
            <w:pPr>
              <w:spacing w:line="320" w:lineRule="exact"/>
              <w:rPr>
                <w:rFonts w:ascii="宋体"/>
                <w:szCs w:val="21"/>
              </w:rPr>
            </w:pPr>
            <w:r>
              <w:rPr>
                <w:rFonts w:hint="eastAsia" w:ascii="宋体" w:hAnsi="宋体"/>
                <w:szCs w:val="21"/>
              </w:rPr>
              <w:t>专利清单</w:t>
            </w:r>
          </w:p>
        </w:tc>
      </w:tr>
      <w:tr w14:paraId="142D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3D9568D6">
            <w:pPr>
              <w:spacing w:line="320" w:lineRule="exact"/>
              <w:rPr>
                <w:rFonts w:ascii="宋体"/>
                <w:szCs w:val="21"/>
              </w:rPr>
            </w:pPr>
            <w:r>
              <w:rPr>
                <w:rFonts w:hint="eastAsia" w:ascii="宋体" w:hAnsi="宋体"/>
                <w:szCs w:val="21"/>
              </w:rPr>
              <w:t>专利名称</w:t>
            </w:r>
          </w:p>
        </w:tc>
        <w:tc>
          <w:tcPr>
            <w:tcW w:w="2295" w:type="dxa"/>
          </w:tcPr>
          <w:p w14:paraId="0C413947">
            <w:pPr>
              <w:spacing w:line="320" w:lineRule="exact"/>
              <w:rPr>
                <w:rFonts w:ascii="宋体"/>
                <w:szCs w:val="21"/>
              </w:rPr>
            </w:pPr>
            <w:r>
              <w:rPr>
                <w:rFonts w:hint="eastAsia" w:ascii="宋体" w:hAnsi="宋体"/>
                <w:szCs w:val="21"/>
              </w:rPr>
              <w:t>专利号</w:t>
            </w:r>
          </w:p>
        </w:tc>
        <w:tc>
          <w:tcPr>
            <w:tcW w:w="2295" w:type="dxa"/>
            <w:gridSpan w:val="2"/>
          </w:tcPr>
          <w:p w14:paraId="2C764DA1">
            <w:pPr>
              <w:spacing w:line="320" w:lineRule="exact"/>
              <w:rPr>
                <w:rFonts w:ascii="宋体"/>
                <w:szCs w:val="21"/>
              </w:rPr>
            </w:pPr>
            <w:r>
              <w:rPr>
                <w:rFonts w:hint="eastAsia" w:ascii="宋体" w:hAnsi="宋体"/>
                <w:szCs w:val="21"/>
              </w:rPr>
              <w:t>专利类型</w:t>
            </w:r>
          </w:p>
        </w:tc>
        <w:tc>
          <w:tcPr>
            <w:tcW w:w="2295" w:type="dxa"/>
          </w:tcPr>
          <w:p w14:paraId="3FF81E25">
            <w:pPr>
              <w:spacing w:line="320" w:lineRule="exact"/>
              <w:rPr>
                <w:rFonts w:ascii="宋体"/>
                <w:szCs w:val="21"/>
              </w:rPr>
            </w:pPr>
            <w:r>
              <w:rPr>
                <w:rFonts w:hint="eastAsia" w:ascii="宋体" w:hAnsi="宋体"/>
                <w:szCs w:val="21"/>
              </w:rPr>
              <w:t>法律状态</w:t>
            </w:r>
          </w:p>
        </w:tc>
      </w:tr>
      <w:tr w14:paraId="3D1F2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0FFCF2B1">
            <w:pPr>
              <w:spacing w:line="320" w:lineRule="exact"/>
              <w:ind w:firstLine="480"/>
              <w:rPr>
                <w:rFonts w:ascii="宋体"/>
                <w:sz w:val="24"/>
                <w:szCs w:val="24"/>
              </w:rPr>
            </w:pPr>
          </w:p>
        </w:tc>
        <w:tc>
          <w:tcPr>
            <w:tcW w:w="2295" w:type="dxa"/>
          </w:tcPr>
          <w:p w14:paraId="34644200">
            <w:pPr>
              <w:spacing w:line="320" w:lineRule="exact"/>
              <w:ind w:firstLine="480"/>
              <w:rPr>
                <w:rFonts w:ascii="宋体"/>
                <w:sz w:val="24"/>
                <w:szCs w:val="24"/>
              </w:rPr>
            </w:pPr>
          </w:p>
        </w:tc>
        <w:tc>
          <w:tcPr>
            <w:tcW w:w="2295" w:type="dxa"/>
            <w:gridSpan w:val="2"/>
          </w:tcPr>
          <w:p w14:paraId="78A33293">
            <w:pPr>
              <w:spacing w:line="320" w:lineRule="exact"/>
              <w:ind w:firstLine="480"/>
              <w:rPr>
                <w:rFonts w:ascii="宋体"/>
                <w:sz w:val="24"/>
                <w:szCs w:val="24"/>
              </w:rPr>
            </w:pPr>
          </w:p>
        </w:tc>
        <w:tc>
          <w:tcPr>
            <w:tcW w:w="2295" w:type="dxa"/>
          </w:tcPr>
          <w:p w14:paraId="1914327C">
            <w:pPr>
              <w:spacing w:line="320" w:lineRule="exact"/>
              <w:ind w:firstLine="480"/>
              <w:rPr>
                <w:rFonts w:ascii="宋体"/>
                <w:sz w:val="24"/>
                <w:szCs w:val="24"/>
              </w:rPr>
            </w:pPr>
          </w:p>
        </w:tc>
      </w:tr>
      <w:tr w14:paraId="71AB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3723DDDA">
            <w:pPr>
              <w:spacing w:line="320" w:lineRule="exact"/>
              <w:ind w:firstLine="480"/>
              <w:rPr>
                <w:rFonts w:ascii="宋体"/>
                <w:sz w:val="24"/>
                <w:szCs w:val="24"/>
              </w:rPr>
            </w:pPr>
          </w:p>
        </w:tc>
        <w:tc>
          <w:tcPr>
            <w:tcW w:w="2295" w:type="dxa"/>
          </w:tcPr>
          <w:p w14:paraId="5CAECC2C">
            <w:pPr>
              <w:spacing w:line="320" w:lineRule="exact"/>
              <w:ind w:firstLine="480"/>
              <w:rPr>
                <w:rFonts w:ascii="宋体"/>
                <w:sz w:val="24"/>
                <w:szCs w:val="24"/>
              </w:rPr>
            </w:pPr>
          </w:p>
        </w:tc>
        <w:tc>
          <w:tcPr>
            <w:tcW w:w="2295" w:type="dxa"/>
            <w:gridSpan w:val="2"/>
          </w:tcPr>
          <w:p w14:paraId="6CB93496">
            <w:pPr>
              <w:spacing w:line="320" w:lineRule="exact"/>
              <w:ind w:firstLine="480"/>
              <w:rPr>
                <w:rFonts w:ascii="宋体"/>
                <w:sz w:val="24"/>
                <w:szCs w:val="24"/>
              </w:rPr>
            </w:pPr>
          </w:p>
        </w:tc>
        <w:tc>
          <w:tcPr>
            <w:tcW w:w="2295" w:type="dxa"/>
          </w:tcPr>
          <w:p w14:paraId="05488EB8">
            <w:pPr>
              <w:spacing w:line="320" w:lineRule="exact"/>
              <w:ind w:firstLine="480"/>
              <w:rPr>
                <w:rFonts w:ascii="宋体"/>
                <w:sz w:val="24"/>
                <w:szCs w:val="24"/>
              </w:rPr>
            </w:pPr>
          </w:p>
        </w:tc>
      </w:tr>
      <w:tr w14:paraId="388A9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724DEA75">
            <w:pPr>
              <w:spacing w:line="320" w:lineRule="exact"/>
              <w:ind w:firstLine="480"/>
              <w:rPr>
                <w:rFonts w:ascii="宋体"/>
                <w:sz w:val="24"/>
                <w:szCs w:val="24"/>
              </w:rPr>
            </w:pPr>
          </w:p>
        </w:tc>
        <w:tc>
          <w:tcPr>
            <w:tcW w:w="2295" w:type="dxa"/>
          </w:tcPr>
          <w:p w14:paraId="6F0EB76B">
            <w:pPr>
              <w:spacing w:line="320" w:lineRule="exact"/>
              <w:ind w:firstLine="480"/>
              <w:rPr>
                <w:rFonts w:ascii="宋体"/>
                <w:sz w:val="24"/>
                <w:szCs w:val="24"/>
              </w:rPr>
            </w:pPr>
          </w:p>
        </w:tc>
        <w:tc>
          <w:tcPr>
            <w:tcW w:w="2295" w:type="dxa"/>
            <w:gridSpan w:val="2"/>
          </w:tcPr>
          <w:p w14:paraId="17352E4F">
            <w:pPr>
              <w:spacing w:line="320" w:lineRule="exact"/>
              <w:ind w:firstLine="480"/>
              <w:rPr>
                <w:rFonts w:ascii="宋体"/>
                <w:sz w:val="24"/>
                <w:szCs w:val="24"/>
              </w:rPr>
            </w:pPr>
          </w:p>
        </w:tc>
        <w:tc>
          <w:tcPr>
            <w:tcW w:w="2295" w:type="dxa"/>
          </w:tcPr>
          <w:p w14:paraId="087EDF01">
            <w:pPr>
              <w:spacing w:line="320" w:lineRule="exact"/>
              <w:ind w:firstLine="480"/>
              <w:rPr>
                <w:rFonts w:ascii="宋体"/>
                <w:sz w:val="24"/>
                <w:szCs w:val="24"/>
              </w:rPr>
            </w:pPr>
          </w:p>
        </w:tc>
      </w:tr>
      <w:tr w14:paraId="2BD2C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5808C6FF">
            <w:pPr>
              <w:spacing w:line="320" w:lineRule="exact"/>
              <w:ind w:firstLine="480"/>
              <w:rPr>
                <w:rFonts w:ascii="宋体"/>
                <w:sz w:val="24"/>
                <w:szCs w:val="24"/>
              </w:rPr>
            </w:pPr>
            <w:r>
              <w:rPr>
                <w:rFonts w:ascii="宋体" w:hAnsi="宋体"/>
                <w:sz w:val="24"/>
                <w:szCs w:val="24"/>
              </w:rPr>
              <w:t>4</w:t>
            </w:r>
            <w:r>
              <w:rPr>
                <w:rFonts w:hint="eastAsia" w:ascii="宋体" w:hAnsi="宋体"/>
                <w:sz w:val="24"/>
                <w:szCs w:val="24"/>
              </w:rPr>
              <w:t>、</w:t>
            </w:r>
            <w:r>
              <w:rPr>
                <w:rFonts w:hint="eastAsia" w:ascii="宋体" w:hAnsi="宋体"/>
                <w:szCs w:val="21"/>
              </w:rPr>
              <w:t>供应产品所使用商标是否为供方的注册商标：□是</w:t>
            </w:r>
            <w:r>
              <w:rPr>
                <w:rFonts w:ascii="宋体" w:hAnsi="宋体"/>
                <w:szCs w:val="21"/>
              </w:rPr>
              <w:t xml:space="preserve">   </w:t>
            </w:r>
            <w:r>
              <w:rPr>
                <w:rFonts w:hint="eastAsia" w:ascii="宋体" w:hAnsi="宋体"/>
                <w:szCs w:val="21"/>
              </w:rPr>
              <w:t>□否（若是，请提供商标注册图样）</w:t>
            </w:r>
          </w:p>
        </w:tc>
      </w:tr>
      <w:tr w14:paraId="50520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6120" w:type="dxa"/>
            <w:gridSpan w:val="4"/>
          </w:tcPr>
          <w:p w14:paraId="76600F09">
            <w:pPr>
              <w:spacing w:line="320" w:lineRule="exact"/>
              <w:ind w:firstLine="480"/>
              <w:rPr>
                <w:rFonts w:ascii="宋体"/>
                <w:sz w:val="24"/>
                <w:szCs w:val="24"/>
              </w:rPr>
            </w:pPr>
            <w:r>
              <w:rPr>
                <w:rFonts w:ascii="宋体" w:hAnsi="宋体"/>
                <w:sz w:val="24"/>
                <w:szCs w:val="24"/>
              </w:rPr>
              <w:t>5</w:t>
            </w:r>
            <w:r>
              <w:rPr>
                <w:rFonts w:hint="eastAsia" w:ascii="宋体" w:hAnsi="宋体"/>
                <w:sz w:val="24"/>
                <w:szCs w:val="24"/>
              </w:rPr>
              <w:t>、</w:t>
            </w:r>
            <w:r>
              <w:rPr>
                <w:rFonts w:hint="eastAsia" w:ascii="宋体" w:hAnsi="宋体"/>
                <w:szCs w:val="21"/>
              </w:rPr>
              <w:t>供方是否拥有拟供应产品所涉及的著作权（包含软件著作权）及相关权利：□是</w:t>
            </w:r>
            <w:r>
              <w:rPr>
                <w:rFonts w:ascii="宋体" w:hAnsi="宋体"/>
                <w:szCs w:val="21"/>
              </w:rPr>
              <w:t xml:space="preserve">  </w:t>
            </w:r>
            <w:r>
              <w:rPr>
                <w:rFonts w:hint="eastAsia" w:ascii="宋体" w:hAnsi="宋体"/>
                <w:szCs w:val="21"/>
              </w:rPr>
              <w:t>□否</w:t>
            </w:r>
          </w:p>
        </w:tc>
        <w:tc>
          <w:tcPr>
            <w:tcW w:w="3060" w:type="dxa"/>
            <w:gridSpan w:val="2"/>
          </w:tcPr>
          <w:p w14:paraId="29AC45D8">
            <w:pPr>
              <w:rPr>
                <w:rFonts w:ascii="宋体"/>
                <w:szCs w:val="21"/>
              </w:rPr>
            </w:pPr>
            <w:r>
              <w:rPr>
                <w:rFonts w:hint="eastAsia" w:ascii="宋体" w:hAnsi="宋体"/>
                <w:szCs w:val="21"/>
              </w:rPr>
              <w:t>相关著作权是否已登记：</w:t>
            </w:r>
            <w:r>
              <w:rPr>
                <w:rFonts w:ascii="宋体" w:hAnsi="宋体"/>
                <w:szCs w:val="21"/>
              </w:rPr>
              <w:t xml:space="preserve"> </w:t>
            </w:r>
          </w:p>
          <w:p w14:paraId="4A89B4BD">
            <w:pPr>
              <w:spacing w:line="320" w:lineRule="exact"/>
              <w:rPr>
                <w:rFonts w:ascii="宋体"/>
                <w:sz w:val="24"/>
                <w:szCs w:val="24"/>
              </w:rPr>
            </w:pPr>
            <w:r>
              <w:rPr>
                <w:rFonts w:hint="eastAsia" w:ascii="宋体" w:hAnsi="宋体"/>
                <w:szCs w:val="21"/>
              </w:rPr>
              <w:t>□是</w:t>
            </w:r>
            <w:r>
              <w:rPr>
                <w:rFonts w:ascii="宋体" w:hAnsi="宋体"/>
                <w:szCs w:val="21"/>
              </w:rPr>
              <w:t xml:space="preserve">   </w:t>
            </w:r>
            <w:r>
              <w:rPr>
                <w:rFonts w:hint="eastAsia" w:ascii="宋体" w:hAnsi="宋体"/>
                <w:szCs w:val="21"/>
              </w:rPr>
              <w:t>□否</w:t>
            </w:r>
          </w:p>
        </w:tc>
      </w:tr>
      <w:tr w14:paraId="17E29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60909197">
            <w:pPr>
              <w:spacing w:line="320" w:lineRule="exact"/>
              <w:rPr>
                <w:rFonts w:ascii="宋体"/>
                <w:szCs w:val="21"/>
              </w:rPr>
            </w:pPr>
            <w:r>
              <w:rPr>
                <w:rFonts w:hint="eastAsia" w:ascii="宋体" w:hAnsi="宋体"/>
                <w:szCs w:val="21"/>
              </w:rPr>
              <w:t>拟供应产品所涉及其他知识产权情况说明：</w:t>
            </w:r>
            <w:r>
              <w:rPr>
                <w:rFonts w:hint="eastAsia" w:ascii="宋体" w:hAnsi="宋体" w:cs="宋体"/>
                <w:bCs/>
                <w:kern w:val="0"/>
                <w:szCs w:val="20"/>
              </w:rPr>
              <w:t>公司拥有</w:t>
            </w:r>
            <w:r>
              <w:rPr>
                <w:rFonts w:ascii="宋体" w:hAnsi="宋体" w:cs="宋体"/>
                <w:bCs/>
                <w:kern w:val="0"/>
                <w:szCs w:val="20"/>
                <w:u w:val="single"/>
              </w:rPr>
              <w:t xml:space="preserve">   </w:t>
            </w:r>
            <w:r>
              <w:rPr>
                <w:rFonts w:hint="eastAsia" w:ascii="宋体" w:hAnsi="宋体" w:cs="宋体"/>
                <w:bCs/>
                <w:kern w:val="0"/>
                <w:szCs w:val="20"/>
              </w:rPr>
              <w:t>个商标，</w:t>
            </w:r>
            <w:r>
              <w:rPr>
                <w:rFonts w:ascii="宋体" w:hAnsi="宋体" w:cs="宋体"/>
                <w:bCs/>
                <w:kern w:val="0"/>
                <w:szCs w:val="20"/>
                <w:u w:val="single"/>
              </w:rPr>
              <w:t xml:space="preserve">   </w:t>
            </w:r>
            <w:r>
              <w:rPr>
                <w:rFonts w:hint="eastAsia" w:ascii="宋体" w:hAnsi="宋体" w:cs="宋体"/>
                <w:bCs/>
                <w:kern w:val="0"/>
                <w:szCs w:val="20"/>
              </w:rPr>
              <w:t>个软件著作权。</w:t>
            </w:r>
          </w:p>
        </w:tc>
      </w:tr>
      <w:tr w14:paraId="01178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3BF7A22B">
            <w:pPr>
              <w:spacing w:line="320" w:lineRule="exact"/>
              <w:ind w:firstLine="422"/>
              <w:rPr>
                <w:rFonts w:ascii="宋体" w:hAnsi="宋体"/>
                <w:szCs w:val="21"/>
              </w:rPr>
            </w:pPr>
            <w:r>
              <w:rPr>
                <w:rFonts w:hint="eastAsia" w:ascii="宋体" w:hAnsi="宋体"/>
                <w:b/>
                <w:szCs w:val="21"/>
              </w:rPr>
              <w:t>二、附件：</w:t>
            </w:r>
            <w:r>
              <w:rPr>
                <w:rFonts w:hint="eastAsia" w:ascii="宋体" w:hAnsi="宋体"/>
                <w:sz w:val="24"/>
                <w:szCs w:val="24"/>
              </w:rPr>
              <w:t>（</w:t>
            </w:r>
            <w:r>
              <w:rPr>
                <w:rFonts w:hint="eastAsia" w:ascii="宋体" w:hAnsi="宋体"/>
                <w:szCs w:val="21"/>
              </w:rPr>
              <w:t>专利证书、商标注册图样、著作权登记证书等扫描件或复印件）</w:t>
            </w:r>
          </w:p>
          <w:p w14:paraId="27CE62C6">
            <w:pPr>
              <w:spacing w:line="320" w:lineRule="exact"/>
              <w:rPr>
                <w:rFonts w:ascii="宋体"/>
                <w:szCs w:val="21"/>
              </w:rPr>
            </w:pPr>
          </w:p>
          <w:p w14:paraId="6F8CEA0C">
            <w:pPr>
              <w:spacing w:line="320" w:lineRule="exact"/>
              <w:rPr>
                <w:rFonts w:ascii="宋体"/>
                <w:szCs w:val="21"/>
              </w:rPr>
            </w:pPr>
          </w:p>
        </w:tc>
      </w:tr>
      <w:tr w14:paraId="6277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579EE5AD">
            <w:pPr>
              <w:spacing w:line="320" w:lineRule="exact"/>
              <w:jc w:val="center"/>
              <w:rPr>
                <w:rFonts w:ascii="宋体"/>
              </w:rPr>
            </w:pPr>
          </w:p>
          <w:p w14:paraId="05E1D00B">
            <w:pPr>
              <w:spacing w:line="320" w:lineRule="exact"/>
              <w:rPr>
                <w:rFonts w:ascii="宋体"/>
              </w:rPr>
            </w:pPr>
            <w:r>
              <w:rPr>
                <w:rFonts w:hint="eastAsia" w:ascii="宋体" w:hAnsi="宋体"/>
              </w:rPr>
              <w:t>供方负责人（代表）：</w:t>
            </w:r>
            <w:r>
              <w:rPr>
                <w:rFonts w:ascii="宋体" w:hAnsi="宋体"/>
              </w:rPr>
              <w:t xml:space="preserve">               </w:t>
            </w:r>
            <w:r>
              <w:rPr>
                <w:rFonts w:hint="eastAsia" w:ascii="宋体" w:hAnsi="宋体"/>
              </w:rPr>
              <w:t>时间：</w:t>
            </w:r>
          </w:p>
          <w:p w14:paraId="23C58C2F">
            <w:pPr>
              <w:spacing w:line="320" w:lineRule="exact"/>
              <w:jc w:val="center"/>
              <w:rPr>
                <w:rFonts w:ascii="宋体"/>
              </w:rPr>
            </w:pPr>
            <w:r>
              <w:rPr>
                <w:rFonts w:ascii="宋体" w:hAnsi="宋体"/>
              </w:rPr>
              <w:t xml:space="preserve">                                         </w:t>
            </w:r>
          </w:p>
          <w:p w14:paraId="6A7199F3">
            <w:pPr>
              <w:spacing w:line="320" w:lineRule="exact"/>
              <w:ind w:firstLine="1785" w:firstLineChars="850"/>
              <w:rPr>
                <w:rFonts w:ascii="宋体" w:cs="宋体"/>
                <w:szCs w:val="21"/>
              </w:rPr>
            </w:pPr>
            <w:r>
              <w:rPr>
                <w:rFonts w:hint="eastAsia" w:ascii="宋体" w:hAnsi="宋体"/>
              </w:rPr>
              <w:t>（盖公章）</w:t>
            </w:r>
          </w:p>
          <w:p w14:paraId="52C39BEA">
            <w:pPr>
              <w:spacing w:line="320" w:lineRule="exact"/>
              <w:ind w:firstLine="422"/>
              <w:rPr>
                <w:rFonts w:ascii="宋体"/>
                <w:b/>
                <w:szCs w:val="21"/>
              </w:rPr>
            </w:pPr>
          </w:p>
        </w:tc>
      </w:tr>
    </w:tbl>
    <w:p w14:paraId="34C5858D"/>
    <w:p w14:paraId="7096C758">
      <w:pPr>
        <w:ind w:firstLine="0" w:firstLineChars="0"/>
        <w:outlineLvl w:val="2"/>
        <w:rPr>
          <w:rFonts w:ascii="宋体" w:hAnsi="宋体"/>
          <w:b/>
          <w:sz w:val="28"/>
          <w:szCs w:val="28"/>
        </w:rPr>
      </w:pPr>
      <w:bookmarkStart w:id="425" w:name="_Toc21971"/>
      <w:r>
        <w:rPr>
          <w:rFonts w:hint="eastAsia" w:ascii="宋体" w:hAnsi="宋体"/>
          <w:b/>
          <w:sz w:val="28"/>
          <w:szCs w:val="28"/>
        </w:rPr>
        <w:t>（二）中小企业声明函（</w:t>
      </w:r>
      <w:r>
        <w:rPr>
          <w:rFonts w:hint="eastAsia" w:ascii="宋体" w:hAnsi="宋体"/>
          <w:b/>
          <w:color w:val="FF0000"/>
          <w:sz w:val="28"/>
          <w:szCs w:val="28"/>
        </w:rPr>
        <w:t>投标</w:t>
      </w:r>
      <w:r>
        <w:rPr>
          <w:rFonts w:ascii="宋体" w:hAnsi="宋体"/>
          <w:b/>
          <w:color w:val="FF0000"/>
          <w:sz w:val="28"/>
          <w:szCs w:val="28"/>
        </w:rPr>
        <w:t>人属于中小企业的填写</w:t>
      </w:r>
      <w:r>
        <w:rPr>
          <w:rFonts w:hint="eastAsia" w:ascii="宋体" w:hAnsi="宋体"/>
          <w:b/>
          <w:color w:val="FF0000"/>
          <w:sz w:val="28"/>
          <w:szCs w:val="28"/>
        </w:rPr>
        <w:t>）</w:t>
      </w:r>
      <w:bookmarkEnd w:id="425"/>
    </w:p>
    <w:p w14:paraId="2206494F">
      <w:pPr>
        <w:ind w:firstLine="560"/>
        <w:rPr>
          <w:rFonts w:ascii="仿宋" w:hAnsi="仿宋" w:eastAsia="仿宋"/>
          <w:sz w:val="28"/>
          <w:szCs w:val="28"/>
        </w:rPr>
      </w:pPr>
    </w:p>
    <w:p w14:paraId="0F36143D">
      <w:pPr>
        <w:spacing w:line="500" w:lineRule="exact"/>
        <w:ind w:firstLine="560"/>
        <w:rPr>
          <w:rFonts w:ascii="仿宋" w:hAnsi="仿宋" w:eastAsia="仿宋"/>
          <w:sz w:val="28"/>
          <w:szCs w:val="28"/>
        </w:rPr>
      </w:pPr>
      <w:r>
        <w:rPr>
          <w:rFonts w:hint="eastAsia" w:ascii="仿宋" w:hAnsi="仿宋" w:eastAsia="仿宋"/>
          <w:sz w:val="28"/>
          <w:szCs w:val="28"/>
        </w:rPr>
        <w:t>本公司郑重声明，根据《关于印发中小企业划型标准规定的通知》（工信部联企业〔</w:t>
      </w:r>
      <w:r>
        <w:rPr>
          <w:rFonts w:ascii="仿宋" w:hAnsi="仿宋" w:eastAsia="仿宋"/>
          <w:sz w:val="28"/>
          <w:szCs w:val="28"/>
        </w:rPr>
        <w:t>2011</w:t>
      </w:r>
      <w:r>
        <w:rPr>
          <w:rFonts w:hint="eastAsia" w:ascii="仿宋" w:hAnsi="仿宋" w:eastAsia="仿宋"/>
          <w:sz w:val="28"/>
          <w:szCs w:val="28"/>
        </w:rPr>
        <w:t>〕</w:t>
      </w:r>
      <w:r>
        <w:rPr>
          <w:rFonts w:ascii="仿宋" w:hAnsi="仿宋" w:eastAsia="仿宋"/>
          <w:sz w:val="28"/>
          <w:szCs w:val="28"/>
        </w:rPr>
        <w:t>300</w:t>
      </w:r>
      <w:r>
        <w:rPr>
          <w:rFonts w:hint="eastAsia" w:ascii="仿宋" w:hAnsi="仿宋" w:eastAsia="仿宋"/>
          <w:sz w:val="28"/>
          <w:szCs w:val="28"/>
        </w:rPr>
        <w:t>号）的规定，本公司属于中小企业，具体情况如下</w:t>
      </w:r>
      <w:r>
        <w:rPr>
          <w:rFonts w:ascii="仿宋" w:hAnsi="仿宋" w:eastAsia="仿宋"/>
          <w:sz w:val="28"/>
          <w:szCs w:val="28"/>
        </w:rPr>
        <w:t>:</w:t>
      </w:r>
    </w:p>
    <w:p w14:paraId="71E87843">
      <w:pPr>
        <w:spacing w:line="500" w:lineRule="exact"/>
        <w:ind w:firstLine="560"/>
        <w:rPr>
          <w:rFonts w:ascii="仿宋" w:hAnsi="仿宋" w:eastAsia="仿宋"/>
          <w:sz w:val="28"/>
          <w:szCs w:val="28"/>
        </w:rPr>
      </w:pPr>
      <w:r>
        <w:rPr>
          <w:rFonts w:hint="eastAsia" w:ascii="仿宋" w:hAnsi="仿宋" w:eastAsia="仿宋"/>
          <w:sz w:val="28"/>
          <w:szCs w:val="28"/>
        </w:rPr>
        <w:t>从业人员</w:t>
      </w:r>
      <w:r>
        <w:rPr>
          <w:rFonts w:ascii="仿宋" w:hAnsi="仿宋" w:eastAsia="仿宋"/>
          <w:sz w:val="28"/>
          <w:szCs w:val="28"/>
          <w:u w:val="single"/>
        </w:rPr>
        <w:t xml:space="preserve">      </w:t>
      </w:r>
      <w:r>
        <w:rPr>
          <w:rFonts w:hint="eastAsia" w:ascii="仿宋" w:hAnsi="仿宋" w:eastAsia="仿宋"/>
          <w:sz w:val="28"/>
          <w:szCs w:val="28"/>
        </w:rPr>
        <w:t>人，营业收入为</w:t>
      </w:r>
      <w:r>
        <w:rPr>
          <w:rFonts w:ascii="仿宋" w:hAnsi="仿宋" w:eastAsia="仿宋"/>
          <w:sz w:val="28"/>
          <w:szCs w:val="28"/>
          <w:u w:val="single"/>
        </w:rPr>
        <w:t xml:space="preserve">    </w:t>
      </w:r>
      <w:r>
        <w:rPr>
          <w:rFonts w:hint="eastAsia" w:ascii="仿宋" w:hAnsi="仿宋" w:eastAsia="仿宋"/>
          <w:sz w:val="28"/>
          <w:szCs w:val="28"/>
        </w:rPr>
        <w:t>万元，资产总额为</w:t>
      </w:r>
      <w:r>
        <w:rPr>
          <w:rFonts w:ascii="仿宋" w:hAnsi="仿宋" w:eastAsia="仿宋"/>
          <w:sz w:val="28"/>
          <w:szCs w:val="28"/>
          <w:u w:val="single"/>
        </w:rPr>
        <w:t xml:space="preserve">       </w:t>
      </w:r>
      <w:r>
        <w:rPr>
          <w:rFonts w:hint="eastAsia" w:ascii="仿宋" w:hAnsi="仿宋" w:eastAsia="仿宋"/>
          <w:sz w:val="28"/>
          <w:szCs w:val="28"/>
        </w:rPr>
        <w:t>万元，按照《关于印发中小企业划型标准规定的通知》（工信部联企业〔</w:t>
      </w:r>
      <w:r>
        <w:rPr>
          <w:rFonts w:ascii="仿宋" w:hAnsi="仿宋" w:eastAsia="仿宋"/>
          <w:sz w:val="28"/>
          <w:szCs w:val="28"/>
        </w:rPr>
        <w:t>2011</w:t>
      </w:r>
      <w:r>
        <w:rPr>
          <w:rFonts w:hint="eastAsia" w:ascii="仿宋" w:hAnsi="仿宋" w:eastAsia="仿宋"/>
          <w:sz w:val="28"/>
          <w:szCs w:val="28"/>
        </w:rPr>
        <w:t>〕</w:t>
      </w:r>
      <w:r>
        <w:rPr>
          <w:rFonts w:ascii="仿宋" w:hAnsi="仿宋" w:eastAsia="仿宋"/>
          <w:sz w:val="28"/>
          <w:szCs w:val="28"/>
        </w:rPr>
        <w:t>300</w:t>
      </w:r>
      <w:r>
        <w:rPr>
          <w:rFonts w:hint="eastAsia" w:ascii="仿宋" w:hAnsi="仿宋" w:eastAsia="仿宋"/>
          <w:sz w:val="28"/>
          <w:szCs w:val="28"/>
        </w:rPr>
        <w:t>号），本公司企业规模为</w:t>
      </w:r>
      <w:r>
        <w:rPr>
          <w:rFonts w:ascii="仿宋" w:hAnsi="仿宋" w:eastAsia="仿宋"/>
          <w:sz w:val="28"/>
          <w:szCs w:val="28"/>
        </w:rPr>
        <w:t>:</w:t>
      </w:r>
      <w:r>
        <w:rPr>
          <w:rFonts w:hint="eastAsia" w:ascii="仿宋" w:hAnsi="仿宋" w:eastAsia="仿宋"/>
          <w:sz w:val="28"/>
          <w:szCs w:val="28"/>
        </w:rPr>
        <w:t>中型</w:t>
      </w:r>
      <w:r>
        <w:rPr>
          <w:rFonts w:hint="eastAsia" w:ascii="楷体" w:hAnsi="楷体" w:eastAsia="楷体"/>
          <w:sz w:val="28"/>
          <w:szCs w:val="28"/>
        </w:rPr>
        <w:t>□</w:t>
      </w:r>
      <w:r>
        <w:rPr>
          <w:rFonts w:ascii="楷体" w:hAnsi="楷体" w:eastAsia="楷体"/>
          <w:sz w:val="28"/>
          <w:szCs w:val="28"/>
        </w:rPr>
        <w:t xml:space="preserve"> </w:t>
      </w:r>
      <w:r>
        <w:rPr>
          <w:rFonts w:hint="eastAsia" w:ascii="仿宋" w:hAnsi="仿宋" w:eastAsia="仿宋"/>
          <w:sz w:val="28"/>
          <w:szCs w:val="28"/>
        </w:rPr>
        <w:t>小型</w:t>
      </w:r>
      <w:r>
        <w:rPr>
          <w:rFonts w:hint="eastAsia" w:ascii="楷体" w:hAnsi="楷体" w:eastAsia="楷体"/>
          <w:sz w:val="28"/>
          <w:szCs w:val="28"/>
        </w:rPr>
        <w:t>□</w:t>
      </w:r>
      <w:r>
        <w:rPr>
          <w:rFonts w:ascii="楷体" w:hAnsi="楷体" w:eastAsia="楷体"/>
          <w:sz w:val="28"/>
          <w:szCs w:val="28"/>
        </w:rPr>
        <w:t xml:space="preserve">  </w:t>
      </w:r>
      <w:r>
        <w:rPr>
          <w:rFonts w:hint="eastAsia" w:ascii="仿宋" w:hAnsi="仿宋" w:eastAsia="仿宋"/>
          <w:sz w:val="28"/>
          <w:szCs w:val="28"/>
        </w:rPr>
        <w:t>微型</w:t>
      </w:r>
      <w:r>
        <w:rPr>
          <w:rFonts w:hint="eastAsia" w:ascii="楷体" w:hAnsi="楷体" w:eastAsia="楷体"/>
          <w:sz w:val="28"/>
          <w:szCs w:val="28"/>
        </w:rPr>
        <w:t>□</w:t>
      </w:r>
      <w:r>
        <w:rPr>
          <w:rFonts w:hint="eastAsia" w:ascii="仿宋" w:hAnsi="仿宋" w:eastAsia="仿宋"/>
          <w:sz w:val="28"/>
          <w:szCs w:val="28"/>
        </w:rPr>
        <w:t>。</w:t>
      </w:r>
    </w:p>
    <w:p w14:paraId="6B80C3AE">
      <w:pPr>
        <w:spacing w:line="500" w:lineRule="exact"/>
        <w:ind w:firstLine="560"/>
        <w:rPr>
          <w:rFonts w:ascii="仿宋" w:hAnsi="仿宋" w:eastAsia="仿宋"/>
          <w:sz w:val="28"/>
          <w:szCs w:val="28"/>
        </w:rPr>
      </w:pPr>
    </w:p>
    <w:p w14:paraId="408AABD2">
      <w:pPr>
        <w:spacing w:line="500" w:lineRule="exact"/>
        <w:ind w:firstLine="560"/>
        <w:rPr>
          <w:rFonts w:ascii="仿宋" w:hAnsi="仿宋" w:eastAsia="仿宋"/>
          <w:sz w:val="28"/>
          <w:szCs w:val="28"/>
        </w:rPr>
      </w:pPr>
      <w:r>
        <w:rPr>
          <w:rFonts w:hint="eastAsia" w:ascii="仿宋" w:hAnsi="仿宋" w:eastAsia="仿宋"/>
          <w:sz w:val="28"/>
          <w:szCs w:val="28"/>
        </w:rPr>
        <w:t>本企业不属于大企业的分支机构，不存在控股股东为大企业的情形，也不存在与大企业的负责人为同一人的情形。</w:t>
      </w:r>
    </w:p>
    <w:p w14:paraId="4B07A0AD">
      <w:pPr>
        <w:spacing w:line="500" w:lineRule="exact"/>
        <w:ind w:firstLine="560"/>
        <w:rPr>
          <w:rFonts w:ascii="仿宋" w:hAnsi="仿宋" w:eastAsia="仿宋"/>
          <w:sz w:val="28"/>
          <w:szCs w:val="28"/>
        </w:rPr>
      </w:pPr>
      <w:r>
        <w:rPr>
          <w:rFonts w:hint="eastAsia" w:ascii="仿宋" w:hAnsi="仿宋" w:eastAsia="仿宋"/>
          <w:sz w:val="28"/>
          <w:szCs w:val="28"/>
        </w:rPr>
        <w:t>本企业对上述声明内容的真实性负责。如有虚假，将依法承担相应责任。</w:t>
      </w:r>
    </w:p>
    <w:p w14:paraId="0D89DFFC">
      <w:pPr>
        <w:spacing w:line="500" w:lineRule="exact"/>
        <w:ind w:firstLine="560"/>
        <w:rPr>
          <w:rFonts w:ascii="仿宋" w:hAnsi="仿宋" w:eastAsia="仿宋"/>
          <w:sz w:val="28"/>
          <w:szCs w:val="28"/>
        </w:rPr>
      </w:pPr>
    </w:p>
    <w:p w14:paraId="38A77AE2">
      <w:pPr>
        <w:ind w:firstLine="4200" w:firstLineChars="1500"/>
        <w:rPr>
          <w:rFonts w:ascii="仿宋" w:hAnsi="仿宋" w:eastAsia="仿宋"/>
          <w:sz w:val="28"/>
          <w:szCs w:val="28"/>
        </w:rPr>
      </w:pPr>
      <w:r>
        <w:rPr>
          <w:rFonts w:hint="eastAsia" w:ascii="仿宋" w:hAnsi="仿宋" w:eastAsia="仿宋"/>
          <w:sz w:val="28"/>
          <w:szCs w:val="28"/>
        </w:rPr>
        <w:t>企业名称</w:t>
      </w:r>
      <w:r>
        <w:rPr>
          <w:rFonts w:ascii="仿宋" w:hAnsi="仿宋" w:eastAsia="仿宋"/>
          <w:sz w:val="28"/>
          <w:szCs w:val="28"/>
        </w:rPr>
        <w:t>(</w:t>
      </w:r>
      <w:r>
        <w:rPr>
          <w:rFonts w:hint="eastAsia" w:ascii="仿宋" w:hAnsi="仿宋" w:eastAsia="仿宋"/>
          <w:sz w:val="28"/>
          <w:szCs w:val="28"/>
        </w:rPr>
        <w:t>盖章</w:t>
      </w:r>
      <w:r>
        <w:rPr>
          <w:rFonts w:ascii="仿宋" w:hAnsi="仿宋" w:eastAsia="仿宋"/>
          <w:sz w:val="28"/>
          <w:szCs w:val="28"/>
        </w:rPr>
        <w:t>)</w:t>
      </w:r>
      <w:r>
        <w:rPr>
          <w:rFonts w:hint="eastAsia" w:ascii="仿宋" w:hAnsi="仿宋" w:eastAsia="仿宋"/>
          <w:sz w:val="28"/>
          <w:szCs w:val="28"/>
        </w:rPr>
        <w:t>：</w:t>
      </w:r>
    </w:p>
    <w:p w14:paraId="200D0EB8">
      <w:pPr>
        <w:ind w:firstLine="4200" w:firstLineChars="1500"/>
        <w:rPr>
          <w:rFonts w:ascii="仿宋" w:hAnsi="仿宋" w:eastAsia="仿宋"/>
          <w:sz w:val="28"/>
          <w:szCs w:val="28"/>
        </w:rPr>
      </w:pPr>
      <w:r>
        <w:rPr>
          <w:rFonts w:hint="eastAsia" w:ascii="仿宋" w:hAnsi="仿宋" w:eastAsia="仿宋"/>
          <w:sz w:val="28"/>
          <w:szCs w:val="28"/>
        </w:rPr>
        <w:t>日期：</w:t>
      </w:r>
    </w:p>
    <w:p w14:paraId="3A504C7C">
      <w:pPr>
        <w:ind w:firstLine="4200" w:firstLineChars="1500"/>
        <w:rPr>
          <w:rFonts w:ascii="仿宋" w:hAnsi="仿宋" w:eastAsia="仿宋"/>
          <w:color w:val="FF0000"/>
          <w:sz w:val="28"/>
          <w:szCs w:val="28"/>
          <w:highlight w:val="green"/>
        </w:rPr>
      </w:pPr>
    </w:p>
    <w:p w14:paraId="75B0A9C6">
      <w:pPr>
        <w:ind w:firstLine="4200" w:firstLineChars="1500"/>
        <w:rPr>
          <w:rFonts w:ascii="仿宋" w:hAnsi="仿宋" w:eastAsia="仿宋"/>
          <w:color w:val="FF0000"/>
          <w:sz w:val="28"/>
          <w:szCs w:val="28"/>
          <w:highlight w:val="green"/>
        </w:rPr>
      </w:pPr>
    </w:p>
    <w:p w14:paraId="7199713B">
      <w:pPr>
        <w:ind w:firstLine="4200" w:firstLineChars="1500"/>
        <w:rPr>
          <w:rFonts w:ascii="仿宋" w:hAnsi="仿宋" w:eastAsia="仿宋"/>
          <w:color w:val="FF0000"/>
          <w:sz w:val="28"/>
          <w:szCs w:val="28"/>
          <w:highlight w:val="green"/>
        </w:rPr>
      </w:pPr>
    </w:p>
    <w:p w14:paraId="2DAC4125">
      <w:pPr>
        <w:ind w:firstLine="4200" w:firstLineChars="1500"/>
        <w:rPr>
          <w:rFonts w:ascii="仿宋" w:hAnsi="仿宋" w:eastAsia="仿宋"/>
          <w:color w:val="FF0000"/>
          <w:sz w:val="28"/>
          <w:szCs w:val="28"/>
          <w:highlight w:val="green"/>
        </w:rPr>
      </w:pPr>
    </w:p>
    <w:p w14:paraId="5BADC87E">
      <w:pPr>
        <w:ind w:firstLine="560"/>
        <w:rPr>
          <w:rFonts w:ascii="仿宋" w:hAnsi="仿宋" w:eastAsia="仿宋"/>
          <w:sz w:val="28"/>
          <w:szCs w:val="28"/>
        </w:rPr>
      </w:pPr>
      <w:r>
        <w:rPr>
          <w:rFonts w:hint="eastAsia" w:ascii="仿宋" w:hAnsi="仿宋" w:eastAsia="仿宋"/>
          <w:sz w:val="28"/>
          <w:szCs w:val="28"/>
        </w:rPr>
        <w:t>注：从业人员、营业收入、资产总额填报上一年度数据，无上一年度数据的新成立企业可不填报。</w:t>
      </w:r>
    </w:p>
    <w:p w14:paraId="3E1116F2"/>
    <w:p w14:paraId="593E95D0"/>
    <w:p w14:paraId="1BB26D33"/>
    <w:sectPr>
      <w:pgSz w:w="11906" w:h="16838"/>
      <w:pgMar w:top="1077" w:right="1191" w:bottom="1191" w:left="1191"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Wingdings 2">
    <w:panose1 w:val="05020102010507070707"/>
    <w:charset w:val="02"/>
    <w:family w:val="roman"/>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onospace">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MGDT">
    <w:panose1 w:val="02000400000000000000"/>
    <w:charset w:val="00"/>
    <w:family w:val="auto"/>
    <w:pitch w:val="default"/>
    <w:sig w:usb0="80000003" w:usb1="10000000" w:usb2="00000000" w:usb3="00000000" w:csb0="00000001" w:csb1="00000000"/>
  </w:font>
  <w:font w:name="Swis721 Cn BT">
    <w:panose1 w:val="020B0506020202030204"/>
    <w:charset w:val="00"/>
    <w:family w:val="auto"/>
    <w:pitch w:val="default"/>
    <w:sig w:usb0="00000000" w:usb1="00000000" w:usb2="00000000" w:usb3="00000000" w:csb0="00000000" w:csb1="00000000"/>
  </w:font>
  <w:font w:name="Swis721 LtEx BT">
    <w:panose1 w:val="020B0505020202020204"/>
    <w:charset w:val="00"/>
    <w:family w:val="auto"/>
    <w:pitch w:val="default"/>
    <w:sig w:usb0="00000000" w:usb1="00000000" w:usb2="00000000" w:usb3="00000000" w:csb0="00000000" w:csb1="00000000"/>
  </w:font>
  <w:font w:name="Syastro">
    <w:panose1 w:val="00000400000000000000"/>
    <w:charset w:val="00"/>
    <w:family w:val="auto"/>
    <w:pitch w:val="default"/>
    <w:sig w:usb0="00000001" w:usb1="00000000" w:usb2="00000000" w:usb3="00000000" w:csb0="000001FF" w:csb1="00000000"/>
  </w:font>
  <w:font w:name="Swis721 BlkEx BT">
    <w:panose1 w:val="020B0907040502030204"/>
    <w:charset w:val="00"/>
    <w:family w:val="auto"/>
    <w:pitch w:val="default"/>
    <w:sig w:usb0="00000000" w:usb1="00000000" w:usb2="00000000" w:usb3="00000000" w:csb0="00000000" w:csb1="00000000"/>
  </w:font>
  <w:font w:name="Stencil">
    <w:panose1 w:val="040409050D0802020404"/>
    <w:charset w:val="00"/>
    <w:family w:val="auto"/>
    <w:pitch w:val="default"/>
    <w:sig w:usb0="00000003" w:usb1="00000000" w:usb2="00000000" w:usb3="00000000" w:csb0="20000001" w:csb1="00000000"/>
  </w:font>
  <w:font w:name="Symap">
    <w:panose1 w:val="00000400000000000000"/>
    <w:charset w:val="00"/>
    <w:family w:val="auto"/>
    <w:pitch w:val="default"/>
    <w:sig w:usb0="00000001" w:usb1="00000000" w:usb2="00000000" w:usb3="00000000" w:csb0="000001FF" w:csb1="00000000"/>
  </w:font>
  <w:font w:name="Symath">
    <w:panose1 w:val="00000400000000000000"/>
    <w:charset w:val="00"/>
    <w:family w:val="auto"/>
    <w:pitch w:val="default"/>
    <w:sig w:usb0="00000001" w:usb1="00000000" w:usb2="00000000" w:usb3="00000000" w:csb0="000001FF" w:csb1="00000000"/>
  </w:font>
  <w:font w:name="Verdana">
    <w:panose1 w:val="020B0604030504040204"/>
    <w:charset w:val="00"/>
    <w:family w:val="auto"/>
    <w:pitch w:val="default"/>
    <w:sig w:usb0="A00006FF" w:usb1="4000205B" w:usb2="00000010" w:usb3="00000000" w:csb0="2000019F" w:csb1="00000000"/>
  </w:font>
  <w:font w:name="Technic">
    <w:panose1 w:val="00000400000000000000"/>
    <w:charset w:val="00"/>
    <w:family w:val="auto"/>
    <w:pitch w:val="default"/>
    <w:sig w:usb0="00000000" w:usb1="00000000" w:usb2="00000000" w:usb3="00000000" w:csb0="00000000" w:csb1="00000000"/>
  </w:font>
  <w:font w:name="TechnicBold">
    <w:panose1 w:val="000004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FDD49">
    <w:pPr>
      <w:pStyle w:val="16"/>
      <w:ind w:firstLine="360"/>
      <w:jc w:val="center"/>
    </w:pPr>
    <w:r>
      <w:fldChar w:fldCharType="begin"/>
    </w:r>
    <w:r>
      <w:instrText xml:space="preserve">PAGE   \* MERGEFORMAT</w:instrText>
    </w:r>
    <w:r>
      <w:fldChar w:fldCharType="separate"/>
    </w:r>
    <w:r>
      <w:rPr>
        <w:lang w:val="zh-CN"/>
      </w:rPr>
      <w:t>80</w:t>
    </w:r>
    <w:r>
      <w:fldChar w:fldCharType="end"/>
    </w:r>
  </w:p>
  <w:p w14:paraId="74B4A3F8">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03B5C">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9FA43">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B32ED">
    <w:pPr>
      <w:pStyle w:val="1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41A9">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2E3B8">
    <w:pPr>
      <w:pStyle w:val="1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44386F"/>
    <w:multiLevelType w:val="singleLevel"/>
    <w:tmpl w:val="EB44386F"/>
    <w:lvl w:ilvl="0" w:tentative="0">
      <w:start w:val="4"/>
      <w:numFmt w:val="chineseCounting"/>
      <w:suff w:val="nothing"/>
      <w:lvlText w:val="（%1）"/>
      <w:lvlJc w:val="left"/>
      <w:rPr>
        <w:rFonts w:hint="eastAsia"/>
      </w:rPr>
    </w:lvl>
  </w:abstractNum>
  <w:abstractNum w:abstractNumId="1">
    <w:nsid w:val="00000001"/>
    <w:multiLevelType w:val="multilevel"/>
    <w:tmpl w:val="00000001"/>
    <w:lvl w:ilvl="0" w:tentative="0">
      <w:start w:val="1"/>
      <w:numFmt w:val="decimal"/>
      <w:lvlText w:val="%1."/>
      <w:lvlJc w:val="left"/>
      <w:pPr>
        <w:ind w:left="420"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2">
    <w:nsid w:val="00000002"/>
    <w:multiLevelType w:val="multilevel"/>
    <w:tmpl w:val="00000002"/>
    <w:lvl w:ilvl="0" w:tentative="0">
      <w:start w:val="1"/>
      <w:numFmt w:val="decimal"/>
      <w:lvlText w:val="（%1）"/>
      <w:lvlJc w:val="left"/>
      <w:pPr>
        <w:ind w:left="1037" w:firstLine="0"/>
      </w:pPr>
      <w:rPr>
        <w:rFonts w:hint="eastAsia" w:ascii="宋体" w:hAnsi="宋体" w:eastAsia="宋体"/>
        <w:b w:val="0"/>
        <w:i w:val="0"/>
        <w:color w:val="000000"/>
        <w:sz w:val="21"/>
        <w:szCs w:val="21"/>
        <w:u w:color="000000"/>
      </w:rPr>
    </w:lvl>
    <w:lvl w:ilvl="1" w:tentative="0">
      <w:start w:val="1"/>
      <w:numFmt w:val="decimal"/>
      <w:lvlText w:val="（%2）"/>
      <w:lvlJc w:val="left"/>
      <w:pPr>
        <w:ind w:left="1366" w:firstLine="0"/>
      </w:pPr>
      <w:rPr>
        <w:rFonts w:hint="eastAsia" w:ascii="宋体" w:hAnsi="宋体" w:eastAsia="宋体"/>
        <w:b w:val="0"/>
        <w:i w:val="0"/>
        <w:color w:val="000000"/>
        <w:sz w:val="21"/>
        <w:szCs w:val="21"/>
        <w:u w:color="000000"/>
      </w:rPr>
    </w:lvl>
    <w:lvl w:ilvl="2" w:tentative="0">
      <w:start w:val="1"/>
      <w:numFmt w:val="lowerRoman"/>
      <w:lvlText w:val="%3"/>
      <w:lvlJc w:val="left"/>
      <w:pPr>
        <w:ind w:left="1920" w:firstLine="0"/>
      </w:pPr>
      <w:rPr>
        <w:rFonts w:hint="eastAsia" w:ascii="宋体" w:hAnsi="宋体" w:eastAsia="宋体"/>
        <w:b w:val="0"/>
        <w:i w:val="0"/>
        <w:color w:val="000000"/>
        <w:sz w:val="21"/>
        <w:szCs w:val="21"/>
        <w:u w:color="000000"/>
      </w:rPr>
    </w:lvl>
    <w:lvl w:ilvl="3" w:tentative="0">
      <w:start w:val="1"/>
      <w:numFmt w:val="decimal"/>
      <w:lvlText w:val="%4"/>
      <w:lvlJc w:val="left"/>
      <w:pPr>
        <w:ind w:left="2640" w:firstLine="0"/>
      </w:pPr>
      <w:rPr>
        <w:rFonts w:hint="eastAsia" w:ascii="宋体" w:hAnsi="宋体" w:eastAsia="宋体"/>
        <w:b w:val="0"/>
        <w:i w:val="0"/>
        <w:color w:val="000000"/>
        <w:sz w:val="21"/>
        <w:szCs w:val="21"/>
        <w:u w:color="000000"/>
      </w:rPr>
    </w:lvl>
    <w:lvl w:ilvl="4" w:tentative="0">
      <w:start w:val="1"/>
      <w:numFmt w:val="lowerLetter"/>
      <w:lvlText w:val="%5"/>
      <w:lvlJc w:val="left"/>
      <w:pPr>
        <w:ind w:left="3360" w:firstLine="0"/>
      </w:pPr>
      <w:rPr>
        <w:rFonts w:hint="eastAsia" w:ascii="宋体" w:hAnsi="宋体" w:eastAsia="宋体"/>
        <w:b w:val="0"/>
        <w:i w:val="0"/>
        <w:color w:val="000000"/>
        <w:sz w:val="21"/>
        <w:szCs w:val="21"/>
        <w:u w:color="000000"/>
      </w:rPr>
    </w:lvl>
    <w:lvl w:ilvl="5" w:tentative="0">
      <w:start w:val="1"/>
      <w:numFmt w:val="lowerRoman"/>
      <w:lvlText w:val="%6"/>
      <w:lvlJc w:val="left"/>
      <w:pPr>
        <w:ind w:left="4080" w:firstLine="0"/>
      </w:pPr>
      <w:rPr>
        <w:rFonts w:hint="eastAsia" w:ascii="宋体" w:hAnsi="宋体" w:eastAsia="宋体"/>
        <w:b w:val="0"/>
        <w:i w:val="0"/>
        <w:color w:val="000000"/>
        <w:sz w:val="21"/>
        <w:szCs w:val="21"/>
        <w:u w:color="000000"/>
      </w:rPr>
    </w:lvl>
    <w:lvl w:ilvl="6" w:tentative="0">
      <w:start w:val="1"/>
      <w:numFmt w:val="decimal"/>
      <w:lvlText w:val="%7"/>
      <w:lvlJc w:val="left"/>
      <w:pPr>
        <w:ind w:left="4800" w:firstLine="0"/>
      </w:pPr>
      <w:rPr>
        <w:rFonts w:hint="eastAsia" w:ascii="宋体" w:hAnsi="宋体" w:eastAsia="宋体"/>
        <w:b w:val="0"/>
        <w:i w:val="0"/>
        <w:color w:val="000000"/>
        <w:sz w:val="21"/>
        <w:szCs w:val="21"/>
        <w:u w:color="000000"/>
      </w:rPr>
    </w:lvl>
    <w:lvl w:ilvl="7" w:tentative="0">
      <w:start w:val="1"/>
      <w:numFmt w:val="lowerLetter"/>
      <w:lvlText w:val="%8"/>
      <w:lvlJc w:val="left"/>
      <w:pPr>
        <w:ind w:left="5520" w:firstLine="0"/>
      </w:pPr>
      <w:rPr>
        <w:rFonts w:hint="eastAsia" w:ascii="宋体" w:hAnsi="宋体" w:eastAsia="宋体"/>
        <w:b w:val="0"/>
        <w:i w:val="0"/>
        <w:color w:val="000000"/>
        <w:sz w:val="21"/>
        <w:szCs w:val="21"/>
        <w:u w:color="000000"/>
      </w:rPr>
    </w:lvl>
    <w:lvl w:ilvl="8" w:tentative="0">
      <w:start w:val="1"/>
      <w:numFmt w:val="lowerRoman"/>
      <w:lvlText w:val="%9"/>
      <w:lvlJc w:val="left"/>
      <w:pPr>
        <w:ind w:left="6240" w:firstLine="0"/>
      </w:pPr>
      <w:rPr>
        <w:rFonts w:hint="eastAsia" w:ascii="宋体" w:hAnsi="宋体" w:eastAsia="宋体"/>
        <w:b w:val="0"/>
        <w:i w:val="0"/>
        <w:color w:val="000000"/>
        <w:sz w:val="21"/>
        <w:szCs w:val="21"/>
        <w:u w:color="000000"/>
      </w:rPr>
    </w:lvl>
  </w:abstractNum>
  <w:abstractNum w:abstractNumId="3">
    <w:nsid w:val="00000003"/>
    <w:multiLevelType w:val="multilevel"/>
    <w:tmpl w:val="00000003"/>
    <w:lvl w:ilvl="0" w:tentative="0">
      <w:start w:val="1"/>
      <w:numFmt w:val="decimal"/>
      <w:suff w:val="nothing"/>
      <w:lvlText w:val="%1、"/>
      <w:lvlJc w:val="left"/>
      <w:pPr>
        <w:ind w:left="472"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0000004"/>
    <w:multiLevelType w:val="singleLevel"/>
    <w:tmpl w:val="00000004"/>
    <w:lvl w:ilvl="0" w:tentative="0">
      <w:start w:val="2"/>
      <w:numFmt w:val="decimal"/>
      <w:suff w:val="space"/>
      <w:lvlText w:val="%1."/>
      <w:lvlJc w:val="left"/>
      <w:pPr>
        <w:ind w:left="630" w:firstLine="0"/>
      </w:pPr>
    </w:lvl>
  </w:abstractNum>
  <w:abstractNum w:abstractNumId="5">
    <w:nsid w:val="00000005"/>
    <w:multiLevelType w:val="multilevel"/>
    <w:tmpl w:val="00000005"/>
    <w:lvl w:ilvl="0" w:tentative="0">
      <w:start w:val="1"/>
      <w:numFmt w:val="decimal"/>
      <w:lvlText w:val="%1."/>
      <w:lvlJc w:val="left"/>
      <w:pPr>
        <w:ind w:left="684"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6">
    <w:nsid w:val="00000006"/>
    <w:multiLevelType w:val="multilevel"/>
    <w:tmpl w:val="0000000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00000007"/>
    <w:multiLevelType w:val="multilevel"/>
    <w:tmpl w:val="00000007"/>
    <w:lvl w:ilvl="0" w:tentative="0">
      <w:start w:val="1"/>
      <w:numFmt w:val="decimal"/>
      <w:lvlText w:val="%1."/>
      <w:lvlJc w:val="left"/>
      <w:pPr>
        <w:ind w:left="420"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8">
    <w:nsid w:val="3C1657CB"/>
    <w:multiLevelType w:val="singleLevel"/>
    <w:tmpl w:val="3C1657CB"/>
    <w:lvl w:ilvl="0" w:tentative="0">
      <w:start w:val="1"/>
      <w:numFmt w:val="decimal"/>
      <w:lvlText w:val="%1."/>
      <w:lvlJc w:val="left"/>
      <w:pPr>
        <w:tabs>
          <w:tab w:val="left" w:pos="312"/>
        </w:tabs>
      </w:pPr>
    </w:lvl>
  </w:abstractNum>
  <w:num w:numId="1">
    <w:abstractNumId w:val="4"/>
  </w:num>
  <w:num w:numId="2">
    <w:abstractNumId w:val="6"/>
  </w:num>
  <w:num w:numId="3">
    <w:abstractNumId w:val="8"/>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D68"/>
    <w:rsid w:val="000017F3"/>
    <w:rsid w:val="00017141"/>
    <w:rsid w:val="000346E4"/>
    <w:rsid w:val="000730FD"/>
    <w:rsid w:val="000A12A2"/>
    <w:rsid w:val="000B4238"/>
    <w:rsid w:val="000E3D50"/>
    <w:rsid w:val="000F0398"/>
    <w:rsid w:val="00121D0E"/>
    <w:rsid w:val="001404EC"/>
    <w:rsid w:val="001572AC"/>
    <w:rsid w:val="00173682"/>
    <w:rsid w:val="00175217"/>
    <w:rsid w:val="001755DA"/>
    <w:rsid w:val="001B3482"/>
    <w:rsid w:val="001C034B"/>
    <w:rsid w:val="001E07CB"/>
    <w:rsid w:val="001E6531"/>
    <w:rsid w:val="001F3FB0"/>
    <w:rsid w:val="00242795"/>
    <w:rsid w:val="002600D9"/>
    <w:rsid w:val="002609D3"/>
    <w:rsid w:val="00260B3E"/>
    <w:rsid w:val="00271C2A"/>
    <w:rsid w:val="002B07D1"/>
    <w:rsid w:val="002B1F0E"/>
    <w:rsid w:val="002B5AF2"/>
    <w:rsid w:val="002C3E09"/>
    <w:rsid w:val="002D64AF"/>
    <w:rsid w:val="003151CC"/>
    <w:rsid w:val="00386A5F"/>
    <w:rsid w:val="00393428"/>
    <w:rsid w:val="003A2C09"/>
    <w:rsid w:val="003E081E"/>
    <w:rsid w:val="003F4B76"/>
    <w:rsid w:val="00407406"/>
    <w:rsid w:val="00430218"/>
    <w:rsid w:val="00441161"/>
    <w:rsid w:val="004A2B8D"/>
    <w:rsid w:val="004B356F"/>
    <w:rsid w:val="004C09E8"/>
    <w:rsid w:val="004F5D68"/>
    <w:rsid w:val="005075E8"/>
    <w:rsid w:val="00597D54"/>
    <w:rsid w:val="005A3334"/>
    <w:rsid w:val="005A5A21"/>
    <w:rsid w:val="005B743D"/>
    <w:rsid w:val="005D1131"/>
    <w:rsid w:val="005D54B2"/>
    <w:rsid w:val="00615929"/>
    <w:rsid w:val="00616B8F"/>
    <w:rsid w:val="00631DCC"/>
    <w:rsid w:val="006335B4"/>
    <w:rsid w:val="006355EF"/>
    <w:rsid w:val="00643D59"/>
    <w:rsid w:val="00654B49"/>
    <w:rsid w:val="0066057C"/>
    <w:rsid w:val="006A3586"/>
    <w:rsid w:val="006D24E7"/>
    <w:rsid w:val="006E0705"/>
    <w:rsid w:val="00704182"/>
    <w:rsid w:val="0074517A"/>
    <w:rsid w:val="007572CD"/>
    <w:rsid w:val="007620DF"/>
    <w:rsid w:val="00770FAC"/>
    <w:rsid w:val="00772F8B"/>
    <w:rsid w:val="007928BF"/>
    <w:rsid w:val="007A4259"/>
    <w:rsid w:val="007B692A"/>
    <w:rsid w:val="007C0B88"/>
    <w:rsid w:val="007C217C"/>
    <w:rsid w:val="007C40CE"/>
    <w:rsid w:val="007D700E"/>
    <w:rsid w:val="007E7834"/>
    <w:rsid w:val="00810DE5"/>
    <w:rsid w:val="0081767D"/>
    <w:rsid w:val="00861985"/>
    <w:rsid w:val="008A07BD"/>
    <w:rsid w:val="008C4972"/>
    <w:rsid w:val="008E35D3"/>
    <w:rsid w:val="008E5CC9"/>
    <w:rsid w:val="008F74B0"/>
    <w:rsid w:val="00911823"/>
    <w:rsid w:val="009446B6"/>
    <w:rsid w:val="009458A8"/>
    <w:rsid w:val="00962542"/>
    <w:rsid w:val="00972ACA"/>
    <w:rsid w:val="00984D65"/>
    <w:rsid w:val="00986B3F"/>
    <w:rsid w:val="009A7A06"/>
    <w:rsid w:val="009C038B"/>
    <w:rsid w:val="009D10FD"/>
    <w:rsid w:val="009E4B9A"/>
    <w:rsid w:val="009F3310"/>
    <w:rsid w:val="00A12A04"/>
    <w:rsid w:val="00A30DDB"/>
    <w:rsid w:val="00AB58DD"/>
    <w:rsid w:val="00AB66AB"/>
    <w:rsid w:val="00AC217F"/>
    <w:rsid w:val="00AD5382"/>
    <w:rsid w:val="00AE7A57"/>
    <w:rsid w:val="00B15505"/>
    <w:rsid w:val="00B1744B"/>
    <w:rsid w:val="00B24600"/>
    <w:rsid w:val="00B26C6E"/>
    <w:rsid w:val="00B64E14"/>
    <w:rsid w:val="00B71F20"/>
    <w:rsid w:val="00B94ECE"/>
    <w:rsid w:val="00B95C8E"/>
    <w:rsid w:val="00BC226F"/>
    <w:rsid w:val="00BD7984"/>
    <w:rsid w:val="00BF6BC6"/>
    <w:rsid w:val="00C05362"/>
    <w:rsid w:val="00C53C01"/>
    <w:rsid w:val="00C61817"/>
    <w:rsid w:val="00C876CC"/>
    <w:rsid w:val="00CA7379"/>
    <w:rsid w:val="00CD18D8"/>
    <w:rsid w:val="00CE4C5E"/>
    <w:rsid w:val="00CF5836"/>
    <w:rsid w:val="00D02011"/>
    <w:rsid w:val="00D2226A"/>
    <w:rsid w:val="00D34A87"/>
    <w:rsid w:val="00D525CD"/>
    <w:rsid w:val="00D77DA3"/>
    <w:rsid w:val="00D91A72"/>
    <w:rsid w:val="00D9254A"/>
    <w:rsid w:val="00DB20CA"/>
    <w:rsid w:val="00DE1BE7"/>
    <w:rsid w:val="00DE3F4A"/>
    <w:rsid w:val="00DE4174"/>
    <w:rsid w:val="00E061FC"/>
    <w:rsid w:val="00E36D2D"/>
    <w:rsid w:val="00E409DF"/>
    <w:rsid w:val="00E51D0A"/>
    <w:rsid w:val="00E56027"/>
    <w:rsid w:val="00E561CF"/>
    <w:rsid w:val="00EA1E65"/>
    <w:rsid w:val="00EC08B0"/>
    <w:rsid w:val="00F006D4"/>
    <w:rsid w:val="00F021FC"/>
    <w:rsid w:val="00F57C66"/>
    <w:rsid w:val="00F62D45"/>
    <w:rsid w:val="00F71176"/>
    <w:rsid w:val="00F7585A"/>
    <w:rsid w:val="00F75A38"/>
    <w:rsid w:val="00F817EF"/>
    <w:rsid w:val="00F81FE4"/>
    <w:rsid w:val="00F8528D"/>
    <w:rsid w:val="00F8723E"/>
    <w:rsid w:val="00FA2F27"/>
    <w:rsid w:val="00FA31EE"/>
    <w:rsid w:val="00FB0AC4"/>
    <w:rsid w:val="00FC2910"/>
    <w:rsid w:val="00FD3707"/>
    <w:rsid w:val="00FE0A31"/>
    <w:rsid w:val="00FE6E44"/>
    <w:rsid w:val="054A1E77"/>
    <w:rsid w:val="06C0359E"/>
    <w:rsid w:val="073565E7"/>
    <w:rsid w:val="07C56491"/>
    <w:rsid w:val="09EA4E8A"/>
    <w:rsid w:val="126A2A5F"/>
    <w:rsid w:val="12EA2F3A"/>
    <w:rsid w:val="13966728"/>
    <w:rsid w:val="14683A53"/>
    <w:rsid w:val="14C87BD6"/>
    <w:rsid w:val="17D105E7"/>
    <w:rsid w:val="1F0F0FD2"/>
    <w:rsid w:val="25EE065B"/>
    <w:rsid w:val="261C67D6"/>
    <w:rsid w:val="26F50BF6"/>
    <w:rsid w:val="27031211"/>
    <w:rsid w:val="2BA3546B"/>
    <w:rsid w:val="2C0656F9"/>
    <w:rsid w:val="2C2A5838"/>
    <w:rsid w:val="2C871F90"/>
    <w:rsid w:val="2D3C2DC7"/>
    <w:rsid w:val="2E216F90"/>
    <w:rsid w:val="2F7B0AF4"/>
    <w:rsid w:val="332407DC"/>
    <w:rsid w:val="33700DD8"/>
    <w:rsid w:val="38054D7E"/>
    <w:rsid w:val="383F6FC7"/>
    <w:rsid w:val="39410EAD"/>
    <w:rsid w:val="3DAD4CBD"/>
    <w:rsid w:val="41B85367"/>
    <w:rsid w:val="45467A41"/>
    <w:rsid w:val="47FE1C87"/>
    <w:rsid w:val="4A0B376B"/>
    <w:rsid w:val="4AC36325"/>
    <w:rsid w:val="5553617E"/>
    <w:rsid w:val="58730B63"/>
    <w:rsid w:val="59E54303"/>
    <w:rsid w:val="5DEA21A7"/>
    <w:rsid w:val="5E283755"/>
    <w:rsid w:val="5E4B5A64"/>
    <w:rsid w:val="60977459"/>
    <w:rsid w:val="690C5A10"/>
    <w:rsid w:val="6A654D69"/>
    <w:rsid w:val="6E9C48AC"/>
    <w:rsid w:val="72235642"/>
    <w:rsid w:val="764F7F74"/>
    <w:rsid w:val="76832D41"/>
    <w:rsid w:val="7C3A12F7"/>
    <w:rsid w:val="7F1B4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99" w:semiHidden="0"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20" w:firstLineChars="200"/>
      <w:jc w:val="both"/>
    </w:pPr>
    <w:rPr>
      <w:rFonts w:ascii="Times New Roman" w:hAnsi="Times New Roman" w:eastAsia="宋体" w:cs="Tahoma"/>
      <w:kern w:val="2"/>
      <w:sz w:val="21"/>
      <w:szCs w:val="22"/>
      <w:lang w:val="en-US" w:eastAsia="zh-CN" w:bidi="ar-SA"/>
    </w:rPr>
  </w:style>
  <w:style w:type="paragraph" w:styleId="5">
    <w:name w:val="heading 1"/>
    <w:basedOn w:val="1"/>
    <w:next w:val="1"/>
    <w:qFormat/>
    <w:uiPriority w:val="0"/>
    <w:pPr>
      <w:keepNext/>
      <w:keepLines/>
      <w:spacing w:before="260" w:after="260" w:line="480" w:lineRule="auto"/>
      <w:ind w:firstLine="0" w:firstLineChars="0"/>
      <w:jc w:val="center"/>
      <w:outlineLvl w:val="0"/>
    </w:pPr>
    <w:rPr>
      <w:b/>
      <w:kern w:val="44"/>
      <w:sz w:val="44"/>
    </w:rPr>
  </w:style>
  <w:style w:type="paragraph" w:styleId="6">
    <w:name w:val="heading 2"/>
    <w:basedOn w:val="1"/>
    <w:next w:val="1"/>
    <w:link w:val="32"/>
    <w:qFormat/>
    <w:uiPriority w:val="0"/>
    <w:pPr>
      <w:keepNext/>
      <w:keepLines/>
      <w:spacing w:before="260" w:after="260" w:line="415" w:lineRule="auto"/>
      <w:ind w:firstLine="0" w:firstLineChars="0"/>
      <w:jc w:val="left"/>
      <w:outlineLvl w:val="1"/>
    </w:pPr>
    <w:rPr>
      <w:rFonts w:ascii="Calibri Light" w:hAnsi="Calibri Light" w:cs="宋体"/>
      <w:b/>
      <w:bCs/>
      <w:sz w:val="32"/>
      <w:szCs w:val="32"/>
    </w:rPr>
  </w:style>
  <w:style w:type="paragraph" w:styleId="7">
    <w:name w:val="heading 3"/>
    <w:basedOn w:val="1"/>
    <w:next w:val="1"/>
    <w:link w:val="33"/>
    <w:qFormat/>
    <w:uiPriority w:val="0"/>
    <w:pPr>
      <w:keepNext/>
      <w:keepLines/>
      <w:spacing w:before="240" w:after="240"/>
      <w:ind w:left="50" w:leftChars="50" w:firstLine="0" w:firstLineChars="0"/>
      <w:outlineLvl w:val="2"/>
    </w:pPr>
    <w:rPr>
      <w:b/>
      <w:bCs/>
      <w:sz w:val="28"/>
      <w:szCs w:val="32"/>
    </w:rPr>
  </w:style>
  <w:style w:type="paragraph" w:styleId="8">
    <w:name w:val="heading 4"/>
    <w:basedOn w:val="1"/>
    <w:next w:val="1"/>
    <w:link w:val="39"/>
    <w:qFormat/>
    <w:uiPriority w:val="0"/>
    <w:pPr>
      <w:keepNext/>
      <w:keepLines/>
      <w:spacing w:before="240" w:after="240" w:line="377" w:lineRule="auto"/>
      <w:ind w:left="50" w:leftChars="50" w:firstLine="0" w:firstLineChars="0"/>
      <w:outlineLvl w:val="3"/>
    </w:pPr>
    <w:rPr>
      <w:rFonts w:ascii="Calibri Light" w:hAnsi="Calibri Light" w:cs="宋体"/>
      <w:b/>
      <w:bCs/>
      <w:sz w:val="28"/>
      <w:szCs w:val="28"/>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99"/>
    <w:pPr>
      <w:ind w:firstLine="200"/>
    </w:pPr>
    <w:rPr>
      <w:szCs w:val="24"/>
    </w:rPr>
  </w:style>
  <w:style w:type="paragraph" w:styleId="3">
    <w:name w:val="Body Text Indent"/>
    <w:basedOn w:val="1"/>
    <w:next w:val="4"/>
    <w:qFormat/>
    <w:uiPriority w:val="0"/>
    <w:pPr>
      <w:ind w:firstLine="560"/>
    </w:pPr>
    <w:rPr>
      <w:kern w:val="0"/>
      <w:sz w:val="20"/>
    </w:rPr>
  </w:style>
  <w:style w:type="paragraph" w:styleId="4">
    <w:name w:val="envelope return"/>
    <w:basedOn w:val="1"/>
    <w:qFormat/>
    <w:uiPriority w:val="99"/>
    <w:pPr>
      <w:snapToGrid w:val="0"/>
    </w:pPr>
    <w:rPr>
      <w:rFonts w:ascii="Arial" w:hAnsi="Arial" w:cs="Arial"/>
    </w:rPr>
  </w:style>
  <w:style w:type="paragraph" w:styleId="9">
    <w:name w:val="toc 7"/>
    <w:basedOn w:val="1"/>
    <w:next w:val="1"/>
    <w:qFormat/>
    <w:uiPriority w:val="39"/>
    <w:pPr>
      <w:spacing w:after="160" w:line="278" w:lineRule="auto"/>
      <w:ind w:left="2520" w:leftChars="1200" w:firstLine="0" w:firstLineChars="0"/>
      <w:jc w:val="left"/>
    </w:pPr>
    <w:rPr>
      <w:rFonts w:ascii="Calibri" w:hAnsi="Calibri" w:cs="宋体"/>
      <w:sz w:val="22"/>
      <w:szCs w:val="24"/>
      <w14:ligatures w14:val="standardContextual"/>
    </w:rPr>
  </w:style>
  <w:style w:type="paragraph" w:styleId="10">
    <w:name w:val="annotation text"/>
    <w:basedOn w:val="1"/>
    <w:link w:val="34"/>
    <w:qFormat/>
    <w:uiPriority w:val="0"/>
    <w:pPr>
      <w:jc w:val="left"/>
    </w:pPr>
  </w:style>
  <w:style w:type="paragraph" w:styleId="11">
    <w:name w:val="Body Text"/>
    <w:basedOn w:val="1"/>
    <w:link w:val="53"/>
    <w:semiHidden/>
    <w:unhideWhenUsed/>
    <w:qFormat/>
    <w:uiPriority w:val="99"/>
    <w:pPr>
      <w:spacing w:after="120"/>
    </w:pPr>
  </w:style>
  <w:style w:type="paragraph" w:styleId="12">
    <w:name w:val="toc 5"/>
    <w:basedOn w:val="1"/>
    <w:next w:val="1"/>
    <w:qFormat/>
    <w:uiPriority w:val="39"/>
    <w:pPr>
      <w:spacing w:after="160" w:line="278" w:lineRule="auto"/>
      <w:ind w:left="1680" w:leftChars="800" w:firstLine="0" w:firstLineChars="0"/>
      <w:jc w:val="left"/>
    </w:pPr>
    <w:rPr>
      <w:rFonts w:ascii="Calibri" w:hAnsi="Calibri" w:cs="宋体"/>
      <w:sz w:val="22"/>
      <w:szCs w:val="24"/>
      <w14:ligatures w14:val="standardContextual"/>
    </w:rPr>
  </w:style>
  <w:style w:type="paragraph" w:styleId="13">
    <w:name w:val="toc 3"/>
    <w:basedOn w:val="1"/>
    <w:next w:val="1"/>
    <w:qFormat/>
    <w:uiPriority w:val="39"/>
    <w:pPr>
      <w:ind w:left="840" w:leftChars="400"/>
    </w:pPr>
  </w:style>
  <w:style w:type="paragraph" w:styleId="14">
    <w:name w:val="toc 8"/>
    <w:basedOn w:val="1"/>
    <w:next w:val="1"/>
    <w:qFormat/>
    <w:uiPriority w:val="39"/>
    <w:pPr>
      <w:spacing w:after="160" w:line="278" w:lineRule="auto"/>
      <w:ind w:left="2940" w:leftChars="1400" w:firstLine="0" w:firstLineChars="0"/>
      <w:jc w:val="left"/>
    </w:pPr>
    <w:rPr>
      <w:rFonts w:ascii="Calibri" w:hAnsi="Calibri" w:cs="宋体"/>
      <w:sz w:val="22"/>
      <w:szCs w:val="24"/>
      <w14:ligatures w14:val="standardContextual"/>
    </w:rPr>
  </w:style>
  <w:style w:type="paragraph" w:styleId="15">
    <w:name w:val="Balloon Text"/>
    <w:basedOn w:val="1"/>
    <w:qFormat/>
    <w:uiPriority w:val="99"/>
    <w:pPr>
      <w:spacing w:line="240" w:lineRule="auto"/>
    </w:pPr>
    <w:rPr>
      <w:sz w:val="18"/>
      <w:szCs w:val="18"/>
    </w:rPr>
  </w:style>
  <w:style w:type="paragraph" w:styleId="16">
    <w:name w:val="footer"/>
    <w:basedOn w:val="1"/>
    <w:link w:val="45"/>
    <w:qFormat/>
    <w:uiPriority w:val="99"/>
    <w:pPr>
      <w:tabs>
        <w:tab w:val="center" w:pos="4153"/>
        <w:tab w:val="right" w:pos="8306"/>
      </w:tabs>
      <w:snapToGrid w:val="0"/>
      <w:spacing w:line="240" w:lineRule="auto"/>
      <w:jc w:val="left"/>
    </w:pPr>
    <w:rPr>
      <w:sz w:val="18"/>
      <w:szCs w:val="18"/>
    </w:rPr>
  </w:style>
  <w:style w:type="paragraph" w:styleId="17">
    <w:name w:val="header"/>
    <w:basedOn w:val="1"/>
    <w:link w:val="44"/>
    <w:qFormat/>
    <w:uiPriority w:val="99"/>
    <w:pPr>
      <w:tabs>
        <w:tab w:val="center" w:pos="4153"/>
        <w:tab w:val="right" w:pos="8306"/>
      </w:tabs>
      <w:snapToGrid w:val="0"/>
      <w:spacing w:line="240" w:lineRule="auto"/>
      <w:jc w:val="center"/>
    </w:pPr>
    <w:rPr>
      <w:sz w:val="18"/>
      <w:szCs w:val="18"/>
    </w:rPr>
  </w:style>
  <w:style w:type="paragraph" w:styleId="18">
    <w:name w:val="toc 1"/>
    <w:basedOn w:val="1"/>
    <w:next w:val="1"/>
    <w:qFormat/>
    <w:uiPriority w:val="39"/>
  </w:style>
  <w:style w:type="paragraph" w:styleId="19">
    <w:name w:val="toc 4"/>
    <w:basedOn w:val="1"/>
    <w:next w:val="1"/>
    <w:qFormat/>
    <w:uiPriority w:val="39"/>
    <w:pPr>
      <w:spacing w:after="160" w:line="278" w:lineRule="auto"/>
      <w:ind w:left="1260" w:leftChars="600" w:firstLine="0" w:firstLineChars="0"/>
      <w:jc w:val="left"/>
    </w:pPr>
    <w:rPr>
      <w:rFonts w:ascii="Calibri" w:hAnsi="Calibri" w:cs="宋体"/>
      <w:sz w:val="22"/>
      <w:szCs w:val="24"/>
      <w14:ligatures w14:val="standardContextual"/>
    </w:rPr>
  </w:style>
  <w:style w:type="paragraph" w:styleId="20">
    <w:name w:val="toc 6"/>
    <w:basedOn w:val="1"/>
    <w:next w:val="1"/>
    <w:qFormat/>
    <w:uiPriority w:val="39"/>
    <w:pPr>
      <w:spacing w:after="160" w:line="278" w:lineRule="auto"/>
      <w:ind w:left="2100" w:leftChars="1000" w:firstLine="0" w:firstLineChars="0"/>
      <w:jc w:val="left"/>
    </w:pPr>
    <w:rPr>
      <w:rFonts w:ascii="Calibri" w:hAnsi="Calibri" w:cs="宋体"/>
      <w:sz w:val="22"/>
      <w:szCs w:val="24"/>
      <w14:ligatures w14:val="standardContextual"/>
    </w:rPr>
  </w:style>
  <w:style w:type="paragraph" w:styleId="21">
    <w:name w:val="toc 2"/>
    <w:basedOn w:val="1"/>
    <w:next w:val="1"/>
    <w:qFormat/>
    <w:uiPriority w:val="39"/>
    <w:pPr>
      <w:ind w:left="420" w:leftChars="200"/>
    </w:pPr>
  </w:style>
  <w:style w:type="paragraph" w:styleId="22">
    <w:name w:val="toc 9"/>
    <w:basedOn w:val="1"/>
    <w:next w:val="1"/>
    <w:qFormat/>
    <w:uiPriority w:val="39"/>
    <w:pPr>
      <w:spacing w:after="160" w:line="278" w:lineRule="auto"/>
      <w:ind w:left="3360" w:leftChars="1600" w:firstLine="0" w:firstLineChars="0"/>
      <w:jc w:val="left"/>
    </w:pPr>
    <w:rPr>
      <w:rFonts w:ascii="Calibri" w:hAnsi="Calibri" w:cs="宋体"/>
      <w:sz w:val="22"/>
      <w:szCs w:val="24"/>
      <w14:ligatures w14:val="standardContextual"/>
    </w:rPr>
  </w:style>
  <w:style w:type="paragraph" w:styleId="2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Title"/>
    <w:basedOn w:val="1"/>
    <w:next w:val="1"/>
    <w:link w:val="40"/>
    <w:qFormat/>
    <w:uiPriority w:val="0"/>
    <w:pPr>
      <w:spacing w:before="240" w:after="60"/>
      <w:jc w:val="center"/>
      <w:outlineLvl w:val="0"/>
    </w:pPr>
    <w:rPr>
      <w:rFonts w:ascii="Calibri Light" w:hAnsi="Calibri Light" w:cs="宋体"/>
      <w:b/>
      <w:bCs/>
      <w:sz w:val="32"/>
      <w:szCs w:val="32"/>
    </w:rPr>
  </w:style>
  <w:style w:type="paragraph" w:styleId="25">
    <w:name w:val="annotation subject"/>
    <w:basedOn w:val="10"/>
    <w:next w:val="10"/>
    <w:link w:val="35"/>
    <w:qFormat/>
    <w:uiPriority w:val="0"/>
    <w:rPr>
      <w:b/>
      <w:bCs/>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Hyperlink"/>
    <w:basedOn w:val="28"/>
    <w:qFormat/>
    <w:uiPriority w:val="99"/>
    <w:rPr>
      <w:color w:val="0563C1"/>
      <w:u w:val="single"/>
    </w:rPr>
  </w:style>
  <w:style w:type="character" w:styleId="30">
    <w:name w:val="HTML Code"/>
    <w:basedOn w:val="28"/>
    <w:semiHidden/>
    <w:unhideWhenUsed/>
    <w:uiPriority w:val="99"/>
    <w:rPr>
      <w:rFonts w:ascii="Courier New" w:hAnsi="Courier New"/>
      <w:sz w:val="20"/>
    </w:rPr>
  </w:style>
  <w:style w:type="character" w:styleId="31">
    <w:name w:val="annotation reference"/>
    <w:basedOn w:val="28"/>
    <w:qFormat/>
    <w:uiPriority w:val="0"/>
    <w:rPr>
      <w:sz w:val="21"/>
      <w:szCs w:val="21"/>
    </w:rPr>
  </w:style>
  <w:style w:type="character" w:customStyle="1" w:styleId="32">
    <w:name w:val="标题 2 字符"/>
    <w:basedOn w:val="28"/>
    <w:link w:val="6"/>
    <w:qFormat/>
    <w:uiPriority w:val="9"/>
    <w:rPr>
      <w:rFonts w:ascii="Calibri Light" w:hAnsi="Calibri Light" w:eastAsia="宋体" w:cs="宋体"/>
      <w:b/>
      <w:bCs/>
      <w:kern w:val="2"/>
      <w:sz w:val="32"/>
      <w:szCs w:val="32"/>
    </w:rPr>
  </w:style>
  <w:style w:type="character" w:customStyle="1" w:styleId="33">
    <w:name w:val="标题 3 字符"/>
    <w:basedOn w:val="28"/>
    <w:link w:val="7"/>
    <w:qFormat/>
    <w:uiPriority w:val="0"/>
    <w:rPr>
      <w:rFonts w:ascii="Times New Roman" w:hAnsi="Times New Roman" w:eastAsia="宋体" w:cs="Tahoma"/>
      <w:b/>
      <w:bCs/>
      <w:kern w:val="2"/>
      <w:sz w:val="28"/>
      <w:szCs w:val="32"/>
    </w:rPr>
  </w:style>
  <w:style w:type="character" w:customStyle="1" w:styleId="34">
    <w:name w:val="批注文字 字符"/>
    <w:basedOn w:val="28"/>
    <w:link w:val="10"/>
    <w:qFormat/>
    <w:uiPriority w:val="0"/>
    <w:rPr>
      <w:rFonts w:ascii="楷体_GB2312" w:hAnsi="楷体_GB2312" w:eastAsia="宋体" w:cs="Tahoma"/>
      <w:kern w:val="2"/>
      <w:sz w:val="21"/>
      <w:szCs w:val="22"/>
    </w:rPr>
  </w:style>
  <w:style w:type="character" w:customStyle="1" w:styleId="35">
    <w:name w:val="批注主题 字符"/>
    <w:basedOn w:val="34"/>
    <w:link w:val="25"/>
    <w:qFormat/>
    <w:uiPriority w:val="0"/>
    <w:rPr>
      <w:rFonts w:ascii="楷体_GB2312" w:hAnsi="楷体_GB2312" w:eastAsia="宋体" w:cs="Tahoma"/>
      <w:b/>
      <w:bCs/>
      <w:kern w:val="2"/>
      <w:sz w:val="21"/>
      <w:szCs w:val="22"/>
    </w:rPr>
  </w:style>
  <w:style w:type="character" w:customStyle="1" w:styleId="36">
    <w:name w:val="未处理的提及1"/>
    <w:basedOn w:val="28"/>
    <w:qFormat/>
    <w:uiPriority w:val="99"/>
    <w:rPr>
      <w:color w:val="605E5C"/>
      <w:shd w:val="clear" w:color="auto" w:fill="E1DFDD"/>
    </w:rPr>
  </w:style>
  <w:style w:type="paragraph" w:customStyle="1" w:styleId="37">
    <w:name w:val="表格文字"/>
    <w:basedOn w:val="1"/>
    <w:link w:val="38"/>
    <w:qFormat/>
    <w:uiPriority w:val="0"/>
    <w:pPr>
      <w:spacing w:line="240" w:lineRule="auto"/>
      <w:ind w:firstLine="0" w:firstLineChars="0"/>
    </w:pPr>
  </w:style>
  <w:style w:type="character" w:customStyle="1" w:styleId="38">
    <w:name w:val="表格文字 字符"/>
    <w:basedOn w:val="28"/>
    <w:link w:val="37"/>
    <w:qFormat/>
    <w:uiPriority w:val="0"/>
    <w:rPr>
      <w:rFonts w:ascii="楷体_GB2312" w:hAnsi="楷体_GB2312" w:eastAsia="宋体" w:cs="Tahoma"/>
      <w:kern w:val="2"/>
      <w:sz w:val="21"/>
      <w:szCs w:val="22"/>
    </w:rPr>
  </w:style>
  <w:style w:type="character" w:customStyle="1" w:styleId="39">
    <w:name w:val="标题 4 字符"/>
    <w:basedOn w:val="28"/>
    <w:link w:val="8"/>
    <w:qFormat/>
    <w:uiPriority w:val="0"/>
    <w:rPr>
      <w:rFonts w:ascii="Calibri Light" w:hAnsi="Calibri Light" w:eastAsia="宋体" w:cs="宋体"/>
      <w:b/>
      <w:bCs/>
      <w:kern w:val="2"/>
      <w:sz w:val="28"/>
      <w:szCs w:val="28"/>
    </w:rPr>
  </w:style>
  <w:style w:type="character" w:customStyle="1" w:styleId="40">
    <w:name w:val="标题 字符"/>
    <w:basedOn w:val="28"/>
    <w:link w:val="24"/>
    <w:qFormat/>
    <w:uiPriority w:val="0"/>
    <w:rPr>
      <w:rFonts w:ascii="Calibri Light" w:hAnsi="Calibri Light" w:eastAsia="宋体" w:cs="宋体"/>
      <w:b/>
      <w:bCs/>
      <w:kern w:val="2"/>
      <w:sz w:val="32"/>
      <w:szCs w:val="32"/>
    </w:rPr>
  </w:style>
  <w:style w:type="paragraph" w:customStyle="1" w:styleId="41">
    <w:name w:val="重点标准"/>
    <w:basedOn w:val="1"/>
    <w:link w:val="42"/>
    <w:qFormat/>
    <w:uiPriority w:val="0"/>
    <w:pPr>
      <w:spacing w:line="480" w:lineRule="auto"/>
      <w:ind w:firstLine="0" w:firstLineChars="0"/>
      <w:jc w:val="center"/>
    </w:pPr>
    <w:rPr>
      <w:b/>
      <w:sz w:val="36"/>
    </w:rPr>
  </w:style>
  <w:style w:type="character" w:customStyle="1" w:styleId="42">
    <w:name w:val="重点标准 字符"/>
    <w:basedOn w:val="28"/>
    <w:link w:val="41"/>
    <w:qFormat/>
    <w:uiPriority w:val="0"/>
    <w:rPr>
      <w:rFonts w:ascii="Times New Roman" w:hAnsi="Times New Roman" w:eastAsia="宋体" w:cs="Tahoma"/>
      <w:b/>
      <w:kern w:val="2"/>
      <w:sz w:val="36"/>
      <w:szCs w:val="22"/>
    </w:rPr>
  </w:style>
  <w:style w:type="paragraph" w:customStyle="1" w:styleId="43">
    <w:name w:val="TOC 标题1"/>
    <w:basedOn w:val="5"/>
    <w:next w:val="1"/>
    <w:qFormat/>
    <w:uiPriority w:val="39"/>
    <w:pPr>
      <w:widowControl/>
      <w:spacing w:before="240" w:after="0" w:line="259" w:lineRule="auto"/>
      <w:jc w:val="left"/>
      <w:outlineLvl w:val="9"/>
    </w:pPr>
    <w:rPr>
      <w:rFonts w:ascii="Calibri Light" w:hAnsi="Calibri Light" w:cs="宋体"/>
      <w:b w:val="0"/>
      <w:color w:val="2E75B6"/>
      <w:kern w:val="0"/>
      <w:sz w:val="32"/>
      <w:szCs w:val="32"/>
    </w:rPr>
  </w:style>
  <w:style w:type="character" w:customStyle="1" w:styleId="44">
    <w:name w:val="页眉 字符"/>
    <w:basedOn w:val="28"/>
    <w:link w:val="17"/>
    <w:qFormat/>
    <w:uiPriority w:val="99"/>
    <w:rPr>
      <w:rFonts w:ascii="Times New Roman" w:hAnsi="Times New Roman" w:eastAsia="宋体" w:cs="Tahoma"/>
      <w:kern w:val="2"/>
      <w:sz w:val="18"/>
      <w:szCs w:val="18"/>
    </w:rPr>
  </w:style>
  <w:style w:type="character" w:customStyle="1" w:styleId="45">
    <w:name w:val="页脚 字符"/>
    <w:basedOn w:val="28"/>
    <w:link w:val="16"/>
    <w:qFormat/>
    <w:uiPriority w:val="99"/>
    <w:rPr>
      <w:rFonts w:ascii="Times New Roman" w:hAnsi="Times New Roman" w:eastAsia="宋体" w:cs="Tahoma"/>
      <w:kern w:val="2"/>
      <w:sz w:val="18"/>
      <w:szCs w:val="18"/>
    </w:rPr>
  </w:style>
  <w:style w:type="table" w:customStyle="1" w:styleId="46">
    <w:name w:val="TableGrid"/>
    <w:qFormat/>
    <w:uiPriority w:val="0"/>
    <w:tblPr>
      <w:tblCellMar>
        <w:top w:w="0" w:type="dxa"/>
        <w:left w:w="0" w:type="dxa"/>
        <w:bottom w:w="0" w:type="dxa"/>
        <w:right w:w="0" w:type="dxa"/>
      </w:tblCellMar>
    </w:tblPr>
  </w:style>
  <w:style w:type="paragraph" w:customStyle="1" w:styleId="47">
    <w:name w:val="修订1"/>
    <w:qFormat/>
    <w:uiPriority w:val="99"/>
    <w:rPr>
      <w:rFonts w:ascii="Times New Roman" w:hAnsi="Times New Roman" w:eastAsia="宋体" w:cs="Tahoma"/>
      <w:kern w:val="2"/>
      <w:sz w:val="21"/>
      <w:szCs w:val="22"/>
      <w:lang w:val="en-US" w:eastAsia="zh-CN" w:bidi="ar-SA"/>
    </w:rPr>
  </w:style>
  <w:style w:type="character" w:customStyle="1" w:styleId="48">
    <w:name w:val="未处理的提及2"/>
    <w:basedOn w:val="28"/>
    <w:qFormat/>
    <w:uiPriority w:val="99"/>
    <w:rPr>
      <w:color w:val="605E5C"/>
      <w:shd w:val="clear" w:color="auto" w:fill="E1DFDD"/>
    </w:rPr>
  </w:style>
  <w:style w:type="paragraph" w:customStyle="1" w:styleId="49">
    <w:name w:val="修订2"/>
    <w:qFormat/>
    <w:uiPriority w:val="99"/>
    <w:rPr>
      <w:rFonts w:ascii="Times New Roman" w:hAnsi="Times New Roman" w:eastAsia="宋体" w:cs="Tahoma"/>
      <w:kern w:val="2"/>
      <w:sz w:val="21"/>
      <w:szCs w:val="22"/>
      <w:lang w:val="en-US" w:eastAsia="zh-CN" w:bidi="ar-SA"/>
    </w:rPr>
  </w:style>
  <w:style w:type="paragraph" w:customStyle="1" w:styleId="50">
    <w:name w:val="修订3"/>
    <w:qFormat/>
    <w:uiPriority w:val="99"/>
    <w:rPr>
      <w:rFonts w:ascii="Times New Roman" w:hAnsi="Times New Roman" w:eastAsia="宋体" w:cs="Tahoma"/>
      <w:kern w:val="2"/>
      <w:sz w:val="21"/>
      <w:szCs w:val="22"/>
      <w:lang w:val="en-US" w:eastAsia="zh-CN" w:bidi="ar-SA"/>
    </w:rPr>
  </w:style>
  <w:style w:type="paragraph" w:customStyle="1" w:styleId="51">
    <w:name w:val="Default"/>
    <w:qFormat/>
    <w:uiPriority w:val="0"/>
    <w:pPr>
      <w:widowControl w:val="0"/>
      <w:autoSpaceDE w:val="0"/>
      <w:autoSpaceDN w:val="0"/>
      <w:adjustRightInd w:val="0"/>
    </w:pPr>
    <w:rPr>
      <w:rFonts w:ascii="Arial Unicode MS" w:hAnsi="Arial Unicode MS" w:cs="Arial Unicode MS" w:eastAsiaTheme="minorEastAsia"/>
      <w:color w:val="000000"/>
      <w:sz w:val="24"/>
      <w:szCs w:val="24"/>
      <w:lang w:val="en-US" w:eastAsia="zh-CN" w:bidi="ar-SA"/>
    </w:rPr>
  </w:style>
  <w:style w:type="paragraph" w:customStyle="1" w:styleId="52">
    <w:name w:val="Body text|1"/>
    <w:basedOn w:val="1"/>
    <w:qFormat/>
    <w:uiPriority w:val="0"/>
    <w:pPr>
      <w:spacing w:line="420" w:lineRule="auto"/>
      <w:ind w:firstLine="400" w:firstLineChars="0"/>
      <w:jc w:val="left"/>
    </w:pPr>
    <w:rPr>
      <w:rFonts w:ascii="宋体" w:hAnsi="宋体" w:cs="宋体"/>
      <w:color w:val="000000"/>
      <w:kern w:val="0"/>
      <w:sz w:val="22"/>
      <w:lang w:val="zh-TW" w:eastAsia="zh-TW"/>
    </w:rPr>
  </w:style>
  <w:style w:type="character" w:customStyle="1" w:styleId="53">
    <w:name w:val="正文文本 字符"/>
    <w:basedOn w:val="28"/>
    <w:link w:val="11"/>
    <w:semiHidden/>
    <w:qFormat/>
    <w:uiPriority w:val="99"/>
    <w:rPr>
      <w:rFonts w:ascii="Times New Roman" w:hAnsi="Times New Roman" w:cs="Tahoma"/>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DA83D-88AE-4F3F-B26F-D4254DB5786E}">
  <ds:schemaRefs/>
</ds:datastoreItem>
</file>

<file path=docProps/app.xml><?xml version="1.0" encoding="utf-8"?>
<Properties xmlns="http://schemas.openxmlformats.org/officeDocument/2006/extended-properties" xmlns:vt="http://schemas.openxmlformats.org/officeDocument/2006/docPropsVTypes">
  <Template>Normal.dotm</Template>
  <Company>www.cie-cn.com</Company>
  <Pages>76</Pages>
  <Words>4030</Words>
  <Characters>4893</Characters>
  <Lines>359</Lines>
  <Paragraphs>101</Paragraphs>
  <TotalTime>369</TotalTime>
  <ScaleCrop>false</ScaleCrop>
  <LinksUpToDate>false</LinksUpToDate>
  <CharactersWithSpaces>5186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2026-03-12T08:38:00Z</dcterms:created>
  <dc:creator>Lenovo</dc:creator>
  <cp:lastModifiedBy>11798</cp:lastModifiedBy>
  <cp:lastPrinted>2026-03-06T08:35:00Z</cp:lastPrinted>
  <dcterms:modified xsi:type="dcterms:W3CDTF">2026-04-16T08:58:04Z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650653ba59f34b1fb0bc736b5d530bba_23</vt:lpwstr>
  </property>
  <property fmtid="{D5CDD505-2E9C-101B-9397-08002B2CF9AE}" pid="4" name="KSOTemplateDocerSaveRecord">
    <vt:lpwstr>eyJoZGlkIjoiOTc5MWQ2YWEzYjFmZDc1ZDFkMGIwMmE2ODczOTVlOTEiLCJ1c2VySWQiOiI1MDA2NjU5OTEifQ==</vt:lpwstr>
  </property>
</Properties>
</file>