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spacing w:before="200" w:line="288"/>
        <w:jc w:val="center"/>
      </w:pPr>
      <w:r>
        <w:rPr>
          <w:rFonts w:ascii="맑은 고딕" w:eastAsia="맑은 고딕"/>
          <w:b/>
          <w:color w:val="b45f06"/>
          <w:sz w:val="90"/>
          <w:shd w:val="clear" w:color="000000"/>
        </w:rPr>
        <w:t xml:space="preserve">머신러닝 기반 </w:t>
      </w:r>
    </w:p>
    <w:p>
      <w:pPr>
        <w:pStyle w:val="0"/>
        <w:widowControl w:val="off"/>
        <w:spacing w:before="200" w:line="288"/>
        <w:jc w:val="center"/>
      </w:pPr>
      <w:r>
        <w:rPr>
          <w:rFonts w:ascii="맑은 고딕" w:eastAsia="맑은 고딕"/>
          <w:b/>
          <w:color w:val="b45f06"/>
          <w:sz w:val="90"/>
          <w:shd w:val="clear" w:color="000000"/>
        </w:rPr>
        <w:t>데이터 분석</w:t>
      </w:r>
    </w:p>
    <w:p>
      <w:pPr>
        <w:pStyle w:val="0"/>
        <w:widowControl w:val="off"/>
        <w:spacing w:before="120" w:line="374"/>
        <w:jc w:val="center"/>
      </w:pPr>
      <w:r>
        <w:rPr>
          <w:rFonts w:ascii="맑은 고딕" w:eastAsia="맑은 고딕"/>
          <w:b/>
          <w:color w:val="666666"/>
          <w:sz w:val="36"/>
          <w:shd w:val="clear" w:color="000000"/>
        </w:rPr>
        <w:t>사례연구 4</w:t>
      </w:r>
    </w:p>
    <w:p>
      <w:pPr>
        <w:pStyle w:val="0"/>
        <w:widowControl w:val="off"/>
        <w:spacing w:before="320" w:after="320" w:line="576"/>
        <w:jc w:val="center"/>
      </w:pPr>
      <w:r>
        <w:drawing>
          <wp:inline distT="0" distB="0" distL="0" distR="0">
            <wp:extent cx="5400040" cy="4598924"/>
            <wp:effectExtent l="0" t="0" r="0" b="0"/>
            <wp:docPr id="1" name="그림 %d 1"/>
            <wp:cNvGraphicFramePr/>
            <a:graphic>
              <a:graphicData uri="http://schemas.openxmlformats.org/drawingml/2006/picture">
                <pic:pic>
                  <pic:nvPicPr>
                    <pic:cNvPr id="0" name="C:\Users\이순규\AppData\Local\Temp\Hnc\BinData\EMB00002f002240.tmp"/>
                    <pic:cNvPicPr/>
                  </pic:nvPicPr>
                  <pic:blipFill>
                    <a:blip r:embed="rId1"/>
                    <a:stretch>
                      <a:fillRect/>
                    </a:stretch>
                  </pic:blipFill>
                  <pic:spPr>
                    <a:xfrm>
                      <a:off x="0" y="0"/>
                      <a:ext cx="5400040" cy="4598924"/>
                    </a:xfrm>
                    <a:prstGeom prst="rect">
                      <a:avLst/>
                    </a:prstGeom>
                    <a:effectLst/>
                  </pic:spPr>
                </pic:pic>
              </a:graphicData>
            </a:graphic>
          </wp:inline>
        </w:drawing>
      </w:r>
    </w:p>
    <w:p>
      <w:pPr>
        <w:pStyle w:val="0"/>
        <w:widowControl w:val="off"/>
        <w:spacing w:before="400" w:line="374"/>
        <w:jc w:val="right"/>
        <w:rPr>
          <w:rFonts w:ascii="Arial" w:eastAsia="Arial"/>
          <w:b/>
          <w:color w:val="783f04"/>
          <w:sz w:val="30"/>
          <w:shd w:val="clear" w:color="000000"/>
        </w:rPr>
      </w:pPr>
    </w:p>
    <w:p>
      <w:pPr>
        <w:pStyle w:val="0"/>
        <w:widowControl w:val="off"/>
        <w:spacing w:before="400" w:line="374"/>
        <w:jc w:val="right"/>
      </w:pPr>
      <w:r>
        <w:rPr>
          <w:rFonts w:ascii="맑은 고딕" w:eastAsia="맑은 고딕"/>
          <w:b/>
          <w:color w:val="783f04"/>
          <w:sz w:val="30"/>
          <w:shd w:val="clear" w:color="000000"/>
        </w:rPr>
        <w:t>A3조 남원식, 문태웅, 이순규</w:t>
      </w:r>
    </w:p>
    <w:p>
      <w:pPr>
        <w:pStyle w:val="0"/>
        <w:widowControl w:val="off"/>
        <w:wordWrap w:val="1"/>
        <w:spacing w:line="288" w:lineRule="auto"/>
        <w:jc w:val="center"/>
      </w:pPr>
      <w:r>
        <w:rPr>
          <w:rFonts w:ascii="맑은 고딕" w:eastAsia="맑은 고딕"/>
          <w:b/>
          <w:color w:val="424242"/>
          <w:sz w:val="60"/>
          <w:shd w:val="clear" w:color="000000"/>
        </w:rPr>
        <w:t>목 차</w:t>
      </w:r>
    </w:p>
    <w:p>
      <w:pPr>
        <w:pStyle w:val="0"/>
        <w:widowControl w:val="off"/>
        <w:wordWrap w:val="1"/>
        <w:spacing w:line="288" w:lineRule="auto"/>
        <w:jc w:val="center"/>
      </w:pPr>
      <w:r>
        <w:pict>
          <v:line from="0.00pt, 0.00pt" to="425.20pt, 0.00pt" id="_x1821365464" style="v-text-anchor:top;mso-wrap-style:square;" o:hralign="left" o:allowincell="f" o:insetmode="custom" strokeweight="1.41pt" o:connectortype="straight">
            <wvml:wrap type="topAndBottom"/>
            <v:stroke/>
          </v:line>
        </w:pict>
      </w:r>
    </w:p>
    <w:p>
      <w:pPr>
        <w:pStyle w:val="0"/>
        <w:widowControl w:val="off"/>
        <w:spacing w:line="288" w:lineRule="auto"/>
        <w:jc w:val="left"/>
        <w:rPr>
          <w:rFonts w:ascii="굴림" w:eastAsia="굴림"/>
          <w:b/>
          <w:color w:val="000000"/>
          <w:sz w:val="48"/>
          <w:shd w:val="clear" w:color="000000"/>
        </w:rPr>
      </w:pPr>
    </w:p>
    <w:p>
      <w:pPr>
        <w:pStyle w:val="0"/>
        <w:widowControl w:val="off"/>
        <w:spacing w:line="288" w:lineRule="auto"/>
        <w:jc w:val="left"/>
      </w:pPr>
      <w:r>
        <w:rPr>
          <w:rFonts w:ascii="맑은 고딕" w:eastAsia="맑은 고딕"/>
          <w:b/>
          <w:color w:val="b45f06"/>
          <w:sz w:val="48"/>
          <w:shd w:val="clear" w:color="000000"/>
        </w:rPr>
        <w:t>Chapter. 1 - 머신러닝 분류 기법</w:t>
      </w:r>
    </w:p>
    <w:p>
      <w:pPr>
        <w:pStyle w:val="0"/>
        <w:widowControl w:val="off"/>
        <w:spacing w:line="288" w:lineRule="auto"/>
        <w:jc w:val="left"/>
        <w:rPr>
          <w:rFonts w:ascii="맑은 고딕" w:eastAsia="맑은 고딕"/>
          <w:b/>
          <w:color w:val="000000"/>
          <w:shd w:val="clear" w:color="000000"/>
        </w:rPr>
      </w:pPr>
    </w:p>
    <w:p>
      <w:pPr>
        <w:pStyle w:val="0"/>
        <w:widowControl w:val="off"/>
      </w:pPr>
      <w:r>
        <w:rPr>
          <w:rFonts w:ascii="맑은 고딕"/>
          <w:sz w:val="24"/>
        </w:rPr>
        <w:t>1) Wisconsin Diagnostic Breast Cancer Data</w:t>
      </w:r>
    </w:p>
    <w:p>
      <w:pPr>
        <w:pStyle w:val="0"/>
        <w:widowControl w:val="off"/>
      </w:pPr>
      <w:r>
        <w:rPr>
          <w:rFonts w:ascii="맑은 고딕" w:eastAsia="맑은 고딕"/>
          <w:sz w:val="24"/>
        </w:rPr>
        <w:t>2) 나이브 베이즈 분류 기법</w:t>
      </w:r>
    </w:p>
    <w:p>
      <w:pPr>
        <w:pStyle w:val="0"/>
        <w:widowControl w:val="off"/>
      </w:pPr>
      <w:r>
        <w:rPr>
          <w:rFonts w:ascii="맑은 고딕" w:eastAsia="맑은 고딕"/>
          <w:sz w:val="24"/>
        </w:rPr>
        <w:t>3) 의사 결정 나무 분류 기법</w:t>
      </w:r>
    </w:p>
    <w:p>
      <w:pPr>
        <w:pStyle w:val="0"/>
        <w:widowControl w:val="off"/>
      </w:pPr>
      <w:r>
        <w:rPr>
          <w:rFonts w:ascii="맑은 고딕" w:eastAsia="맑은 고딕"/>
          <w:sz w:val="24"/>
        </w:rPr>
        <w:t>4) 나이브 베이즈 기법과 의사 결정 나무 기법의 결과 비교</w:t>
      </w:r>
    </w:p>
    <w:p>
      <w:pPr>
        <w:pStyle w:val="0"/>
        <w:widowControl w:val="off"/>
        <w:spacing w:line="374" w:lineRule="auto"/>
        <w:ind w:left="600"/>
        <w:jc w:val="left"/>
        <w:rPr>
          <w:rFonts w:ascii="맑은 고딕" w:eastAsia="맑은 고딕"/>
          <w:color w:val="666666"/>
          <w:sz w:val="28"/>
          <w:shd w:val="clear" w:color="000000"/>
        </w:rPr>
      </w:pPr>
    </w:p>
    <w:p>
      <w:pPr>
        <w:pStyle w:val="0"/>
        <w:widowControl w:val="off"/>
        <w:spacing w:line="374" w:lineRule="auto"/>
        <w:jc w:val="left"/>
      </w:pPr>
      <w:r>
        <w:rPr>
          <w:rFonts w:ascii="맑은 고딕" w:eastAsia="맑은 고딕"/>
          <w:b/>
          <w:color w:val="b45f06"/>
          <w:sz w:val="48"/>
          <w:shd w:val="clear" w:color="000000"/>
        </w:rPr>
        <w:t>Chapter. 2 - 머신러닝 예측 기법</w:t>
      </w:r>
    </w:p>
    <w:p>
      <w:pPr>
        <w:pStyle w:val="0"/>
        <w:widowControl w:val="off"/>
      </w:pPr>
      <w:r>
        <w:rPr>
          <w:rFonts w:ascii="맑은 고딕"/>
          <w:sz w:val="24"/>
        </w:rPr>
        <w:t>1) Abalon Data</w:t>
      </w:r>
    </w:p>
    <w:p>
      <w:pPr>
        <w:pStyle w:val="0"/>
        <w:widowControl w:val="off"/>
      </w:pPr>
      <w:r>
        <w:rPr>
          <w:rFonts w:ascii="맑은 고딕" w:eastAsia="맑은 고딕"/>
          <w:sz w:val="24"/>
        </w:rPr>
        <w:t>2) 선형 회귀 분석 예측 기법</w:t>
      </w:r>
    </w:p>
    <w:p>
      <w:pPr>
        <w:pStyle w:val="0"/>
        <w:widowControl w:val="off"/>
      </w:pPr>
      <w:r>
        <w:rPr>
          <w:rFonts w:ascii="맑은 고딕" w:eastAsia="맑은 고딕"/>
          <w:sz w:val="24"/>
        </w:rPr>
        <w:t>3) 랜덤 포레스트 예측 기법</w:t>
      </w:r>
    </w:p>
    <w:p>
      <w:pPr>
        <w:pStyle w:val="0"/>
        <w:widowControl w:val="off"/>
      </w:pPr>
      <w:r>
        <w:rPr>
          <w:rFonts w:ascii="맑은 고딕" w:eastAsia="맑은 고딕"/>
          <w:sz w:val="24"/>
        </w:rPr>
        <w:t>4) 선형회귀 분석 기법과 랜덤 포레스트 기법의 결과 비교</w:t>
      </w:r>
    </w:p>
    <w:p>
      <w:pPr>
        <w:pStyle w:val="0"/>
        <w:widowControl w:val="off"/>
        <w:spacing w:line="374" w:lineRule="auto"/>
        <w:ind w:left="600"/>
        <w:jc w:val="left"/>
        <w:rPr>
          <w:rFonts w:ascii="맑은 고딕" w:eastAsia="맑은 고딕"/>
          <w:color w:val="666666"/>
          <w:sz w:val="28"/>
          <w:shd w:val="clear" w:color="000000"/>
        </w:rPr>
      </w:pPr>
    </w:p>
    <w:p>
      <w:pPr>
        <w:pStyle w:val="0"/>
        <w:widowControl w:val="off"/>
        <w:spacing w:line="374" w:lineRule="auto"/>
        <w:jc w:val="left"/>
      </w:pPr>
      <w:r>
        <w:rPr>
          <w:rFonts w:ascii="맑은 고딕"/>
          <w:b/>
          <w:color w:val="b45f06"/>
          <w:sz w:val="48"/>
          <w:shd w:val="clear" w:color="000000"/>
        </w:rPr>
        <w:t xml:space="preserve">Chapter. 3 </w:t>
      </w:r>
      <w:r>
        <w:rPr>
          <w:rFonts w:ascii="맑은 고딕"/>
          <w:b/>
          <w:color w:val="b45f06"/>
          <w:sz w:val="48"/>
          <w:shd w:val="clear" w:color="000000"/>
        </w:rPr>
        <w:t>–</w:t>
      </w:r>
      <w:r>
        <w:rPr>
          <w:rFonts w:ascii="맑은 고딕" w:eastAsia="맑은 고딕"/>
          <w:b/>
          <w:color w:val="b45f06"/>
          <w:sz w:val="48"/>
          <w:shd w:val="clear" w:color="000000"/>
        </w:rPr>
        <w:t xml:space="preserve"> 군집 분석</w:t>
      </w:r>
    </w:p>
    <w:p>
      <w:pPr>
        <w:pStyle w:val="0"/>
        <w:widowControl w:val="off"/>
        <w:spacing w:line="374" w:lineRule="auto"/>
        <w:jc w:val="left"/>
        <w:rPr>
          <w:rFonts w:ascii="맑은 고딕" w:eastAsia="맑은 고딕"/>
          <w:b/>
          <w:color w:val="b45f06"/>
          <w:sz w:val="28"/>
          <w:shd w:val="clear" w:color="000000"/>
        </w:rPr>
      </w:pPr>
    </w:p>
    <w:p>
      <w:pPr>
        <w:pStyle w:val="0"/>
        <w:widowControl w:val="off"/>
      </w:pPr>
      <w:r>
        <w:rPr>
          <w:rFonts w:ascii="맑은 고딕" w:eastAsia="맑은 고딕"/>
          <w:sz w:val="24"/>
        </w:rPr>
        <w:t>1) K-means clustering 기법</w:t>
      </w:r>
    </w:p>
    <w:p>
      <w:pPr>
        <w:pStyle w:val="0"/>
        <w:widowControl w:val="off"/>
        <w:rPr>
          <w:rFonts w:ascii="맑은 고딕" w:eastAsia="맑은 고딕"/>
          <w:color w:val="000000"/>
          <w:sz w:val="28"/>
        </w:rPr>
      </w:pPr>
    </w:p>
    <w:p>
      <w:pPr>
        <w:pStyle w:val="0"/>
        <w:widowControl w:val="off"/>
        <w:spacing w:before="200" w:line="374"/>
        <w:jc w:val="left"/>
      </w:pPr>
      <w:r>
        <w:rPr>
          <w:rFonts w:ascii="맑은 고딕"/>
          <w:b/>
          <w:color w:val="b45f06"/>
          <w:sz w:val="48"/>
          <w:shd w:val="clear" w:color="000000"/>
        </w:rPr>
        <w:t xml:space="preserve">Chapter. 4 </w:t>
      </w:r>
      <w:r>
        <w:rPr>
          <w:rFonts w:ascii="맑은 고딕"/>
          <w:b/>
          <w:color w:val="b45f06"/>
          <w:sz w:val="48"/>
          <w:shd w:val="clear" w:color="000000"/>
        </w:rPr>
        <w:t>–</w:t>
      </w:r>
      <w:r>
        <w:rPr>
          <w:rFonts w:ascii="맑은 고딕" w:eastAsia="맑은 고딕"/>
          <w:b/>
          <w:color w:val="b45f06"/>
          <w:sz w:val="48"/>
          <w:shd w:val="clear" w:color="000000"/>
        </w:rPr>
        <w:t xml:space="preserve"> 결론</w:t>
      </w:r>
    </w:p>
    <w:p>
      <w:pPr>
        <w:pStyle w:val="0"/>
        <w:widowControl w:val="off"/>
        <w:spacing w:before="200" w:line="374"/>
        <w:jc w:val="left"/>
        <w:rPr>
          <w:rFonts w:ascii="맑은 고딕" w:eastAsia="맑은 고딕"/>
          <w:b/>
          <w:color w:val="b45f06"/>
          <w:sz w:val="48"/>
          <w:shd w:val="clear" w:color="000000"/>
        </w:rPr>
      </w:pPr>
    </w:p>
    <w:p>
      <w:pPr>
        <w:pStyle w:val="27"/>
        <w:widowControl w:val="off"/>
        <w:pBdr>
          <w:top w:val="none" w:color="000000" w:sz="2" w:space="1"/>
          <w:left w:val="none" w:color="000000" w:sz="2" w:space="4"/>
          <w:bottom w:val="none" w:color="000000" w:sz="2" w:space="1"/>
          <w:right w:val="none" w:color="000000" w:sz="2" w:space="4"/>
        </w:pBdr>
        <w:spacing w:before="200" w:line="372"/>
        <w:jc w:val="left"/>
      </w:pPr>
      <w:r>
        <w:rPr>
          <w:rFonts w:ascii="맑은 고딕" w:eastAsia="맑은 고딕"/>
          <w:b/>
          <w:color w:val="b45f06"/>
          <w:sz w:val="48"/>
          <w:shd w:val="clear" w:color="000000"/>
        </w:rPr>
        <w:t>Chapter. 5 - 사용한 R코드, 참고자료</w:t>
      </w:r>
    </w:p>
    <w:p>
      <w:pPr>
        <w:pStyle w:val="0"/>
        <w:widowControl w:val="off"/>
        <w:spacing w:line="288" w:lineRule="auto"/>
        <w:rPr>
          <w:rFonts w:ascii="Arial" w:eastAsia="Arial"/>
          <w:b/>
          <w:color w:val="b45f06"/>
          <w:sz w:val="48"/>
          <w:shd w:val="clear" w:color="000000"/>
        </w:rPr>
      </w:pPr>
    </w:p>
    <w:p>
      <w:pPr>
        <w:pStyle w:val="0"/>
        <w:widowControl w:val="off"/>
        <w:spacing w:line="288" w:lineRule="auto"/>
      </w:pPr>
      <w:r>
        <w:rPr>
          <w:rFonts w:ascii="맑은 고딕" w:eastAsia="맑은 고딕"/>
          <w:b/>
          <w:color w:val="b45f06"/>
          <w:sz w:val="48"/>
          <w:shd w:val="clear" w:color="000000"/>
        </w:rPr>
        <w:t>Chapter. 1 - 머신러닝 분류 기법</w:t>
      </w:r>
    </w:p>
    <w:p>
      <w:pPr>
        <w:pStyle w:val="0"/>
        <w:widowControl w:val="off"/>
        <w:spacing w:line="288" w:lineRule="auto"/>
        <w:jc w:val="left"/>
      </w:pPr>
      <w:r>
        <w:pict>
          <v:line from="0.00pt, 0.00pt" to="425.20pt, 0.00pt" id="_x1821365493" style="v-text-anchor:top;mso-wrap-style:square;" o:hralign="left" o:allowincell="f" o:insetmode="custom" strokeweight="1.41pt" o:connectortype="straight">
            <wvml:wrap type="topAndBottom"/>
            <v:stroke/>
          </v:line>
        </w:pict>
      </w:r>
    </w:p>
    <w:p>
      <w:pPr>
        <w:pStyle w:val="0"/>
        <w:widowControl w:val="off"/>
        <w:rPr>
          <w:rFonts w:ascii="맑은 고딕" w:eastAsia="맑은 고딕"/>
          <w:color w:val="000000"/>
        </w:rPr>
      </w:pPr>
    </w:p>
    <w:p>
      <w:pPr>
        <w:pStyle w:val="0"/>
        <w:widowControl w:val="off"/>
      </w:pPr>
      <w:r>
        <w:rPr>
          <w:rFonts w:ascii="맑은 고딕"/>
          <w:sz w:val="24"/>
        </w:rPr>
        <w:t>1) Wisconsin Diagnostic Breast Cancer Data</w:t>
      </w:r>
    </w:p>
    <w:p>
      <w:pPr>
        <w:pStyle w:val="0"/>
        <w:widowControl w:val="off"/>
        <w:rPr>
          <w:rFonts w:ascii="맑은 고딕" w:eastAsia="맑은 고딕"/>
          <w:color w:val="000000"/>
          <w:sz w:val="24"/>
        </w:rPr>
      </w:pPr>
    </w:p>
    <w:p>
      <w:pPr>
        <w:pStyle w:val="0"/>
        <w:widowControl w:val="off"/>
      </w:pPr>
      <w:r>
        <w:rPr>
          <w:rFonts w:ascii="맑은 고딕" w:eastAsia="맑은 고딕"/>
          <w:sz w:val="24"/>
        </w:rPr>
        <w:t>Wisconsin Diagnostic Breast Cancer Data의 데이터는 32개의 컬럼으로 이루어져있다. 데이터 의 변수는 ID,진단결과,30개의 실측값을 가진다.</w:t>
      </w:r>
    </w:p>
    <w:p>
      <w:pPr>
        <w:pStyle w:val="0"/>
        <w:widowControl w:val="off"/>
        <w:rPr>
          <w:rFonts w:ascii="맑은 고딕" w:eastAsia="맑은 고딕"/>
          <w:color w:val="000000"/>
          <w:sz w:val="24"/>
        </w:rPr>
      </w:pPr>
    </w:p>
    <w:tbl>
      <w:tblPr>
        <w:tblOverlap w:val="never"/>
        <w:tblW w:w="9360" w:type="dxa"/>
        <w:tblBorders>
          <w:top w:val="none" w:color="000000" w:sz="3"/>
          <w:left w:val="none" w:color="000000" w:sz="3"/>
          <w:bottom w:val="none" w:color="000000" w:sz="3"/>
          <w:right w:val="none" w:color="000000" w:sz="3"/>
        </w:tblBorders>
        <w:shd w:val="clear" w:color="000000" w:fill="ffffff"/>
        <w:tblLayout w:type="fixed"/>
        <w:tblCellMar>
          <w:top w:w="15" w:type="dxa"/>
          <w:left w:w="15" w:type="dxa"/>
          <w:bottom w:w="15" w:type="dxa"/>
          <w:right w:w="15" w:type="dxa"/>
        </w:tblCellMar>
      </w:tblPr>
      <w:tblGrid>
        <w:gridCol w:w="2416"/>
        <w:gridCol w:w="6944"/>
      </w:tblGrid>
      <w:tr>
        <w:trPr>
          <w:trHeight w:val="440"/>
        </w:trPr>
        <w:tc>
          <w:tcPr>
            <w:tcW w:w="9360" w:type="dxa"/>
            <w:gridSpan w:val="2"/>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각 변수에 대한 설명</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ID</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환자 식별번호</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diagnosis</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양성여부 ( M = 악성 ,B = 양성)</w:t>
            </w:r>
          </w:p>
        </w:tc>
      </w:tr>
      <w:tr>
        <w:trPr>
          <w:trHeight w:val="480"/>
        </w:trPr>
        <w:tc>
          <w:tcPr>
            <w:tcW w:w="9360" w:type="dxa"/>
            <w:gridSpan w:val="2"/>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각 세포에 대한 정보</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radius</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반경</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texture</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질감</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perimeter</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둘레</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area</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면적</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smoothness</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매끄러움</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compactness</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조그만정도</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concavity</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오목함</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points</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오목한 점의수</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symmetry</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eastAsia="맑은 고딕"/>
                <w:sz w:val="24"/>
              </w:rPr>
              <w:t>대칭</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dimension</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프렉탈 차원</w:t>
            </w:r>
          </w:p>
        </w:tc>
      </w:tr>
      <w:tr>
        <w:trPr>
          <w:trHeight w:val="440"/>
        </w:trPr>
        <w:tc>
          <w:tcPr>
            <w:tcW w:w="9360" w:type="dxa"/>
            <w:gridSpan w:val="2"/>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접미어 설명</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_mean</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컬럼 3 ~ 12번의 값은 평균값임</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_se</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컬럼 13~22번의 값은 표준오차임</w:t>
            </w:r>
          </w:p>
        </w:tc>
      </w:tr>
      <w:tr>
        <w:trPr>
          <w:trHeight w:val="30"/>
        </w:trPr>
        <w:tc>
          <w:tcPr>
            <w:tcW w:w="2416"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sz w:val="24"/>
              </w:rPr>
              <w:t>_worst</w:t>
            </w:r>
          </w:p>
        </w:tc>
        <w:tc>
          <w:tcPr>
            <w:tcW w:w="6944" w:type="dxa"/>
            <w:tcBorders>
              <w:top w:val="single" w:color="000000" w:sz="7"/>
              <w:left w:val="single" w:color="000000" w:sz="7"/>
              <w:bottom w:val="single" w:color="000000" w:sz="7"/>
              <w:right w:val="single" w:color="000000" w:sz="7"/>
            </w:tcBorders>
            <w:tcMar>
              <w:top w:w="100" w:type="dxa"/>
              <w:left w:w="100" w:type="dxa"/>
              <w:bottom w:w="100" w:type="dxa"/>
              <w:right w:w="100" w:type="dxa"/>
            </w:tcMar>
            <w:vAlign w:val="top"/>
          </w:tcPr>
          <w:p>
            <w:pPr>
              <w:pStyle w:val="0"/>
              <w:widowControl w:val="off"/>
              <w:wordWrap w:val="1"/>
              <w:jc w:val="center"/>
            </w:pPr>
            <w:r>
              <w:rPr>
                <w:rFonts w:ascii="맑은 고딕" w:eastAsia="맑은 고딕"/>
                <w:sz w:val="24"/>
              </w:rPr>
              <w:t>나머지컬럼은 구분에서 최댓값의 평균임</w:t>
            </w:r>
          </w:p>
        </w:tc>
      </w:tr>
    </w:tbl>
    <w:p>
      <w:pPr>
        <w:pStyle w:val="0"/>
        <w:widowControl w:val="off"/>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pPr>
      <w:r>
        <w:rPr>
          <w:rFonts w:ascii="맑은 고딕" w:eastAsia="맑은 고딕"/>
          <w:sz w:val="24"/>
        </w:rPr>
        <w:t>2) 나이브 베이즈 분류 기법</w:t>
      </w:r>
    </w:p>
    <w:p>
      <w:pPr>
        <w:pStyle w:val="0"/>
        <w:widowControl w:val="off"/>
      </w:pPr>
      <w:r>
        <w:rPr>
          <w:rFonts w:ascii="맑은 고딕" w:eastAsia="맑은 고딕"/>
          <w:sz w:val="24"/>
        </w:rPr>
        <w:t>나이브 베이즈 기법을 사용해 분류하였다. 데이터 수치의 보존을 위해 seed를 1로 설정하였다.</w:t>
      </w:r>
    </w:p>
    <w:p>
      <w:pPr>
        <w:pStyle w:val="0"/>
        <w:widowControl w:val="off"/>
      </w:pPr>
      <w:r>
        <w:rPr>
          <w:rFonts w:ascii="맑은 고딕" w:eastAsia="맑은 고딕"/>
          <w:sz w:val="24"/>
        </w:rPr>
        <w:t>* confusionMatrix를이용하여 예측 결과와 테스트셋</w:t>
      </w:r>
    </w:p>
    <w:tbl>
      <w:tblPr>
        <w:tblOverlap w:val="never"/>
        <w:tblW w:w="8692"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363"/>
        <w:gridCol w:w="4329"/>
      </w:tblGrid>
      <w:tr>
        <w:trPr>
          <w:trHeight w:val="551"/>
        </w:trPr>
        <w:tc>
          <w:tcPr>
            <w:tcW w:w="4363" w:type="dxa"/>
            <w:tcBorders>
              <w:top w:val="single" w:color="0a0000" w:sz="3"/>
              <w:left w:val="single" w:color="0a0000" w:sz="3"/>
              <w:bottom w:val="single" w:color="0a0000" w:sz="3"/>
              <w:right w:val="single" w:color="0a0000" w:sz="3"/>
            </w:tcBorders>
            <w:vAlign w:val="top"/>
          </w:tcPr>
          <w:p>
            <w:pPr>
              <w:pStyle w:val="24"/>
              <w:widowControl/>
              <w:tabs>
                <w:tab w:val="left" w:leader="none" w:pos="2610"/>
              </w:tabs>
              <w:wordWrap w:val="1"/>
              <w:autoSpaceDE/>
              <w:autoSpaceDN/>
              <w:spacing w:before="200" w:after="0" w:line="240"/>
              <w:jc w:val="center"/>
            </w:pPr>
            <w:r>
              <w:rPr/>
              <w:t>Accuracy</w:t>
            </w:r>
          </w:p>
        </w:tc>
        <w:tc>
          <w:tcPr>
            <w:tcW w:w="4329"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0.9353</w:t>
            </w:r>
          </w:p>
        </w:tc>
      </w:tr>
      <w:tr>
        <w:trPr>
          <w:trHeight w:val="551"/>
        </w:trPr>
        <w:tc>
          <w:tcPr>
            <w:tcW w:w="4363"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center"/>
            </w:pPr>
            <w:r>
              <w:rPr/>
              <w:t>Sensitivity</w:t>
            </w:r>
          </w:p>
        </w:tc>
        <w:tc>
          <w:tcPr>
            <w:tcW w:w="4329"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0.9626</w:t>
            </w:r>
          </w:p>
        </w:tc>
      </w:tr>
      <w:tr>
        <w:trPr>
          <w:trHeight w:val="551"/>
        </w:trPr>
        <w:tc>
          <w:tcPr>
            <w:tcW w:w="4363"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center"/>
            </w:pPr>
            <w:r>
              <w:rPr/>
              <w:t>Specificity</w:t>
            </w:r>
          </w:p>
        </w:tc>
        <w:tc>
          <w:tcPr>
            <w:tcW w:w="4329"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0.8889</w:t>
            </w:r>
          </w:p>
        </w:tc>
      </w:tr>
    </w:tbl>
    <w:p>
      <w:pPr>
        <w:pStyle w:val="0"/>
        <w:widowControl w:val="off"/>
      </w:pPr>
    </w:p>
    <w:p>
      <w:pPr>
        <w:pStyle w:val="0"/>
        <w:widowControl w:val="off"/>
      </w:pPr>
      <w:r>
        <w:rPr>
          <w:rFonts w:ascii="맑은 고딕" w:eastAsia="맑은 고딕"/>
          <w:sz w:val="24"/>
        </w:rPr>
        <w:t>3) 의사 결정 나무 분류 기법</w:t>
      </w:r>
    </w:p>
    <w:p>
      <w:pPr>
        <w:pStyle w:val="0"/>
        <w:widowControl w:val="off"/>
      </w:pPr>
      <w:r>
        <w:rPr>
          <w:rFonts w:ascii="맑은 고딕" w:eastAsia="맑은 고딕"/>
          <w:sz w:val="24"/>
        </w:rPr>
        <w:t>의사 결정  기법을 사용해 분류하였다. 데이터 수치의 보존을 위해 seed를 1로 설정하였다.</w:t>
      </w:r>
    </w:p>
    <w:p>
      <w:pPr>
        <w:pStyle w:val="0"/>
        <w:widowControl w:val="off"/>
      </w:pPr>
      <w:r>
        <w:rPr>
          <w:rFonts w:ascii="맑은 고딕" w:eastAsia="맑은 고딕"/>
          <w:sz w:val="24"/>
        </w:rPr>
        <w:t>*의사 결정 나무 플롯</w:t>
      </w:r>
    </w:p>
    <w:p>
      <w:pPr>
        <w:pStyle w:val="0"/>
        <w:widowControl w:val="off"/>
      </w:pPr>
      <w:r>
        <w:drawing>
          <wp:inline distT="0" distB="0" distL="0" distR="0">
            <wp:extent cx="5400040" cy="3166745"/>
            <wp:effectExtent l="0" t="0" r="0" b="0"/>
            <wp:docPr id="2" name="그림 %d 2"/>
            <wp:cNvGraphicFramePr/>
            <a:graphic>
              <a:graphicData uri="http://schemas.openxmlformats.org/drawingml/2006/picture">
                <pic:pic>
                  <pic:nvPicPr>
                    <pic:cNvPr id="0" name="C:\Users\이순규\AppData\Local\Temp\Hnc\BinData\EMB00002f002241.jpeg"/>
                    <pic:cNvPicPr/>
                  </pic:nvPicPr>
                  <pic:blipFill>
                    <a:blip r:embed="rId2"/>
                    <a:stretch>
                      <a:fillRect/>
                    </a:stretch>
                  </pic:blipFill>
                  <pic:spPr>
                    <a:xfrm>
                      <a:off x="0" y="0"/>
                      <a:ext cx="5400040" cy="3166745"/>
                    </a:xfrm>
                    <a:prstGeom prst="rect">
                      <a:avLst/>
                    </a:prstGeom>
                    <a:effectLst/>
                  </pic:spPr>
                </pic:pic>
              </a:graphicData>
            </a:graphic>
          </wp:inline>
        </w:drawing>
      </w:r>
    </w:p>
    <w:p>
      <w:pPr>
        <w:pStyle w:val="0"/>
        <w:widowControl w:val="off"/>
      </w:pPr>
      <w:r>
        <w:rPr>
          <w:rFonts w:ascii="맑은 고딕" w:eastAsia="맑은 고딕"/>
          <w:sz w:val="24"/>
        </w:rPr>
        <w:t>위의 의사결정나무의 플롯을 보게 되면 뿌리는 오목함의 정도 최댓값의 평균을 기준으로 0.136보다 작으면 왼쪽 크면 오른쪽으로 나뉘게 된다. 2번 노드의 경우는 둘레의 표준오차를 기준으로 50.9보다 작으면 3번노드 50.9보다 크면 6번노드로 나뉘게 된다.3번노드의 경우는 둘레의 최댓값의 평균을 기준 831보다 작으면 4번노드 크면 5번노드로 분류가 됨. 다시 뿌리로 돌아가서 0.136보다 큰 값을 갖는 값들은 7번 노드로 가게 된다. 7번노드는 반경이 16.3보다 작은 경우 8번노드 큰 경우는 11번노드로 분류가 됨. 8번의 노드는 질감의 최댓값의 평균값이 25.16보다 작은 경우 9번 큰 경우는 10번으로 분류가 된다. 최종적으로 분류가 된 노드들은 4,5,6,9,10,11 총 6개로 분류가 되며 각각의 데이터 분류는 각각 B(양성),M(악성)으로 구분이 된다. 4번의 경우 235개의 개체수와 0.987, 0.013의 분류율을 갖고 5번의 경우 16개의 개체수와 0.562,0.438의 분류율 6번의 경우 7개의 개체수와 0.143,0.857의 분류율 , 9번노드는 10개의 개체수 0.9,0.1의 분류율 10번노드는 13개의 개체수 0.077,0.923의 분류율 11번의 노드는117개의 개체수를 가지며 0.017,0.983의 분류율을 갖는다.</w:t>
      </w:r>
    </w:p>
    <w:p>
      <w:pPr>
        <w:pStyle w:val="0"/>
        <w:widowControl w:val="off"/>
        <w:rPr>
          <w:rFonts w:ascii="맑은 고딕" w:eastAsia="맑은 고딕"/>
          <w:color w:val="000000"/>
          <w:sz w:val="24"/>
        </w:rPr>
      </w:pPr>
    </w:p>
    <w:p>
      <w:pPr>
        <w:pStyle w:val="0"/>
        <w:widowControl w:val="off"/>
      </w:pPr>
      <w:r>
        <w:rPr>
          <w:rFonts w:ascii="맑은 고딕" w:eastAsia="맑은 고딕"/>
          <w:sz w:val="24"/>
        </w:rPr>
        <w:t>* confusionMatrix를 이용하여 예측 결과와 테스트셋</w:t>
      </w:r>
    </w:p>
    <w:tbl>
      <w:tblPr>
        <w:tblOverlap w:val="never"/>
        <w:tblW w:w="8409"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221"/>
        <w:gridCol w:w="4188"/>
      </w:tblGrid>
      <w:tr>
        <w:trPr>
          <w:trHeight w:val="570"/>
        </w:trPr>
        <w:tc>
          <w:tcPr>
            <w:tcW w:w="4221" w:type="dxa"/>
            <w:tcBorders>
              <w:top w:val="single" w:color="0a0000" w:sz="3"/>
              <w:left w:val="single" w:color="0a0000" w:sz="3"/>
              <w:bottom w:val="single" w:color="0a0000" w:sz="3"/>
              <w:right w:val="single" w:color="0a0000" w:sz="3"/>
            </w:tcBorders>
            <w:vAlign w:val="top"/>
          </w:tcPr>
          <w:p>
            <w:pPr>
              <w:pStyle w:val="24"/>
              <w:widowControl/>
              <w:tabs>
                <w:tab w:val="left" w:leader="none" w:pos="2610"/>
              </w:tabs>
              <w:wordWrap w:val="1"/>
              <w:autoSpaceDE/>
              <w:autoSpaceDN/>
              <w:spacing w:before="200" w:after="0" w:line="240"/>
              <w:jc w:val="center"/>
            </w:pPr>
            <w:r>
              <w:rPr/>
              <w:t>Accuracy</w:t>
            </w:r>
          </w:p>
        </w:tc>
        <w:tc>
          <w:tcPr>
            <w:tcW w:w="4188"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0.9006</w:t>
            </w:r>
          </w:p>
        </w:tc>
      </w:tr>
      <w:tr>
        <w:trPr>
          <w:trHeight w:val="570"/>
        </w:trPr>
        <w:tc>
          <w:tcPr>
            <w:tcW w:w="4221"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center"/>
            </w:pPr>
            <w:r>
              <w:rPr/>
              <w:t>Sensitivity</w:t>
            </w:r>
          </w:p>
        </w:tc>
        <w:tc>
          <w:tcPr>
            <w:tcW w:w="4188"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0.9320</w:t>
            </w:r>
          </w:p>
        </w:tc>
      </w:tr>
      <w:tr>
        <w:trPr>
          <w:trHeight w:val="570"/>
        </w:trPr>
        <w:tc>
          <w:tcPr>
            <w:tcW w:w="4221"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center"/>
            </w:pPr>
            <w:r>
              <w:rPr/>
              <w:t>Specificity</w:t>
            </w:r>
          </w:p>
        </w:tc>
        <w:tc>
          <w:tcPr>
            <w:tcW w:w="4188" w:type="dxa"/>
            <w:tcBorders>
              <w:top w:val="single" w:color="0a0000" w:sz="3"/>
              <w:left w:val="single" w:color="0a0000" w:sz="3"/>
              <w:bottom w:val="single" w:color="0a0000" w:sz="3"/>
              <w:right w:val="single" w:color="0a0000" w:sz="3"/>
            </w:tcBorders>
            <w:vAlign w:val="top"/>
          </w:tcPr>
          <w:p>
            <w:pPr>
              <w:pStyle w:val="24"/>
              <w:widowControl/>
              <w:tabs>
                <w:tab w:val="left" w:leader="none" w:pos="720"/>
              </w:tabs>
              <w:wordWrap w:val="1"/>
              <w:autoSpaceDE/>
              <w:autoSpaceDN/>
              <w:spacing w:before="200" w:after="0" w:line="240"/>
              <w:jc w:val="right"/>
            </w:pPr>
            <w:r>
              <w:rPr/>
              <w:t>0.8529</w:t>
            </w:r>
          </w:p>
        </w:tc>
      </w:tr>
    </w:tbl>
    <w:p>
      <w:pPr>
        <w:pStyle w:val="0"/>
        <w:widowControl w:val="off"/>
      </w:pPr>
    </w:p>
    <w:p>
      <w:pPr>
        <w:pStyle w:val="0"/>
        <w:widowControl w:val="off"/>
        <w:rPr>
          <w:rFonts w:ascii="맑은 고딕" w:eastAsia="맑은 고딕"/>
          <w:color w:val="000000"/>
          <w:sz w:val="24"/>
        </w:rPr>
      </w:pPr>
    </w:p>
    <w:p>
      <w:pPr>
        <w:pStyle w:val="0"/>
        <w:widowControl w:val="off"/>
      </w:pPr>
      <w:r>
        <w:rPr>
          <w:rFonts w:ascii="맑은 고딕" w:eastAsia="맑은 고딕"/>
          <w:sz w:val="24"/>
        </w:rPr>
        <w:t>4) 나이브 베이즈와 의사 결정나무 분류 기법의 결과를 비교</w:t>
      </w:r>
    </w:p>
    <w:p>
      <w:pPr>
        <w:pStyle w:val="0"/>
        <w:widowControl w:val="off"/>
      </w:pPr>
      <w:r>
        <w:rPr>
          <w:rFonts w:ascii="맑은 고딕" w:eastAsia="맑은 고딕"/>
          <w:sz w:val="24"/>
        </w:rPr>
        <w:t xml:space="preserve">나이브 베이즈 </w:t>
      </w:r>
      <w:r>
        <w:rPr>
          <w:rFonts w:ascii="맑은 고딕" w:eastAsia="맑은 고딕"/>
          <w:b/>
          <w:color w:val="ff0000"/>
          <w:sz w:val="24"/>
        </w:rPr>
        <w:t>분류정확도,민감도,특정도는 각각 0.9353 / 0.9626 / 0.8889</w:t>
      </w:r>
    </w:p>
    <w:p>
      <w:pPr>
        <w:pStyle w:val="0"/>
        <w:widowControl w:val="off"/>
      </w:pPr>
      <w:r>
        <w:rPr>
          <w:rFonts w:ascii="맑은 고딕" w:eastAsia="맑은 고딕"/>
          <w:sz w:val="24"/>
        </w:rPr>
        <w:t xml:space="preserve">의사 결정 나무 </w:t>
      </w:r>
      <w:r>
        <w:rPr>
          <w:rFonts w:ascii="맑은 고딕" w:eastAsia="맑은 고딕"/>
          <w:b/>
          <w:color w:val="ff0000"/>
          <w:sz w:val="24"/>
        </w:rPr>
        <w:t>분류정확도,민감도,특정도는 각각 0.9006 / 0.9320 / 0.8529</w:t>
      </w:r>
    </w:p>
    <w:p>
      <w:pPr>
        <w:pStyle w:val="0"/>
        <w:widowControl w:val="off"/>
      </w:pPr>
      <w:r>
        <w:rPr>
          <w:rFonts w:ascii="맑은 고딕" w:eastAsia="맑은 고딕"/>
          <w:sz w:val="24"/>
        </w:rPr>
        <w:t>위데이터는 암의 양성과 악성에 대한 비교이므로 악성을 잘못 판단하였을 경우에 문제가 발생할 수 있기 때문에 특정도가 더 중요한 것으로 판단이 된다. 위 두개의 기법을 비교한 결과 나이브 베이즈의 특정도가 더 높게 나올 뿐만 아니라 분류정확도와 민감도 모두 좋은 수치를 가지고 있기 때문에 의사결정 나무보다 Wisconsin Diagnostic Breast Cancer Data를 분류 하는데 더 정확한 기법이라고 판단이 된다.</w:t>
      </w:r>
    </w:p>
    <w:p>
      <w:pPr>
        <w:pStyle w:val="24"/>
        <w:widowControl w:val="off"/>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rPr>
          <w:rFonts w:ascii="Arial" w:eastAsia="Arial"/>
          <w:b/>
          <w:color w:val="b45f06"/>
          <w:sz w:val="48"/>
          <w:shd w:val="clear" w:color="000000"/>
        </w:rPr>
      </w:pPr>
    </w:p>
    <w:p>
      <w:pPr>
        <w:pStyle w:val="0"/>
        <w:widowControl w:val="off"/>
        <w:spacing w:line="288" w:lineRule="auto"/>
      </w:pPr>
      <w:r>
        <w:rPr>
          <w:rFonts w:ascii="맑은 고딕" w:eastAsia="맑은 고딕"/>
          <w:b/>
          <w:color w:val="b45f06"/>
          <w:sz w:val="48"/>
          <w:shd w:val="clear" w:color="000000"/>
        </w:rPr>
        <w:t>Chapter. 2 - 머신러닝 예측 기법</w:t>
      </w:r>
    </w:p>
    <w:p>
      <w:pPr>
        <w:pStyle w:val="0"/>
        <w:widowControl w:val="off"/>
        <w:spacing w:line="288" w:lineRule="auto"/>
        <w:jc w:val="left"/>
      </w:pPr>
      <w:r>
        <w:pict>
          <v:line from="0.00pt, 0.00pt" to="425.20pt, 0.00pt" id="_x1821365451" style="v-text-anchor:top;mso-wrap-style:square;" o:hralign="left" o:allowincell="f" o:insetmode="custom" strokeweight="1.41pt" o:connectortype="straight">
            <wvml:wrap type="topAndBottom"/>
            <v:stroke/>
          </v:line>
        </w:pict>
      </w:r>
    </w:p>
    <w:p>
      <w:pPr>
        <w:pStyle w:val="0"/>
        <w:widowControl w:val="off"/>
        <w:rPr>
          <w:rFonts w:ascii="맑은 고딕" w:eastAsia="맑은 고딕"/>
          <w:color w:val="000000"/>
        </w:rPr>
      </w:pPr>
    </w:p>
    <w:p>
      <w:pPr>
        <w:pStyle w:val="0"/>
        <w:widowControl w:val="off"/>
      </w:pPr>
      <w:r>
        <w:rPr>
          <w:rFonts w:ascii="맑은 고딕"/>
          <w:sz w:val="24"/>
        </w:rPr>
        <w:t>1) Abalon Data</w:t>
      </w:r>
    </w:p>
    <w:p>
      <w:pPr>
        <w:pStyle w:val="0"/>
        <w:widowControl w:val="off"/>
        <w:rPr>
          <w:rFonts w:ascii="맑은 고딕" w:eastAsia="맑은 고딕"/>
          <w:color w:val="000000"/>
          <w:sz w:val="24"/>
        </w:rPr>
      </w:pPr>
    </w:p>
    <w:p>
      <w:pPr>
        <w:pStyle w:val="0"/>
        <w:widowControl w:val="off"/>
      </w:pPr>
      <w:r>
        <w:rPr>
          <w:rFonts w:ascii="맑은 고딕" w:eastAsia="맑은 고딕"/>
          <w:sz w:val="24"/>
        </w:rPr>
        <w:t xml:space="preserve">Abalon Date의 </w:t>
      </w:r>
      <w:r>
        <w:rPr>
          <w:rFonts w:ascii="맑은 고딕" w:eastAsia="맑은 고딕"/>
          <w:color w:val="666666"/>
          <w:sz w:val="24"/>
          <w:shd w:val="clear" w:color="000000"/>
        </w:rPr>
        <w:t>데이터는 4177개의 데이터와 9개의 컬럼으로 이루어져있다.</w:t>
      </w:r>
    </w:p>
    <w:p>
      <w:pPr>
        <w:pStyle w:val="0"/>
        <w:widowControl w:val="off"/>
        <w:rPr>
          <w:rFonts w:ascii="맑은 고딕" w:eastAsia="맑은 고딕"/>
          <w:color w:val="666666"/>
          <w:sz w:val="24"/>
          <w:shd w:val="clear" w:color="000000"/>
        </w:rPr>
      </w:pPr>
    </w:p>
    <w:tbl>
      <w:tblPr>
        <w:tblOverlap w:val="never"/>
        <w:tblW w:w="839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4195"/>
        <w:gridCol w:w="4195"/>
      </w:tblGrid>
      <w:tr>
        <w:trPr>
          <w:trHeight w:val="580"/>
        </w:trPr>
        <w:tc>
          <w:tcPr>
            <w:tcW w:w="8391" w:type="dxa"/>
            <w:gridSpan w:val="2"/>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각 변수에 대한 설명</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Sex</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성별</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Length</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길이</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Diameter</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직경</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Height</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높이</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Whole weight</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전체 무게</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Shucked weight</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축소된 무게</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Viscera weight</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내장 무게</w:t>
            </w:r>
          </w:p>
        </w:tc>
      </w:tr>
      <w:tr>
        <w:trPr>
          <w:trHeight w:val="580"/>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Shell weight</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껍질 무게</w:t>
            </w:r>
          </w:p>
        </w:tc>
      </w:tr>
      <w:tr>
        <w:trPr>
          <w:trHeight w:val="574"/>
        </w:trPr>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Rings</w:t>
            </w:r>
          </w:p>
        </w:tc>
        <w:tc>
          <w:tcPr>
            <w:tcW w:w="4195" w:type="dxa"/>
            <w:tcBorders>
              <w:top w:val="single" w:color="000000" w:sz="3"/>
              <w:left w:val="single" w:color="000000" w:sz="3"/>
              <w:bottom w:val="single" w:color="000000" w:sz="3"/>
              <w:right w:val="single" w:color="000000" w:sz="3"/>
            </w:tcBorders>
            <w:vAlign w:val="center"/>
          </w:tcPr>
          <w:p>
            <w:pPr>
              <w:pStyle w:val="0"/>
              <w:widowControl w:val="off"/>
              <w:wordWrap w:val="1"/>
              <w:jc w:val="center"/>
            </w:pPr>
            <w:r>
              <w:rPr/>
              <w:t>종속 변수</w:t>
            </w:r>
          </w:p>
        </w:tc>
      </w:tr>
    </w:tbl>
    <w:p>
      <w:pPr>
        <w:pStyle w:val="0"/>
        <w:widowControl w:val="off"/>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rPr>
          <w:rFonts w:ascii="맑은 고딕" w:eastAsia="맑은 고딕"/>
          <w:color w:val="000000"/>
        </w:rPr>
      </w:pPr>
    </w:p>
    <w:p>
      <w:pPr>
        <w:pStyle w:val="0"/>
        <w:widowControl w:val="off"/>
      </w:pPr>
      <w:r>
        <w:rPr>
          <w:rFonts w:ascii="맑은 고딕" w:eastAsia="맑은 고딕"/>
          <w:sz w:val="24"/>
        </w:rPr>
        <w:t>2) 선형 회귀 분석 예측 기법</w:t>
      </w:r>
    </w:p>
    <w:p>
      <w:pPr>
        <w:pStyle w:val="0"/>
        <w:widowControl w:val="off"/>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pPr>
      <w:r>
        <w:rPr>
          <w:rFonts w:ascii="맑은 고딕" w:eastAsia="맑은 고딕"/>
          <w:sz w:val="24"/>
        </w:rPr>
        <w:t>*lm()을 이용한 Abalone 데이터의 선형회귀분석 수치</w:t>
      </w: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Coefficients:</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 xml:space="preserve">                Estimate Std. Error t value Pr(&gt;|t|)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(Intercept)      3.89464    0.29157  13.358  &lt; 2e-16 ***</w:t>
      </w:r>
    </w:p>
    <w:p>
      <w:pPr>
        <w:pStyle w:val="26"/>
        <w:widowControl w:val="off"/>
        <w:pBdr>
          <w:top w:val="none" w:color="000000" w:sz="2" w:space="1"/>
          <w:left w:val="none" w:color="000000" w:sz="2" w:space="4"/>
          <w:bottom w:val="none" w:color="000000" w:sz="2" w:space="1"/>
          <w:right w:val="none" w:color="000000" w:sz="2" w:space="4"/>
        </w:pBdr>
        <w:rPr>
          <w:rFonts w:ascii="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SexI            -0.82488    0.10240  -8.056 1.02e-15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u w:val="single" w:color="ff0000"/>
        </w:rPr>
        <w:t>SexM             0.05772    0.08335   0.692    0.489</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u w:val="single" w:color="ff0000"/>
        </w:rPr>
        <w:t>Length          -0.45834    1.80912  -0.253    0.800</w:t>
      </w:r>
      <w:r>
        <w:rPr>
          <w:rFonts w:ascii="맑은 고딕"/>
          <w:sz w:val="24"/>
        </w:rPr>
        <w:t xml:space="preserve">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Diameter        11.07510    2.22728   4.972 6.88e-07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Height          10.76154    1.53620   7.005 2.86e-12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Whole.weight     8.97544    0.72540  12.373  &lt; 2e-16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Shucked.weight -19.78687    0.81735 -24.209  &lt; 2e-16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Viscera.weight -10.58183    1.29375  -8.179 3.76e-16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Shell.weight     8.74181    1.12473   7.772 9.64e-15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Signif. codes:  0 ‘***’ 0.001 ‘**’ 0.01 ‘*’ 0.05 ‘.’ 0.1 ‘ ’ 1</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Residual standard error: 2.194 on 4167 degrees of freedom</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Multiple R-squared:  0.5379,</w:t>
      </w:r>
      <w:r>
        <w:tab/>
      </w:r>
      <w:r>
        <w:rPr>
          <w:rFonts w:ascii="맑은 고딕"/>
          <w:sz w:val="24"/>
        </w:rPr>
        <w:t xml:space="preserve">Adjusted R-squared:  0.5369 </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F-</w:t>
      </w:r>
    </w:p>
    <w:p>
      <w:pPr>
        <w:pStyle w:val="26"/>
        <w:widowControl w:val="off"/>
        <w:pBdr>
          <w:top w:val="none" w:color="000000" w:sz="2" w:space="1"/>
          <w:left w:val="none" w:color="000000" w:sz="2" w:space="4"/>
          <w:bottom w:val="none" w:color="000000" w:sz="2" w:space="1"/>
          <w:right w:val="none" w:color="000000" w:sz="2" w:space="4"/>
        </w:pBdr>
      </w:pPr>
      <w:r>
        <w:rPr>
          <w:rFonts w:ascii="맑은 고딕"/>
          <w:sz w:val="24"/>
        </w:rPr>
        <w:t>statistic: 538.9 on 9 and 4167 DF,  p-value: &lt; 2.2e-16</w:t>
      </w:r>
    </w:p>
    <w:p>
      <w:pPr>
        <w:pStyle w:val="26"/>
        <w:widowControl w:val="off"/>
        <w:pBdr>
          <w:top w:val="none" w:color="000000" w:sz="2" w:space="1"/>
          <w:left w:val="none" w:color="000000" w:sz="2" w:space="4"/>
          <w:bottom w:val="none" w:color="000000" w:sz="2" w:space="1"/>
          <w:right w:val="none" w:color="000000" w:sz="2" w:space="4"/>
        </w:pBdr>
        <w:rPr>
          <w:rFonts w:ascii="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pPr>
      <w:r>
        <w:rPr>
          <w:rFonts w:ascii="맑은 고딕" w:eastAsia="맑은 고딕"/>
          <w:sz w:val="24"/>
        </w:rPr>
        <w:t xml:space="preserve">- 검정 결과 R 값은 0.5369, F 통계량 538.9으로 타당성은 양호하지만 계수들 중 일부 유의하지 않은 것으로 분석 된다. 모든 계수가 유의하지는 않지만 타당성이 불량은 아니므로 예측 분석을 시행한다. </w:t>
      </w: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pPr>
      <w:r>
        <w:rPr>
          <w:rFonts w:ascii="맑은 고딕" w:eastAsia="맑은 고딕"/>
          <w:sz w:val="24"/>
        </w:rPr>
        <w:t>* Abalone 데이터 선형회귀분석 플롯 분석</w:t>
      </w:r>
    </w:p>
    <w:p>
      <w:pPr>
        <w:pStyle w:val="26"/>
        <w:widowControl w:val="off"/>
        <w:pBdr>
          <w:top w:val="none" w:color="000000" w:sz="2" w:space="1"/>
          <w:left w:val="none" w:color="000000" w:sz="2" w:space="4"/>
          <w:bottom w:val="none" w:color="000000" w:sz="2" w:space="1"/>
          <w:right w:val="none" w:color="000000" w:sz="2" w:space="4"/>
        </w:pBdr>
      </w:pPr>
      <w:r>
        <w:drawing>
          <wp:inline distT="0" distB="0" distL="0" distR="0">
            <wp:extent cx="4972050" cy="2628900"/>
            <wp:effectExtent l="0" t="0" r="0" b="0"/>
            <wp:docPr id="3" name="그림 %d 3"/>
            <wp:cNvGraphicFramePr/>
            <a:graphic>
              <a:graphicData uri="http://schemas.openxmlformats.org/drawingml/2006/picture">
                <pic:pic>
                  <pic:nvPicPr>
                    <pic:cNvPr id="0" name="C:\Users\이순규\AppData\Local\Temp\Hnc\BinData\EMB00002f002242.jpeg"/>
                    <pic:cNvPicPr/>
                  </pic:nvPicPr>
                  <pic:blipFill>
                    <a:blip r:embed="rId3"/>
                    <a:stretch>
                      <a:fillRect/>
                    </a:stretch>
                  </pic:blipFill>
                  <pic:spPr>
                    <a:xfrm>
                      <a:off x="0" y="0"/>
                      <a:ext cx="4972050" cy="2628900"/>
                    </a:xfrm>
                    <a:prstGeom prst="rect">
                      <a:avLst/>
                    </a:prstGeom>
                    <a:effectLst/>
                  </pic:spPr>
                </pic:pic>
              </a:graphicData>
            </a:graphic>
          </wp:inline>
        </w:drawing>
      </w:r>
    </w:p>
    <w:p>
      <w:pPr>
        <w:pStyle w:val="26"/>
        <w:widowControl w:val="off"/>
        <w:pBdr>
          <w:top w:val="none" w:color="000000" w:sz="2" w:space="1"/>
          <w:left w:val="none" w:color="000000" w:sz="2" w:space="4"/>
          <w:bottom w:val="none" w:color="000000" w:sz="2" w:space="1"/>
          <w:right w:val="none" w:color="000000" w:sz="2" w:space="4"/>
        </w:pBdr>
      </w:pPr>
      <w:r>
        <w:rPr>
          <w:rFonts w:ascii="굴림" w:eastAsia="굴림"/>
          <w:sz w:val="24"/>
        </w:rPr>
        <w:t>Residual vs Fitted plot은 모델에서 산출된 수치와 잔차를 분석한 결과이다.</w:t>
      </w:r>
    </w:p>
    <w:p>
      <w:pPr>
        <w:pStyle w:val="26"/>
        <w:widowControl w:val="off"/>
        <w:pBdr>
          <w:top w:val="none" w:color="000000" w:sz="2" w:space="1"/>
          <w:left w:val="none" w:color="000000" w:sz="2" w:space="4"/>
          <w:bottom w:val="none" w:color="000000" w:sz="2" w:space="1"/>
          <w:right w:val="none" w:color="000000" w:sz="2" w:space="4"/>
        </w:pBdr>
        <w:jc w:val="left"/>
      </w:pPr>
      <w:r>
        <w:rPr>
          <w:rFonts w:ascii="굴림" w:eastAsia="굴림"/>
          <w:sz w:val="24"/>
        </w:rPr>
        <w:t>잔차가  0값을 중심으로 퍼져 있는 축에 속하는 것으로 보여진다. 별다른 트렌드를 보여주지는 않는다.</w:t>
      </w:r>
      <w:r>
        <w:rPr/>
        <w:t xml:space="preserve"> </w:t>
      </w:r>
      <w:r>
        <w:drawing>
          <wp:inline distT="0" distB="0" distL="0" distR="0">
            <wp:extent cx="4972050" cy="1873250"/>
            <wp:effectExtent l="0" t="0" r="0" b="0"/>
            <wp:docPr id="4" name="그림 %d 4"/>
            <wp:cNvGraphicFramePr/>
            <a:graphic>
              <a:graphicData uri="http://schemas.openxmlformats.org/drawingml/2006/picture">
                <pic:pic>
                  <pic:nvPicPr>
                    <pic:cNvPr id="0" name="C:\Users\이순규\AppData\Local\Temp\Hnc\BinData\EMB00002f002243.jpeg"/>
                    <pic:cNvPicPr/>
                  </pic:nvPicPr>
                  <pic:blipFill>
                    <a:blip r:embed="rId4"/>
                    <a:stretch>
                      <a:fillRect/>
                    </a:stretch>
                  </pic:blipFill>
                  <pic:spPr>
                    <a:xfrm>
                      <a:off x="0" y="0"/>
                      <a:ext cx="4972050" cy="1873250"/>
                    </a:xfrm>
                    <a:prstGeom prst="rect">
                      <a:avLst/>
                    </a:prstGeom>
                    <a:effectLst/>
                  </pic:spPr>
                </pic:pic>
              </a:graphicData>
            </a:graphic>
          </wp:inline>
        </w:drawing>
      </w:r>
    </w:p>
    <w:p>
      <w:pPr>
        <w:pStyle w:val="26"/>
        <w:widowControl w:val="off"/>
        <w:pBdr>
          <w:top w:val="none" w:color="000000" w:sz="2" w:space="1"/>
          <w:left w:val="none" w:color="000000" w:sz="2" w:space="4"/>
          <w:bottom w:val="none" w:color="000000" w:sz="2" w:space="1"/>
          <w:right w:val="none" w:color="000000" w:sz="2" w:space="4"/>
        </w:pBdr>
        <w:jc w:val="left"/>
      </w:pPr>
      <w:r>
        <w:rPr>
          <w:rFonts w:ascii="굴림" w:eastAsia="굴림"/>
          <w:sz w:val="24"/>
        </w:rPr>
        <w:t>Nomal Q~Q플롯은 정규성 분표를 확인할 수 있는 plot으로 45도 선에 고르게 분포하면 이상적이라 볼 수 있으나 좌 하향 우상향 된 기울기를 그리며 그래프를 보여준다.</w:t>
      </w:r>
    </w:p>
    <w:p>
      <w:pPr>
        <w:pStyle w:val="0"/>
        <w:widowControl w:val="off"/>
        <w:rPr>
          <w:rFonts w:ascii="맑은 고딕" w:eastAsia="맑은 고딕"/>
          <w:color w:val="000000"/>
          <w:sz w:val="24"/>
        </w:rPr>
      </w:pPr>
    </w:p>
    <w:p>
      <w:pPr>
        <w:pStyle w:val="0"/>
        <w:widowControl w:val="off"/>
      </w:pPr>
      <w:r>
        <w:rPr>
          <w:rFonts w:ascii="맑은 고딕" w:eastAsia="맑은 고딕"/>
          <w:sz w:val="24"/>
        </w:rPr>
        <w:t>상관계수를 통한 예측 결과</w:t>
      </w:r>
    </w:p>
    <w:p>
      <w:pPr>
        <w:pStyle w:val="0"/>
        <w:widowControl w:val="off"/>
      </w:pPr>
      <w:r>
        <w:rPr>
          <w:rFonts w:ascii="맑은 고딕" w:eastAsia="맑은 고딕"/>
          <w:b/>
          <w:color w:val="ff0000"/>
          <w:sz w:val="24"/>
        </w:rPr>
        <w:t>정확도 : 0.7101704</w:t>
      </w:r>
    </w:p>
    <w:p>
      <w:pPr>
        <w:pStyle w:val="0"/>
        <w:widowControl w:val="off"/>
        <w:rPr>
          <w:rFonts w:ascii="맑은 고딕" w:eastAsia="맑은 고딕"/>
          <w:b/>
          <w:color w:val="000000"/>
          <w:sz w:val="24"/>
        </w:rPr>
      </w:pPr>
    </w:p>
    <w:p>
      <w:pPr>
        <w:pStyle w:val="0"/>
        <w:widowControl w:val="off"/>
        <w:rPr>
          <w:rFonts w:ascii="맑은 고딕" w:eastAsia="맑은 고딕"/>
          <w:b/>
          <w:color w:val="000000"/>
          <w:sz w:val="24"/>
        </w:rPr>
      </w:pPr>
    </w:p>
    <w:p>
      <w:pPr>
        <w:pStyle w:val="0"/>
        <w:widowControl w:val="off"/>
        <w:rPr>
          <w:rFonts w:ascii="맑은 고딕" w:eastAsia="맑은 고딕"/>
          <w:b/>
          <w:color w:val="000000"/>
          <w:sz w:val="24"/>
        </w:rPr>
      </w:pPr>
    </w:p>
    <w:p>
      <w:pPr>
        <w:pStyle w:val="0"/>
        <w:widowControl w:val="off"/>
        <w:rPr>
          <w:rFonts w:ascii="맑은 고딕" w:eastAsia="맑은 고딕"/>
          <w:b/>
          <w:color w:val="000000"/>
          <w:sz w:val="24"/>
        </w:rPr>
      </w:pPr>
    </w:p>
    <w:p>
      <w:pPr>
        <w:pStyle w:val="0"/>
        <w:widowControl w:val="off"/>
        <w:rPr>
          <w:rFonts w:ascii="맑은 고딕" w:eastAsia="맑은 고딕"/>
          <w:b/>
          <w:color w:val="000000"/>
          <w:sz w:val="24"/>
        </w:rPr>
      </w:pPr>
    </w:p>
    <w:p>
      <w:pPr>
        <w:pStyle w:val="0"/>
        <w:widowControl w:val="off"/>
      </w:pPr>
      <w:r>
        <w:rPr>
          <w:rFonts w:ascii="맑은 고딕"/>
          <w:sz w:val="24"/>
        </w:rPr>
        <w:t>※</w:t>
      </w:r>
      <w:r>
        <w:rPr>
          <w:rFonts w:ascii="맑은 고딕" w:eastAsia="맑은 고딕"/>
          <w:sz w:val="24"/>
        </w:rPr>
        <w:t xml:space="preserve"> 예측값과 실제값의 비교 (black </w:t>
      </w:r>
      <w:r>
        <w:rPr>
          <w:rFonts w:ascii="맑은 고딕"/>
          <w:sz w:val="24"/>
        </w:rPr>
        <w:t>–</w:t>
      </w:r>
      <w:r>
        <w:rPr>
          <w:rFonts w:ascii="맑은 고딕" w:eastAsia="맑은 고딕"/>
          <w:sz w:val="24"/>
        </w:rPr>
        <w:t xml:space="preserve"> 예측값, red </w:t>
      </w:r>
      <w:r>
        <w:rPr>
          <w:rFonts w:ascii="맑은 고딕"/>
          <w:sz w:val="24"/>
        </w:rPr>
        <w:t>–</w:t>
      </w:r>
      <w:r>
        <w:rPr>
          <w:rFonts w:ascii="맑은 고딕" w:eastAsia="맑은 고딕"/>
          <w:sz w:val="24"/>
        </w:rPr>
        <w:t xml:space="preserve"> 실제값)</w:t>
      </w:r>
    </w:p>
    <w:p>
      <w:pPr>
        <w:pStyle w:val="0"/>
        <w:widowControl w:val="off"/>
        <w:rPr>
          <w:rFonts w:ascii="맑은 고딕" w:eastAsia="맑은 고딕"/>
          <w:color w:val="000000"/>
          <w:sz w:val="24"/>
        </w:rPr>
      </w:pPr>
    </w:p>
    <w:p>
      <w:pPr>
        <w:pStyle w:val="0"/>
        <w:widowControl w:val="off"/>
      </w:pPr>
      <w:r>
        <w:drawing>
          <wp:inline distT="0" distB="0" distL="0" distR="0">
            <wp:extent cx="5453380" cy="3161284"/>
            <wp:effectExtent l="0" t="0" r="0" b="0"/>
            <wp:docPr id="5" name="그림 %d 5"/>
            <wp:cNvGraphicFramePr/>
            <a:graphic>
              <a:graphicData uri="http://schemas.openxmlformats.org/drawingml/2006/picture">
                <pic:pic>
                  <pic:nvPicPr>
                    <pic:cNvPr id="0" name="C:\Users\이순규\AppData\Local\Temp\Hnc\BinData\EMB00002f002244.png"/>
                    <pic:cNvPicPr/>
                  </pic:nvPicPr>
                  <pic:blipFill>
                    <a:blip r:embed="rId5"/>
                    <a:stretch>
                      <a:fillRect/>
                    </a:stretch>
                  </pic:blipFill>
                  <pic:spPr>
                    <a:xfrm>
                      <a:off x="0" y="0"/>
                      <a:ext cx="5453380" cy="3161284"/>
                    </a:xfrm>
                    <a:prstGeom prst="rect">
                      <a:avLst/>
                    </a:prstGeom>
                    <a:effectLst/>
                  </pic:spPr>
                </pic:pic>
              </a:graphicData>
            </a:graphic>
          </wp:inline>
        </w:drawing>
      </w: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pPr>
      <w:r>
        <w:rPr>
          <w:rFonts w:ascii="맑은 고딕" w:eastAsia="맑은 고딕"/>
          <w:sz w:val="24"/>
        </w:rPr>
        <w:t>3) 랜덤 포레스트 예측 기법</w:t>
      </w:r>
    </w:p>
    <w:p>
      <w:pPr>
        <w:pStyle w:val="0"/>
        <w:widowControl w:val="off"/>
        <w:rPr>
          <w:rFonts w:ascii="맑은 고딕" w:eastAsia="맑은 고딕"/>
          <w:color w:val="000000"/>
          <w:sz w:val="24"/>
        </w:rPr>
      </w:pPr>
    </w:p>
    <w:p>
      <w:pPr>
        <w:pStyle w:val="0"/>
        <w:widowControl w:val="off"/>
      </w:pPr>
      <w:r>
        <w:rPr>
          <w:rFonts w:ascii="맑은 고딕" w:eastAsia="맑은 고딕"/>
          <w:sz w:val="24"/>
        </w:rPr>
        <w:t>랜덤포레스트는 기존 의사결정트리와 앙상블의 배깅 알고리즘을 개선하여 더 좋은 성능을 내는 머신러닝 예측 방법이다. 하지만 하이퍼파라미터 지정에 따른 성능의 변화가 심하여 파라미터 지정에 신경 써줘야 한다.</w:t>
      </w:r>
    </w:p>
    <w:p>
      <w:pPr>
        <w:pStyle w:val="0"/>
        <w:widowControl w:val="off"/>
      </w:pPr>
      <w:r>
        <w:rPr>
          <w:rFonts w:ascii="맑은 고딕"/>
          <w:sz w:val="24"/>
        </w:rPr>
        <w:t xml:space="preserve"> </w:t>
      </w:r>
    </w:p>
    <w:p>
      <w:pPr>
        <w:pStyle w:val="0"/>
        <w:widowControl w:val="off"/>
      </w:pPr>
      <w:r>
        <w:rPr>
          <w:rFonts w:ascii="맑은 고딕" w:eastAsia="맑은 고딕"/>
          <w:sz w:val="24"/>
        </w:rPr>
        <w:t>1. Mtry(트리의 노드 결정시 독립변수의 갯수) : 3</w:t>
      </w:r>
    </w:p>
    <w:p>
      <w:pPr>
        <w:pStyle w:val="0"/>
        <w:widowControl w:val="off"/>
      </w:pPr>
      <w:r>
        <w:rPr>
          <w:rFonts w:ascii="맑은 고딕" w:eastAsia="맑은 고딕"/>
          <w:sz w:val="24"/>
        </w:rPr>
        <w:t>2. 연산에 참가할 트리 생성 수 : 500</w:t>
      </w:r>
    </w:p>
    <w:p>
      <w:pPr>
        <w:pStyle w:val="0"/>
        <w:widowControl w:val="off"/>
        <w:rPr>
          <w:rFonts w:ascii="맑은 고딕" w:eastAsia="맑은 고딕"/>
          <w:color w:val="000000"/>
          <w:sz w:val="24"/>
        </w:rPr>
      </w:pPr>
    </w:p>
    <w:p>
      <w:pPr>
        <w:pStyle w:val="0"/>
        <w:widowControl w:val="off"/>
      </w:pPr>
      <w:r>
        <w:drawing>
          <wp:inline distT="0" distB="0" distL="0" distR="0">
            <wp:extent cx="5656580" cy="3471164"/>
            <wp:effectExtent l="0" t="0" r="0" b="0"/>
            <wp:docPr id="6" name="그림 %d 6"/>
            <wp:cNvGraphicFramePr/>
            <a:graphic>
              <a:graphicData uri="http://schemas.openxmlformats.org/drawingml/2006/picture">
                <pic:pic>
                  <pic:nvPicPr>
                    <pic:cNvPr id="0" name="C:\Users\이순규\AppData\Local\Temp\Hnc\BinData\EMB00002f002245.png"/>
                    <pic:cNvPicPr/>
                  </pic:nvPicPr>
                  <pic:blipFill>
                    <a:blip r:embed="rId6"/>
                    <a:stretch>
                      <a:fillRect/>
                    </a:stretch>
                  </pic:blipFill>
                  <pic:spPr>
                    <a:xfrm>
                      <a:off x="0" y="0"/>
                      <a:ext cx="5656580" cy="3471164"/>
                    </a:xfrm>
                    <a:prstGeom prst="rect">
                      <a:avLst/>
                    </a:prstGeom>
                    <a:effectLst/>
                  </pic:spPr>
                </pic:pic>
              </a:graphicData>
            </a:graphic>
          </wp:inline>
        </w:drawing>
      </w:r>
    </w:p>
    <w:p>
      <w:pPr>
        <w:pStyle w:val="0"/>
        <w:widowControl w:val="off"/>
      </w:pPr>
      <w:r>
        <w:rPr>
          <w:rFonts w:ascii="맑은 고딕" w:eastAsia="맑은 고딕"/>
          <w:sz w:val="24"/>
        </w:rPr>
        <w:t>랜덤 포레스트 시각화(트리 개수 변화에 따른 오류 감소 추이)</w:t>
      </w: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pPr>
      <w:r>
        <w:rPr>
          <w:rFonts w:ascii="맑은 고딕" w:eastAsia="맑은 고딕"/>
          <w:sz w:val="24"/>
        </w:rPr>
        <w:t>변수 중요도 시각화</w:t>
      </w:r>
    </w:p>
    <w:p>
      <w:pPr>
        <w:pStyle w:val="0"/>
        <w:widowControl w:val="off"/>
      </w:pPr>
      <w:r>
        <w:drawing>
          <wp:inline distT="0" distB="0" distL="0" distR="0">
            <wp:extent cx="5600700" cy="3163062"/>
            <wp:effectExtent l="0" t="0" r="0" b="0"/>
            <wp:docPr id="7" name="그림 %d 7"/>
            <wp:cNvGraphicFramePr/>
            <a:graphic>
              <a:graphicData uri="http://schemas.openxmlformats.org/drawingml/2006/picture">
                <pic:pic>
                  <pic:nvPicPr>
                    <pic:cNvPr id="0" name="C:\Users\이순규\AppData\Local\Temp\Hnc\BinData\EMB00002f002246.png"/>
                    <pic:cNvPicPr/>
                  </pic:nvPicPr>
                  <pic:blipFill>
                    <a:blip r:embed="rId7"/>
                    <a:stretch>
                      <a:fillRect/>
                    </a:stretch>
                  </pic:blipFill>
                  <pic:spPr>
                    <a:xfrm>
                      <a:off x="0" y="0"/>
                      <a:ext cx="5600700" cy="3163062"/>
                    </a:xfrm>
                    <a:prstGeom prst="rect">
                      <a:avLst/>
                    </a:prstGeom>
                    <a:effectLst/>
                  </pic:spPr>
                </pic:pic>
              </a:graphicData>
            </a:graphic>
          </wp:inline>
        </w:drawing>
      </w:r>
    </w:p>
    <w:p>
      <w:pPr>
        <w:pStyle w:val="0"/>
        <w:widowControl w:val="off"/>
        <w:rPr>
          <w:rFonts w:ascii="맑은 고딕" w:eastAsia="맑은 고딕"/>
          <w:color w:val="000000"/>
          <w:sz w:val="24"/>
        </w:rPr>
      </w:pPr>
    </w:p>
    <w:p>
      <w:pPr>
        <w:pStyle w:val="0"/>
        <w:widowControl w:val="off"/>
      </w:pPr>
      <w:r>
        <w:rPr>
          <w:rFonts w:ascii="맑은 고딕" w:eastAsia="맑은 고딕"/>
          <w:sz w:val="24"/>
        </w:rPr>
        <w:t>랜덤 포레스트 분석시 사용된 변수의 중요도는 위와 같다.</w:t>
      </w:r>
    </w:p>
    <w:p>
      <w:pPr>
        <w:pStyle w:val="0"/>
        <w:widowControl w:val="off"/>
      </w:pPr>
      <w:r>
        <w:rPr>
          <w:rFonts w:ascii="맑은 고딕" w:eastAsia="맑은 고딕"/>
          <w:sz w:val="24"/>
        </w:rPr>
        <w:t>Shucked(축소된 무게) 변수와 Shell(껍질무게) 두 변수가 가장 중요한 변수이고, 두 번째 변수는 Sex(성별)과 Whole(전체무게)이다.</w:t>
      </w:r>
    </w:p>
    <w:p>
      <w:pPr>
        <w:pStyle w:val="0"/>
        <w:widowControl w:val="off"/>
      </w:pPr>
      <w:r>
        <w:rPr>
          <w:rFonts w:ascii="맑은 고딕" w:eastAsia="맑은 고딕"/>
          <w:sz w:val="24"/>
        </w:rPr>
        <w:t>이 상위 두가지 변수가 분석에 압도적인 중요성을 보여주고 있으며, 성별 변수를 제외한다면 무게를 가진 변수들이 중요성을 보여주고 있다 볼 수 있다.</w:t>
      </w:r>
    </w:p>
    <w:p>
      <w:pPr>
        <w:pStyle w:val="0"/>
        <w:widowControl w:val="off"/>
        <w:rPr>
          <w:rFonts w:ascii="맑은 고딕" w:eastAsia="맑은 고딕"/>
          <w:color w:val="000000"/>
          <w:sz w:val="24"/>
        </w:rPr>
      </w:pPr>
    </w:p>
    <w:p>
      <w:pPr>
        <w:pStyle w:val="0"/>
        <w:widowControl w:val="off"/>
      </w:pPr>
      <w:r>
        <w:rPr>
          <w:rFonts w:ascii="맑은 고딕" w:eastAsia="맑은 고딕"/>
          <w:sz w:val="24"/>
        </w:rPr>
        <w:t>상관계수를 통한 예측 결과</w:t>
      </w:r>
    </w:p>
    <w:p>
      <w:pPr>
        <w:pStyle w:val="0"/>
        <w:widowControl w:val="off"/>
      </w:pPr>
      <w:r>
        <w:rPr>
          <w:rFonts w:ascii="맑은 고딕" w:eastAsia="맑은 고딕"/>
          <w:b/>
          <w:color w:val="ff0000"/>
          <w:sz w:val="24"/>
        </w:rPr>
        <w:t>정확도 : 0.730932</w:t>
      </w:r>
    </w:p>
    <w:p>
      <w:pPr>
        <w:pStyle w:val="0"/>
        <w:widowControl w:val="off"/>
        <w:rPr>
          <w:rFonts w:ascii="맑은 고딕" w:eastAsia="맑은 고딕"/>
          <w:color w:val="000000"/>
          <w:sz w:val="24"/>
        </w:rPr>
      </w:pPr>
    </w:p>
    <w:p>
      <w:pPr>
        <w:pStyle w:val="0"/>
        <w:widowControl w:val="off"/>
      </w:pPr>
      <w:r>
        <w:rPr>
          <w:rFonts w:ascii="맑은 고딕" w:eastAsia="맑은 고딕"/>
          <w:sz w:val="24"/>
        </w:rPr>
        <w:t xml:space="preserve">예측값과 실제값의 비교 (black </w:t>
      </w:r>
      <w:r>
        <w:rPr>
          <w:rFonts w:ascii="맑은 고딕"/>
          <w:sz w:val="24"/>
        </w:rPr>
        <w:t>–</w:t>
      </w:r>
      <w:r>
        <w:rPr>
          <w:rFonts w:ascii="맑은 고딕" w:eastAsia="맑은 고딕"/>
          <w:sz w:val="24"/>
        </w:rPr>
        <w:t xml:space="preserve"> 예측값, red </w:t>
      </w:r>
      <w:r>
        <w:rPr>
          <w:rFonts w:ascii="맑은 고딕"/>
          <w:sz w:val="24"/>
        </w:rPr>
        <w:t>–</w:t>
      </w:r>
      <w:r>
        <w:rPr>
          <w:rFonts w:ascii="맑은 고딕" w:eastAsia="맑은 고딕"/>
          <w:sz w:val="24"/>
        </w:rPr>
        <w:t xml:space="preserve"> 실제값)</w:t>
      </w:r>
    </w:p>
    <w:p>
      <w:pPr>
        <w:pStyle w:val="0"/>
        <w:widowControl w:val="off"/>
      </w:pPr>
      <w:r>
        <w:drawing>
          <wp:inline distT="0" distB="0" distL="0" distR="0">
            <wp:extent cx="5210683" cy="2125218"/>
            <wp:effectExtent l="0" t="0" r="0" b="0"/>
            <wp:docPr id="8" name="그림 %d 8"/>
            <wp:cNvGraphicFramePr/>
            <a:graphic>
              <a:graphicData uri="http://schemas.openxmlformats.org/drawingml/2006/picture">
                <pic:pic>
                  <pic:nvPicPr>
                    <pic:cNvPr id="0" name="C:\Users\이순규\AppData\Local\Temp\Hnc\BinData\EMB00002f002247.png"/>
                    <pic:cNvPicPr/>
                  </pic:nvPicPr>
                  <pic:blipFill>
                    <a:blip r:embed="rId8"/>
                    <a:stretch>
                      <a:fillRect/>
                    </a:stretch>
                  </pic:blipFill>
                  <pic:spPr>
                    <a:xfrm>
                      <a:off x="0" y="0"/>
                      <a:ext cx="5210683" cy="2125218"/>
                    </a:xfrm>
                    <a:prstGeom prst="rect">
                      <a:avLst/>
                    </a:prstGeom>
                    <a:effectLst/>
                  </pic:spPr>
                </pic:pic>
              </a:graphicData>
            </a:graphic>
          </wp:inline>
        </w:drawing>
      </w:r>
    </w:p>
    <w:p>
      <w:pPr>
        <w:pStyle w:val="0"/>
        <w:widowControl w:val="off"/>
      </w:pPr>
      <w:r>
        <w:rPr>
          <w:rFonts w:ascii="맑은 고딕" w:eastAsia="맑은 고딕"/>
          <w:sz w:val="24"/>
        </w:rPr>
        <w:t>4) 선형 회귀 분석과 랜덤 포레스트 예측 기법의 결과를 비교</w:t>
      </w:r>
    </w:p>
    <w:p>
      <w:pPr>
        <w:pStyle w:val="0"/>
        <w:widowControl w:val="off"/>
      </w:pPr>
      <w:r>
        <w:rPr>
          <w:rFonts w:ascii="맑은 고딕" w:eastAsia="맑은 고딕"/>
          <w:sz w:val="24"/>
        </w:rPr>
        <w:t xml:space="preserve">선형 회귀 분석의 </w:t>
      </w:r>
      <w:r>
        <w:rPr>
          <w:rFonts w:eastAsia="맑은 고딕"/>
          <w:b/>
          <w:color w:val="ff0000"/>
          <w:sz w:val="24"/>
        </w:rPr>
        <w:t>정확도는</w:t>
      </w:r>
      <w:r>
        <w:rPr>
          <w:rFonts w:ascii="맑은 고딕"/>
          <w:color w:val="ff0000"/>
          <w:sz w:val="24"/>
        </w:rPr>
        <w:t xml:space="preserve"> </w:t>
      </w:r>
      <w:r>
        <w:rPr>
          <w:rFonts w:ascii="맑은 고딕" w:eastAsia="맑은 고딕"/>
          <w:b/>
          <w:color w:val="ff0000"/>
          <w:sz w:val="24"/>
        </w:rPr>
        <w:t>0.7101704 / 약 71%</w:t>
      </w:r>
    </w:p>
    <w:p>
      <w:pPr>
        <w:pStyle w:val="0"/>
        <w:widowControl w:val="off"/>
      </w:pPr>
      <w:r>
        <w:rPr>
          <w:rFonts w:ascii="맑은 고딕" w:eastAsia="맑은 고딕"/>
          <w:sz w:val="24"/>
        </w:rPr>
        <w:t xml:space="preserve">랜덤 포레스트의 </w:t>
      </w:r>
      <w:r>
        <w:rPr>
          <w:rFonts w:ascii="맑은 고딕" w:eastAsia="맑은 고딕"/>
          <w:b/>
          <w:color w:val="ff0000"/>
          <w:sz w:val="24"/>
        </w:rPr>
        <w:t>정확도는 0.730932 / 약 73%</w:t>
      </w:r>
    </w:p>
    <w:p>
      <w:pPr>
        <w:pStyle w:val="0"/>
        <w:widowControl w:val="off"/>
        <w:rPr>
          <w:rFonts w:ascii="맑은 고딕" w:eastAsia="맑은 고딕"/>
          <w:b/>
          <w:color w:val="000000"/>
          <w:sz w:val="24"/>
        </w:rPr>
      </w:pPr>
    </w:p>
    <w:p>
      <w:pPr>
        <w:pStyle w:val="0"/>
        <w:widowControl w:val="off"/>
      </w:pPr>
      <w:r>
        <w:rPr>
          <w:rFonts w:ascii="맑은 고딕" w:eastAsia="맑은 고딕"/>
          <w:sz w:val="24"/>
        </w:rPr>
        <w:t>예측 성능은 내림차순으로 다음과 같다.</w:t>
      </w:r>
    </w:p>
    <w:p>
      <w:pPr>
        <w:pStyle w:val="0"/>
        <w:widowControl w:val="off"/>
      </w:pPr>
      <w:r>
        <w:rPr>
          <w:rFonts w:ascii="맑은 고딕" w:eastAsia="맑은 고딕"/>
          <w:sz w:val="24"/>
        </w:rPr>
        <w:t xml:space="preserve">랜덤 포레스트 기법 </w:t>
      </w:r>
      <w:r>
        <w:rPr>
          <w:rFonts w:ascii="맑은 고딕"/>
          <w:sz w:val="24"/>
        </w:rPr>
        <w:t>→</w:t>
      </w:r>
      <w:r>
        <w:rPr>
          <w:rFonts w:ascii="맑은 고딕" w:eastAsia="맑은 고딕"/>
          <w:sz w:val="24"/>
        </w:rPr>
        <w:t xml:space="preserve"> 선형 회귀 분석 으로 정확도를 비교하여 볼 수 있다.</w:t>
      </w:r>
    </w:p>
    <w:p>
      <w:pPr>
        <w:pStyle w:val="0"/>
        <w:widowControl w:val="off"/>
        <w:rPr>
          <w:rFonts w:ascii="맑은 고딕" w:eastAsia="맑은 고딕"/>
          <w:color w:val="000000"/>
          <w:sz w:val="24"/>
        </w:rPr>
      </w:pPr>
    </w:p>
    <w:p>
      <w:pPr>
        <w:pStyle w:val="0"/>
        <w:widowControl w:val="off"/>
      </w:pPr>
      <w:r>
        <w:rPr>
          <w:rFonts w:ascii="맑은 고딕" w:eastAsia="맑은 고딕"/>
          <w:sz w:val="24"/>
        </w:rPr>
        <w:t xml:space="preserve">하지만, 선형회귀 분석의 경우 변수들의 독립성은 보장되어 지나 정규성, 선형성에 있어 유의확률을 만족 시킬 수 없었기 때문에 낮은 예측 정확도를 확인할 수 있었으며, 랜덤포레스트의 경우 높은 예측 정확도를 보여주었지만 파라미터 지정에 예민하며, 그렇기 때문에 미세한 파라미터 조정으로 성능 발전을 기대할 수 있다. </w:t>
      </w: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0"/>
        <w:widowControl w:val="off"/>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b/>
          <w:color w:val="b45f06"/>
          <w:sz w:val="48"/>
          <w:shd w:val="clear" w:color="000000"/>
        </w:rPr>
        <w:t xml:space="preserve">Chapter. 3 </w:t>
      </w:r>
      <w:r>
        <w:rPr>
          <w:rFonts w:ascii="맑은 고딕"/>
          <w:b/>
          <w:color w:val="b45f06"/>
          <w:sz w:val="48"/>
          <w:shd w:val="clear" w:color="000000"/>
        </w:rPr>
        <w:t>–</w:t>
      </w:r>
      <w:r>
        <w:rPr>
          <w:rFonts w:ascii="맑은 고딕" w:eastAsia="맑은 고딕"/>
          <w:b/>
          <w:color w:val="b45f06"/>
          <w:sz w:val="48"/>
          <w:shd w:val="clear" w:color="000000"/>
        </w:rPr>
        <w:t xml:space="preserve"> 군집 분석</w:t>
      </w:r>
    </w:p>
    <w:p>
      <w:pPr>
        <w:pStyle w:val="27"/>
        <w:widowControl w:val="off"/>
        <w:pBdr>
          <w:top w:val="none" w:color="000000" w:sz="2" w:space="1"/>
          <w:left w:val="none" w:color="000000" w:sz="2" w:space="4"/>
          <w:bottom w:val="none" w:color="000000" w:sz="2" w:space="1"/>
          <w:right w:val="none" w:color="000000" w:sz="2" w:space="4"/>
        </w:pBdr>
        <w:spacing w:line="240" w:lineRule="auto"/>
        <w:jc w:val="left"/>
      </w:pPr>
      <w:r>
        <w:pict>
          <v:line from="0.00pt, 0.00pt" to="425.20pt, 0.00pt" id="_x1822918265" style="v-text-anchor:top;z-index:16;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1) K-means clustering 기법</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각 군집에 할당된 포인트의 평균 좌표를 보고 군집의 중심점을 업데이트 시키는 모델로 거리의 개념이 없어지는 고차원의 경우에는 제대로 된 성능이 나오지 않는다는 단점이 있습니다.</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*kmeans() 이용한 iris 데이터의 clustering</w:t>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drawing>
          <wp:inline distT="0" distB="0" distL="0" distR="0">
            <wp:extent cx="5398643" cy="3035300"/>
            <wp:effectExtent l="4699" t="4699" r="4572" b="4699"/>
            <wp:docPr id="9" name="그림 %d 9"/>
            <wp:cNvGraphicFramePr/>
            <a:graphic>
              <a:graphicData uri="http://schemas.openxmlformats.org/drawingml/2006/picture">
                <pic:pic>
                  <pic:nvPicPr>
                    <pic:cNvPr id="0" name="C:\Users\이순규\AppData\Local\Temp\Hnc\BinData\EMB00002f00224e.jpeg"/>
                    <pic:cNvPicPr/>
                  </pic:nvPicPr>
                  <pic:blipFill>
                    <a:blip r:embed="rId9"/>
                    <a:stretch>
                      <a:fillRect/>
                    </a:stretch>
                  </pic:blipFill>
                  <pic:spPr>
                    <a:xfrm>
                      <a:off x="0" y="0"/>
                      <a:ext cx="5398643" cy="3035300"/>
                    </a:xfrm>
                    <a:prstGeom prst="rect">
                      <a:avLst/>
                    </a:prstGeom>
                    <a:ln w="4191" cap="sq" cmpd="sng">
                      <a:solidFill>
                        <a:srgbClr val="000000"/>
                      </a:solidFill>
                      <a:prstDash val="solid"/>
                      <a:miter lim="800000"/>
                    </a:ln>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 xml:space="preserve">iris data에서 Species 열을 제외시킨 연속변수만 분석에 포함하여 2개의 클러스터로 나뉘어 실행 이렇게 나뉘어진 클러스터에는 각각 53개, 97개의 데이터를 가지고 있는 것이 확인됨 또한 </w:t>
      </w:r>
      <w:r>
        <w:rPr>
          <w:rFonts w:ascii="맑은 고딕" w:eastAsia="맑은 고딕"/>
          <w:b/>
          <w:color w:val="ff0000"/>
          <w:sz w:val="24"/>
        </w:rPr>
        <w:t>분류 정확도는 77.6%</w:t>
      </w:r>
      <w:r>
        <w:rPr>
          <w:rFonts w:ascii="맑은 고딕" w:eastAsia="맑은 고딕"/>
          <w:sz w:val="24"/>
        </w:rPr>
        <w:t>임을 확인할 수 있다.</w:t>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*table() 함수를 이용하여 군집 라벨을 실제 iris 종(species) 라벨과 비교</w:t>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6"/>
        <w:widowControl w:val="off"/>
        <w:pBdr>
          <w:top w:val="none" w:color="000000" w:sz="2" w:space="1"/>
          <w:left w:val="none" w:color="000000" w:sz="2" w:space="4"/>
          <w:bottom w:val="none" w:color="000000" w:sz="2" w:space="1"/>
          <w:right w:val="none" w:color="000000" w:sz="2" w:space="4"/>
        </w:pBdr>
        <w:spacing w:line="240" w:lineRule="auto"/>
      </w:pPr>
      <w:r>
        <w:drawing>
          <wp:inline distT="0" distB="0" distL="0" distR="0">
            <wp:extent cx="5077587" cy="1133602"/>
            <wp:effectExtent l="4699" t="4699" r="4699" b="4699"/>
            <wp:docPr id="10" name="그림 %d 10"/>
            <wp:cNvGraphicFramePr/>
            <a:graphic>
              <a:graphicData uri="http://schemas.openxmlformats.org/drawingml/2006/picture">
                <pic:pic>
                  <pic:nvPicPr>
                    <pic:cNvPr id="0" name="C:\Users\이순규\AppData\Local\Temp\Hnc\BinData\EMB00002f00224f.jpeg"/>
                    <pic:cNvPicPr/>
                  </pic:nvPicPr>
                  <pic:blipFill>
                    <a:blip r:embed="rId10"/>
                    <a:stretch>
                      <a:fillRect/>
                    </a:stretch>
                  </pic:blipFill>
                  <pic:spPr>
                    <a:xfrm>
                      <a:off x="0" y="0"/>
                      <a:ext cx="5077587" cy="1133602"/>
                    </a:xfrm>
                    <a:prstGeom prst="rect">
                      <a:avLst/>
                    </a:prstGeom>
                    <a:ln w="4191" cap="sq" cmpd="sng">
                      <a:solidFill>
                        <a:srgbClr val="000000"/>
                      </a:solidFill>
                      <a:prstDash val="solid"/>
                      <a:miter lim="800000"/>
                    </a:ln>
                    <a:effectLst/>
                  </pic:spPr>
                </pic:pic>
              </a:graphicData>
            </a:graphic>
          </wp:inline>
        </w:drawing>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위 테이블에서 행은 실제값, 열은 K-Means로 클러스터링된 예측값으로 볼 수 있다. 참고로 1이 반드시 setosa를 의미한다고는 볼 수 없으며, 해석하자면 setosa는 1번 클러스터와 비슷한 특징을 지니고 있다 정도로 볼 수 있다.</w:t>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6"/>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*NbClust 함수를 사용하여 군집수의 신뢰성 확인</w:t>
      </w:r>
    </w:p>
    <w:p>
      <w:pPr>
        <w:pStyle w:val="26"/>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1) 최적의 군집수 : 2</w:t>
      </w:r>
    </w:p>
    <w:p>
      <w:pPr>
        <w:pStyle w:val="26"/>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drawing>
          <wp:inline distT="0" distB="0" distL="0" distR="0">
            <wp:extent cx="4829810" cy="2148205"/>
            <wp:effectExtent l="4699" t="4699" r="4699" b="4699"/>
            <wp:docPr id="11" name="그림 %d 11"/>
            <wp:cNvGraphicFramePr/>
            <a:graphic>
              <a:graphicData uri="http://schemas.openxmlformats.org/drawingml/2006/picture">
                <pic:pic>
                  <pic:nvPicPr>
                    <pic:cNvPr id="0" name="C:\Users\이순규\AppData\Local\Temp\Hnc\BinData\EMB00002f002250.jpeg"/>
                    <pic:cNvPicPr/>
                  </pic:nvPicPr>
                  <pic:blipFill>
                    <a:blip r:embed="rId11"/>
                    <a:stretch>
                      <a:fillRect/>
                    </a:stretch>
                  </pic:blipFill>
                  <pic:spPr>
                    <a:xfrm>
                      <a:off x="0" y="0"/>
                      <a:ext cx="4829810" cy="2148205"/>
                    </a:xfrm>
                    <a:prstGeom prst="rect">
                      <a:avLst/>
                    </a:prstGeom>
                    <a:ln w="4191" cap="sq" cmpd="sng">
                      <a:solidFill>
                        <a:srgbClr val="000000"/>
                      </a:solidFill>
                      <a:prstDash val="solid"/>
                      <a:miter lim="800000"/>
                    </a:ln>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40" w:lineRule="auto"/>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2) NrClust 시각화</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drawing>
          <wp:inline distT="0" distB="0" distL="0" distR="0">
            <wp:extent cx="4978908" cy="2635885"/>
            <wp:effectExtent l="4699" t="4699" r="4699" b="4699"/>
            <wp:docPr id="12" name="그림 %d 12"/>
            <wp:cNvGraphicFramePr/>
            <a:graphic>
              <a:graphicData uri="http://schemas.openxmlformats.org/drawingml/2006/picture">
                <pic:pic>
                  <pic:nvPicPr>
                    <pic:cNvPr id="0" name="C:\Users\이순규\AppData\Local\Temp\Hnc\BinData\EMB00002f002251.png"/>
                    <pic:cNvPicPr/>
                  </pic:nvPicPr>
                  <pic:blipFill>
                    <a:blip r:embed="rId12"/>
                    <a:stretch>
                      <a:fillRect/>
                    </a:stretch>
                  </pic:blipFill>
                  <pic:spPr>
                    <a:xfrm>
                      <a:off x="0" y="0"/>
                      <a:ext cx="4978908" cy="2635885"/>
                    </a:xfrm>
                    <a:prstGeom prst="rect">
                      <a:avLst/>
                    </a:prstGeom>
                    <a:ln w="4191" cap="sq" cmpd="sng">
                      <a:solidFill>
                        <a:srgbClr val="000000"/>
                      </a:solidFill>
                      <a:prstDash val="solid"/>
                      <a:miter lim="800000"/>
                    </a:ln>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 xml:space="preserve">NbClust()를 이용하여 값을 구하고 그래프화 한 결과 </w:t>
      </w:r>
      <w:r>
        <w:rPr>
          <w:rFonts w:ascii="맑은 고딕" w:eastAsia="맑은 고딕"/>
          <w:b/>
          <w:color w:val="ff0000"/>
          <w:sz w:val="24"/>
        </w:rPr>
        <w:t>최적의 군집수는 2</w:t>
      </w:r>
      <w:r>
        <w:rPr>
          <w:rFonts w:ascii="맑은 고딕" w:eastAsia="맑은 고딕"/>
          <w:sz w:val="24"/>
        </w:rPr>
        <w:t>라는 것을 알 수 있고 군집수를 2개로 설정하여 그래프를 생성하였다.</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2) 시각화</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pPr>
      <w:r>
        <w:drawing>
          <wp:inline distT="0" distB="0" distL="0" distR="0">
            <wp:extent cx="5400040" cy="2912364"/>
            <wp:effectExtent l="4699" t="4699" r="4699" b="4699"/>
            <wp:docPr id="13" name="그림 %d 13"/>
            <wp:cNvGraphicFramePr/>
            <a:graphic>
              <a:graphicData uri="http://schemas.openxmlformats.org/drawingml/2006/picture">
                <pic:pic>
                  <pic:nvPicPr>
                    <pic:cNvPr id="0" name="C:\Users\이순규\AppData\Local\Temp\Hnc\BinData\EMB00002f002252.jpeg"/>
                    <pic:cNvPicPr/>
                  </pic:nvPicPr>
                  <pic:blipFill>
                    <a:blip r:embed="rId13"/>
                    <a:stretch>
                      <a:fillRect/>
                    </a:stretch>
                  </pic:blipFill>
                  <pic:spPr>
                    <a:xfrm>
                      <a:off x="0" y="0"/>
                      <a:ext cx="5400040" cy="2912364"/>
                    </a:xfrm>
                    <a:prstGeom prst="rect">
                      <a:avLst/>
                    </a:prstGeom>
                    <a:ln w="4191" cap="sq" cmpd="sng">
                      <a:solidFill>
                        <a:srgbClr val="000000"/>
                      </a:solidFill>
                      <a:prstDash val="solid"/>
                      <a:miter lim="800000"/>
                    </a:ln>
                    <a:effectLst/>
                  </pic:spPr>
                </pic:pic>
              </a:graphicData>
            </a:graphic>
          </wp:inline>
        </w:drawing>
      </w:r>
      <w:r>
        <w:drawing>
          <wp:inline distT="0" distB="0" distL="0" distR="0">
            <wp:extent cx="5400040" cy="2913253"/>
            <wp:effectExtent l="4699" t="4699" r="4699" b="4699"/>
            <wp:docPr id="14" name="그림 %d 14"/>
            <wp:cNvGraphicFramePr/>
            <a:graphic>
              <a:graphicData uri="http://schemas.openxmlformats.org/drawingml/2006/picture">
                <pic:pic>
                  <pic:nvPicPr>
                    <pic:cNvPr id="0" name="C:\Users\이순규\AppData\Local\Temp\Hnc\BinData\EMB00002f002253.jpeg"/>
                    <pic:cNvPicPr/>
                  </pic:nvPicPr>
                  <pic:blipFill>
                    <a:blip r:embed="rId14"/>
                    <a:stretch>
                      <a:fillRect/>
                    </a:stretch>
                  </pic:blipFill>
                  <pic:spPr>
                    <a:xfrm>
                      <a:off x="0" y="0"/>
                      <a:ext cx="5400040" cy="2913253"/>
                    </a:xfrm>
                    <a:prstGeom prst="rect">
                      <a:avLst/>
                    </a:prstGeom>
                    <a:ln w="4191" cap="sq" cmpd="sng">
                      <a:solidFill>
                        <a:srgbClr val="000000"/>
                      </a:solidFill>
                      <a:prstDash val="solid"/>
                      <a:miter lim="800000"/>
                    </a:ln>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b/>
          <w:color w:val="b45f06"/>
          <w:sz w:val="48"/>
          <w:shd w:val="clear" w:color="000000"/>
        </w:rPr>
        <w:t>Chapter. 4 결론</w:t>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pict>
          <v:line from="0.00pt, 0.00pt" to="425.20pt, 0.00pt" id="_x1822918279" style="v-text-anchor:top;z-index:23;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7"/>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sz w:val="24"/>
        </w:rPr>
        <w:t xml:space="preserve">각각의 데이터 셋에 대한 분류와, 예측기법을 활용한 보고서이다. </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eastAsia="맑은 고딕"/>
          <w:b/>
          <w:color w:val="b45f06"/>
          <w:sz w:val="28"/>
          <w:shd w:val="clear" w:color="000000"/>
        </w:rPr>
        <w:t>분석기법</w:t>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pict>
          <v:line from="0.00pt, 0.00pt" to="425.20pt, 0.00pt" id="_x1822918287" style="v-text-anchor:top;z-index:25;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0"/>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kern w:val="1"/>
          <w:sz w:val="24"/>
        </w:rPr>
        <w:t xml:space="preserve">wiscon 유방암 데이터셋에서 </w:t>
      </w:r>
      <w:r>
        <w:rPr>
          <w:rFonts w:ascii="맑은 고딕" w:eastAsia="맑은 고딕"/>
          <w:sz w:val="24"/>
        </w:rPr>
        <w:t>diagnosis을</w:t>
      </w:r>
      <w:r>
        <w:rPr>
          <w:rFonts w:ascii="맑은 고딕" w:eastAsia="맑은 고딕"/>
          <w:kern w:val="1"/>
          <w:sz w:val="24"/>
        </w:rPr>
        <w:t xml:space="preserve"> 종속변수로 설정하고 나머지 변수를 독립변수로 설정하여 각각의 분석 기법을 실시하였을 때, 어느 분석기법이 더 우수한지 비교 분석 할 수 있는 결과를 도출 했다.</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eastAsia="맑은 고딕"/>
          <w:b/>
          <w:color w:val="b45f06"/>
          <w:sz w:val="28"/>
          <w:shd w:val="clear" w:color="000000"/>
        </w:rPr>
        <w:t>예측기법</w:t>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pict>
          <v:line from="0.00pt, 0.00pt" to="425.20pt, 0.00pt" id="_x1822918291" style="v-text-anchor:top;z-index:26;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0"/>
        <w:widowControl w:val="off"/>
        <w:pBdr>
          <w:top w:val="none" w:color="000000" w:sz="2" w:space="1"/>
          <w:left w:val="none" w:color="000000" w:sz="2" w:space="4"/>
          <w:bottom w:val="none" w:color="000000" w:sz="2" w:space="1"/>
          <w:right w:val="none" w:color="000000" w:sz="2" w:space="4"/>
        </w:pBdr>
        <w:spacing w:line="240" w:lineRule="auto"/>
      </w:pPr>
      <w:r>
        <w:rPr>
          <w:rFonts w:ascii="맑은 고딕" w:eastAsia="맑은 고딕"/>
          <w:kern w:val="1"/>
          <w:sz w:val="24"/>
        </w:rPr>
        <w:t>abalon 전복 데이터셋에서 Rings</w:t>
      </w:r>
      <w:r>
        <w:rPr>
          <w:rFonts w:eastAsia="맑은 고딕"/>
          <w:sz w:val="24"/>
        </w:rPr>
        <w:t>을</w:t>
      </w:r>
      <w:r>
        <w:rPr>
          <w:rFonts w:ascii="맑은 고딕" w:eastAsia="맑은 고딕"/>
          <w:kern w:val="1"/>
          <w:sz w:val="24"/>
        </w:rPr>
        <w:t xml:space="preserve"> 종속변수로 설정하고 나머지 변수를 독립변수로 설정하여 각각의 예측 기법을 실시하였을 때, 어느 예측기법이 더 우수한지 비교 분석 할 수 있는 결과를 도출 했다.</w:t>
      </w: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40" w:lineRule="auto"/>
        <w:rPr>
          <w:rFonts w:ascii="맑은 고딕" w:eastAsia="맑은 고딕"/>
          <w:color w:val="000000"/>
          <w:sz w:val="24"/>
        </w:rPr>
      </w:pP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4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b/>
          <w:color w:val="b45f06"/>
          <w:sz w:val="48"/>
          <w:shd w:val="clear" w:color="000000"/>
        </w:rPr>
        <w:t>Chapter. 5 사용 R코드 및 참고자료</w:t>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pict>
          <v:line from="0.00pt, 0.00pt" to="425.20pt, 0.00pt" id="_x1822918283" style="v-text-anchor:top;z-index:24;mso-position-vertical-relative:line;mso-position-vertical:absolute;margin-top:0.00pt;mso-position-horizontal-relative:text;mso-position-horizontal:absolute;margin-left:0.00pt;mso-wrap-distance-left:9.07pt;mso-wrap-distance-right:9.07pt;mso-wrap-distance-top:0.00pt;mso-wrap-distance-bottom:0.00pt;mso-wrap-style:square;position:absolute;" o:hralign="left" o:allowincell="f" o:insetmode="custom" strokeweight="1.41pt" o:connectortype="straight">
            <wvml:wrap type="topAndBottom"/>
            <v:stroke/>
          </v:line>
        </w:pict>
      </w: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b/>
          <w:color w:val="b45f06"/>
          <w:sz w:val="28"/>
          <w:shd w:val="clear" w:color="000000"/>
        </w:rPr>
        <w:t>분석기법 (사용 R코드)</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drawing>
          <wp:inline distT="0" distB="0" distL="0" distR="0">
            <wp:extent cx="5544058" cy="6777101"/>
            <wp:effectExtent l="0" t="0" r="0" b="0"/>
            <wp:docPr id="15" name="그림 %d 15"/>
            <wp:cNvGraphicFramePr/>
            <a:graphic>
              <a:graphicData uri="http://schemas.openxmlformats.org/drawingml/2006/picture">
                <pic:pic>
                  <pic:nvPicPr>
                    <pic:cNvPr id="0" name="C:\Users\이순규\AppData\Local\Temp\Hnc\BinData\EMB00002f002257.png"/>
                    <pic:cNvPicPr/>
                  </pic:nvPicPr>
                  <pic:blipFill>
                    <a:blip r:embed="rId15"/>
                    <a:stretch>
                      <a:fillRect/>
                    </a:stretch>
                  </pic:blipFill>
                  <pic:spPr>
                    <a:xfrm>
                      <a:off x="0" y="0"/>
                      <a:ext cx="5544058" cy="6777101"/>
                    </a:xfrm>
                    <a:prstGeom prst="rect">
                      <a:avLst/>
                    </a:prstGeom>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drawing>
          <wp:inline distT="0" distB="0" distL="0" distR="0">
            <wp:extent cx="5504180" cy="5722366"/>
            <wp:effectExtent l="0" t="0" r="0" b="0"/>
            <wp:docPr id="16" name="그림 %d 16"/>
            <wp:cNvGraphicFramePr/>
            <a:graphic>
              <a:graphicData uri="http://schemas.openxmlformats.org/drawingml/2006/picture">
                <pic:pic>
                  <pic:nvPicPr>
                    <pic:cNvPr id="0" name="C:\Users\이순규\AppData\Local\Temp\Hnc\BinData\EMB00002f002258.png"/>
                    <pic:cNvPicPr/>
                  </pic:nvPicPr>
                  <pic:blipFill>
                    <a:blip r:embed="rId16"/>
                    <a:stretch>
                      <a:fillRect/>
                    </a:stretch>
                  </pic:blipFill>
                  <pic:spPr>
                    <a:xfrm>
                      <a:off x="0" y="0"/>
                      <a:ext cx="5504180" cy="5722366"/>
                    </a:xfrm>
                    <a:prstGeom prst="rect">
                      <a:avLst/>
                    </a:prstGeom>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pPr>
      <w:r>
        <w:drawing>
          <wp:inline distT="0" distB="0" distL="0" distR="0">
            <wp:extent cx="5305425" cy="1823720"/>
            <wp:effectExtent l="0" t="0" r="0" b="0"/>
            <wp:docPr id="17" name="그림 %d 17"/>
            <wp:cNvGraphicFramePr/>
            <a:graphic>
              <a:graphicData uri="http://schemas.openxmlformats.org/drawingml/2006/picture">
                <pic:pic>
                  <pic:nvPicPr>
                    <pic:cNvPr id="0" name="C:\Users\이순규\AppData\Local\Temp\Hnc\BinData\EMB00002f002259.png"/>
                    <pic:cNvPicPr/>
                  </pic:nvPicPr>
                  <pic:blipFill>
                    <a:blip r:embed="rId17"/>
                    <a:stretch>
                      <a:fillRect/>
                    </a:stretch>
                  </pic:blipFill>
                  <pic:spPr>
                    <a:xfrm>
                      <a:off x="0" y="0"/>
                      <a:ext cx="5305425" cy="1823720"/>
                    </a:xfrm>
                    <a:prstGeom prst="rect">
                      <a:avLst/>
                    </a:prstGeom>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jc w:val="left"/>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b/>
          <w:color w:val="b45f06"/>
          <w:sz w:val="28"/>
          <w:shd w:val="clear" w:color="000000"/>
        </w:rPr>
        <w:t>예측기법 (사용 R코드)</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drawing>
          <wp:inline distT="0" distB="0" distL="0" distR="0">
            <wp:extent cx="5712460" cy="6090920"/>
            <wp:effectExtent l="0" t="0" r="0" b="0"/>
            <wp:docPr id="18" name="그림 %d 18"/>
            <wp:cNvGraphicFramePr/>
            <a:graphic>
              <a:graphicData uri="http://schemas.openxmlformats.org/drawingml/2006/picture">
                <pic:pic>
                  <pic:nvPicPr>
                    <pic:cNvPr id="0" name="C:\Users\이순규\AppData\Local\Temp\Hnc\BinData\EMB00002f00225a.png"/>
                    <pic:cNvPicPr/>
                  </pic:nvPicPr>
                  <pic:blipFill>
                    <a:blip r:embed="rId18"/>
                    <a:stretch>
                      <a:fillRect/>
                    </a:stretch>
                  </pic:blipFill>
                  <pic:spPr>
                    <a:xfrm>
                      <a:off x="0" y="0"/>
                      <a:ext cx="5712460" cy="6090920"/>
                    </a:xfrm>
                    <a:prstGeom prst="rect">
                      <a:avLst/>
                    </a:prstGeom>
                    <a:effectLst/>
                  </pic:spPr>
                </pic:pic>
              </a:graphicData>
            </a:graphic>
          </wp:inline>
        </w:drawing>
      </w:r>
      <w:r>
        <w:drawing>
          <wp:inline distT="0" distB="0" distL="0" distR="0">
            <wp:extent cx="5529580" cy="2835402"/>
            <wp:effectExtent l="0" t="0" r="0" b="0"/>
            <wp:docPr id="19" name="그림 %d 19"/>
            <wp:cNvGraphicFramePr/>
            <a:graphic>
              <a:graphicData uri="http://schemas.openxmlformats.org/drawingml/2006/picture">
                <pic:pic>
                  <pic:nvPicPr>
                    <pic:cNvPr id="0" name="C:\Users\이순규\AppData\Local\Temp\Hnc\BinData\EMB00002f00225b.png"/>
                    <pic:cNvPicPr/>
                  </pic:nvPicPr>
                  <pic:blipFill>
                    <a:blip r:embed="rId19"/>
                    <a:stretch>
                      <a:fillRect/>
                    </a:stretch>
                  </pic:blipFill>
                  <pic:spPr>
                    <a:xfrm>
                      <a:off x="0" y="0"/>
                      <a:ext cx="5529580" cy="2835402"/>
                    </a:xfrm>
                    <a:prstGeom prst="rect">
                      <a:avLst/>
                    </a:prstGeom>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b/>
          <w:color w:val="b45f06"/>
          <w:sz w:val="28"/>
          <w:shd w:val="clear" w:color="000000"/>
        </w:rPr>
        <w:t>군집분석 (사용 R코드)</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drawing>
          <wp:inline distT="0" distB="0" distL="0" distR="0">
            <wp:extent cx="5842635" cy="4561840"/>
            <wp:effectExtent l="0" t="0" r="0" b="0"/>
            <wp:docPr id="20" name="그림 %d 20"/>
            <wp:cNvGraphicFramePr/>
            <a:graphic>
              <a:graphicData uri="http://schemas.openxmlformats.org/drawingml/2006/picture">
                <pic:pic>
                  <pic:nvPicPr>
                    <pic:cNvPr id="0" name="C:\Users\이순규\AppData\Local\Temp\Hnc\BinData\EMB00002f00225c.png"/>
                    <pic:cNvPicPr/>
                  </pic:nvPicPr>
                  <pic:blipFill>
                    <a:blip r:embed="rId20"/>
                    <a:stretch>
                      <a:fillRect/>
                    </a:stretch>
                  </pic:blipFill>
                  <pic:spPr>
                    <a:xfrm>
                      <a:off x="0" y="0"/>
                      <a:ext cx="5842635" cy="4561840"/>
                    </a:xfrm>
                    <a:prstGeom prst="rect">
                      <a:avLst/>
                    </a:prstGeom>
                    <a:effectLst/>
                  </pic:spPr>
                </pic:pic>
              </a:graphicData>
            </a:graphic>
          </wp:inline>
        </w:drawing>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eastAsia="맑은 고딕"/>
          <w:b/>
          <w:color w:val="b45f06"/>
          <w:sz w:val="28"/>
          <w:shd w:val="clear" w:color="000000"/>
        </w:rPr>
        <w:t>참고자료</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eastAsia="맑은 고딕"/>
          <w:sz w:val="24"/>
          <w:shd w:val="clear" w:color="000000"/>
        </w:rPr>
        <w:t>첨부자료</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color w:val="b45f06"/>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sz w:val="24"/>
          <w:shd w:val="clear" w:color="000000"/>
        </w:rPr>
        <w:t>사례연구 4 (통합본).R</w:t>
      </w: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sz w:val="24"/>
          <w:shd w:val="clear" w:color="000000"/>
        </w:rPr>
        <w:t>사례연구 4 (보조1).R</w:t>
      </w: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sz w:val="24"/>
          <w:shd w:val="clear" w:color="000000"/>
        </w:rPr>
        <w:t>사례연구 4 (보조2).R</w:t>
      </w: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eastAsia="맑은 고딕"/>
          <w:sz w:val="24"/>
          <w:shd w:val="clear" w:color="000000"/>
        </w:rPr>
        <w:t>사례연구 4 (보조3).R</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sz w:val="24"/>
          <w:shd w:val="clear" w:color="000000"/>
        </w:rPr>
        <w:t>wisc_bc_data.csv</w:t>
      </w: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ascii="맑은 고딕"/>
          <w:sz w:val="24"/>
          <w:shd w:val="clear" w:color="000000"/>
        </w:rPr>
        <w:t>abalon_data.csv</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pPr>
      <w:r>
        <w:rPr>
          <w:rFonts w:eastAsia="맑은 고딕"/>
          <w:sz w:val="24"/>
          <w:shd w:val="clear" w:color="000000"/>
        </w:rPr>
        <w:t>참고자료</w:t>
      </w:r>
    </w:p>
    <w:p>
      <w:pPr>
        <w:pStyle w:val="0"/>
        <w:widowControl w:val="off"/>
        <w:pBdr>
          <w:top w:val="none" w:color="000000" w:sz="2" w:space="1"/>
          <w:left w:val="none" w:color="000000" w:sz="2" w:space="4"/>
          <w:bottom w:val="none" w:color="000000" w:sz="2" w:space="1"/>
          <w:right w:val="none" w:color="000000" w:sz="2" w:space="4"/>
        </w:pBdr>
        <w:spacing w:line="288" w:lineRule="auto"/>
      </w:pPr>
      <w:hyperlink w:history="1" r:id="rId21">
        <w:r>
          <w:rPr>
            <w:rFonts w:ascii="맑은 고딕"/>
            <w:color w:val="0000ff"/>
            <w:kern w:val="1"/>
            <w:sz w:val="24"/>
            <w:u w:val="single" w:color="0000ff"/>
            <w:shd w:val="clear" w:color="000000"/>
          </w:rPr>
          <w:t>https://www.kaggle.com/uciml/breast-cancer-wisconsin-data</w:t>
        </w:r>
      </w:hyperlink>
      <w:r>
        <w:rPr>
          <w:rFonts w:ascii="맑은 고딕" w:eastAsia="맑은 고딕"/>
          <w:kern w:val="1"/>
          <w:sz w:val="24"/>
          <w:shd w:val="clear" w:color="000000"/>
        </w:rPr>
        <w:t xml:space="preserve"> : 위스콘데이터</w:t>
      </w:r>
    </w:p>
    <w:p>
      <w:pPr>
        <w:pStyle w:val="0"/>
        <w:widowControl w:val="off"/>
        <w:pBdr>
          <w:top w:val="none" w:color="000000" w:sz="2" w:space="1"/>
          <w:left w:val="none" w:color="000000" w:sz="2" w:space="4"/>
          <w:bottom w:val="none" w:color="000000" w:sz="2" w:space="1"/>
          <w:right w:val="none" w:color="000000" w:sz="2" w:space="4"/>
        </w:pBdr>
        <w:spacing w:line="288" w:lineRule="auto"/>
      </w:pPr>
      <w:hyperlink w:history="1" r:id="rId22">
        <w:r>
          <w:rPr>
            <w:rFonts w:ascii="맑은 고딕"/>
            <w:color w:val="0000ff"/>
            <w:kern w:val="1"/>
            <w:sz w:val="24"/>
            <w:u w:val="single" w:color="0000ff"/>
            <w:shd w:val="clear" w:color="000000"/>
          </w:rPr>
          <w:t>https://archive.ics.uci.edu/ml/datasets/Abalone</w:t>
        </w:r>
      </w:hyperlink>
      <w:r>
        <w:rPr>
          <w:rFonts w:ascii="맑은 고딕" w:eastAsia="맑은 고딕"/>
          <w:kern w:val="1"/>
          <w:sz w:val="24"/>
          <w:shd w:val="clear" w:color="000000"/>
        </w:rPr>
        <w:t xml:space="preserve"> : 전복데이터</w:t>
      </w: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color w:val="000000"/>
          <w:sz w:val="24"/>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p>
      <w:pPr>
        <w:pStyle w:val="27"/>
        <w:widowControl w:val="off"/>
        <w:pBdr>
          <w:top w:val="none" w:color="000000" w:sz="2" w:space="1"/>
          <w:left w:val="none" w:color="000000" w:sz="2" w:space="4"/>
          <w:bottom w:val="none" w:color="000000" w:sz="2" w:space="1"/>
          <w:right w:val="none" w:color="000000" w:sz="2" w:space="4"/>
        </w:pBdr>
        <w:spacing w:line="288" w:lineRule="auto"/>
        <w:rPr>
          <w:rFonts w:ascii="맑은 고딕" w:eastAsia="맑은 고딕"/>
          <w:b/>
          <w:color w:val="b45f06"/>
          <w:sz w:val="28"/>
          <w:shd w:val="clear" w:color="000000"/>
        </w:rPr>
      </w:pPr>
    </w:p>
    <w:sectPr>
      <w:footnotePr>
        <w:numFmt w:val="decimal"/>
        <w:numRestart w:val="continuous"/>
      </w:footnotePr>
      <w:endnotePr>
        <w:pos w:val="docEnd"/>
        <w:numFmt w:val="decimal"/>
        <w:numRestart w:val="continuous"/>
      </w:endnotePr>
      <w:pgSz w:w="11906" w:h="16837"/>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ganada"/>
      <w:suff w:val="space"/>
      <w:lvlText w:val="%8"/>
      <w:lvlJc w:val="left"/>
    </w:lvl>
    <w:lvl w:ilvl="8">
      <w:start w:val="1"/>
      <w:numFmt w:val="chosung"/>
      <w:suff w:val="space"/>
      <w:lvlText w:val=""/>
      <w:lvlJc w:val="left"/>
    </w:lvl>
  </w:abstractNum>
  <w:abstractNum w:abstractNumId="209">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pStyle w:val="9"/>
    </w:lvl>
    <w:lvl w:ilvl="8">
      <w:start w:val="1"/>
      <w:numFmt w:val="chosung"/>
      <w:suff w:val="space"/>
      <w:lvlText w:val=""/>
      <w:lvlJc w:val="left"/>
    </w:lvl>
  </w:abstractNum>
  <w:abstractNum w:abstractNumId="210">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pStyle w:val="10"/>
    </w:lvl>
  </w:abstractNum>
  <w:abstractNum w:abstractNumId="211">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abstractNum w:abstractNumId="222">
    <w:multiLevelType w:val="multilevel"/>
    <w:lvl w:ilvl="0">
      <w:start w:val="1"/>
      <w:numFmt w:val="decimal"/>
      <w:suff w:val="space"/>
      <w:lvlText w:val="%1."/>
      <w:lvlJc w:val="left"/>
      <w:pStyle w:val="2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ganada"/>
      <w:suff w:val="space"/>
      <w:lvlText w:val="%8"/>
      <w:lvlJc w:val="left"/>
    </w:lvl>
    <w:lvl w:ilvl="8">
      <w:start w:val="1"/>
      <w:numFmt w:val="chosung"/>
      <w:suff w:val="space"/>
      <w:lvlText w:val=""/>
      <w:lvlJc w:val="left"/>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22">
    <w:abstractNumId w:val="222"/>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shd w:val="clear" w:color="999999"/>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shd w:val="clear" w:color="999999"/>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outlineLvl w:val="0"/>
      <w:numPr>
        <w:numId w:val="202"/>
        <w:ilvl w:val="0"/>
      </w:numPr>
    </w:pPr>
    <w:rPr>
      <w:rFonts w:ascii="함초롬바탕" w:eastAsia="함초롬바탕"/>
      <w:color w:val="000000"/>
      <w:sz w:val="20"/>
      <w:shd w:val="clear" w:color="999999"/>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outlineLvl w:val="1"/>
      <w:numPr>
        <w:numId w:val="203"/>
        <w:ilvl w:val="1"/>
      </w:numPr>
    </w:pPr>
    <w:rPr>
      <w:rFonts w:ascii="함초롬바탕" w:eastAsia="함초롬바탕"/>
      <w:color w:val="000000"/>
      <w:sz w:val="20"/>
      <w:shd w:val="clear" w:color="999999"/>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outlineLvl w:val="2"/>
      <w:numPr>
        <w:numId w:val="204"/>
        <w:ilvl w:val="2"/>
      </w:numPr>
    </w:pPr>
    <w:rPr>
      <w:rFonts w:ascii="함초롬바탕" w:eastAsia="함초롬바탕"/>
      <w:color w:val="000000"/>
      <w:sz w:val="20"/>
      <w:shd w:val="clear" w:color="999999"/>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outlineLvl w:val="3"/>
      <w:numPr>
        <w:numId w:val="205"/>
        <w:ilvl w:val="3"/>
      </w:numPr>
    </w:pPr>
    <w:rPr>
      <w:rFonts w:ascii="함초롬바탕" w:eastAsia="함초롬바탕"/>
      <w:color w:val="000000"/>
      <w:sz w:val="20"/>
      <w:shd w:val="clear" w:color="999999"/>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outlineLvl w:val="4"/>
      <w:numPr>
        <w:numId w:val="206"/>
        <w:ilvl w:val="4"/>
      </w:numPr>
    </w:pPr>
    <w:rPr>
      <w:rFonts w:ascii="함초롬바탕" w:eastAsia="함초롬바탕"/>
      <w:color w:val="000000"/>
      <w:sz w:val="20"/>
      <w:shd w:val="clear" w:color="999999"/>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outlineLvl w:val="5"/>
      <w:numPr>
        <w:numId w:val="207"/>
        <w:ilvl w:val="5"/>
      </w:numPr>
    </w:pPr>
    <w:rPr>
      <w:rFonts w:ascii="함초롬바탕" w:eastAsia="함초롬바탕"/>
      <w:color w:val="000000"/>
      <w:sz w:val="20"/>
      <w:shd w:val="clear" w:color="999999"/>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outlineLvl w:val="6"/>
      <w:numPr>
        <w:numId w:val="208"/>
        <w:ilvl w:val="6"/>
      </w:numPr>
    </w:pPr>
    <w:rPr>
      <w:rFonts w:ascii="함초롬바탕" w:eastAsia="함초롬바탕"/>
      <w:color w:val="000000"/>
      <w:sz w:val="20"/>
      <w:shd w:val="clear" w:color="999999"/>
    </w:rPr>
  </w:style>
  <w:style w:type="paragraph" w:styleId="9">
    <w:name w:val="개요 8"/>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600" w:right="0" w:firstLine="0"/>
      <w:jc w:val="both"/>
      <w:textAlignment w:val="baseline"/>
      <w:outlineLvl w:val="7"/>
      <w:numPr>
        <w:numId w:val="209"/>
        <w:ilvl w:val="7"/>
      </w:numPr>
    </w:pPr>
    <w:rPr>
      <w:rFonts w:ascii="함초롬바탕" w:eastAsia="함초롬바탕"/>
      <w:color w:val="000000"/>
      <w:sz w:val="20"/>
      <w:shd w:val="clear" w:color="999999"/>
    </w:rPr>
  </w:style>
  <w:style w:type="paragraph" w:styleId="10">
    <w:name w:val="개요 9"/>
    <w:uiPriority w:val="1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800" w:right="0" w:firstLine="0"/>
      <w:jc w:val="both"/>
      <w:textAlignment w:val="baseline"/>
      <w:outlineLvl w:val="8"/>
      <w:numPr>
        <w:numId w:val="210"/>
        <w:ilvl w:val="8"/>
      </w:numPr>
    </w:pPr>
    <w:rPr>
      <w:rFonts w:ascii="함초롬바탕" w:eastAsia="함초롬바탕"/>
      <w:color w:val="000000"/>
      <w:sz w:val="20"/>
      <w:shd w:val="clear" w:color="999999"/>
    </w:rPr>
  </w:style>
  <w:style w:type="paragraph" w:styleId="11">
    <w:name w:val="개요 10"/>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0" w:right="0" w:firstLine="0"/>
      <w:jc w:val="both"/>
      <w:textAlignment w:val="baseline"/>
      <w:outlineLvl w:val="9"/>
      <w:numPr>
        <w:numId w:val="211"/>
        <w:ilvl w:val="9"/>
      </w:numPr>
    </w:pPr>
    <w:rPr>
      <w:rFonts w:ascii="함초롬바탕" w:eastAsia="함초롬바탕"/>
      <w:color w:val="000000"/>
      <w:sz w:val="20"/>
      <w:shd w:val="clear" w:color="999999"/>
    </w:rPr>
  </w:style>
  <w:style w:type="character" w:styleId="12">
    <w:name w:val="쪽 번호"/>
    <w:uiPriority w:val="12"/>
    <w:rPr>
      <w:rFonts w:ascii="함초롬돋움" w:eastAsia="함초롬돋움"/>
      <w:color w:val="000000"/>
      <w:sz w:val="20"/>
      <w:shd w:val="clear" w:color="999999"/>
    </w:rPr>
  </w:style>
  <w:style w:type="paragraph" w:styleId="13">
    <w:name w:val="머리말"/>
    <w:uiPriority w:val="1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shd w:val="clear" w:color="999999"/>
    </w:rPr>
  </w:style>
  <w:style w:type="paragraph" w:styleId="14">
    <w:name w:val="각주"/>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5">
    <w:name w:val="미주"/>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shd w:val="clear" w:color="999999"/>
    </w:rPr>
  </w:style>
  <w:style w:type="paragraph" w:styleId="16">
    <w:name w:val="메모"/>
    <w:uiPriority w:val="16"/>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shd w:val="clear" w:color="999999"/>
    </w:rPr>
  </w:style>
  <w:style w:type="paragraph" w:styleId="17">
    <w:name w:val="차례 제목"/>
    <w:uiPriority w:val="17"/>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240" w:after="60" w:line="384" w:lineRule="auto"/>
      <w:ind w:left="0" w:right="0" w:firstLine="0"/>
      <w:jc w:val="left"/>
      <w:textAlignment w:val="baseline"/>
    </w:pPr>
    <w:rPr>
      <w:rFonts w:ascii="함초롬돋움" w:eastAsia="함초롬돋움"/>
      <w:color w:val="2e74b5"/>
      <w:sz w:val="32"/>
      <w:shd w:val="clear" w:color="999999"/>
    </w:rPr>
  </w:style>
  <w:style w:type="paragraph" w:styleId="18">
    <w:name w:val="차례 1"/>
    <w:uiPriority w:val="1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0" w:right="0" w:firstLine="0"/>
      <w:jc w:val="left"/>
      <w:textAlignment w:val="baseline"/>
    </w:pPr>
    <w:rPr>
      <w:rFonts w:ascii="함초롬돋움" w:eastAsia="함초롬돋움"/>
      <w:color w:val="000000"/>
      <w:sz w:val="22"/>
      <w:shd w:val="clear" w:color="999999"/>
    </w:rPr>
  </w:style>
  <w:style w:type="paragraph" w:styleId="19">
    <w:name w:val="차례 2"/>
    <w:uiPriority w:val="1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220" w:right="0" w:firstLine="0"/>
      <w:jc w:val="left"/>
      <w:textAlignment w:val="baseline"/>
    </w:pPr>
    <w:rPr>
      <w:rFonts w:ascii="함초롬돋움" w:eastAsia="함초롬돋움"/>
      <w:color w:val="000000"/>
      <w:sz w:val="22"/>
      <w:shd w:val="clear" w:color="999999"/>
    </w:rPr>
  </w:style>
  <w:style w:type="paragraph" w:styleId="20">
    <w:name w:val="차례 3"/>
    <w:uiPriority w:val="2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140" w:line="384" w:lineRule="auto"/>
      <w:ind w:left="440" w:right="0" w:firstLine="0"/>
      <w:jc w:val="left"/>
      <w:textAlignment w:val="baseline"/>
    </w:pPr>
    <w:rPr>
      <w:rFonts w:ascii="함초롬돋움" w:eastAsia="함초롬돋움"/>
      <w:color w:val="000000"/>
      <w:sz w:val="22"/>
      <w:shd w:val="clear" w:color="999999"/>
    </w:rPr>
  </w:style>
  <w:style w:type="paragraph" w:styleId="21">
    <w:name w:val="캡션"/>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160" w:line="360" w:lineRule="auto"/>
      <w:ind w:left="0" w:right="0" w:firstLine="0"/>
      <w:jc w:val="both"/>
      <w:textAlignment w:val="baseline"/>
    </w:pPr>
    <w:rPr>
      <w:rFonts w:ascii="함초롬바탕" w:eastAsia="함초롬바탕"/>
      <w:color w:val="000000"/>
      <w:sz w:val="20"/>
      <w:shd w:val="clear" w:color="999999"/>
    </w:rPr>
  </w:style>
  <w:style w:type="paragraph" w:styleId="22">
    <w:name w:val="heading 1"/>
    <w:uiPriority w:val="22"/>
    <w:pPr>
      <w:widowControl/>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outlineLvl w:val="0"/>
      <w:numPr>
        <w:numId w:val="222"/>
        <w:ilvl w:val="0"/>
      </w:numPr>
    </w:pPr>
    <w:rPr>
      <w:rFonts w:ascii="굴림" w:eastAsia="굴림"/>
      <w:b/>
      <w:color w:val="000000"/>
      <w:kern w:val="1"/>
      <w:sz w:val="48"/>
    </w:rPr>
  </w:style>
  <w:style w:type="paragraph" w:styleId="23">
    <w:name w:val="Normal (Web)"/>
    <w:uiPriority w:val="23"/>
    <w:pPr>
      <w:widowControl/>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pPr>
    <w:rPr>
      <w:rFonts w:ascii="굴림" w:eastAsia="굴림"/>
      <w:color w:val="000000"/>
      <w:sz w:val="24"/>
    </w:rPr>
  </w:style>
  <w:style w:type="paragraph" w:styleId="24">
    <w:name w:val="Normal"/>
    <w:uiPriority w:val="24"/>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25">
    <w:name w:val="List Paragraph"/>
    <w:uiPriority w:val="2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800" w:right="0" w:firstLine="0"/>
      <w:jc w:val="both"/>
      <w:textAlignment w:val="baseline"/>
    </w:pPr>
    <w:rPr>
      <w:rFonts w:ascii="맑은 고딕" w:eastAsia="맑은 고딕"/>
      <w:color w:val="000000"/>
      <w:kern w:val="1"/>
      <w:sz w:val="20"/>
    </w:rPr>
  </w:style>
  <w:style w:type="paragraph" w:styleId="26">
    <w:name w:val="바탕글1"/>
    <w:uiPriority w:val="2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shd w:val="clear" w:color="999999"/>
    </w:rPr>
  </w:style>
  <w:style w:type="paragraph" w:styleId="27">
    <w:name w:val="바탕글11"/>
    <w:uiPriority w:val="2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shd w:val="clear" w:color="999999"/>
    </w:rPr>
  </w:style>
</w:styles>
</file>

<file path=word/_rels/document.xml.rels><?xml version="1.0" encoding="UTF-8" standalone="yes" ?><Relationships xmlns="http://schemas.openxmlformats.org/package/2006/relationships"><Relationship Id="rId1" Type="http://schemas.openxmlformats.org/officeDocument/2006/relationships/image" Target="media/image0.png"  /><Relationship Id="rId10" Type="http://schemas.openxmlformats.org/officeDocument/2006/relationships/image" Target="media/image9.jpeg"  /><Relationship Id="rId11" Type="http://schemas.openxmlformats.org/officeDocument/2006/relationships/image" Target="media/image10.jpeg"  /><Relationship Id="rId12" Type="http://schemas.openxmlformats.org/officeDocument/2006/relationships/image" Target="media/image11.png"  /><Relationship Id="rId13" Type="http://schemas.openxmlformats.org/officeDocument/2006/relationships/image" Target="media/image12.jpeg"  /><Relationship Id="rId14" Type="http://schemas.openxmlformats.org/officeDocument/2006/relationships/image" Target="media/image13.jpeg"  /><Relationship Id="rId15" Type="http://schemas.openxmlformats.org/officeDocument/2006/relationships/image" Target="media/image14.png"  /><Relationship Id="rId16" Type="http://schemas.openxmlformats.org/officeDocument/2006/relationships/image" Target="media/image15.png"  /><Relationship Id="rId17" Type="http://schemas.openxmlformats.org/officeDocument/2006/relationships/image" Target="media/image16.png"  /><Relationship Id="rId18" Type="http://schemas.openxmlformats.org/officeDocument/2006/relationships/image" Target="media/image17.png"  /><Relationship Id="rId19" Type="http://schemas.openxmlformats.org/officeDocument/2006/relationships/image" Target="media/image18.png"  /><Relationship Id="rId2" Type="http://schemas.openxmlformats.org/officeDocument/2006/relationships/image" Target="media/image1.jpeg"  /><Relationship Id="rId20" Type="http://schemas.openxmlformats.org/officeDocument/2006/relationships/image" Target="media/image19.png"  /><Relationship Id="rId21" Type="http://schemas.openxmlformats.org/officeDocument/2006/relationships/hyperlink" Target="https://www.kaggle.com/uciml/breast-cancer-wisconsin-data" TargetMode="External" /><Relationship Id="rId22" Type="http://schemas.openxmlformats.org/officeDocument/2006/relationships/hyperlink" Target="https://archive.ics.uci.edu/ml/datasets/Abalone" TargetMode="External" /><Relationship Id="rId23" Type="http://schemas.openxmlformats.org/officeDocument/2006/relationships/settings" Target="settings.xml"  /><Relationship Id="rId24" Type="http://schemas.openxmlformats.org/officeDocument/2006/relationships/styles" Target="styles.xml"  /><Relationship Id="rId25" Type="http://schemas.openxmlformats.org/officeDocument/2006/relationships/numbering" Target="numbering.xml"  /><Relationship Id="rId3" Type="http://schemas.openxmlformats.org/officeDocument/2006/relationships/image" Target="media/image2.jpeg"  /><Relationship Id="rId4" Type="http://schemas.openxmlformats.org/officeDocument/2006/relationships/image" Target="media/image3.jpe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image" Target="media/image6.png"  /><Relationship Id="rId8" Type="http://schemas.openxmlformats.org/officeDocument/2006/relationships/image" Target="media/image7.png"  /><Relationship Id="rId9" Type="http://schemas.openxmlformats.org/officeDocument/2006/relationships/image" Target="media/image8.jpe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Chapter</dc:title>
  <dc:creator>이순규</dc:creator>
  <cp:lastModifiedBy>이순규</cp:lastModifiedBy>
  <dcterms:created xsi:type="dcterms:W3CDTF">2021-11-19T09:13:02.000</dcterms:created>
  <dcterms:modified xsi:type="dcterms:W3CDTF">2021-11-21T04:55:04.711</dcterms:modified>
  <cp:version>0501.0001.01</cp:version>
</cp:coreProperties>
</file>