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003366"/>
          <w:sz w:val="44"/>
          <w:szCs w:val="44"/>
        </w:rPr>
        <w:t xml:space="preserve">Lee云平台 需求规格说明书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值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需求编号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[NNN-需求简称]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创建日期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[YYYY-MM-DD]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草稿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需求描述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"[用户原始需求描述]"</w:t>
            </w:r>
          </w:p>
        </w:tc>
      </w:tr>
    </w:tbl>
    <w:p/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一、业务背景与目标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1.1 业务背景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[描述该需求的业务背景、痛点、为什么要做这件事]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1.2 业务目标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[目标 1，如：提升用户登录体验]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[目标 2，如：降低运维管理成本]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[目标 3，如：增加系统安全性]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1.3 范围界定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包含: [明确该需求覆盖的功能边界]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不包含: [明确该需求不覆盖的内容，防止范围蔓延]</w:t>
      </w:r>
    </w:p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二、用户场景与验收（必填）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用户故事 1 - [简要标题] (优先级: P1)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[用通俗语言描述该用户角色的完整操作流程]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优先级理由: [说明其业务价值和为什么给予此优先级]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独立可测: [描述如何独立测试此功能]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验收场景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前提: [初始状态]，操作: [用户操作]，预期: [系统响应]</w:t>
      </w:r>
    </w:p>
    <w:p/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用户故事 2 - [简要标题] (优先级: P2)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[用通俗语言描述该用户角色的完整操作流程]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优先级理由: [说明其业务价值和为什么给予此优先级]</w:t>
      </w:r>
    </w:p>
    <w:p/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用户故事 3 - [简要标题] (优先级: P3)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[用通俗语言描述该用户角色的完整操作流程]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优先级理由: [说明其业务价值和为什么给予此优先级]</w:t>
      </w:r>
    </w:p>
    <w:p/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000000"/>
          <w:sz w:val="22"/>
          <w:szCs w:val="22"/>
        </w:rPr>
        <w:t xml:space="preserve">*根据需要添加更多用户故事，每个需明确优先级*</w:t>
      </w:r>
    </w:p>
    <w:p/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边界场景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[边界条件] 发生时系统如何响应？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[异常场景] 发生时系统如何处理？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[并发/高并发] 情况下系统表现如何？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[网络异常/超时] 发生时前端和后端如何协同处理？</w:t>
      </w:r>
    </w:p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三、前端需求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3.1 页面结构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页面名称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路由路径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页面描述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权限要求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[页面名]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/xxx/xxx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[此页面的用途和内容概要]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[公开/登录用户/管理员]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3.2 交互组件标识（data-testid 规范）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根据项目宪法，所有可交互组件必须添加 data-testid 属性。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页面/模块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组件类型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data-testid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[页面名]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[输入框/按钮/下拉框]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[模块名-组件类型]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[组件用途说明]</w:t>
            </w:r>
          </w:p>
        </w:tc>
      </w:tr>
    </w:tbl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命名规则: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格式：[功能模块]-[元素类型]，如 username-input、login-button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使用小写英文单词，以连字符 - 分隔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名称需清晰表达元素用途，避免 div1、btn2 等无意义命名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3.3 状态要求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加载状态: [组件加载中如何呈现]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成功状态: [操作成功后的反馈]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失败状态: [操作失败后的错误呈现和提示]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空状态: [无数据时的展示内容]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3.4 响应式要求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[桌面端适配要求，如：1280px 及以上]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[平板端适配要求，如：768px - 1279px]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[移动端适配要求，如：767px 以下]</w:t>
      </w:r>
    </w:p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四、后端需求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4.1 API 接口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接口名称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请求方法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请求路径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权限要求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[接口名]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GET/POST/PUT/DELETE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/api/xxx/xxx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[权限描述]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[接口功能概述]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4.2 接口请求/响应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0000"/>
          <w:sz w:val="22"/>
          <w:szCs w:val="22"/>
        </w:rPr>
        <w:t xml:space="preserve">[接口名称]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请求方式: GET / POST / PUT / DELETE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请求路径: /api/xxx/xxx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Content-Type: application/json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认证方式: JWT Cookie / Bearer Token / 无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请求参数（Header）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参数名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[参数名]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[string/number]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是/否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[说明]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请求参数（Body - JSON）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参数名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校验规则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[参数名]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[string/number/boolean/object]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是/否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[说明]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[如：长度限制、格式要求]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成功响应 (200/201)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{"code": 200, "message": "success", "data": {"[字段名]": "[值类型] - [说明]"}}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失败响应 (400/401/403/500)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状态码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错误码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错误信息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触发条件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BAD_REQUEST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[错误信息]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[参数校验失败]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UNAUTHORIZED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[错误信息]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[未登录或 Token 失效]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FORBIDDEN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[错误信息]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[无权限访问]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INTERNAL_ERROR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[错误信息]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[服务器内部异常]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4.3 数据模型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实体：[实体名称]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[此实体代表什么业务概念，与其他实体的关系]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必填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[字段名]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[string/int/float/datetime]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是/否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KEY / UNIQUE / INDEX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[字段业务含义]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实体关系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[实体 A] 与 [实体 B]: 1:1 / 1:N / N:M 关系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[描述关系的业务含义]</w:t>
      </w:r>
    </w:p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五、业务规则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5.1 核心功能要求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业务规则 1: 系统 MUST/SHOULD ...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业务规则 2: 系统 MUST/SHOULD ...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业务规则 3: 用户 MUST 能够 ...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5.2 数据校验规则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规则编号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规则描述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触发时机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处理策略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[VR-001]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[规则内容]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[校验时机]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[不通过时的处理]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5.3 权限规则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权限范围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可访问页面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可调用接口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操作限制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[角色名]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[权限描述]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[页面列表]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[接口列表]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[特殊限制]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5.4 安全要求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身份认证: 如：JWT Token，有效期内，Token 刷新机制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数据保护: 如：密码 Argon2id 加密，敏感数据脱敏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接口安全: 如：CSRF 保护、API 限速、防重放攻击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日志审计: 如：登录/操作记录必须留存，IP 记录</w:t>
      </w:r>
    </w:p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六、数据流向与集成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6.1 数据流向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[前端页面/组件] → [HTTP 请求] → [后端 API] → [数据库/缓存] → [响应数据] → [前端渲染]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6.2 外部依赖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依赖项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失败处理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[外部服务/数据库/缓存]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[数据库/API/第三方服务]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[依赖此组件做什么]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[降级方案/错误提示]</w:t>
            </w:r>
          </w:p>
        </w:tc>
      </w:tr>
    </w:tbl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七、成功标准（必填）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成功标准 1: 可量化指标，如："用户可在 2 秒内完成账户注册"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成功标准 2: 性能指标，如："系统支持 1000 并发用户无性能降级"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成功标准 3: 用户满意度，如："90% 的用户首次即可完成主要操作"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成功标准 4: 业务指标，如："[X] 类问题的支持工单减少 50%"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成功标准 5: 前端指标，如："所有可交互组件 100% 覆盖 data-testid 属性"</w:t>
      </w:r>
    </w:p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八、假设与约束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[假设关于目标用户，如："用户拥有稳定的网络连接"]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[假设关于范围边界，如："v1.0 不支持移动端原生 App"]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[假设关于数据/环境，如："将复用现有的用户认证系统"]</w:t>
      </w:r>
    </w:p>
    <w:p>
      <w:pPr>
        <w:pStyle w:val="ListParagraph"/>
        <w:numPr>
          <w:ilvl w:val="0"/>
          <w:numId w:val="1"/>
        </w:numPr>
        <w:spacing w:after="60"/>
        <w:ind w:left="360" w:hanging="1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[对现有系统/服务的依赖，如："需要访问现有的用户档案 API"]</w:t>
      </w:r>
    </w:p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九、需求变更与待确认事项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待确认项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以下问题需要在进入开发前明确：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1. [主题]: [待确认的问题]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背景: [引用相关需求部分]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选项 A: [建议方案] → [影响]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选项 B: [建议方案] → [影响]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选择: _[等待确认]_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6"/>
          <w:szCs w:val="26"/>
        </w:rPr>
        <w:t xml:space="preserve">2. [主题]: [待确认的问题]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背景: [引用相关需求部分]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选项 A: [建议方案] → [影响]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选项 B: [建议方案] → [影响]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选择: _[等待确认]_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注：待确认项最多 3 个，超出部分由需求负责人直接决策</w:t>
      </w:r>
    </w:p>
    <w:p/>
    <w:p>
      <w:pPr>
        <w:pStyle w:val="Heading1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30"/>
          <w:szCs w:val="30"/>
        </w:rPr>
        <w:t xml:space="preserve">附录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A. 术语表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定义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[术语]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[定义]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B. 参考资料</w:t>
      </w:r>
    </w:p>
    <w:p>
      <w:p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[相关文档/规范/设计稿链接]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03366"/>
          <w:sz w:val="28"/>
          <w:szCs w:val="28"/>
        </w:rPr>
        <w:t xml:space="preserve">C. 变更历史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999999" w:sz="1"/>
          <w:insideV w:val="single" w:color="999999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变更内容</w:t>
            </w:r>
          </w:p>
        </w:tc>
        <w:tc>
          <w:tcPr>
            <w:shd w:fill="003366" w:color="003366" w:val="solid"/>
          </w:tcPr>
          <w:p>
            <w:pPr>
              <w:spacing w:after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变更人</w:t>
            </w:r>
          </w:p>
        </w:tc>
      </w:tr>
      <w:tr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[日期]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初始版本</w:t>
            </w:r>
          </w:p>
        </w:tc>
        <w:tc>
          <w:p>
            <w:pPr>
              <w:spacing w:after="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[姓名]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2026-05-08T03:35:32.201Z</dcterms:created>
  <dcterms:modified xsi:type="dcterms:W3CDTF">2026-05-08T03:35:32.201Z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