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7CD7E" w14:textId="77777777" w:rsidR="00187CC0" w:rsidRPr="00187CC0" w:rsidRDefault="00187CC0" w:rsidP="002D57A3">
      <w:pPr>
        <w:jc w:val="center"/>
        <w:rPr>
          <w:b/>
          <w:bCs/>
          <w:sz w:val="18"/>
          <w:szCs w:val="18"/>
        </w:rPr>
      </w:pPr>
    </w:p>
    <w:p w14:paraId="6B696037" w14:textId="3B83246E" w:rsidR="002D57A3" w:rsidRDefault="00833307" w:rsidP="002D57A3">
      <w:pPr>
        <w:jc w:val="center"/>
        <w:rPr>
          <w:sz w:val="24"/>
          <w:szCs w:val="24"/>
        </w:rPr>
      </w:pPr>
      <w:r w:rsidRPr="002D57A3">
        <w:rPr>
          <w:b/>
          <w:bCs/>
          <w:sz w:val="32"/>
          <w:szCs w:val="32"/>
        </w:rPr>
        <w:t>Lab03 Global autocorrelation</w:t>
      </w:r>
      <w:r w:rsidRPr="002D57A3">
        <w:rPr>
          <w:sz w:val="24"/>
          <w:szCs w:val="24"/>
        </w:rPr>
        <w:br/>
      </w:r>
    </w:p>
    <w:p w14:paraId="55E53755" w14:textId="55888A73" w:rsidR="00187CC0" w:rsidRPr="002D57A3" w:rsidRDefault="00187CC0" w:rsidP="00187CC0">
      <w:pPr>
        <w:jc w:val="center"/>
        <w:rPr>
          <w:sz w:val="24"/>
          <w:szCs w:val="24"/>
        </w:rPr>
      </w:pPr>
      <w:r>
        <w:rPr>
          <w:sz w:val="24"/>
          <w:szCs w:val="24"/>
        </w:rPr>
        <w:t xml:space="preserve">Due: </w:t>
      </w:r>
    </w:p>
    <w:p w14:paraId="4FBBF5CB" w14:textId="0574C2FF" w:rsidR="006D030E" w:rsidRDefault="00833307" w:rsidP="002D57A3">
      <w:r>
        <w:br/>
      </w:r>
      <w:r w:rsidR="00022CD5">
        <w:t xml:space="preserve">  </w:t>
      </w:r>
      <w:r>
        <w:t>Today, we are going to conduct</w:t>
      </w:r>
      <w:r w:rsidR="006D030E">
        <w:t xml:space="preserve"> spatial autocorrelation, especially ‘global spatial autocorrelation.</w:t>
      </w:r>
    </w:p>
    <w:p w14:paraId="07A76CB9" w14:textId="66A84BE8" w:rsidR="004A605C" w:rsidRDefault="00187CC0" w:rsidP="004A605C">
      <w:r>
        <w:t>Learning Objectives:</w:t>
      </w:r>
      <w:r w:rsidR="004A605C">
        <w:t xml:space="preserve"> </w:t>
      </w:r>
      <w:r w:rsidR="004A605C">
        <w:t>When you have completed this lab, you will be able to</w:t>
      </w:r>
    </w:p>
    <w:p w14:paraId="6A0E3CC8" w14:textId="5B572272" w:rsidR="004A605C" w:rsidRDefault="004A605C" w:rsidP="004A605C">
      <w:pPr>
        <w:pStyle w:val="ListParagraph"/>
        <w:numPr>
          <w:ilvl w:val="0"/>
          <w:numId w:val="1"/>
        </w:numPr>
      </w:pPr>
      <w:r>
        <w:t>Understand the concept of spatial autocorrelation.</w:t>
      </w:r>
    </w:p>
    <w:p w14:paraId="16C1D1CE" w14:textId="568E8C2C" w:rsidR="004A605C" w:rsidRDefault="004A605C" w:rsidP="004A605C">
      <w:pPr>
        <w:pStyle w:val="ListParagraph"/>
        <w:numPr>
          <w:ilvl w:val="0"/>
          <w:numId w:val="1"/>
        </w:numPr>
      </w:pPr>
      <w:r>
        <w:t>Install the Packages you need.</w:t>
      </w:r>
    </w:p>
    <w:p w14:paraId="44222E49" w14:textId="6D31E160" w:rsidR="002D57A3" w:rsidRDefault="004A605C" w:rsidP="004A605C">
      <w:pPr>
        <w:pStyle w:val="ListParagraph"/>
        <w:numPr>
          <w:ilvl w:val="0"/>
          <w:numId w:val="1"/>
        </w:numPr>
      </w:pPr>
      <w:r>
        <w:t xml:space="preserve">Mount the drive with your google </w:t>
      </w:r>
      <w:proofErr w:type="spellStart"/>
      <w:r>
        <w:t>colab</w:t>
      </w:r>
      <w:proofErr w:type="spellEnd"/>
      <w:r>
        <w:t xml:space="preserve"> and export files.</w:t>
      </w:r>
    </w:p>
    <w:p w14:paraId="082DB7B3" w14:textId="7C82D908" w:rsidR="004A605C" w:rsidRDefault="004A605C" w:rsidP="004A605C">
      <w:pPr>
        <w:pStyle w:val="ListParagraph"/>
        <w:numPr>
          <w:ilvl w:val="0"/>
          <w:numId w:val="1"/>
        </w:numPr>
      </w:pPr>
      <w:r>
        <w:t>Map the results.</w:t>
      </w:r>
    </w:p>
    <w:p w14:paraId="42CCEFE8" w14:textId="77777777" w:rsidR="004A605C" w:rsidRDefault="004A605C" w:rsidP="004A605C">
      <w:pPr>
        <w:pStyle w:val="ListParagraph"/>
      </w:pPr>
    </w:p>
    <w:p w14:paraId="6BE0B17A" w14:textId="1F8D39EE" w:rsidR="00471785" w:rsidRPr="004A605C" w:rsidRDefault="00471785">
      <w:pPr>
        <w:rPr>
          <w:color w:val="0070C0"/>
          <w:sz w:val="24"/>
          <w:szCs w:val="24"/>
        </w:rPr>
      </w:pPr>
      <w:r w:rsidRPr="004A605C">
        <w:rPr>
          <w:color w:val="0070C0"/>
          <w:sz w:val="24"/>
          <w:szCs w:val="24"/>
        </w:rPr>
        <w:t>Part</w:t>
      </w:r>
      <w:r w:rsidR="00C45492">
        <w:rPr>
          <w:color w:val="0070C0"/>
          <w:sz w:val="24"/>
          <w:szCs w:val="24"/>
        </w:rPr>
        <w:t xml:space="preserve"> 0</w:t>
      </w:r>
      <w:r w:rsidRPr="004A605C">
        <w:rPr>
          <w:color w:val="0070C0"/>
          <w:sz w:val="24"/>
          <w:szCs w:val="24"/>
        </w:rPr>
        <w:t>. Understanding Spatial Autocorrelation</w:t>
      </w:r>
    </w:p>
    <w:p w14:paraId="0D67A5CD" w14:textId="28F70260" w:rsidR="00740649" w:rsidRDefault="00022CD5">
      <w:r>
        <w:t xml:space="preserve">  </w:t>
      </w:r>
      <w:r w:rsidR="006D030E">
        <w:t xml:space="preserve">Luc </w:t>
      </w:r>
      <w:proofErr w:type="spellStart"/>
      <w:r w:rsidR="006D030E">
        <w:t>Anselin</w:t>
      </w:r>
      <w:proofErr w:type="spellEnd"/>
      <w:r w:rsidR="006D030E">
        <w:t>, who is one of the developers of the field of spatial econometrics, quoted the notion of the spatial autocorrelation as ‘</w:t>
      </w:r>
      <w:r w:rsidR="006D030E" w:rsidRPr="006D030E">
        <w:t>functional relationship between what happens at one point in space and what happens elsewhere</w:t>
      </w:r>
      <w:r w:rsidR="006D030E">
        <w:t>’</w:t>
      </w:r>
      <w:r w:rsidR="0048762E">
        <w:t xml:space="preserve"> in 1988</w:t>
      </w:r>
      <w:r w:rsidR="006D030E">
        <w:t xml:space="preserve">. This means </w:t>
      </w:r>
      <w:r w:rsidR="0048762E">
        <w:t xml:space="preserve">the similar values between observations in the dataset have some relationships to </w:t>
      </w:r>
      <w:r w:rsidR="0048762E">
        <w:rPr>
          <w:rFonts w:hint="eastAsia"/>
        </w:rPr>
        <w:t>t</w:t>
      </w:r>
      <w:r w:rsidR="0048762E">
        <w:t xml:space="preserve">he similar locations. </w:t>
      </w:r>
      <w:r>
        <w:t>With analogical context, spatial autocorrelation can be extended to temporal counterpart, temporal autocorrelation. A series of periods is related to a given time point.</w:t>
      </w:r>
    </w:p>
    <w:p w14:paraId="11872CD6" w14:textId="371EA997" w:rsidR="00022CD5" w:rsidRDefault="00022CD5" w:rsidP="002D57A3">
      <w:pPr>
        <w:ind w:firstLine="156"/>
      </w:pPr>
      <w:r>
        <w:t>The</w:t>
      </w:r>
      <w:r w:rsidR="00471785">
        <w:t xml:space="preserve"> key </w:t>
      </w:r>
      <w:r w:rsidR="002D57A3">
        <w:t>to</w:t>
      </w:r>
      <w:r w:rsidR="00471785">
        <w:t xml:space="preserve"> the spatial autocorrelation is spatial randomness which a situation in which the location of observation gives no information. If its distribution follows no explicit spatial pattern, that defines as the ‘absence of spatial randomness’. The spatial autocorrelation can be categorized into sign and scale dimensions</w:t>
      </w:r>
      <w:r w:rsidR="00345F51">
        <w:t xml:space="preserve">. Then it can adopt positive and negative main forms. In other words, former is related to geographical closeness which similar values are located near each other while different values tend to be scattered. </w:t>
      </w:r>
      <w:r w:rsidR="002D57A3">
        <w:t>Thus,</w:t>
      </w:r>
      <w:r w:rsidR="00345F51">
        <w:t xml:space="preserve"> </w:t>
      </w:r>
      <w:r w:rsidR="002D57A3">
        <w:t>negative spatial autocorrelation reflects the similar values tend to be located far from each other.</w:t>
      </w:r>
    </w:p>
    <w:p w14:paraId="78248E29" w14:textId="53479FA3" w:rsidR="002D57A3" w:rsidRDefault="002D57A3" w:rsidP="004A605C">
      <w:pPr>
        <w:ind w:firstLine="156"/>
      </w:pPr>
      <w:r>
        <w:lastRenderedPageBreak/>
        <w:t xml:space="preserve">This exercise covers global spatial autocorrelation, which considers the overall trend of the location values. It makes possible to estimate the degree of clustering in the dataset. On the other hand, local autocorrelations </w:t>
      </w:r>
      <w:r w:rsidR="004A605C">
        <w:t>focus</w:t>
      </w:r>
      <w:r>
        <w:t xml:space="preserve"> </w:t>
      </w:r>
      <w:r w:rsidR="004A605C">
        <w:t xml:space="preserve">specific </w:t>
      </w:r>
      <w:r>
        <w:t>area or levels then the entire map.</w:t>
      </w:r>
      <w:r w:rsidR="004A605C">
        <w:tab/>
      </w:r>
    </w:p>
    <w:p w14:paraId="7DC401F5" w14:textId="77777777" w:rsidR="004A605C" w:rsidRPr="004A605C" w:rsidRDefault="004A605C" w:rsidP="004A605C">
      <w:pPr>
        <w:ind w:firstLine="156"/>
        <w:rPr>
          <w:color w:val="0070C0"/>
          <w:sz w:val="24"/>
          <w:szCs w:val="24"/>
        </w:rPr>
      </w:pPr>
    </w:p>
    <w:p w14:paraId="40FCA704" w14:textId="07CF0660" w:rsidR="004A605C" w:rsidRDefault="004A605C" w:rsidP="004A605C">
      <w:pPr>
        <w:rPr>
          <w:color w:val="0070C0"/>
          <w:sz w:val="24"/>
          <w:szCs w:val="24"/>
        </w:rPr>
      </w:pPr>
      <w:r w:rsidRPr="004A605C">
        <w:rPr>
          <w:color w:val="0070C0"/>
          <w:sz w:val="24"/>
          <w:szCs w:val="24"/>
        </w:rPr>
        <w:t>Part</w:t>
      </w:r>
      <w:r w:rsidR="00C45492">
        <w:rPr>
          <w:color w:val="0070C0"/>
          <w:sz w:val="24"/>
          <w:szCs w:val="24"/>
        </w:rPr>
        <w:t xml:space="preserve"> 1</w:t>
      </w:r>
      <w:r w:rsidRPr="004A605C">
        <w:rPr>
          <w:color w:val="0070C0"/>
          <w:sz w:val="24"/>
          <w:szCs w:val="24"/>
        </w:rPr>
        <w:t>. Install</w:t>
      </w:r>
      <w:r>
        <w:rPr>
          <w:color w:val="0070C0"/>
          <w:sz w:val="24"/>
          <w:szCs w:val="24"/>
        </w:rPr>
        <w:t>ing</w:t>
      </w:r>
      <w:r w:rsidRPr="004A605C">
        <w:rPr>
          <w:color w:val="0070C0"/>
          <w:sz w:val="24"/>
          <w:szCs w:val="24"/>
        </w:rPr>
        <w:t xml:space="preserve"> packages</w:t>
      </w:r>
    </w:p>
    <w:p w14:paraId="2233F27B" w14:textId="3A512496" w:rsidR="004A605C" w:rsidRDefault="004A605C" w:rsidP="004A605C">
      <w:pPr>
        <w:rPr>
          <w:color w:val="000000" w:themeColor="text1"/>
        </w:rPr>
      </w:pPr>
      <w:r w:rsidRPr="004A605C">
        <w:rPr>
          <w:color w:val="000000" w:themeColor="text1"/>
        </w:rPr>
        <w:t>To</w:t>
      </w:r>
      <w:r>
        <w:rPr>
          <w:color w:val="000000" w:themeColor="text1"/>
        </w:rPr>
        <w:t xml:space="preserve"> illustrate the notion of spatial autocorrelation and other some variants, </w:t>
      </w:r>
      <w:r w:rsidR="00C45492">
        <w:rPr>
          <w:color w:val="000000" w:themeColor="text1"/>
        </w:rPr>
        <w:t xml:space="preserve">let’s import all relevant libraries that we will use through this chapter. Google </w:t>
      </w:r>
      <w:proofErr w:type="spellStart"/>
      <w:r w:rsidR="00C45492">
        <w:rPr>
          <w:color w:val="000000" w:themeColor="text1"/>
        </w:rPr>
        <w:t>colab</w:t>
      </w:r>
      <w:proofErr w:type="spellEnd"/>
      <w:r w:rsidR="00C45492">
        <w:rPr>
          <w:color w:val="000000" w:themeColor="text1"/>
        </w:rPr>
        <w:t xml:space="preserve"> basically provides some packages, but not all libraries are built in. For example, we need to install </w:t>
      </w:r>
      <w:proofErr w:type="spellStart"/>
      <w:r w:rsidR="00C45492">
        <w:rPr>
          <w:color w:val="000000" w:themeColor="text1"/>
        </w:rPr>
        <w:t>pysal</w:t>
      </w:r>
      <w:proofErr w:type="spellEnd"/>
      <w:r w:rsidR="00C45492">
        <w:rPr>
          <w:color w:val="000000" w:themeColor="text1"/>
        </w:rPr>
        <w:t xml:space="preserve">, </w:t>
      </w:r>
      <w:proofErr w:type="spellStart"/>
      <w:r w:rsidR="00C45492">
        <w:rPr>
          <w:color w:val="000000" w:themeColor="text1"/>
        </w:rPr>
        <w:t>contextily</w:t>
      </w:r>
      <w:proofErr w:type="spellEnd"/>
      <w:r w:rsidR="00C45492">
        <w:rPr>
          <w:color w:val="000000" w:themeColor="text1"/>
        </w:rPr>
        <w:t xml:space="preserve">, </w:t>
      </w:r>
      <w:proofErr w:type="spellStart"/>
      <w:r w:rsidR="00C45492">
        <w:rPr>
          <w:color w:val="000000" w:themeColor="text1"/>
        </w:rPr>
        <w:t>geopandas</w:t>
      </w:r>
      <w:proofErr w:type="spellEnd"/>
      <w:r w:rsidR="00C45492">
        <w:rPr>
          <w:color w:val="000000" w:themeColor="text1"/>
        </w:rPr>
        <w:t xml:space="preserve"> for graphics later.</w:t>
      </w:r>
    </w:p>
    <w:p w14:paraId="3CB9082B" w14:textId="5D9797D6" w:rsidR="00C45492" w:rsidRDefault="00C45492" w:rsidP="004A605C">
      <w:pPr>
        <w:rPr>
          <w:color w:val="000000" w:themeColor="text1"/>
        </w:rPr>
      </w:pPr>
      <w:r>
        <w:rPr>
          <w:noProof/>
          <w:color w:val="000000" w:themeColor="text1"/>
        </w:rPr>
        <w:drawing>
          <wp:inline distT="0" distB="0" distL="0" distR="0" wp14:anchorId="1E02F367" wp14:editId="5A530FDE">
            <wp:extent cx="2506980" cy="8042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b="13564"/>
                    <a:stretch/>
                  </pic:blipFill>
                  <pic:spPr bwMode="auto">
                    <a:xfrm>
                      <a:off x="0" y="0"/>
                      <a:ext cx="2518522" cy="807975"/>
                    </a:xfrm>
                    <a:prstGeom prst="rect">
                      <a:avLst/>
                    </a:prstGeom>
                    <a:noFill/>
                    <a:ln>
                      <a:noFill/>
                    </a:ln>
                    <a:extLst>
                      <a:ext uri="{53640926-AAD7-44D8-BBD7-CCE9431645EC}">
                        <a14:shadowObscured xmlns:a14="http://schemas.microsoft.com/office/drawing/2010/main"/>
                      </a:ext>
                    </a:extLst>
                  </pic:spPr>
                </pic:pic>
              </a:graphicData>
            </a:graphic>
          </wp:inline>
        </w:drawing>
      </w:r>
    </w:p>
    <w:p w14:paraId="1BA8C3D0" w14:textId="79D8A470" w:rsidR="00C45492" w:rsidRDefault="00C45492" w:rsidP="004A605C">
      <w:pPr>
        <w:rPr>
          <w:color w:val="000000" w:themeColor="text1"/>
        </w:rPr>
      </w:pPr>
      <w:r>
        <w:rPr>
          <w:color w:val="000000" w:themeColor="text1"/>
        </w:rPr>
        <w:t>Next, let’s import all the packages for graphics and analysis like down below.</w:t>
      </w:r>
    </w:p>
    <w:p w14:paraId="07296450" w14:textId="2C34549D" w:rsidR="00C45492" w:rsidRDefault="00C45492" w:rsidP="004A605C">
      <w:pPr>
        <w:rPr>
          <w:color w:val="000000" w:themeColor="text1"/>
        </w:rPr>
      </w:pPr>
      <w:r>
        <w:rPr>
          <w:noProof/>
          <w:color w:val="000000" w:themeColor="text1"/>
        </w:rPr>
        <w:drawing>
          <wp:inline distT="0" distB="0" distL="0" distR="0" wp14:anchorId="22C4CAC7" wp14:editId="55D136A8">
            <wp:extent cx="3036037" cy="2545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4939" cy="2552543"/>
                    </a:xfrm>
                    <a:prstGeom prst="rect">
                      <a:avLst/>
                    </a:prstGeom>
                    <a:noFill/>
                    <a:ln>
                      <a:noFill/>
                    </a:ln>
                  </pic:spPr>
                </pic:pic>
              </a:graphicData>
            </a:graphic>
          </wp:inline>
        </w:drawing>
      </w:r>
    </w:p>
    <w:p w14:paraId="49046A8D" w14:textId="77777777" w:rsidR="004B7E46" w:rsidRPr="004B7E46" w:rsidRDefault="004B7E46" w:rsidP="004A605C">
      <w:pPr>
        <w:rPr>
          <w:color w:val="0070C0"/>
          <w:sz w:val="24"/>
          <w:szCs w:val="24"/>
        </w:rPr>
      </w:pPr>
    </w:p>
    <w:p w14:paraId="74C3A1FE" w14:textId="47C0C81B" w:rsidR="00C45492" w:rsidRPr="004B7E46" w:rsidRDefault="00C45492" w:rsidP="004A605C">
      <w:pPr>
        <w:rPr>
          <w:color w:val="0070C0"/>
          <w:sz w:val="24"/>
          <w:szCs w:val="24"/>
        </w:rPr>
      </w:pPr>
      <w:r w:rsidRPr="004B7E46">
        <w:rPr>
          <w:color w:val="0070C0"/>
          <w:sz w:val="24"/>
          <w:szCs w:val="24"/>
        </w:rPr>
        <w:t xml:space="preserve">Part 2. Mounting google drive and exporting </w:t>
      </w:r>
      <w:proofErr w:type="gramStart"/>
      <w:r w:rsidRPr="004B7E46">
        <w:rPr>
          <w:color w:val="0070C0"/>
          <w:sz w:val="24"/>
          <w:szCs w:val="24"/>
        </w:rPr>
        <w:t>files</w:t>
      </w:r>
      <w:proofErr w:type="gramEnd"/>
    </w:p>
    <w:p w14:paraId="4CF85A70" w14:textId="77777777" w:rsidR="00CE136F" w:rsidRPr="00CE136F" w:rsidRDefault="00CE136F" w:rsidP="00CE136F">
      <w:pPr>
        <w:rPr>
          <w:color w:val="000000" w:themeColor="text1"/>
        </w:rPr>
      </w:pPr>
      <w:r>
        <w:rPr>
          <w:color w:val="000000" w:themeColor="text1"/>
        </w:rPr>
        <w:t xml:space="preserve">In 2016, the United Kingdom had a vote whether to remain in the </w:t>
      </w:r>
      <w:proofErr w:type="gramStart"/>
      <w:r>
        <w:rPr>
          <w:color w:val="000000" w:themeColor="text1"/>
        </w:rPr>
        <w:t>EU(</w:t>
      </w:r>
      <w:proofErr w:type="gramEnd"/>
      <w:r>
        <w:rPr>
          <w:color w:val="000000" w:themeColor="text1"/>
        </w:rPr>
        <w:t xml:space="preserve">European Union) or to leave its club. This so called “Brexit” vote. We are going to use the </w:t>
      </w:r>
      <w:r w:rsidRPr="00CE136F">
        <w:rPr>
          <w:color w:val="000000" w:themeColor="text1"/>
        </w:rPr>
        <w:t xml:space="preserve">he official data from the Electoral Commission at the local authority level on percentage of votes for the </w:t>
      </w:r>
      <w:r w:rsidRPr="00CE136F">
        <w:rPr>
          <w:color w:val="000000" w:themeColor="text1"/>
        </w:rPr>
        <w:lastRenderedPageBreak/>
        <w:t>Remain and Leave campaigns. There are two distinct datasets we will combine:</w:t>
      </w:r>
    </w:p>
    <w:p w14:paraId="4D21D108" w14:textId="3FD0A4B1" w:rsidR="00CE136F" w:rsidRDefault="00CE136F" w:rsidP="00CE136F">
      <w:pPr>
        <w:pStyle w:val="ListParagraph"/>
        <w:numPr>
          <w:ilvl w:val="0"/>
          <w:numId w:val="3"/>
        </w:numPr>
        <w:rPr>
          <w:color w:val="000000" w:themeColor="text1"/>
        </w:rPr>
      </w:pPr>
      <w:r w:rsidRPr="00CE136F">
        <w:rPr>
          <w:color w:val="000000" w:themeColor="text1"/>
        </w:rPr>
        <w:t>Electoral Commission data on vote percentages at the local authority level. [CSV]</w:t>
      </w:r>
    </w:p>
    <w:p w14:paraId="0F3772FB" w14:textId="680224C4" w:rsidR="00CE136F" w:rsidRDefault="00CE136F" w:rsidP="00CE136F">
      <w:pPr>
        <w:pStyle w:val="ListParagraph"/>
        <w:numPr>
          <w:ilvl w:val="0"/>
          <w:numId w:val="3"/>
        </w:numPr>
        <w:rPr>
          <w:color w:val="000000" w:themeColor="text1"/>
        </w:rPr>
      </w:pPr>
      <w:r w:rsidRPr="00CE136F">
        <w:rPr>
          <w:color w:val="000000" w:themeColor="text1"/>
        </w:rPr>
        <w:t>ONS Local Authority Districts (December 2016) Generalized Clipped Boundaries in the UK WGS84. [SHP]</w:t>
      </w:r>
    </w:p>
    <w:p w14:paraId="0C84672C" w14:textId="77777777" w:rsidR="00CE136F" w:rsidRDefault="00CE136F" w:rsidP="00CE136F">
      <w:pPr>
        <w:rPr>
          <w:color w:val="000000" w:themeColor="text1"/>
        </w:rPr>
      </w:pPr>
    </w:p>
    <w:p w14:paraId="65314DDA" w14:textId="2F84963D" w:rsidR="00CE136F" w:rsidRDefault="00CE136F" w:rsidP="00CE136F">
      <w:pPr>
        <w:rPr>
          <w:color w:val="000000" w:themeColor="text1"/>
        </w:rPr>
      </w:pPr>
      <w:r>
        <w:rPr>
          <w:color w:val="000000" w:themeColor="text1"/>
        </w:rPr>
        <w:t>Before combine these two files, mounting google drive step is needed. This connects your drive with your working pages.</w:t>
      </w:r>
    </w:p>
    <w:p w14:paraId="3D3C3BC3" w14:textId="7EE7C672" w:rsidR="00CE136F" w:rsidRDefault="00CE136F" w:rsidP="00CE136F">
      <w:pPr>
        <w:rPr>
          <w:color w:val="000000" w:themeColor="text1"/>
        </w:rPr>
      </w:pPr>
      <w:r>
        <w:rPr>
          <w:noProof/>
          <w:color w:val="000000" w:themeColor="text1"/>
        </w:rPr>
        <w:drawing>
          <wp:inline distT="0" distB="0" distL="0" distR="0" wp14:anchorId="4C837D8D" wp14:editId="52C5AD41">
            <wp:extent cx="2956666" cy="770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6692" cy="773080"/>
                    </a:xfrm>
                    <a:prstGeom prst="rect">
                      <a:avLst/>
                    </a:prstGeom>
                    <a:noFill/>
                    <a:ln>
                      <a:noFill/>
                    </a:ln>
                  </pic:spPr>
                </pic:pic>
              </a:graphicData>
            </a:graphic>
          </wp:inline>
        </w:drawing>
      </w:r>
    </w:p>
    <w:p w14:paraId="1CB50B43" w14:textId="77777777" w:rsidR="004B7E46" w:rsidRDefault="004B7E46" w:rsidP="00CE136F">
      <w:pPr>
        <w:rPr>
          <w:color w:val="000000" w:themeColor="text1"/>
        </w:rPr>
      </w:pPr>
    </w:p>
    <w:p w14:paraId="52812C20" w14:textId="16C3A9D8" w:rsidR="00B22F08" w:rsidRDefault="00CE136F" w:rsidP="00B22F08">
      <w:pPr>
        <w:ind w:firstLine="156"/>
        <w:rPr>
          <w:color w:val="000000" w:themeColor="text1"/>
        </w:rPr>
      </w:pPr>
      <w:r>
        <w:rPr>
          <w:color w:val="000000" w:themeColor="text1"/>
        </w:rPr>
        <w:t xml:space="preserve">To import first csv file, the path should be accurate. Go to file icon and click ‘My Drive’ and find ‘Brexit_vote.csv’ file. </w:t>
      </w:r>
      <w:proofErr w:type="gramStart"/>
      <w:r>
        <w:rPr>
          <w:color w:val="000000" w:themeColor="text1"/>
        </w:rPr>
        <w:t>Again</w:t>
      </w:r>
      <w:proofErr w:type="gramEnd"/>
      <w:r>
        <w:rPr>
          <w:color w:val="000000" w:themeColor="text1"/>
        </w:rPr>
        <w:t xml:space="preserve"> right click and press copy press.</w:t>
      </w:r>
    </w:p>
    <w:p w14:paraId="0D9EFD0E" w14:textId="6B577DB0" w:rsidR="004B7E46" w:rsidRDefault="004B7E46" w:rsidP="00B22F08">
      <w:pPr>
        <w:ind w:firstLine="156"/>
        <w:rPr>
          <w:color w:val="000000" w:themeColor="text1"/>
        </w:rPr>
      </w:pPr>
      <w:r>
        <w:rPr>
          <w:noProof/>
          <w:color w:val="000000" w:themeColor="text1"/>
        </w:rPr>
        <w:drawing>
          <wp:anchor distT="0" distB="0" distL="114300" distR="114300" simplePos="0" relativeHeight="251658240" behindDoc="0" locked="0" layoutInCell="1" allowOverlap="1" wp14:anchorId="2965CBB3" wp14:editId="43ACCAC8">
            <wp:simplePos x="0" y="0"/>
            <wp:positionH relativeFrom="column">
              <wp:posOffset>1381972</wp:posOffset>
            </wp:positionH>
            <wp:positionV relativeFrom="paragraph">
              <wp:posOffset>27517</wp:posOffset>
            </wp:positionV>
            <wp:extent cx="2419350" cy="2381250"/>
            <wp:effectExtent l="19050" t="19050" r="19050" b="1905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3218" t="3633" r="3382" b="3232"/>
                    <a:stretch/>
                  </pic:blipFill>
                  <pic:spPr bwMode="auto">
                    <a:xfrm>
                      <a:off x="0" y="0"/>
                      <a:ext cx="2419350" cy="2381250"/>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color w:val="000000" w:themeColor="text1"/>
        </w:rPr>
        <w:t xml:space="preserve">      </w:t>
      </w:r>
    </w:p>
    <w:p w14:paraId="3E4E726B" w14:textId="77777777" w:rsidR="004B7E46" w:rsidRDefault="004B7E46" w:rsidP="00B22F08">
      <w:pPr>
        <w:ind w:firstLine="156"/>
        <w:rPr>
          <w:color w:val="000000" w:themeColor="text1"/>
        </w:rPr>
      </w:pPr>
      <w:r>
        <w:rPr>
          <w:color w:val="000000" w:themeColor="text1"/>
        </w:rPr>
        <w:t xml:space="preserve">  </w:t>
      </w:r>
    </w:p>
    <w:p w14:paraId="73FE3041" w14:textId="77777777" w:rsidR="004B7E46" w:rsidRDefault="004B7E46" w:rsidP="00B22F08">
      <w:pPr>
        <w:ind w:firstLine="156"/>
        <w:rPr>
          <w:color w:val="000000" w:themeColor="text1"/>
        </w:rPr>
      </w:pPr>
      <w:r>
        <w:rPr>
          <w:color w:val="000000" w:themeColor="text1"/>
        </w:rPr>
        <w:t xml:space="preserve"> </w:t>
      </w:r>
    </w:p>
    <w:p w14:paraId="5A75AB3B" w14:textId="77777777" w:rsidR="004B7E46" w:rsidRDefault="004B7E46" w:rsidP="00B22F08">
      <w:pPr>
        <w:ind w:firstLine="156"/>
        <w:rPr>
          <w:color w:val="000000" w:themeColor="text1"/>
        </w:rPr>
      </w:pPr>
    </w:p>
    <w:p w14:paraId="23FAE973" w14:textId="77777777" w:rsidR="004B7E46" w:rsidRDefault="004B7E46" w:rsidP="00B22F08">
      <w:pPr>
        <w:ind w:firstLine="156"/>
        <w:rPr>
          <w:color w:val="000000" w:themeColor="text1"/>
        </w:rPr>
      </w:pPr>
    </w:p>
    <w:p w14:paraId="3ED4AC7D" w14:textId="4424A520" w:rsidR="004B7E46" w:rsidRDefault="004B7E46" w:rsidP="00B22F08">
      <w:pPr>
        <w:ind w:firstLine="156"/>
        <w:rPr>
          <w:color w:val="000000" w:themeColor="text1"/>
        </w:rPr>
      </w:pPr>
    </w:p>
    <w:p w14:paraId="4CDF8707" w14:textId="77777777" w:rsidR="004B7E46" w:rsidRDefault="004B7E46" w:rsidP="00B22F08">
      <w:pPr>
        <w:ind w:firstLine="156"/>
        <w:rPr>
          <w:color w:val="000000" w:themeColor="text1"/>
        </w:rPr>
      </w:pPr>
    </w:p>
    <w:p w14:paraId="6A689CD3" w14:textId="233E49BC" w:rsidR="00B22F08" w:rsidRDefault="004B7E46" w:rsidP="00B22F08">
      <w:pPr>
        <w:ind w:firstLine="156"/>
        <w:rPr>
          <w:color w:val="000000" w:themeColor="text1"/>
        </w:rPr>
      </w:pPr>
      <w:r>
        <w:rPr>
          <w:noProof/>
          <w:color w:val="000000" w:themeColor="text1"/>
        </w:rPr>
        <mc:AlternateContent>
          <mc:Choice Requires="wps">
            <w:drawing>
              <wp:anchor distT="0" distB="0" distL="114300" distR="114300" simplePos="0" relativeHeight="251661312" behindDoc="0" locked="0" layoutInCell="1" allowOverlap="1" wp14:anchorId="7009D59F" wp14:editId="6FE3A2A3">
                <wp:simplePos x="0" y="0"/>
                <wp:positionH relativeFrom="column">
                  <wp:posOffset>1269365</wp:posOffset>
                </wp:positionH>
                <wp:positionV relativeFrom="paragraph">
                  <wp:posOffset>240453</wp:posOffset>
                </wp:positionV>
                <wp:extent cx="1371600" cy="1109133"/>
                <wp:effectExtent l="0" t="0" r="19050" b="15240"/>
                <wp:wrapNone/>
                <wp:docPr id="6" name="Rectangle 6"/>
                <wp:cNvGraphicFramePr/>
                <a:graphic xmlns:a="http://schemas.openxmlformats.org/drawingml/2006/main">
                  <a:graphicData uri="http://schemas.microsoft.com/office/word/2010/wordprocessingShape">
                    <wps:wsp>
                      <wps:cNvSpPr/>
                      <wps:spPr>
                        <a:xfrm>
                          <a:off x="0" y="0"/>
                          <a:ext cx="1371600" cy="110913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B34D39" id="Rectangle 6" o:spid="_x0000_s1026" style="position:absolute;margin-left:99.95pt;margin-top:18.95pt;width:108pt;height:87.3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" fillcolor="white [3212]" strokecolor="white [3212]" strokeweight="1pt"/>
            </w:pict>
          </mc:Fallback>
        </mc:AlternateContent>
      </w:r>
      <w:r>
        <w:rPr>
          <w:noProof/>
          <w:color w:val="000000" w:themeColor="text1"/>
        </w:rPr>
        <w:drawing>
          <wp:anchor distT="0" distB="0" distL="114300" distR="114300" simplePos="0" relativeHeight="251660288" behindDoc="0" locked="0" layoutInCell="1" allowOverlap="1" wp14:anchorId="26B14E75" wp14:editId="59B82901">
            <wp:simplePos x="0" y="0"/>
            <wp:positionH relativeFrom="column">
              <wp:posOffset>1111250</wp:posOffset>
            </wp:positionH>
            <wp:positionV relativeFrom="paragraph">
              <wp:posOffset>31327</wp:posOffset>
            </wp:positionV>
            <wp:extent cx="3073400" cy="1379855"/>
            <wp:effectExtent l="19050" t="19050" r="12700" b="10795"/>
            <wp:wrapSquare wrapText="bothSides"/>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73400" cy="1379855"/>
                    </a:xfrm>
                    <a:prstGeom prst="rect">
                      <a:avLst/>
                    </a:prstGeom>
                    <a:noFill/>
                    <a:ln>
                      <a:solidFill>
                        <a:schemeClr val="tx1"/>
                      </a:solidFill>
                    </a:ln>
                  </pic:spPr>
                </pic:pic>
              </a:graphicData>
            </a:graphic>
          </wp:anchor>
        </w:drawing>
      </w:r>
    </w:p>
    <w:p w14:paraId="469BDAE4" w14:textId="2830F433" w:rsidR="004B7E46" w:rsidRDefault="004B7E46" w:rsidP="00B22F08">
      <w:pPr>
        <w:ind w:firstLine="156"/>
        <w:rPr>
          <w:color w:val="000000" w:themeColor="text1"/>
        </w:rPr>
      </w:pPr>
    </w:p>
    <w:p w14:paraId="1E4AF6F7" w14:textId="77777777" w:rsidR="004B7E46" w:rsidRDefault="004B7E46" w:rsidP="00B22F08">
      <w:pPr>
        <w:ind w:firstLine="156"/>
        <w:rPr>
          <w:color w:val="000000" w:themeColor="text1"/>
        </w:rPr>
      </w:pPr>
    </w:p>
    <w:p w14:paraId="09DE0BE0" w14:textId="7521D0D7" w:rsidR="004B7E46" w:rsidRDefault="004B7E46" w:rsidP="00B22F08">
      <w:pPr>
        <w:ind w:firstLine="156"/>
        <w:rPr>
          <w:color w:val="000000" w:themeColor="text1"/>
        </w:rPr>
      </w:pPr>
    </w:p>
    <w:p w14:paraId="6311F314" w14:textId="77777777" w:rsidR="004B7E46" w:rsidRDefault="004B7E46" w:rsidP="004B7E46">
      <w:pPr>
        <w:rPr>
          <w:color w:val="000000" w:themeColor="text1"/>
        </w:rPr>
      </w:pPr>
    </w:p>
    <w:p w14:paraId="0098B889" w14:textId="42A72068" w:rsidR="004B7E46" w:rsidRDefault="00CE136F" w:rsidP="00B22F08">
      <w:pPr>
        <w:ind w:firstLine="156"/>
        <w:rPr>
          <w:color w:val="000000" w:themeColor="text1"/>
        </w:rPr>
      </w:pPr>
      <w:r>
        <w:rPr>
          <w:color w:val="000000" w:themeColor="text1"/>
        </w:rPr>
        <w:lastRenderedPageBreak/>
        <w:t xml:space="preserve"> </w:t>
      </w:r>
      <w:r w:rsidR="004B7E46">
        <w:rPr>
          <w:color w:val="000000" w:themeColor="text1"/>
        </w:rPr>
        <w:t>Paste it between “”</w:t>
      </w:r>
      <w:r w:rsidR="004B7E46">
        <w:rPr>
          <w:color w:val="000000" w:themeColor="text1"/>
        </w:rPr>
        <w:t xml:space="preserve"> and click run.</w:t>
      </w:r>
    </w:p>
    <w:p w14:paraId="3CEEEB45" w14:textId="3FF9B0A3" w:rsidR="00CE136F" w:rsidRDefault="004B7E46" w:rsidP="00B22F08">
      <w:pPr>
        <w:ind w:firstLine="156"/>
        <w:rPr>
          <w:color w:val="000000" w:themeColor="text1"/>
        </w:rPr>
      </w:pPr>
      <w:r>
        <w:rPr>
          <w:noProof/>
          <w:color w:val="000000" w:themeColor="text1"/>
        </w:rPr>
        <w:drawing>
          <wp:inline distT="0" distB="0" distL="0" distR="0" wp14:anchorId="6AF53135" wp14:editId="1374B245">
            <wp:extent cx="5215467" cy="678237"/>
            <wp:effectExtent l="19050" t="19050" r="23495" b="26670"/>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908" cy="684797"/>
                    </a:xfrm>
                    <a:prstGeom prst="rect">
                      <a:avLst/>
                    </a:prstGeom>
                    <a:noFill/>
                    <a:ln>
                      <a:solidFill>
                        <a:schemeClr val="tx1"/>
                      </a:solidFill>
                    </a:ln>
                  </pic:spPr>
                </pic:pic>
              </a:graphicData>
            </a:graphic>
          </wp:inline>
        </w:drawing>
      </w:r>
    </w:p>
    <w:p w14:paraId="3C931AA6" w14:textId="77777777" w:rsidR="004B7E46" w:rsidRDefault="004B7E46" w:rsidP="00B22F08">
      <w:pPr>
        <w:ind w:firstLine="156"/>
        <w:rPr>
          <w:color w:val="000000" w:themeColor="text1"/>
        </w:rPr>
      </w:pPr>
    </w:p>
    <w:p w14:paraId="29B8FB8E" w14:textId="6B610785" w:rsidR="004B7E46" w:rsidRDefault="004B7E46" w:rsidP="00B22F08">
      <w:pPr>
        <w:ind w:firstLine="156"/>
        <w:rPr>
          <w:color w:val="000000" w:themeColor="text1"/>
        </w:rPr>
      </w:pPr>
      <w:r>
        <w:rPr>
          <w:color w:val="000000" w:themeColor="text1"/>
        </w:rPr>
        <w:t xml:space="preserve">The result should be look like this. It shows the field and </w:t>
      </w:r>
      <w:proofErr w:type="spellStart"/>
      <w:r>
        <w:rPr>
          <w:color w:val="000000" w:themeColor="text1"/>
        </w:rPr>
        <w:t>Dtype</w:t>
      </w:r>
      <w:proofErr w:type="spellEnd"/>
      <w:r>
        <w:rPr>
          <w:color w:val="000000" w:themeColor="text1"/>
        </w:rPr>
        <w:t>.</w:t>
      </w:r>
    </w:p>
    <w:p w14:paraId="68FA3A93" w14:textId="38972D82" w:rsidR="004B7E46" w:rsidRDefault="004B7E46" w:rsidP="00CF2AF8">
      <w:pPr>
        <w:ind w:firstLine="156"/>
        <w:jc w:val="center"/>
        <w:rPr>
          <w:color w:val="000000" w:themeColor="text1"/>
        </w:rPr>
      </w:pPr>
      <w:r>
        <w:rPr>
          <w:noProof/>
          <w:color w:val="000000" w:themeColor="text1"/>
        </w:rPr>
        <w:drawing>
          <wp:inline distT="0" distB="0" distL="0" distR="0" wp14:anchorId="65359819" wp14:editId="5489943D">
            <wp:extent cx="3476234" cy="3748617"/>
            <wp:effectExtent l="19050" t="19050" r="10160" b="234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77822" cy="3750330"/>
                    </a:xfrm>
                    <a:prstGeom prst="rect">
                      <a:avLst/>
                    </a:prstGeom>
                    <a:noFill/>
                    <a:ln>
                      <a:solidFill>
                        <a:schemeClr val="tx1"/>
                      </a:solidFill>
                    </a:ln>
                  </pic:spPr>
                </pic:pic>
              </a:graphicData>
            </a:graphic>
          </wp:inline>
        </w:drawing>
      </w:r>
    </w:p>
    <w:p w14:paraId="0CE3F73E" w14:textId="046A734E" w:rsidR="004B7E46" w:rsidRDefault="004B7E46" w:rsidP="00B22F08">
      <w:pPr>
        <w:ind w:firstLine="156"/>
        <w:rPr>
          <w:color w:val="000000" w:themeColor="text1"/>
        </w:rPr>
      </w:pPr>
    </w:p>
    <w:p w14:paraId="160DB91C" w14:textId="77777777" w:rsidR="004B7E46" w:rsidRDefault="004B7E46" w:rsidP="00B22F08">
      <w:pPr>
        <w:ind w:firstLine="156"/>
        <w:rPr>
          <w:color w:val="000000" w:themeColor="text1"/>
        </w:rPr>
      </w:pPr>
      <w:r>
        <w:rPr>
          <w:color w:val="000000" w:themeColor="text1"/>
        </w:rPr>
        <w:t xml:space="preserve">Repeat similar step to SHP file. (File format is </w:t>
      </w:r>
      <w:proofErr w:type="spellStart"/>
      <w:r>
        <w:rPr>
          <w:color w:val="000000" w:themeColor="text1"/>
        </w:rPr>
        <w:t>Geojson</w:t>
      </w:r>
      <w:proofErr w:type="spellEnd"/>
      <w:r>
        <w:rPr>
          <w:color w:val="000000" w:themeColor="text1"/>
        </w:rPr>
        <w:t>).</w:t>
      </w:r>
    </w:p>
    <w:p w14:paraId="737FF709" w14:textId="26F75059" w:rsidR="004B7E46" w:rsidRDefault="004B7E46" w:rsidP="00CF2AF8">
      <w:pPr>
        <w:ind w:firstLine="156"/>
        <w:jc w:val="center"/>
        <w:rPr>
          <w:color w:val="000000" w:themeColor="text1"/>
        </w:rPr>
      </w:pPr>
      <w:r>
        <w:rPr>
          <w:noProof/>
          <w:color w:val="000000" w:themeColor="text1"/>
        </w:rPr>
        <w:drawing>
          <wp:inline distT="0" distB="0" distL="0" distR="0" wp14:anchorId="72887227" wp14:editId="6C9C38B9">
            <wp:extent cx="4961467" cy="863080"/>
            <wp:effectExtent l="19050" t="19050" r="10795"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94422" cy="868813"/>
                    </a:xfrm>
                    <a:prstGeom prst="rect">
                      <a:avLst/>
                    </a:prstGeom>
                    <a:noFill/>
                    <a:ln>
                      <a:solidFill>
                        <a:schemeClr val="tx1"/>
                      </a:solidFill>
                    </a:ln>
                  </pic:spPr>
                </pic:pic>
              </a:graphicData>
            </a:graphic>
          </wp:inline>
        </w:drawing>
      </w:r>
    </w:p>
    <w:p w14:paraId="02D636CE" w14:textId="6092CD68" w:rsidR="004B7E46" w:rsidRDefault="004B7E46" w:rsidP="00B22F08">
      <w:pPr>
        <w:ind w:firstLine="156"/>
        <w:rPr>
          <w:color w:val="000000" w:themeColor="text1"/>
        </w:rPr>
      </w:pPr>
      <w:r>
        <w:rPr>
          <w:color w:val="000000" w:themeColor="text1"/>
        </w:rPr>
        <w:lastRenderedPageBreak/>
        <w:t xml:space="preserve">                 </w:t>
      </w:r>
      <w:r>
        <w:rPr>
          <w:noProof/>
          <w:color w:val="000000" w:themeColor="text1"/>
        </w:rPr>
        <w:drawing>
          <wp:inline distT="0" distB="0" distL="0" distR="0" wp14:anchorId="381624CC" wp14:editId="664FB27B">
            <wp:extent cx="3784600" cy="2557145"/>
            <wp:effectExtent l="19050" t="19050" r="25400"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84600" cy="2557145"/>
                    </a:xfrm>
                    <a:prstGeom prst="rect">
                      <a:avLst/>
                    </a:prstGeom>
                    <a:noFill/>
                    <a:ln>
                      <a:solidFill>
                        <a:schemeClr val="tx1"/>
                      </a:solidFill>
                    </a:ln>
                  </pic:spPr>
                </pic:pic>
              </a:graphicData>
            </a:graphic>
          </wp:inline>
        </w:drawing>
      </w:r>
    </w:p>
    <w:p w14:paraId="678B0334" w14:textId="77777777" w:rsidR="003A4D3B" w:rsidRDefault="003A4D3B" w:rsidP="00B22F08">
      <w:pPr>
        <w:ind w:firstLine="156"/>
        <w:rPr>
          <w:color w:val="000000" w:themeColor="text1"/>
          <w:sz w:val="24"/>
          <w:szCs w:val="24"/>
        </w:rPr>
      </w:pPr>
    </w:p>
    <w:p w14:paraId="7ADEF9A0" w14:textId="1456F894" w:rsidR="009C68F2" w:rsidRPr="003A4D3B" w:rsidRDefault="003A4D3B" w:rsidP="00B22F08">
      <w:pPr>
        <w:ind w:firstLine="156"/>
        <w:rPr>
          <w:color w:val="000000" w:themeColor="text1"/>
          <w:sz w:val="24"/>
          <w:szCs w:val="24"/>
        </w:rPr>
      </w:pPr>
      <w:r w:rsidRPr="003A4D3B">
        <w:rPr>
          <w:color w:val="000000" w:themeColor="text1"/>
          <w:sz w:val="24"/>
          <w:szCs w:val="24"/>
        </w:rPr>
        <w:t>Part 3. Merge Files</w:t>
      </w:r>
    </w:p>
    <w:p w14:paraId="52A779F8" w14:textId="574CA762" w:rsidR="009C68F2" w:rsidRDefault="009C68F2" w:rsidP="00B22F08">
      <w:pPr>
        <w:ind w:firstLine="156"/>
        <w:rPr>
          <w:color w:val="000000" w:themeColor="text1"/>
        </w:rPr>
      </w:pPr>
      <w:r>
        <w:rPr>
          <w:color w:val="000000" w:themeColor="text1"/>
        </w:rPr>
        <w:t xml:space="preserve">We will focus on </w:t>
      </w:r>
      <w:proofErr w:type="spellStart"/>
      <w:r>
        <w:rPr>
          <w:color w:val="000000" w:themeColor="text1"/>
        </w:rPr>
        <w:t>Pct_Leave</w:t>
      </w:r>
      <w:proofErr w:type="spellEnd"/>
      <w:r>
        <w:rPr>
          <w:color w:val="000000" w:themeColor="text1"/>
        </w:rPr>
        <w:t>, which measures the proportion of votes for the leave alternative. L</w:t>
      </w:r>
      <w:r w:rsidRPr="009C68F2">
        <w:rPr>
          <w:color w:val="000000" w:themeColor="text1"/>
        </w:rPr>
        <w:t>et</w:t>
      </w:r>
      <w:r>
        <w:rPr>
          <w:color w:val="000000" w:themeColor="text1"/>
        </w:rPr>
        <w:t>’s</w:t>
      </w:r>
      <w:r w:rsidRPr="009C68F2">
        <w:rPr>
          <w:color w:val="000000" w:themeColor="text1"/>
        </w:rPr>
        <w:t xml:space="preserve"> merge the vote results with the spatial data and project the output into the Spherical Mercator coordinate reference system (CRS)</w:t>
      </w:r>
      <w:r>
        <w:rPr>
          <w:color w:val="000000" w:themeColor="text1"/>
        </w:rPr>
        <w:t>.</w:t>
      </w:r>
    </w:p>
    <w:p w14:paraId="2C3503BB" w14:textId="263311EE" w:rsidR="003A4D3B" w:rsidRDefault="003A4D3B" w:rsidP="00CF2AF8">
      <w:pPr>
        <w:ind w:firstLine="156"/>
        <w:jc w:val="center"/>
        <w:rPr>
          <w:color w:val="000000" w:themeColor="text1"/>
        </w:rPr>
      </w:pPr>
      <w:r>
        <w:rPr>
          <w:noProof/>
          <w:color w:val="000000" w:themeColor="text1"/>
        </w:rPr>
        <w:drawing>
          <wp:inline distT="0" distB="0" distL="0" distR="0" wp14:anchorId="6D818F8E" wp14:editId="1B481167">
            <wp:extent cx="3547745" cy="1498600"/>
            <wp:effectExtent l="19050" t="19050" r="14605" b="2540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47745" cy="1498600"/>
                    </a:xfrm>
                    <a:prstGeom prst="rect">
                      <a:avLst/>
                    </a:prstGeom>
                    <a:noFill/>
                    <a:ln>
                      <a:solidFill>
                        <a:schemeClr val="tx1"/>
                      </a:solidFill>
                    </a:ln>
                  </pic:spPr>
                </pic:pic>
              </a:graphicData>
            </a:graphic>
          </wp:inline>
        </w:drawing>
      </w:r>
    </w:p>
    <w:p w14:paraId="10438E3D" w14:textId="01E57549" w:rsidR="003A4D3B" w:rsidRDefault="003A4D3B" w:rsidP="00B22F08">
      <w:pPr>
        <w:ind w:firstLine="156"/>
        <w:rPr>
          <w:color w:val="000000" w:themeColor="text1"/>
        </w:rPr>
      </w:pPr>
      <w:r>
        <w:rPr>
          <w:color w:val="000000" w:themeColor="text1"/>
        </w:rPr>
        <w:t xml:space="preserve">The output should be followed like picture down below. </w:t>
      </w:r>
    </w:p>
    <w:p w14:paraId="32BE3EC8" w14:textId="5B06DFFE" w:rsidR="009C68F2" w:rsidRDefault="003A4D3B" w:rsidP="00CF2AF8">
      <w:pPr>
        <w:ind w:firstLine="156"/>
        <w:jc w:val="center"/>
        <w:rPr>
          <w:color w:val="000000" w:themeColor="text1"/>
        </w:rPr>
      </w:pPr>
      <w:r>
        <w:rPr>
          <w:rFonts w:hint="eastAsia"/>
          <w:noProof/>
          <w:color w:val="000000" w:themeColor="text1"/>
        </w:rPr>
        <w:drawing>
          <wp:inline distT="0" distB="0" distL="0" distR="0" wp14:anchorId="0ABE6577" wp14:editId="783BB8F2">
            <wp:extent cx="3576526" cy="1549400"/>
            <wp:effectExtent l="19050" t="19050" r="2413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3574" cy="1552453"/>
                    </a:xfrm>
                    <a:prstGeom prst="rect">
                      <a:avLst/>
                    </a:prstGeom>
                    <a:noFill/>
                    <a:ln>
                      <a:solidFill>
                        <a:schemeClr val="tx1"/>
                      </a:solidFill>
                    </a:ln>
                  </pic:spPr>
                </pic:pic>
              </a:graphicData>
            </a:graphic>
          </wp:inline>
        </w:drawing>
      </w:r>
    </w:p>
    <w:p w14:paraId="31CC0803" w14:textId="7B5C34C7" w:rsidR="003A4D3B" w:rsidRDefault="003A4D3B" w:rsidP="00B22F08">
      <w:pPr>
        <w:ind w:firstLine="156"/>
        <w:rPr>
          <w:color w:val="000000" w:themeColor="text1"/>
        </w:rPr>
      </w:pPr>
    </w:p>
    <w:p w14:paraId="1B61A065" w14:textId="0A88E9FB" w:rsidR="003A4D3B" w:rsidRDefault="003A4D3B" w:rsidP="00B22F08">
      <w:pPr>
        <w:ind w:firstLine="156"/>
        <w:rPr>
          <w:color w:val="000000" w:themeColor="text1"/>
        </w:rPr>
      </w:pPr>
      <w:r>
        <w:rPr>
          <w:color w:val="000000" w:themeColor="text1"/>
        </w:rPr>
        <w:lastRenderedPageBreak/>
        <w:t>Part 4. Making a map</w:t>
      </w:r>
    </w:p>
    <w:p w14:paraId="1293A5D5" w14:textId="77777777" w:rsidR="003A4D3B" w:rsidRDefault="003A4D3B" w:rsidP="00B22F08">
      <w:pPr>
        <w:ind w:firstLine="156"/>
        <w:rPr>
          <w:color w:val="000000" w:themeColor="text1"/>
        </w:rPr>
      </w:pPr>
      <w:r>
        <w:rPr>
          <w:color w:val="000000" w:themeColor="text1"/>
        </w:rPr>
        <w:t>With those elements, we can make a choropleth map of visualizing of the spatial distribution. Each code line accords to the specific setting of the map. That means, you can change some values.</w:t>
      </w:r>
    </w:p>
    <w:p w14:paraId="529E7AB3" w14:textId="7C3EA157" w:rsidR="003A4D3B" w:rsidRDefault="003A4D3B" w:rsidP="00B22F08">
      <w:pPr>
        <w:ind w:firstLine="156"/>
        <w:rPr>
          <w:color w:val="000000" w:themeColor="text1"/>
        </w:rPr>
      </w:pPr>
      <w:r>
        <w:rPr>
          <w:color w:val="000000" w:themeColor="text1"/>
        </w:rPr>
        <w:t xml:space="preserve">             </w:t>
      </w:r>
      <w:r>
        <w:rPr>
          <w:noProof/>
          <w:color w:val="000000" w:themeColor="text1"/>
        </w:rPr>
        <w:drawing>
          <wp:inline distT="0" distB="0" distL="0" distR="0" wp14:anchorId="6E9C4051" wp14:editId="2FB08650">
            <wp:extent cx="3860800" cy="2836545"/>
            <wp:effectExtent l="19050" t="19050" r="25400" b="209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60800" cy="2836545"/>
                    </a:xfrm>
                    <a:prstGeom prst="rect">
                      <a:avLst/>
                    </a:prstGeom>
                    <a:noFill/>
                    <a:ln>
                      <a:solidFill>
                        <a:schemeClr val="tx1"/>
                      </a:solidFill>
                    </a:ln>
                  </pic:spPr>
                </pic:pic>
              </a:graphicData>
            </a:graphic>
          </wp:inline>
        </w:drawing>
      </w:r>
    </w:p>
    <w:p w14:paraId="4FD8C763" w14:textId="0DC11C7F" w:rsidR="003A4D3B" w:rsidRDefault="003A4D3B" w:rsidP="00B22F08">
      <w:pPr>
        <w:ind w:firstLine="156"/>
        <w:rPr>
          <w:color w:val="000000" w:themeColor="text1"/>
        </w:rPr>
      </w:pPr>
      <w:r>
        <w:rPr>
          <w:color w:val="000000" w:themeColor="text1"/>
        </w:rPr>
        <w:t xml:space="preserve">                                     </w:t>
      </w:r>
      <w:r>
        <w:rPr>
          <w:noProof/>
          <w:color w:val="000000" w:themeColor="text1"/>
        </w:rPr>
        <w:drawing>
          <wp:inline distT="0" distB="0" distL="0" distR="0" wp14:anchorId="712229B7" wp14:editId="5DE2CD3B">
            <wp:extent cx="2074545" cy="3827145"/>
            <wp:effectExtent l="19050" t="19050" r="20955" b="20955"/>
            <wp:docPr id="14" name="Picture 14" descr="A picture containing text,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plan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74545" cy="3827145"/>
                    </a:xfrm>
                    <a:prstGeom prst="rect">
                      <a:avLst/>
                    </a:prstGeom>
                    <a:noFill/>
                    <a:ln>
                      <a:solidFill>
                        <a:schemeClr val="tx1"/>
                      </a:solidFill>
                    </a:ln>
                  </pic:spPr>
                </pic:pic>
              </a:graphicData>
            </a:graphic>
          </wp:inline>
        </w:drawing>
      </w:r>
    </w:p>
    <w:p w14:paraId="446EF181" w14:textId="57E34C42" w:rsidR="001571FB" w:rsidRDefault="001571FB" w:rsidP="00B22F08">
      <w:pPr>
        <w:ind w:firstLine="156"/>
        <w:rPr>
          <w:color w:val="000000" w:themeColor="text1"/>
        </w:rPr>
      </w:pPr>
      <w:r w:rsidRPr="001571FB">
        <w:rPr>
          <w:color w:val="000000" w:themeColor="text1"/>
        </w:rPr>
        <w:t xml:space="preserve">The final piece we need before we can delve into autocorrelation is the spatial weights </w:t>
      </w:r>
      <w:r w:rsidRPr="001571FB">
        <w:rPr>
          <w:color w:val="000000" w:themeColor="text1"/>
        </w:rPr>
        <w:lastRenderedPageBreak/>
        <w:t>matrix. We will use eight nearest neighbors for the sake of the example</w:t>
      </w:r>
      <w:r>
        <w:rPr>
          <w:color w:val="000000" w:themeColor="text1"/>
        </w:rPr>
        <w:t xml:space="preserve">. </w:t>
      </w:r>
    </w:p>
    <w:p w14:paraId="45F15971" w14:textId="19D5448D" w:rsidR="001571FB" w:rsidRDefault="001571FB" w:rsidP="00B22F08">
      <w:pPr>
        <w:ind w:firstLine="156"/>
        <w:rPr>
          <w:color w:val="000000" w:themeColor="text1"/>
        </w:rPr>
      </w:pPr>
      <w:r>
        <w:rPr>
          <w:noProof/>
          <w:color w:val="000000" w:themeColor="text1"/>
        </w:rPr>
        <w:drawing>
          <wp:inline distT="0" distB="0" distL="0" distR="0" wp14:anchorId="6EFD847B" wp14:editId="48FD6AD2">
            <wp:extent cx="3412067" cy="897912"/>
            <wp:effectExtent l="19050" t="19050" r="17145" b="165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4203" cy="901106"/>
                    </a:xfrm>
                    <a:prstGeom prst="rect">
                      <a:avLst/>
                    </a:prstGeom>
                    <a:noFill/>
                    <a:ln>
                      <a:solidFill>
                        <a:schemeClr val="tx1"/>
                      </a:solidFill>
                    </a:ln>
                  </pic:spPr>
                </pic:pic>
              </a:graphicData>
            </a:graphic>
          </wp:inline>
        </w:drawing>
      </w:r>
    </w:p>
    <w:p w14:paraId="25B399EF" w14:textId="76252EF4" w:rsidR="001571FB" w:rsidRDefault="001571FB" w:rsidP="00B22F08">
      <w:pPr>
        <w:ind w:firstLine="156"/>
        <w:rPr>
          <w:color w:val="000000" w:themeColor="text1"/>
        </w:rPr>
      </w:pPr>
    </w:p>
    <w:p w14:paraId="0B872B46" w14:textId="35B7C0AB" w:rsidR="001571FB" w:rsidRDefault="001571FB" w:rsidP="00B22F08">
      <w:pPr>
        <w:ind w:firstLine="156"/>
        <w:rPr>
          <w:rFonts w:hint="eastAsia"/>
          <w:color w:val="000000" w:themeColor="text1"/>
        </w:rPr>
      </w:pPr>
      <w:r>
        <w:rPr>
          <w:color w:val="000000" w:themeColor="text1"/>
        </w:rPr>
        <w:t>**</w:t>
      </w:r>
      <w:r>
        <w:rPr>
          <w:rFonts w:hint="eastAsia"/>
          <w:color w:val="000000" w:themeColor="text1"/>
        </w:rPr>
        <w:t xml:space="preserve">다 돌아가기는 하나 </w:t>
      </w:r>
      <w:proofErr w:type="spellStart"/>
      <w:r>
        <w:rPr>
          <w:color w:val="000000" w:themeColor="text1"/>
        </w:rPr>
        <w:t>Moran’I</w:t>
      </w:r>
      <w:proofErr w:type="spellEnd"/>
      <w:r>
        <w:rPr>
          <w:color w:val="000000" w:themeColor="text1"/>
        </w:rPr>
        <w:t>, Getis-</w:t>
      </w:r>
      <w:r>
        <w:rPr>
          <w:rFonts w:hint="eastAsia"/>
          <w:color w:val="000000" w:themeColor="text1"/>
        </w:rPr>
        <w:t>G</w:t>
      </w:r>
      <w:r>
        <w:rPr>
          <w:color w:val="000000" w:themeColor="text1"/>
        </w:rPr>
        <w:t xml:space="preserve"> </w:t>
      </w:r>
      <w:r>
        <w:rPr>
          <w:rFonts w:hint="eastAsia"/>
          <w:color w:val="000000" w:themeColor="text1"/>
        </w:rPr>
        <w:t xml:space="preserve">여기부분이 하이라이트인데 코드 이해를 </w:t>
      </w:r>
      <w:proofErr w:type="gramStart"/>
      <w:r>
        <w:rPr>
          <w:rFonts w:hint="eastAsia"/>
          <w:color w:val="000000" w:themeColor="text1"/>
        </w:rPr>
        <w:t>못했다.</w:t>
      </w:r>
      <w:r>
        <w:rPr>
          <w:color w:val="000000" w:themeColor="text1"/>
        </w:rPr>
        <w:t>.</w:t>
      </w:r>
      <w:proofErr w:type="gramEnd"/>
      <w:r>
        <w:rPr>
          <w:color w:val="000000" w:themeColor="text1"/>
        </w:rPr>
        <w:t xml:space="preserve"> Spatial lag part </w:t>
      </w:r>
      <w:r>
        <w:rPr>
          <w:rFonts w:hint="eastAsia"/>
          <w:color w:val="000000" w:themeColor="text1"/>
        </w:rPr>
        <w:t>부터</w:t>
      </w:r>
      <w:r>
        <w:rPr>
          <w:color w:val="000000" w:themeColor="text1"/>
        </w:rPr>
        <w:t>**</w:t>
      </w:r>
    </w:p>
    <w:p w14:paraId="504B4C93" w14:textId="4705B6A7" w:rsidR="001571FB" w:rsidRDefault="001571FB" w:rsidP="00B22F08">
      <w:pPr>
        <w:ind w:firstLine="156"/>
        <w:rPr>
          <w:color w:val="000000" w:themeColor="text1"/>
        </w:rPr>
      </w:pPr>
      <w:r>
        <w:rPr>
          <w:color w:val="000000" w:themeColor="text1"/>
        </w:rPr>
        <w:t>Assignment!!</w:t>
      </w:r>
    </w:p>
    <w:p w14:paraId="413CFAD6" w14:textId="2E767AC6" w:rsidR="001571FB" w:rsidRDefault="001571FB" w:rsidP="001571FB">
      <w:pPr>
        <w:pStyle w:val="ListParagraph"/>
        <w:numPr>
          <w:ilvl w:val="0"/>
          <w:numId w:val="4"/>
        </w:numPr>
        <w:rPr>
          <w:color w:val="000000" w:themeColor="text1"/>
        </w:rPr>
      </w:pPr>
      <w:r>
        <w:rPr>
          <w:color w:val="000000" w:themeColor="text1"/>
        </w:rPr>
        <w:t>Export a map and submit in pdf file.</w:t>
      </w:r>
    </w:p>
    <w:p w14:paraId="1250C112" w14:textId="0CD1BBB0" w:rsidR="001571FB" w:rsidRPr="001571FB" w:rsidRDefault="001571FB" w:rsidP="001571FB">
      <w:pPr>
        <w:pStyle w:val="ListParagraph"/>
        <w:numPr>
          <w:ilvl w:val="0"/>
          <w:numId w:val="4"/>
        </w:numPr>
        <w:rPr>
          <w:rFonts w:hint="eastAsia"/>
          <w:color w:val="000000" w:themeColor="text1"/>
        </w:rPr>
      </w:pPr>
    </w:p>
    <w:sectPr w:rsidR="001571FB" w:rsidRPr="001571FB" w:rsidSect="009613DF">
      <w:headerReference w:type="default" r:id="rId2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8FCC7C" w14:textId="77777777" w:rsidR="001E609F" w:rsidRDefault="001E609F" w:rsidP="00187CC0">
      <w:pPr>
        <w:spacing w:after="0" w:line="240" w:lineRule="auto"/>
      </w:pPr>
      <w:r>
        <w:separator/>
      </w:r>
    </w:p>
  </w:endnote>
  <w:endnote w:type="continuationSeparator" w:id="0">
    <w:p w14:paraId="51F9C182" w14:textId="77777777" w:rsidR="001E609F" w:rsidRDefault="001E609F" w:rsidP="00187C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C3838" w14:textId="77777777" w:rsidR="001E609F" w:rsidRDefault="001E609F" w:rsidP="00187CC0">
      <w:pPr>
        <w:spacing w:after="0" w:line="240" w:lineRule="auto"/>
      </w:pPr>
      <w:r>
        <w:separator/>
      </w:r>
    </w:p>
  </w:footnote>
  <w:footnote w:type="continuationSeparator" w:id="0">
    <w:p w14:paraId="5833503B" w14:textId="77777777" w:rsidR="001E609F" w:rsidRDefault="001E609F" w:rsidP="00187C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7CB62" w14:textId="12E61292" w:rsidR="00187CC0" w:rsidRDefault="00187CC0" w:rsidP="00187CC0">
    <w:pPr>
      <w:pStyle w:val="Header"/>
      <w:rPr>
        <w:rFonts w:ascii="Times New Roman" w:hAnsi="Times New Roman" w:cs="Times New Roman"/>
        <w:sz w:val="18"/>
        <w:szCs w:val="18"/>
      </w:rPr>
    </w:pPr>
    <w:r w:rsidRPr="003F12C6">
      <w:rPr>
        <w:rFonts w:ascii="Times New Roman" w:hAnsi="Times New Roman" w:cs="Times New Roman"/>
        <w:sz w:val="18"/>
        <w:szCs w:val="18"/>
      </w:rPr>
      <w:t>202</w:t>
    </w:r>
    <w:r>
      <w:rPr>
        <w:rFonts w:ascii="Times New Roman" w:hAnsi="Times New Roman" w:cs="Times New Roman"/>
        <w:sz w:val="18"/>
        <w:szCs w:val="18"/>
      </w:rPr>
      <w:t>3</w:t>
    </w:r>
    <w:r w:rsidRPr="003F12C6">
      <w:rPr>
        <w:rFonts w:ascii="Times New Roman" w:hAnsi="Times New Roman" w:cs="Times New Roman"/>
        <w:sz w:val="18"/>
        <w:szCs w:val="18"/>
      </w:rPr>
      <w:t>-Fall GEO2045 GIS</w:t>
    </w:r>
    <w:r>
      <w:rPr>
        <w:rFonts w:ascii="Times New Roman" w:hAnsi="Times New Roman" w:cs="Times New Roman"/>
        <w:sz w:val="18"/>
        <w:szCs w:val="18"/>
      </w:rPr>
      <w:tab/>
    </w:r>
    <w:r>
      <w:rPr>
        <w:rFonts w:ascii="Times New Roman" w:hAnsi="Times New Roman" w:cs="Times New Roman"/>
        <w:sz w:val="18"/>
        <w:szCs w:val="18"/>
      </w:rPr>
      <w:tab/>
      <w:t xml:space="preserve">TA: </w:t>
    </w:r>
    <w:r>
      <w:rPr>
        <w:rFonts w:ascii="Times New Roman" w:hAnsi="Times New Roman" w:cs="Times New Roman"/>
        <w:sz w:val="18"/>
        <w:szCs w:val="18"/>
      </w:rPr>
      <w:t xml:space="preserve">            </w:t>
    </w:r>
    <w:r>
      <w:rPr>
        <w:rFonts w:ascii="Times New Roman" w:hAnsi="Times New Roman" w:cs="Times New Roman"/>
        <w:sz w:val="18"/>
        <w:szCs w:val="18"/>
      </w:rPr>
      <w:t xml:space="preserve">| Professor: </w:t>
    </w:r>
    <w:proofErr w:type="spellStart"/>
    <w:r>
      <w:rPr>
        <w:rFonts w:ascii="Times New Roman" w:hAnsi="Times New Roman" w:cs="Times New Roman"/>
        <w:sz w:val="18"/>
        <w:szCs w:val="18"/>
      </w:rPr>
      <w:t>Byungyun</w:t>
    </w:r>
    <w:proofErr w:type="spellEnd"/>
    <w:r>
      <w:rPr>
        <w:rFonts w:ascii="Times New Roman" w:hAnsi="Times New Roman" w:cs="Times New Roman"/>
        <w:sz w:val="18"/>
        <w:szCs w:val="18"/>
      </w:rPr>
      <w:t xml:space="preserve"> Yang</w:t>
    </w:r>
  </w:p>
  <w:p w14:paraId="10C60384" w14:textId="4FC7CC80" w:rsidR="00187CC0" w:rsidRPr="00187CC0" w:rsidRDefault="00187CC0">
    <w:pPr>
      <w:pStyle w:val="Header"/>
      <w:rPr>
        <w:rFonts w:ascii="Times New Roman" w:hAnsi="Times New Roman" w:cs="Times New Roman"/>
        <w:sz w:val="18"/>
        <w:szCs w:val="18"/>
      </w:rPr>
    </w:pPr>
    <w:r>
      <w:rPr>
        <w:rFonts w:ascii="Times New Roman" w:hAnsi="Times New Roman" w:cs="Times New Roman"/>
        <w:sz w:val="18"/>
        <w:szCs w:val="18"/>
      </w:rPr>
      <w:tab/>
      <w:t xml:space="preserve">                                                                                                      Department of Geography Education at Dongguk Universit</w:t>
    </w:r>
    <w:r>
      <w:rPr>
        <w:rFonts w:ascii="Times New Roman" w:hAnsi="Times New Roman" w:cs="Times New Roman"/>
        <w:sz w:val="18"/>
        <w:szCs w:val="18"/>
      </w:rPr>
      <w:t>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A42A0"/>
    <w:multiLevelType w:val="hybridMultilevel"/>
    <w:tmpl w:val="80DE24DE"/>
    <w:lvl w:ilvl="0" w:tplc="D2689772">
      <w:start w:val="1"/>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B44D2"/>
    <w:multiLevelType w:val="hybridMultilevel"/>
    <w:tmpl w:val="9140CCAC"/>
    <w:lvl w:ilvl="0" w:tplc="EB70DAC6">
      <w:start w:val="1"/>
      <w:numFmt w:val="decimal"/>
      <w:lvlText w:val="%1."/>
      <w:lvlJc w:val="left"/>
      <w:pPr>
        <w:ind w:left="516" w:hanging="360"/>
      </w:pPr>
      <w:rPr>
        <w:rFonts w:hint="eastAsia"/>
      </w:rPr>
    </w:lvl>
    <w:lvl w:ilvl="1" w:tplc="04090019" w:tentative="1">
      <w:start w:val="1"/>
      <w:numFmt w:val="lowerLetter"/>
      <w:lvlText w:val="%2."/>
      <w:lvlJc w:val="left"/>
      <w:pPr>
        <w:ind w:left="1236" w:hanging="360"/>
      </w:pPr>
    </w:lvl>
    <w:lvl w:ilvl="2" w:tplc="0409001B" w:tentative="1">
      <w:start w:val="1"/>
      <w:numFmt w:val="lowerRoman"/>
      <w:lvlText w:val="%3."/>
      <w:lvlJc w:val="right"/>
      <w:pPr>
        <w:ind w:left="1956" w:hanging="180"/>
      </w:pPr>
    </w:lvl>
    <w:lvl w:ilvl="3" w:tplc="0409000F" w:tentative="1">
      <w:start w:val="1"/>
      <w:numFmt w:val="decimal"/>
      <w:lvlText w:val="%4."/>
      <w:lvlJc w:val="left"/>
      <w:pPr>
        <w:ind w:left="2676" w:hanging="360"/>
      </w:pPr>
    </w:lvl>
    <w:lvl w:ilvl="4" w:tplc="04090019" w:tentative="1">
      <w:start w:val="1"/>
      <w:numFmt w:val="lowerLetter"/>
      <w:lvlText w:val="%5."/>
      <w:lvlJc w:val="left"/>
      <w:pPr>
        <w:ind w:left="3396" w:hanging="360"/>
      </w:pPr>
    </w:lvl>
    <w:lvl w:ilvl="5" w:tplc="0409001B" w:tentative="1">
      <w:start w:val="1"/>
      <w:numFmt w:val="lowerRoman"/>
      <w:lvlText w:val="%6."/>
      <w:lvlJc w:val="right"/>
      <w:pPr>
        <w:ind w:left="4116" w:hanging="180"/>
      </w:pPr>
    </w:lvl>
    <w:lvl w:ilvl="6" w:tplc="0409000F" w:tentative="1">
      <w:start w:val="1"/>
      <w:numFmt w:val="decimal"/>
      <w:lvlText w:val="%7."/>
      <w:lvlJc w:val="left"/>
      <w:pPr>
        <w:ind w:left="4836" w:hanging="360"/>
      </w:pPr>
    </w:lvl>
    <w:lvl w:ilvl="7" w:tplc="04090019" w:tentative="1">
      <w:start w:val="1"/>
      <w:numFmt w:val="lowerLetter"/>
      <w:lvlText w:val="%8."/>
      <w:lvlJc w:val="left"/>
      <w:pPr>
        <w:ind w:left="5556" w:hanging="360"/>
      </w:pPr>
    </w:lvl>
    <w:lvl w:ilvl="8" w:tplc="0409001B" w:tentative="1">
      <w:start w:val="1"/>
      <w:numFmt w:val="lowerRoman"/>
      <w:lvlText w:val="%9."/>
      <w:lvlJc w:val="right"/>
      <w:pPr>
        <w:ind w:left="6276" w:hanging="180"/>
      </w:pPr>
    </w:lvl>
  </w:abstractNum>
  <w:abstractNum w:abstractNumId="2" w15:restartNumberingAfterBreak="0">
    <w:nsid w:val="3C832270"/>
    <w:multiLevelType w:val="hybridMultilevel"/>
    <w:tmpl w:val="7E261D0A"/>
    <w:lvl w:ilvl="0" w:tplc="7AF2FF52">
      <w:start w:val="1"/>
      <w:numFmt w:val="bullet"/>
      <w:lvlText w:val="-"/>
      <w:lvlJc w:val="left"/>
      <w:pPr>
        <w:ind w:left="720" w:hanging="360"/>
      </w:pPr>
      <w:rPr>
        <w:rFonts w:ascii="맑은 고딕" w:eastAsia="맑은 고딕" w:hAnsi="맑은 고딕"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C8674AB"/>
    <w:multiLevelType w:val="hybridMultilevel"/>
    <w:tmpl w:val="944A5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6764351">
    <w:abstractNumId w:val="3"/>
  </w:num>
  <w:num w:numId="2" w16cid:durableId="779450203">
    <w:abstractNumId w:val="2"/>
  </w:num>
  <w:num w:numId="3" w16cid:durableId="1819299257">
    <w:abstractNumId w:val="0"/>
  </w:num>
  <w:num w:numId="4" w16cid:durableId="12048997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07"/>
    <w:rsid w:val="00022CD5"/>
    <w:rsid w:val="001571FB"/>
    <w:rsid w:val="00187CC0"/>
    <w:rsid w:val="001E609F"/>
    <w:rsid w:val="002D57A3"/>
    <w:rsid w:val="00345F51"/>
    <w:rsid w:val="003A4D3B"/>
    <w:rsid w:val="00471785"/>
    <w:rsid w:val="0048762E"/>
    <w:rsid w:val="004A605C"/>
    <w:rsid w:val="004B7E46"/>
    <w:rsid w:val="006D030E"/>
    <w:rsid w:val="00833307"/>
    <w:rsid w:val="009613DF"/>
    <w:rsid w:val="009C68F2"/>
    <w:rsid w:val="00B22F08"/>
    <w:rsid w:val="00BC45A0"/>
    <w:rsid w:val="00BD3D19"/>
    <w:rsid w:val="00C45492"/>
    <w:rsid w:val="00CE136F"/>
    <w:rsid w:val="00CF2AF8"/>
    <w:rsid w:val="00E6198E"/>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49758"/>
  <w15:chartTrackingRefBased/>
  <w15:docId w15:val="{382A47DC-392A-4C73-B646-CDE9CCD4E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7C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CC0"/>
  </w:style>
  <w:style w:type="paragraph" w:styleId="Footer">
    <w:name w:val="footer"/>
    <w:basedOn w:val="Normal"/>
    <w:link w:val="FooterChar"/>
    <w:uiPriority w:val="99"/>
    <w:unhideWhenUsed/>
    <w:rsid w:val="00187C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CC0"/>
  </w:style>
  <w:style w:type="paragraph" w:styleId="ListParagraph">
    <w:name w:val="List Paragraph"/>
    <w:basedOn w:val="Normal"/>
    <w:uiPriority w:val="34"/>
    <w:qFormat/>
    <w:rsid w:val="004A6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612">
      <w:bodyDiv w:val="1"/>
      <w:marLeft w:val="0"/>
      <w:marRight w:val="0"/>
      <w:marTop w:val="0"/>
      <w:marBottom w:val="0"/>
      <w:divBdr>
        <w:top w:val="none" w:sz="0" w:space="0" w:color="auto"/>
        <w:left w:val="none" w:sz="0" w:space="0" w:color="auto"/>
        <w:bottom w:val="none" w:sz="0" w:space="0" w:color="auto"/>
        <w:right w:val="none" w:sz="0" w:space="0" w:color="auto"/>
      </w:divBdr>
    </w:div>
    <w:div w:id="803501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7</Pages>
  <Words>632</Words>
  <Characters>3609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송 세령</dc:creator>
  <cp:keywords/>
  <dc:description/>
  <cp:lastModifiedBy>송 세령</cp:lastModifiedBy>
  <cp:revision>2</cp:revision>
  <dcterms:created xsi:type="dcterms:W3CDTF">2023-02-27T14:37:00Z</dcterms:created>
  <dcterms:modified xsi:type="dcterms:W3CDTF">2023-02-27T18:28:00Z</dcterms:modified>
</cp:coreProperties>
</file>