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张平：总体负责、WEBUI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马林威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（系统扫描)</w:t>
      </w:r>
    </w:p>
    <w:p>
      <w:pPr>
        <w:pStyle w:val="2"/>
        <w:ind w:firstLine="480"/>
      </w:pPr>
      <w:r>
        <w:rPr>
          <w:rFonts w:hint="eastAsia"/>
        </w:rPr>
        <w:t>系统扫描是指对设备开放的服务端口发送扫描报文，以判断服务程序、版本、引用库、服务实现漏洞等，典型的如对WEB网站的扫描。主要使用工具OpenVas，并考虑以此工具作为框架调用其他扫描工具。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将已经安装了openvas11(gvm11?)的kali2020，分享给大家，给出分享链接；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（9月12日）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hangingChars="175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熟悉openvas的命令行及响应的格式，包括不局限于：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（9月13-9月19）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1）扫描目标的管理（增删改查）；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2）扫描任务的管理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3）扫描计划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4）扫描状态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5）报告生成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175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6）漏洞库更新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hangingChars="175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对openvas的管理协议进行熟悉，(老版本的协议为omp，新版本的协议名字？），尤其是命令执行以后的xml格式的响应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-175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张琪：(网络扫描和设备扫描）</w:t>
      </w:r>
    </w:p>
    <w:p>
      <w:pPr>
        <w:pStyle w:val="2"/>
        <w:ind w:firstLine="480"/>
        <w:rPr>
          <w:rFonts w:hint="eastAsia"/>
        </w:rPr>
      </w:pPr>
      <w:r>
        <w:rPr>
          <w:rFonts w:hint="eastAsia"/>
        </w:rPr>
        <w:t>网络扫描是指对指定IP地址发送各类网络报文，根据应答情况判断设备网络是否可达、开放哪些服务端口、协议栈版本等，给出相关报告。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马林威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那里获得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安装了openvas的kali2020虚拟机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网络扫描工具nmap(不局限于nmap,可以找其它的扫描工具）的使用;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设备扫描的方案</w:t>
      </w:r>
    </w:p>
    <w:p>
      <w:pPr>
        <w:pStyle w:val="2"/>
        <w:ind w:firstLine="480"/>
        <w:rPr>
          <w:rFonts w:hint="eastAsia"/>
        </w:rPr>
      </w:pPr>
    </w:p>
    <w:p>
      <w:pPr>
        <w:pStyle w:val="2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李想：（弱口令扫描）</w:t>
      </w:r>
    </w:p>
    <w:p>
      <w:pPr>
        <w:pStyle w:val="2"/>
        <w:numPr>
          <w:ilvl w:val="0"/>
          <w:numId w:val="0"/>
        </w:numPr>
        <w:ind w:left="105" w:leftChars="0"/>
        <w:rPr>
          <w:rFonts w:hint="eastAsia"/>
        </w:rPr>
      </w:pPr>
      <w:r>
        <w:rPr>
          <w:rFonts w:hint="eastAsia"/>
        </w:rPr>
        <w:t>弱口令扫描是指对设备的telnet、SSH、WEB服务的账户进行登录尝试，以判断设备是否存在账户口令安全性不够的风险。</w:t>
      </w:r>
    </w:p>
    <w:p>
      <w:pPr>
        <w:pStyle w:val="2"/>
        <w:numPr>
          <w:ilvl w:val="0"/>
          <w:numId w:val="0"/>
        </w:numPr>
        <w:ind w:left="105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参考工具如IoTSeeker等</w:t>
      </w:r>
      <w:r>
        <w:rPr>
          <w:rFonts w:hint="eastAsia"/>
          <w:lang w:eastAsia="zh-CN"/>
        </w:rPr>
        <w:t>；</w:t>
      </w:r>
    </w:p>
    <w:p>
      <w:pPr>
        <w:pStyle w:val="2"/>
        <w:numPr>
          <w:ilvl w:val="0"/>
          <w:numId w:val="0"/>
        </w:numPr>
        <w:ind w:left="105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2）如果没有合适的弱口令扫描工具的话，也可以考虑自己编写；</w:t>
      </w:r>
    </w:p>
    <w:p>
      <w:pPr>
        <w:pStyle w:val="2"/>
        <w:numPr>
          <w:ilvl w:val="0"/>
          <w:numId w:val="0"/>
        </w:numPr>
        <w:ind w:left="105"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3）后面再了解是否可以在openvas中调用此种扫描工具，就以往了解的情况看，openvas有对其它第三方扫描工具的调用，比如ncrack，nikto等。</w:t>
      </w:r>
      <w:bookmarkStart w:id="0" w:name="_GoBack"/>
      <w:bookmarkEnd w:id="0"/>
    </w:p>
    <w:p>
      <w:pPr>
        <w:pStyle w:val="2"/>
        <w:numPr>
          <w:ilvl w:val="0"/>
          <w:numId w:val="0"/>
        </w:numPr>
        <w:ind w:left="105"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F1F6"/>
    <w:multiLevelType w:val="singleLevel"/>
    <w:tmpl w:val="00B2F1F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374BDD5C"/>
    <w:multiLevelType w:val="singleLevel"/>
    <w:tmpl w:val="374BDD5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31F48"/>
    <w:rsid w:val="04A31F48"/>
    <w:rsid w:val="09FF55F6"/>
    <w:rsid w:val="5812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1"/>
    <w:qFormat/>
    <w:uiPriority w:val="0"/>
    <w:pPr>
      <w:ind w:firstLine="20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2020-09-11T11:19:00Z</dcterms:created>
  <dc:creator>wer</dc:creator>
  <cp:lastModifiedBy>wer</cp:lastModifiedBy>
  <dcterms:modified xsi:type="dcterms:W3CDTF">2020-09-11T11:46:40Z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