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825A8" w14:textId="63676A22" w:rsidR="00570843" w:rsidRPr="00072CF4" w:rsidRDefault="00570843" w:rsidP="009C3562">
      <w:pPr>
        <w:pStyle w:val="a3"/>
        <w:numPr>
          <w:ilvl w:val="0"/>
          <w:numId w:val="11"/>
        </w:numPr>
        <w:spacing w:beforeLines="50" w:before="156" w:afterLines="50" w:after="156"/>
        <w:ind w:firstLineChars="0"/>
        <w:outlineLvl w:val="0"/>
        <w:rPr>
          <w:b/>
          <w:bCs/>
          <w:sz w:val="32"/>
          <w:szCs w:val="32"/>
        </w:rPr>
      </w:pPr>
      <w:r w:rsidRPr="00072CF4">
        <w:rPr>
          <w:rFonts w:hint="eastAsia"/>
          <w:b/>
          <w:bCs/>
          <w:sz w:val="32"/>
          <w:szCs w:val="32"/>
        </w:rPr>
        <w:t>需求分析</w:t>
      </w:r>
    </w:p>
    <w:p w14:paraId="6BD1284B" w14:textId="46E4EEF5" w:rsidR="00570843" w:rsidRPr="00072CF4" w:rsidRDefault="00793F0C" w:rsidP="009C3562">
      <w:pPr>
        <w:pStyle w:val="a3"/>
        <w:numPr>
          <w:ilvl w:val="1"/>
          <w:numId w:val="11"/>
        </w:numPr>
        <w:spacing w:beforeLines="50" w:before="156" w:afterLines="50" w:after="156"/>
        <w:ind w:firstLineChars="0"/>
        <w:outlineLvl w:val="1"/>
        <w:rPr>
          <w:b/>
          <w:bCs/>
          <w:sz w:val="28"/>
          <w:szCs w:val="28"/>
        </w:rPr>
      </w:pPr>
      <w:r>
        <w:rPr>
          <w:rFonts w:hint="eastAsia"/>
          <w:b/>
          <w:bCs/>
          <w:sz w:val="28"/>
          <w:szCs w:val="28"/>
        </w:rPr>
        <w:t>项目背景和意义</w:t>
      </w:r>
    </w:p>
    <w:p w14:paraId="5A8E4162" w14:textId="2D038039" w:rsidR="00A03AC4" w:rsidRDefault="00A03AC4" w:rsidP="00A03AC4">
      <w:pPr>
        <w:adjustRightInd w:val="0"/>
        <w:snapToGrid w:val="0"/>
        <w:ind w:firstLine="480"/>
        <w:rPr>
          <w:rFonts w:hint="eastAsia"/>
        </w:rPr>
      </w:pPr>
      <w:r>
        <w:rPr>
          <w:rFonts w:hint="eastAsia"/>
        </w:rPr>
        <w:t>随着微机电系统技术的巨大进步，加上通信技术的发展，使得大规模的传感器网络使用越来越多。一个典型的传感器网络可能有几百到几百万个传感器节点。每个传感器节点通常是低成本的，计算和信息存储资源有限，高度的功率限制，并通过一个短距离的无线网络接口进行通信。这些特点确保了传感器网络的广泛应用，包括军事供应，环境监测和探索人迹罕至的环境等。与此同时，随着传感器网络的普及，针对物联网传感器等设备的安全攻击事件近年来不断攀升。主要攻击方式是利用设备漏洞获取设备控制权限，进而传播大规模恶意代码以控制网络空间，或利用漏洞窃取信息数据、劫持网络流量。</w:t>
      </w:r>
    </w:p>
    <w:p w14:paraId="2BBD70B8" w14:textId="7ADA8A95" w:rsidR="00A03AC4" w:rsidRDefault="00A03AC4" w:rsidP="00A03AC4">
      <w:pPr>
        <w:adjustRightInd w:val="0"/>
        <w:snapToGrid w:val="0"/>
        <w:ind w:firstLine="480"/>
        <w:rPr>
          <w:rFonts w:hint="eastAsia"/>
        </w:rPr>
      </w:pPr>
      <w:r>
        <w:rPr>
          <w:rFonts w:hint="eastAsia"/>
        </w:rPr>
        <w:t>然而，根据</w:t>
      </w:r>
      <w:r>
        <w:rPr>
          <w:rFonts w:hint="eastAsia"/>
        </w:rPr>
        <w:t>Gartner</w:t>
      </w:r>
      <w:r>
        <w:rPr>
          <w:rFonts w:hint="eastAsia"/>
        </w:rPr>
        <w:t>在</w:t>
      </w:r>
      <w:r>
        <w:rPr>
          <w:rFonts w:hint="eastAsia"/>
        </w:rPr>
        <w:t>ITxpo2018</w:t>
      </w:r>
      <w:r>
        <w:rPr>
          <w:rFonts w:hint="eastAsia"/>
        </w:rPr>
        <w:t>的报告，到</w:t>
      </w:r>
      <w:r>
        <w:rPr>
          <w:rFonts w:hint="eastAsia"/>
        </w:rPr>
        <w:t>2021</w:t>
      </w:r>
      <w:r>
        <w:rPr>
          <w:rFonts w:hint="eastAsia"/>
        </w:rPr>
        <w:t>年物联网设备预计可达</w:t>
      </w:r>
      <w:r>
        <w:rPr>
          <w:rFonts w:hint="eastAsia"/>
        </w:rPr>
        <w:t>250</w:t>
      </w:r>
      <w:r>
        <w:rPr>
          <w:rFonts w:hint="eastAsia"/>
        </w:rPr>
        <w:t>亿个，市场相当庞大。与此同时，针对设备的攻击和安全事件也不断攀升，已严重威胁到用户的个人隐私甚至生命财产安全。在</w:t>
      </w:r>
      <w:r>
        <w:rPr>
          <w:rFonts w:hint="eastAsia"/>
        </w:rPr>
        <w:t>2018</w:t>
      </w:r>
      <w:r>
        <w:rPr>
          <w:rFonts w:hint="eastAsia"/>
        </w:rPr>
        <w:t>年的各种安全事件中，攻击对象已从简单的家用设备上升到工控、医疗、交通甚至航空航天领域，攻击类型涵盖利用僵尸网络实施的</w:t>
      </w:r>
      <w:proofErr w:type="spellStart"/>
      <w:r>
        <w:rPr>
          <w:rFonts w:hint="eastAsia"/>
        </w:rPr>
        <w:t>DDos</w:t>
      </w:r>
      <w:proofErr w:type="spellEnd"/>
      <w:r>
        <w:rPr>
          <w:rFonts w:hint="eastAsia"/>
        </w:rPr>
        <w:t>攻击、利用网络摄像头破解实施的信息盗取等。物联网安全威胁已渗透至经济社会发展的多个层面，解决物联网安全问题刻不容缓。物联网攻击日益猖獗的重要原因在于，设备本身的安全设计存在严重缺陷。多数传感器设备生产商在设计和开发过程中，优先考虑实现功能以抢占市场而忽视安全因素，例如在开发阶段缺少对已存在漏洞的安全处理，在预交付阶段缺少安全测试等。在硬件方面，传感器设备资源受限，其接入网络后更难以实施安全配置与部署，而暴露于公网的传感器设备尤其易遭黑客攻击和利用。在操作系统方面，大量物联网设备对已有嵌入式系统进行了直接引用或简单二次开发，加剧了将已有漏洞带入系统的风险。</w:t>
      </w:r>
    </w:p>
    <w:p w14:paraId="3CACF2D9" w14:textId="7D9FE9D5" w:rsidR="00A03AC4" w:rsidRDefault="00A03AC4" w:rsidP="00A03AC4">
      <w:pPr>
        <w:adjustRightInd w:val="0"/>
        <w:snapToGrid w:val="0"/>
        <w:ind w:firstLine="480"/>
        <w:rPr>
          <w:rFonts w:hint="eastAsia"/>
        </w:rPr>
      </w:pPr>
      <w:r>
        <w:rPr>
          <w:rFonts w:hint="eastAsia"/>
        </w:rPr>
        <w:t>此外，传感器网络的安全问题似乎也没有得到充分考虑。尽管传感器网络的研究多基于应用场景，但在传统网络甚至是军事需求上应该得到更多关注。此外，由于硬件资源有限，通常使用的安全技术不能简单地应用于这一领域。随着技术的进步和相关研究的深入，传感器开始走向成熟。传感器网络的应用领域逐渐从军事开始向各行各业深入。比如我国在</w:t>
      </w:r>
      <w:r>
        <w:rPr>
          <w:rFonts w:hint="eastAsia"/>
        </w:rPr>
        <w:t>2015</w:t>
      </w:r>
      <w:r>
        <w:rPr>
          <w:rFonts w:hint="eastAsia"/>
        </w:rPr>
        <w:t>年</w:t>
      </w:r>
      <w:r>
        <w:rPr>
          <w:rFonts w:hint="eastAsia"/>
        </w:rPr>
        <w:t>9</w:t>
      </w:r>
      <w:r>
        <w:rPr>
          <w:rFonts w:hint="eastAsia"/>
        </w:rPr>
        <w:t>月公布的《中国制造业发展纲</w:t>
      </w:r>
      <w:r>
        <w:rPr>
          <w:rFonts w:hint="eastAsia"/>
        </w:rPr>
        <w:lastRenderedPageBreak/>
        <w:t>要</w:t>
      </w:r>
      <w:r>
        <w:rPr>
          <w:rFonts w:hint="eastAsia"/>
        </w:rPr>
        <w:t>(2015~2025)</w:t>
      </w:r>
      <w:r>
        <w:rPr>
          <w:rFonts w:hint="eastAsia"/>
        </w:rPr>
        <w:t>》中，就提出大力研究并推广物联网技术，使我国工业水平逐步达到“工业</w:t>
      </w:r>
      <w:r>
        <w:rPr>
          <w:rFonts w:hint="eastAsia"/>
        </w:rPr>
        <w:t>4.0</w:t>
      </w:r>
      <w:r>
        <w:rPr>
          <w:rFonts w:hint="eastAsia"/>
        </w:rPr>
        <w:t>”标准。而这些进步都必须依托传感器网络技术作为重要的基础。由于传感器通常部署在难以维护的环境中，除了普通网络面对的窃听攻击、拒绝服务攻击等攻击方式外，还面对着节点易被捕获和仿冒、传输的数据易被窃听和篡改等问题。在真正解决好这些问题之前，用户不可能轻易接受并部署一个安全和数据保护有问题的传感器网络。</w:t>
      </w:r>
    </w:p>
    <w:p w14:paraId="22C2F741" w14:textId="036CBD1E" w:rsidR="00793F0C" w:rsidRDefault="00A03AC4" w:rsidP="00A03AC4">
      <w:pPr>
        <w:adjustRightInd w:val="0"/>
        <w:snapToGrid w:val="0"/>
        <w:ind w:firstLine="480"/>
      </w:pPr>
      <w:r>
        <w:rPr>
          <w:rFonts w:hint="eastAsia"/>
        </w:rPr>
        <w:t>本项目立足于与传感器安全建设需求，开展传感器安全检测平台的研究工作，借助这一平台，对各类实际环境中的传感器安全性进行试验，检验其抗网络攻击能力与抗漏洞利用能力，这将有助于改进传感器应用的安全性设计，增强传感器应用场景使用安全性</w:t>
      </w:r>
      <w:r w:rsidR="00793F0C">
        <w:rPr>
          <w:rFonts w:hint="eastAsia"/>
        </w:rPr>
        <w:t>。</w:t>
      </w:r>
    </w:p>
    <w:p w14:paraId="2EA7AE94" w14:textId="30C2FA88" w:rsidR="00570843" w:rsidRPr="00072CF4" w:rsidRDefault="00793F0C" w:rsidP="009C3562">
      <w:pPr>
        <w:pStyle w:val="a3"/>
        <w:numPr>
          <w:ilvl w:val="1"/>
          <w:numId w:val="11"/>
        </w:numPr>
        <w:spacing w:beforeLines="50" w:before="156" w:afterLines="50" w:after="156"/>
        <w:ind w:firstLineChars="0"/>
        <w:outlineLvl w:val="1"/>
        <w:rPr>
          <w:b/>
          <w:bCs/>
          <w:sz w:val="28"/>
          <w:szCs w:val="28"/>
        </w:rPr>
      </w:pPr>
      <w:r>
        <w:rPr>
          <w:rFonts w:hint="eastAsia"/>
          <w:b/>
          <w:bCs/>
          <w:sz w:val="28"/>
          <w:szCs w:val="28"/>
        </w:rPr>
        <w:t>国内外现状</w:t>
      </w:r>
    </w:p>
    <w:p w14:paraId="0E8B6315" w14:textId="69FC5B3A" w:rsidR="000B1153" w:rsidRPr="000B1153" w:rsidRDefault="00A03AC4" w:rsidP="0072292B">
      <w:pPr>
        <w:pStyle w:val="a3"/>
        <w:numPr>
          <w:ilvl w:val="2"/>
          <w:numId w:val="11"/>
        </w:numPr>
        <w:spacing w:beforeLines="50" w:before="156" w:afterLines="50" w:after="156"/>
        <w:ind w:firstLineChars="0"/>
        <w:outlineLvl w:val="2"/>
        <w:rPr>
          <w:b/>
          <w:bCs/>
          <w:sz w:val="28"/>
          <w:szCs w:val="28"/>
        </w:rPr>
      </w:pPr>
      <w:r>
        <w:rPr>
          <w:rFonts w:hint="eastAsia"/>
          <w:b/>
          <w:bCs/>
          <w:sz w:val="28"/>
          <w:szCs w:val="28"/>
        </w:rPr>
        <w:t>传感器</w:t>
      </w:r>
      <w:r w:rsidR="000B1153" w:rsidRPr="000B1153">
        <w:rPr>
          <w:rFonts w:hint="eastAsia"/>
          <w:b/>
          <w:bCs/>
          <w:sz w:val="28"/>
          <w:szCs w:val="28"/>
        </w:rPr>
        <w:t>安全现状</w:t>
      </w:r>
    </w:p>
    <w:p w14:paraId="26E47B8F" w14:textId="7FD034CE" w:rsidR="00A03AC4" w:rsidRDefault="00A03AC4" w:rsidP="00A03AC4">
      <w:pPr>
        <w:ind w:firstLine="480"/>
        <w:rPr>
          <w:rFonts w:hint="eastAsia"/>
        </w:rPr>
      </w:pPr>
      <w:r>
        <w:rPr>
          <w:rFonts w:hint="eastAsia"/>
        </w:rPr>
        <w:t>根据国家信息安全漏洞共享平台对</w:t>
      </w:r>
      <w:r>
        <w:rPr>
          <w:rFonts w:hint="eastAsia"/>
        </w:rPr>
        <w:t>2016</w:t>
      </w:r>
      <w:r>
        <w:rPr>
          <w:rFonts w:hint="eastAsia"/>
        </w:rPr>
        <w:t>年收录的物联网设备漏洞</w:t>
      </w:r>
      <w:r>
        <w:rPr>
          <w:rFonts w:hint="eastAsia"/>
        </w:rPr>
        <w:t>(</w:t>
      </w:r>
      <w:r>
        <w:rPr>
          <w:rFonts w:hint="eastAsia"/>
        </w:rPr>
        <w:t>含通用软硬件漏洞以及针对具体目标系统的事件型漏洞</w:t>
      </w:r>
      <w:r>
        <w:rPr>
          <w:rFonts w:hint="eastAsia"/>
        </w:rPr>
        <w:t>)</w:t>
      </w:r>
      <w:r>
        <w:rPr>
          <w:rFonts w:hint="eastAsia"/>
        </w:rPr>
        <w:t>进行了统计，物联网设备漏洞呈逐年增长趋势。根据阿里移动安全团队</w:t>
      </w:r>
      <w:r>
        <w:rPr>
          <w:rFonts w:hint="eastAsia"/>
        </w:rPr>
        <w:t>2015</w:t>
      </w:r>
      <w:r>
        <w:rPr>
          <w:rFonts w:hint="eastAsia"/>
        </w:rPr>
        <w:t>年统计，</w:t>
      </w:r>
      <w:r>
        <w:rPr>
          <w:rFonts w:hint="eastAsia"/>
        </w:rPr>
        <w:t>90%</w:t>
      </w:r>
      <w:r>
        <w:rPr>
          <w:rFonts w:hint="eastAsia"/>
        </w:rPr>
        <w:t>的物联网设备存在弱密钥、缓冲区溢出漏洞。近几年物联网传感器设备大量漏洞被相继披露。如：</w:t>
      </w:r>
      <w:r>
        <w:rPr>
          <w:rFonts w:hint="eastAsia"/>
        </w:rPr>
        <w:t>2013</w:t>
      </w:r>
      <w:r>
        <w:rPr>
          <w:rFonts w:hint="eastAsia"/>
        </w:rPr>
        <w:t>年黑帽大会上，</w:t>
      </w:r>
      <w:r>
        <w:rPr>
          <w:rFonts w:hint="eastAsia"/>
        </w:rPr>
        <w:t>Heffner</w:t>
      </w:r>
      <w:r>
        <w:rPr>
          <w:rFonts w:hint="eastAsia"/>
        </w:rPr>
        <w:t>展示多款网络摄像头的溢出类、口令硬编码、命令注入类漏洞，涉及到</w:t>
      </w:r>
      <w:proofErr w:type="spellStart"/>
      <w:r>
        <w:rPr>
          <w:rFonts w:hint="eastAsia"/>
        </w:rPr>
        <w:t>DLink</w:t>
      </w:r>
      <w:proofErr w:type="spellEnd"/>
      <w:r>
        <w:rPr>
          <w:rFonts w:hint="eastAsia"/>
        </w:rPr>
        <w:t>、</w:t>
      </w:r>
      <w:proofErr w:type="spellStart"/>
      <w:r>
        <w:rPr>
          <w:rFonts w:hint="eastAsia"/>
        </w:rPr>
        <w:t>TPLink</w:t>
      </w:r>
      <w:proofErr w:type="spellEnd"/>
      <w:r>
        <w:rPr>
          <w:rFonts w:hint="eastAsia"/>
        </w:rPr>
        <w:t>、</w:t>
      </w:r>
      <w:r>
        <w:rPr>
          <w:rFonts w:hint="eastAsia"/>
        </w:rPr>
        <w:t>Linksys</w:t>
      </w:r>
      <w:r>
        <w:rPr>
          <w:rFonts w:hint="eastAsia"/>
        </w:rPr>
        <w:t>、</w:t>
      </w:r>
      <w:proofErr w:type="spellStart"/>
      <w:r>
        <w:rPr>
          <w:rFonts w:hint="eastAsia"/>
        </w:rPr>
        <w:t>Trendnet</w:t>
      </w:r>
      <w:proofErr w:type="spellEnd"/>
      <w:r>
        <w:rPr>
          <w:rFonts w:hint="eastAsia"/>
        </w:rPr>
        <w:t>设备厂商。攻击者利用这些漏洞可以进行非授权登入，劫持摄像头实时画面。此后各种类型的物联网传感器设备</w:t>
      </w:r>
      <w:r>
        <w:rPr>
          <w:rFonts w:hint="eastAsia"/>
        </w:rPr>
        <w:t>(</w:t>
      </w:r>
      <w:r>
        <w:rPr>
          <w:rFonts w:hint="eastAsia"/>
        </w:rPr>
        <w:t>小到智能家居，如智能灯泡、恒温器、路由器等，大到电动车、含有无线网络和娱乐系统的飞机</w:t>
      </w:r>
      <w:r>
        <w:rPr>
          <w:rFonts w:hint="eastAsia"/>
        </w:rPr>
        <w:t>)</w:t>
      </w:r>
      <w:r>
        <w:rPr>
          <w:rFonts w:hint="eastAsia"/>
        </w:rPr>
        <w:t>相继在黑客大会上被披露存在严重漏洞。此外，因安全漏洞引发的真实安全事件也层出不穷。</w:t>
      </w:r>
      <w:r>
        <w:rPr>
          <w:rFonts w:hint="eastAsia"/>
        </w:rPr>
        <w:t>2012</w:t>
      </w:r>
      <w:r>
        <w:rPr>
          <w:rFonts w:hint="eastAsia"/>
        </w:rPr>
        <w:t>年伊朗采用</w:t>
      </w:r>
      <w:r>
        <w:rPr>
          <w:rFonts w:hint="eastAsia"/>
        </w:rPr>
        <w:t>GPS</w:t>
      </w:r>
      <w:r>
        <w:rPr>
          <w:rFonts w:hint="eastAsia"/>
        </w:rPr>
        <w:t>干扰的方式俘获美国哨兵无人机。</w:t>
      </w:r>
      <w:r>
        <w:rPr>
          <w:rFonts w:hint="eastAsia"/>
        </w:rPr>
        <w:t>2016</w:t>
      </w:r>
      <w:r>
        <w:rPr>
          <w:rFonts w:hint="eastAsia"/>
        </w:rPr>
        <w:t>年</w:t>
      </w:r>
      <w:r>
        <w:rPr>
          <w:rFonts w:hint="eastAsia"/>
        </w:rPr>
        <w:t>10</w:t>
      </w:r>
      <w:r>
        <w:rPr>
          <w:rFonts w:hint="eastAsia"/>
        </w:rPr>
        <w:t>月</w:t>
      </w:r>
      <w:r>
        <w:rPr>
          <w:rFonts w:hint="eastAsia"/>
        </w:rPr>
        <w:t>21</w:t>
      </w:r>
      <w:r>
        <w:rPr>
          <w:rFonts w:hint="eastAsia"/>
        </w:rPr>
        <w:t>日，黑客利用大量被</w:t>
      </w:r>
      <w:proofErr w:type="spellStart"/>
      <w:r>
        <w:rPr>
          <w:rFonts w:hint="eastAsia"/>
        </w:rPr>
        <w:t>Mirai</w:t>
      </w:r>
      <w:proofErr w:type="spellEnd"/>
      <w:r>
        <w:rPr>
          <w:rFonts w:hint="eastAsia"/>
        </w:rPr>
        <w:t>病毒感染的物联网传感器设备，发动针对</w:t>
      </w:r>
      <w:proofErr w:type="spellStart"/>
      <w:r>
        <w:rPr>
          <w:rFonts w:hint="eastAsia"/>
        </w:rPr>
        <w:t>Dyn</w:t>
      </w:r>
      <w:proofErr w:type="spellEnd"/>
      <w:r>
        <w:rPr>
          <w:rFonts w:hint="eastAsia"/>
        </w:rPr>
        <w:t>管理的</w:t>
      </w:r>
      <w:r>
        <w:rPr>
          <w:rFonts w:hint="eastAsia"/>
        </w:rPr>
        <w:t>DNS</w:t>
      </w:r>
      <w:r>
        <w:rPr>
          <w:rFonts w:hint="eastAsia"/>
        </w:rPr>
        <w:t>服务器的</w:t>
      </w:r>
      <w:r>
        <w:rPr>
          <w:rFonts w:hint="eastAsia"/>
        </w:rPr>
        <w:t>DDoS</w:t>
      </w:r>
      <w:r>
        <w:rPr>
          <w:rFonts w:hint="eastAsia"/>
        </w:rPr>
        <w:t>攻击，影响范围涵盖美国东海岸、西海岸和欧洲部分地区，导致</w:t>
      </w:r>
      <w:r>
        <w:rPr>
          <w:rFonts w:hint="eastAsia"/>
        </w:rPr>
        <w:t>Twitter</w:t>
      </w:r>
      <w:r>
        <w:rPr>
          <w:rFonts w:hint="eastAsia"/>
        </w:rPr>
        <w:t>、</w:t>
      </w:r>
      <w:r>
        <w:rPr>
          <w:rFonts w:hint="eastAsia"/>
        </w:rPr>
        <w:t>GitHub</w:t>
      </w:r>
      <w:r>
        <w:rPr>
          <w:rFonts w:hint="eastAsia"/>
        </w:rPr>
        <w:t>、亚马逊、</w:t>
      </w:r>
      <w:r>
        <w:rPr>
          <w:rFonts w:hint="eastAsia"/>
        </w:rPr>
        <w:t>PayPal</w:t>
      </w:r>
      <w:r>
        <w:rPr>
          <w:rFonts w:hint="eastAsia"/>
        </w:rPr>
        <w:t>、</w:t>
      </w:r>
      <w:r>
        <w:rPr>
          <w:rFonts w:hint="eastAsia"/>
        </w:rPr>
        <w:t>BBC</w:t>
      </w:r>
      <w:r>
        <w:rPr>
          <w:rFonts w:hint="eastAsia"/>
        </w:rPr>
        <w:t>、华尔街日报等很多知名网站无法访问。总体来说，针对设备安全漏洞的攻击，不仅会造成隐私的泄露，更会造成财产的损失，严重的甚至会威胁到整个网络空间安全性。</w:t>
      </w:r>
    </w:p>
    <w:p w14:paraId="0BB2DD90" w14:textId="573DFAED" w:rsidR="000B1153" w:rsidRDefault="00A03AC4" w:rsidP="00A03AC4">
      <w:pPr>
        <w:ind w:firstLine="480"/>
      </w:pPr>
      <w:r>
        <w:rPr>
          <w:rFonts w:hint="eastAsia"/>
        </w:rPr>
        <w:lastRenderedPageBreak/>
        <w:t>综上，世界上的任何一个国家都不得不面对日益严峻的物联网传感器安全问题，其带来的严重后果不仅仅是经济损失那么简单，甚至会造成对现实世界的“硬摧毁”。因此，针对物联网传感器等设备的安全检测十分重要。</w:t>
      </w:r>
    </w:p>
    <w:p w14:paraId="67EAA5C4" w14:textId="03F85E09" w:rsidR="000B1153" w:rsidRPr="0072292B" w:rsidRDefault="00A03AC4" w:rsidP="0072292B">
      <w:pPr>
        <w:pStyle w:val="a3"/>
        <w:numPr>
          <w:ilvl w:val="2"/>
          <w:numId w:val="11"/>
        </w:numPr>
        <w:spacing w:beforeLines="50" w:before="156" w:afterLines="50" w:after="156"/>
        <w:ind w:firstLineChars="0"/>
        <w:outlineLvl w:val="2"/>
        <w:rPr>
          <w:b/>
          <w:bCs/>
          <w:sz w:val="28"/>
          <w:szCs w:val="28"/>
        </w:rPr>
      </w:pPr>
      <w:r w:rsidRPr="00A03AC4">
        <w:rPr>
          <w:rFonts w:hint="eastAsia"/>
          <w:b/>
          <w:bCs/>
          <w:sz w:val="28"/>
          <w:szCs w:val="28"/>
        </w:rPr>
        <w:t>传感器固件安全技术</w:t>
      </w:r>
      <w:r w:rsidR="000B1153" w:rsidRPr="0072292B">
        <w:rPr>
          <w:rFonts w:hint="eastAsia"/>
          <w:b/>
          <w:bCs/>
          <w:sz w:val="28"/>
          <w:szCs w:val="28"/>
        </w:rPr>
        <w:t>现状</w:t>
      </w:r>
    </w:p>
    <w:p w14:paraId="19F8B292" w14:textId="637D3398" w:rsidR="00A03AC4" w:rsidRDefault="00A03AC4" w:rsidP="00A03AC4">
      <w:pPr>
        <w:ind w:firstLine="480"/>
        <w:rPr>
          <w:rFonts w:hint="eastAsia"/>
        </w:rPr>
      </w:pPr>
      <w:r>
        <w:rPr>
          <w:rFonts w:hint="eastAsia"/>
        </w:rPr>
        <w:t>针对物联网传感器设备漏洞能够成功攻击的原因，主要分为：</w:t>
      </w:r>
      <w:r>
        <w:rPr>
          <w:rFonts w:hint="eastAsia"/>
        </w:rPr>
        <w:t>(1)</w:t>
      </w:r>
      <w:r>
        <w:rPr>
          <w:rFonts w:hint="eastAsia"/>
        </w:rPr>
        <w:t>设备在设计和开发的过程中，主要考虑其功能性的实现，而在设计上忽略了安全性的考虑，在开发的过程中因疏忽引入漏洞，并且缺乏后期安全性的检查；</w:t>
      </w:r>
      <w:r>
        <w:rPr>
          <w:rFonts w:hint="eastAsia"/>
        </w:rPr>
        <w:t>(2)</w:t>
      </w:r>
      <w:r>
        <w:rPr>
          <w:rFonts w:hint="eastAsia"/>
        </w:rPr>
        <w:t>由于设备硬件资源受限，难以在设备上部署安全防护策略，导致漏洞更容易被攻击者利用。由于物联网传感器设备本身有对可移动、体积小的需求，导致第二个原因暂时无法克服。因此，最直接有效的方法是能够在投入使用前及时发现物联网设备中潜在漏洞。</w:t>
      </w:r>
    </w:p>
    <w:p w14:paraId="6605A33E" w14:textId="55312C1A" w:rsidR="00A03AC4" w:rsidRDefault="00A03AC4" w:rsidP="00A03AC4">
      <w:pPr>
        <w:ind w:firstLine="480"/>
        <w:rPr>
          <w:rFonts w:hint="eastAsia"/>
        </w:rPr>
      </w:pPr>
      <w:r>
        <w:rPr>
          <w:rFonts w:hint="eastAsia"/>
        </w:rPr>
        <w:t>物联网传感器设备存在大量未知漏洞，为设备自身以及网络空间带来了很多潜在的威胁。尽管政府部门和安全研究团队认识到设备自身漏洞带来的网络安全风险，以及加强对设备漏洞挖掘的迫切性，但目前仍缺少行之有效的物联网设备漏洞挖掘技术手段。市面上虽有较为丰富的关漏洞挖掘的技术、产品及研究团队，但大多是针对通用系统</w:t>
      </w:r>
      <w:r>
        <w:rPr>
          <w:rFonts w:hint="eastAsia"/>
        </w:rPr>
        <w:t>(Windows</w:t>
      </w:r>
      <w:r>
        <w:rPr>
          <w:rFonts w:hint="eastAsia"/>
        </w:rPr>
        <w:t>、</w:t>
      </w:r>
      <w:r>
        <w:rPr>
          <w:rFonts w:hint="eastAsia"/>
        </w:rPr>
        <w:t>Linux</w:t>
      </w:r>
      <w:r>
        <w:rPr>
          <w:rFonts w:hint="eastAsia"/>
        </w:rPr>
        <w:t>、</w:t>
      </w:r>
      <w:r>
        <w:rPr>
          <w:rFonts w:hint="eastAsia"/>
        </w:rPr>
        <w:t>Mac</w:t>
      </w:r>
      <w:r>
        <w:rPr>
          <w:rFonts w:hint="eastAsia"/>
        </w:rPr>
        <w:t>、</w:t>
      </w:r>
      <w:r>
        <w:rPr>
          <w:rFonts w:hint="eastAsia"/>
        </w:rPr>
        <w:t>Android)</w:t>
      </w:r>
      <w:r>
        <w:rPr>
          <w:rFonts w:hint="eastAsia"/>
        </w:rPr>
        <w:t>及其软件。</w:t>
      </w:r>
    </w:p>
    <w:p w14:paraId="22018E3F" w14:textId="5A75D223" w:rsidR="00A03AC4" w:rsidRDefault="00A03AC4" w:rsidP="00A03AC4">
      <w:pPr>
        <w:ind w:firstLine="480"/>
        <w:rPr>
          <w:rFonts w:hint="eastAsia"/>
        </w:rPr>
      </w:pPr>
      <w:r>
        <w:rPr>
          <w:rFonts w:hint="eastAsia"/>
        </w:rPr>
        <w:t>传感器是数据的采集入口，是物联网、智能工业、智能设备、无人驾驶等的“心脏”。工业环境对传感器的要求更高，在其精度、稳定性、抗震动和抗冲击性方面要求更为苛刻。工业传感器分为光电、热敏、气敏、力敏、磁敏、声敏、湿敏等不同类别。在物联网设备漏洞挖掘方面，由于不同厂商的设备在软硬件方面差异巨大、物联网设备源码、文档不公开等原因，难以构建物联网漏洞分析模型以及建立统一的动态仿真环境，难形成高效、自动化、批量化的物联网设备漏洞发现方法。目前传感器主要分为超声波传感器、红外线传感器、激光扫描仪、毫米波雷达以及立体视觉摄像头。因此，目前的物联网设备漏洞大多通过安全人员手工分析发现。</w:t>
      </w:r>
    </w:p>
    <w:p w14:paraId="067B1FBD" w14:textId="750B69BE" w:rsidR="00A03AC4" w:rsidRDefault="00A03AC4" w:rsidP="00A03AC4">
      <w:pPr>
        <w:ind w:firstLine="480"/>
        <w:rPr>
          <w:rFonts w:hint="eastAsia"/>
        </w:rPr>
      </w:pPr>
      <w:r>
        <w:rPr>
          <w:rFonts w:hint="eastAsia"/>
        </w:rPr>
        <w:t>虽然通用平台的漏洞挖掘技术和工具不能完全适用于物联网设备，但大部分程序分析技术、安全测试思路和方案仍可用于物联网传感器设备。因此，设备漏洞挖掘技术仍然以通用程序分析和安全测试技术作为基础，结合设备特点，开展</w:t>
      </w:r>
      <w:r>
        <w:rPr>
          <w:rFonts w:hint="eastAsia"/>
        </w:rPr>
        <w:lastRenderedPageBreak/>
        <w:t>了相关漏洞挖掘技术的研究。</w:t>
      </w:r>
    </w:p>
    <w:p w14:paraId="2D81246B" w14:textId="51E4A6D7" w:rsidR="00A03AC4" w:rsidRDefault="00A03AC4" w:rsidP="00A03AC4">
      <w:pPr>
        <w:ind w:firstLine="480"/>
        <w:rPr>
          <w:rFonts w:hint="eastAsia"/>
        </w:rPr>
      </w:pPr>
      <w:r>
        <w:rPr>
          <w:rFonts w:hint="eastAsia"/>
        </w:rPr>
        <w:t>当前针对物联网固件的安全研究，多数是基于固件解压文件</w:t>
      </w:r>
      <w:r>
        <w:rPr>
          <w:rFonts w:hint="eastAsia"/>
        </w:rPr>
        <w:t>(</w:t>
      </w:r>
      <w:r>
        <w:rPr>
          <w:rFonts w:hint="eastAsia"/>
        </w:rPr>
        <w:t>包括二进制可执行文件、源码文件等</w:t>
      </w:r>
      <w:r>
        <w:rPr>
          <w:rFonts w:hint="eastAsia"/>
        </w:rPr>
        <w:t>)</w:t>
      </w:r>
      <w:r>
        <w:rPr>
          <w:rFonts w:hint="eastAsia"/>
        </w:rPr>
        <w:t>进行分析，并对新安全漏洞或新安全威胁进行挖掘。其中包括</w:t>
      </w:r>
      <w:r>
        <w:rPr>
          <w:rFonts w:hint="eastAsia"/>
        </w:rPr>
        <w:t>Thomas</w:t>
      </w:r>
      <w:r>
        <w:rPr>
          <w:rFonts w:hint="eastAsia"/>
        </w:rPr>
        <w:t>等采用静态分析方法挖掘硬编码类型的漏洞，通过提取函数特征并比对函数与静态数据进行建模识别，通过</w:t>
      </w:r>
      <w:r>
        <w:rPr>
          <w:rFonts w:hint="eastAsia"/>
        </w:rPr>
        <w:t>CFG</w:t>
      </w:r>
      <w:r>
        <w:rPr>
          <w:rFonts w:hint="eastAsia"/>
        </w:rPr>
        <w:t>程序控制流图确定数据比对的代码块影响力和重要度，以此评估函数重要性，在此基础上发现了硬编码的认证后门漏洞，并恢复</w:t>
      </w:r>
      <w:r>
        <w:rPr>
          <w:rFonts w:hint="eastAsia"/>
        </w:rPr>
        <w:t>SOAP</w:t>
      </w:r>
      <w:r>
        <w:rPr>
          <w:rFonts w:hint="eastAsia"/>
        </w:rPr>
        <w:t>、</w:t>
      </w:r>
      <w:r>
        <w:rPr>
          <w:rFonts w:hint="eastAsia"/>
        </w:rPr>
        <w:t>FTP</w:t>
      </w:r>
      <w:r>
        <w:rPr>
          <w:rFonts w:hint="eastAsia"/>
        </w:rPr>
        <w:t>协议指令集等。在后续研究中，</w:t>
      </w:r>
      <w:r>
        <w:rPr>
          <w:rFonts w:hint="eastAsia"/>
        </w:rPr>
        <w:t>Thomas</w:t>
      </w:r>
      <w:r>
        <w:rPr>
          <w:rFonts w:hint="eastAsia"/>
        </w:rPr>
        <w:t>等进一步采用了半监督学习方法，将二进制功能进行了分类，在语义描述的基础上识别后门，并成功挖掘到</w:t>
      </w:r>
      <w:proofErr w:type="spellStart"/>
      <w:r>
        <w:rPr>
          <w:rFonts w:hint="eastAsia"/>
        </w:rPr>
        <w:t>tenda</w:t>
      </w:r>
      <w:proofErr w:type="spellEnd"/>
      <w:r>
        <w:rPr>
          <w:rFonts w:hint="eastAsia"/>
        </w:rPr>
        <w:t>设备后门。</w:t>
      </w:r>
      <w:r>
        <w:rPr>
          <w:rFonts w:hint="eastAsia"/>
        </w:rPr>
        <w:t>Davidson</w:t>
      </w:r>
      <w:r>
        <w:rPr>
          <w:rFonts w:hint="eastAsia"/>
        </w:rPr>
        <w:t>等使用</w:t>
      </w:r>
      <w:r>
        <w:rPr>
          <w:rFonts w:hint="eastAsia"/>
        </w:rPr>
        <w:t>KLEE</w:t>
      </w:r>
      <w:r>
        <w:rPr>
          <w:rFonts w:hint="eastAsia"/>
        </w:rPr>
        <w:t>符号执行引擎搭建工具</w:t>
      </w:r>
      <w:r>
        <w:rPr>
          <w:rFonts w:hint="eastAsia"/>
        </w:rPr>
        <w:t>FIE</w:t>
      </w:r>
      <w:r>
        <w:rPr>
          <w:rFonts w:hint="eastAsia"/>
        </w:rPr>
        <w:t>，使用一种符号化语言，建立行为的统一描述方式，并进行符号执行，通过内存污染等方法提升分析覆盖率和准确性，可挖掘到内存破坏和外网</w:t>
      </w:r>
      <w:r>
        <w:rPr>
          <w:rFonts w:hint="eastAsia"/>
        </w:rPr>
        <w:t>IO</w:t>
      </w:r>
      <w:r>
        <w:rPr>
          <w:rFonts w:hint="eastAsia"/>
        </w:rPr>
        <w:t>误用类的漏洞。但由于该工具依托符号执行，需获取固件源码，且执行环境与真实环境存在差异，因此可能出现误报。此外，符号执行存在路径爆炸问题，使其应用受到进一步限制。</w:t>
      </w:r>
    </w:p>
    <w:p w14:paraId="054158EF" w14:textId="2412EB95" w:rsidR="000B1153" w:rsidRDefault="00A03AC4" w:rsidP="00A03AC4">
      <w:pPr>
        <w:ind w:firstLine="480"/>
        <w:rPr>
          <w:rFonts w:hint="eastAsia"/>
        </w:rPr>
      </w:pPr>
      <w:r>
        <w:rPr>
          <w:rFonts w:hint="eastAsia"/>
        </w:rPr>
        <w:t>综上，对于固件安全随着物联网传感器的广泛应用，越来越多的安全机构从事固件安全评估的研究探索工作。可以利用静态分析技术、动态分析技术、同源性分析技术等对传感器固件安全进行进一步深入研究，借以研发传感器固件安全检测技术。</w:t>
      </w:r>
    </w:p>
    <w:p w14:paraId="36FD85D1" w14:textId="5A3B6A68" w:rsidR="000B1153" w:rsidRPr="0072292B" w:rsidRDefault="00A03AC4" w:rsidP="0072292B">
      <w:pPr>
        <w:pStyle w:val="a3"/>
        <w:numPr>
          <w:ilvl w:val="2"/>
          <w:numId w:val="11"/>
        </w:numPr>
        <w:spacing w:beforeLines="50" w:before="156" w:afterLines="50" w:after="156"/>
        <w:ind w:firstLineChars="0"/>
        <w:outlineLvl w:val="2"/>
        <w:rPr>
          <w:b/>
          <w:bCs/>
          <w:sz w:val="28"/>
          <w:szCs w:val="28"/>
        </w:rPr>
      </w:pPr>
      <w:r w:rsidRPr="00A03AC4">
        <w:rPr>
          <w:rFonts w:hint="eastAsia"/>
          <w:b/>
          <w:bCs/>
          <w:sz w:val="28"/>
          <w:szCs w:val="28"/>
        </w:rPr>
        <w:t>传感器网络安全技术</w:t>
      </w:r>
      <w:r w:rsidR="000B1153" w:rsidRPr="0072292B">
        <w:rPr>
          <w:rFonts w:hint="eastAsia"/>
          <w:b/>
          <w:bCs/>
          <w:sz w:val="28"/>
          <w:szCs w:val="28"/>
        </w:rPr>
        <w:t>现状</w:t>
      </w:r>
    </w:p>
    <w:p w14:paraId="354AC596" w14:textId="4939905E" w:rsidR="00A03AC4" w:rsidRDefault="00EA4DCD" w:rsidP="00A03AC4">
      <w:pPr>
        <w:ind w:firstLine="480"/>
        <w:rPr>
          <w:rFonts w:hint="eastAsia"/>
        </w:rPr>
      </w:pPr>
      <w:r>
        <w:rPr>
          <w:rFonts w:hint="eastAsia"/>
        </w:rPr>
        <w:t>网</w:t>
      </w:r>
      <w:r w:rsidR="00A03AC4">
        <w:rPr>
          <w:rFonts w:hint="eastAsia"/>
        </w:rPr>
        <w:t>随着传感器技术、嵌入式技术、分布式信息处理技术的发展</w:t>
      </w:r>
      <w:r w:rsidR="00A03AC4">
        <w:rPr>
          <w:rFonts w:hint="eastAsia"/>
        </w:rPr>
        <w:t>,</w:t>
      </w:r>
      <w:r w:rsidR="00A03AC4">
        <w:rPr>
          <w:rFonts w:hint="eastAsia"/>
        </w:rPr>
        <w:t>以大量的具有微处理能力的微型传感器节点组成的传感器网络使得我们对各种环境下一体化信息的有效获取成为可能。传感器网络是由大量体积小具有通信和监测能力的传感器节点组成。这些节点被稠密部署在监测区域，以达到监测物理世界的目的。与传统的通讯网络和移动网络相比</w:t>
      </w:r>
      <w:r w:rsidR="00A03AC4">
        <w:rPr>
          <w:rFonts w:hint="eastAsia"/>
        </w:rPr>
        <w:t>,</w:t>
      </w:r>
      <w:r w:rsidR="00A03AC4">
        <w:rPr>
          <w:rFonts w:hint="eastAsia"/>
        </w:rPr>
        <w:t>传感器网络具有自组织性、低成本性、资源受限和以数据为中心等特点</w:t>
      </w:r>
      <w:r w:rsidR="00A03AC4">
        <w:rPr>
          <w:rFonts w:hint="eastAsia"/>
        </w:rPr>
        <w:t>,</w:t>
      </w:r>
      <w:r w:rsidR="00A03AC4">
        <w:rPr>
          <w:rFonts w:hint="eastAsia"/>
        </w:rPr>
        <w:t>这些特点使得传感器网络在恶劣地方进行大规模部署信息获取网络成为可能。值得指出的是</w:t>
      </w:r>
      <w:r w:rsidR="00A03AC4">
        <w:rPr>
          <w:rFonts w:hint="eastAsia"/>
        </w:rPr>
        <w:t>,</w:t>
      </w:r>
      <w:r w:rsidR="00A03AC4">
        <w:rPr>
          <w:rFonts w:hint="eastAsia"/>
        </w:rPr>
        <w:t>传感器网络也可以在智能家庭、厂房监控等进行小规模的部署</w:t>
      </w:r>
      <w:r w:rsidR="00A03AC4">
        <w:rPr>
          <w:rFonts w:hint="eastAsia"/>
        </w:rPr>
        <w:t>,</w:t>
      </w:r>
      <w:r w:rsidR="00A03AC4">
        <w:rPr>
          <w:rFonts w:hint="eastAsia"/>
        </w:rPr>
        <w:t>传感器节点数量可能是几个到几十个</w:t>
      </w:r>
      <w:r w:rsidR="00A03AC4">
        <w:rPr>
          <w:rFonts w:hint="eastAsia"/>
        </w:rPr>
        <w:t>,</w:t>
      </w:r>
      <w:r w:rsidR="00A03AC4">
        <w:rPr>
          <w:rFonts w:hint="eastAsia"/>
        </w:rPr>
        <w:t>传感器节点也可能是昂贵的</w:t>
      </w:r>
      <w:r w:rsidR="00A03AC4">
        <w:rPr>
          <w:rFonts w:hint="eastAsia"/>
        </w:rPr>
        <w:t>,</w:t>
      </w:r>
      <w:r w:rsidR="00A03AC4">
        <w:rPr>
          <w:rFonts w:hint="eastAsia"/>
        </w:rPr>
        <w:t>资源不受限制等等。这种多样性的特点使得对传感器网络的研究大多以</w:t>
      </w:r>
      <w:r w:rsidR="00A03AC4">
        <w:rPr>
          <w:rFonts w:hint="eastAsia"/>
        </w:rPr>
        <w:lastRenderedPageBreak/>
        <w:t>应用为导向展开研究。</w:t>
      </w:r>
    </w:p>
    <w:p w14:paraId="3BFCDA82" w14:textId="4C49E095" w:rsidR="00A03AC4" w:rsidRDefault="00A03AC4" w:rsidP="00A03AC4">
      <w:pPr>
        <w:ind w:firstLine="480"/>
        <w:rPr>
          <w:rFonts w:hint="eastAsia"/>
        </w:rPr>
      </w:pPr>
      <w:r>
        <w:rPr>
          <w:rFonts w:hint="eastAsia"/>
        </w:rPr>
        <w:t>保障传感器网络的安全运行是传感器网络得以广泛应用的基础之一。事实上、缺乏有效的安全机制已经成为传感器网络应用的主要障碍。尽管在传感器网络安全技术研究方面已经取得了较大的成绩，许多传感器网络安全技术已经被提议，但是由于在传感器网络协议设计阶段，没有考虑安全问题，因此没有形成完善的安全体系，传感器网络存在着巨大的安全隐患。与传统的网络不同</w:t>
      </w:r>
      <w:r>
        <w:rPr>
          <w:rFonts w:hint="eastAsia"/>
        </w:rPr>
        <w:t>,</w:t>
      </w:r>
      <w:r>
        <w:rPr>
          <w:rFonts w:hint="eastAsia"/>
        </w:rPr>
        <w:t>传感器网络本身的特点决定了其安全研究的复杂性和独特性如传感器节点大规模地分布在未保护或敌对环境中</w:t>
      </w:r>
      <w:r>
        <w:rPr>
          <w:rFonts w:hint="eastAsia"/>
        </w:rPr>
        <w:t>,</w:t>
      </w:r>
      <w:r>
        <w:rPr>
          <w:rFonts w:hint="eastAsia"/>
        </w:rPr>
        <w:t>节点容易被捕获而泄漏敏感信息；昂贵的安全机制不能适用于资源受限的传感器网络；通信的特性使得窃听、干扰等攻击更加容易；另外</w:t>
      </w:r>
      <w:r>
        <w:rPr>
          <w:rFonts w:hint="eastAsia"/>
        </w:rPr>
        <w:t>,</w:t>
      </w:r>
      <w:r>
        <w:rPr>
          <w:rFonts w:hint="eastAsia"/>
        </w:rPr>
        <w:t>传感器节点的低成本也使得节点被捕俘后容易泄露密钥</w:t>
      </w:r>
      <w:r>
        <w:rPr>
          <w:rFonts w:hint="eastAsia"/>
        </w:rPr>
        <w:t>,</w:t>
      </w:r>
      <w:r>
        <w:rPr>
          <w:rFonts w:hint="eastAsia"/>
        </w:rPr>
        <w:t>从而导致整个网络的安全受到威胁。</w:t>
      </w:r>
    </w:p>
    <w:p w14:paraId="2DBD562B" w14:textId="33512D76" w:rsidR="00A03AC4" w:rsidRDefault="00A03AC4" w:rsidP="00A03AC4">
      <w:pPr>
        <w:ind w:firstLine="480"/>
        <w:rPr>
          <w:rFonts w:hint="eastAsia"/>
        </w:rPr>
      </w:pPr>
      <w:r>
        <w:rPr>
          <w:rFonts w:hint="eastAsia"/>
        </w:rPr>
        <w:t>传感器网络安全技术研究和传统网络有着较大区别，但是他们的出发点都是相同的，均需要解决信息的机密性、完整性、消息认证、组播</w:t>
      </w:r>
      <w:r>
        <w:rPr>
          <w:rFonts w:hint="eastAsia"/>
        </w:rPr>
        <w:t>/</w:t>
      </w:r>
      <w:r>
        <w:rPr>
          <w:rFonts w:hint="eastAsia"/>
        </w:rPr>
        <w:t>广播认证、信息新鲜度、入侵监测以及访问控制等问题。传感器网络的自身特点（受限的计算、通信、存储能力，缺乏节点部署的先验知识，部署区域的物理安全无法保证以及网络拓扑结构动态变化等）使得非对称密码体制难以直接应用，实现传感器网络安全存在着巨大的挑战。不断有新的基于传感器网络的安全技术提出，但仍待实际应用验证。</w:t>
      </w:r>
    </w:p>
    <w:p w14:paraId="280EAE14" w14:textId="55DC28B4" w:rsidR="00A523A3" w:rsidRPr="0076491D" w:rsidRDefault="00A03AC4" w:rsidP="00A03AC4">
      <w:pPr>
        <w:ind w:firstLine="480"/>
        <w:rPr>
          <w:rFonts w:hint="eastAsia"/>
        </w:rPr>
      </w:pPr>
      <w:r>
        <w:rPr>
          <w:rFonts w:hint="eastAsia"/>
        </w:rPr>
        <w:t>综上，传感器网络的不断增长，各国都在积极研究探索如何构建高效安全的传感器网络，传感器网络相关技术的提升与传感器网络方面的安全研究的不断深入，都为传感器网络安全进行进一步深入研究提供了新的思路，可以借以研发传感器网络安全检测技术。</w:t>
      </w:r>
    </w:p>
    <w:sectPr w:rsidR="00A523A3" w:rsidRPr="0076491D">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D3119" w14:textId="77777777" w:rsidR="002C2C72" w:rsidRDefault="002C2C72" w:rsidP="00E012D0">
      <w:pPr>
        <w:spacing w:line="240" w:lineRule="auto"/>
        <w:ind w:firstLine="480"/>
      </w:pPr>
      <w:r>
        <w:separator/>
      </w:r>
    </w:p>
  </w:endnote>
  <w:endnote w:type="continuationSeparator" w:id="0">
    <w:p w14:paraId="1F0E44ED" w14:textId="77777777" w:rsidR="002C2C72" w:rsidRDefault="002C2C72" w:rsidP="00E012D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D733F" w14:textId="77777777" w:rsidR="006B1BEA" w:rsidRDefault="006B1BEA">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03FC6" w14:textId="77777777" w:rsidR="006B1BEA" w:rsidRDefault="006B1BEA">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C3203" w14:textId="77777777" w:rsidR="006B1BEA" w:rsidRDefault="006B1BEA">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34628D" w14:textId="77777777" w:rsidR="002C2C72" w:rsidRDefault="002C2C72" w:rsidP="00E012D0">
      <w:pPr>
        <w:spacing w:line="240" w:lineRule="auto"/>
        <w:ind w:firstLine="480"/>
      </w:pPr>
      <w:r>
        <w:separator/>
      </w:r>
    </w:p>
  </w:footnote>
  <w:footnote w:type="continuationSeparator" w:id="0">
    <w:p w14:paraId="00B3E683" w14:textId="77777777" w:rsidR="002C2C72" w:rsidRDefault="002C2C72" w:rsidP="00E012D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69EBA" w14:textId="77777777" w:rsidR="006B1BEA" w:rsidRDefault="006B1BEA">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50392" w14:textId="77777777" w:rsidR="006B1BEA" w:rsidRDefault="006B1BEA">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7362C" w14:textId="77777777" w:rsidR="006B1BEA" w:rsidRDefault="006B1BEA">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9E70CED"/>
    <w:multiLevelType w:val="singleLevel"/>
    <w:tmpl w:val="E9E70CED"/>
    <w:lvl w:ilvl="0">
      <w:start w:val="1"/>
      <w:numFmt w:val="decimal"/>
      <w:suff w:val="nothing"/>
      <w:lvlText w:val="（%1）"/>
      <w:lvlJc w:val="left"/>
    </w:lvl>
  </w:abstractNum>
  <w:abstractNum w:abstractNumId="1" w15:restartNumberingAfterBreak="0">
    <w:nsid w:val="01B230C3"/>
    <w:multiLevelType w:val="multilevel"/>
    <w:tmpl w:val="D21C09D0"/>
    <w:lvl w:ilvl="0">
      <w:start w:val="1"/>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765" w:hanging="76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2DE22B7"/>
    <w:multiLevelType w:val="hybridMultilevel"/>
    <w:tmpl w:val="F66E675C"/>
    <w:lvl w:ilvl="0" w:tplc="4F12BE52">
      <w:start w:val="1"/>
      <w:numFmt w:val="decimalEnclosedCircle"/>
      <w:lvlText w:val="%1"/>
      <w:lvlJc w:val="left"/>
      <w:pPr>
        <w:ind w:left="1080" w:hanging="360"/>
      </w:pPr>
      <w:rPr>
        <w:rFonts w:eastAsia="宋体"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8263193"/>
    <w:multiLevelType w:val="singleLevel"/>
    <w:tmpl w:val="08263193"/>
    <w:lvl w:ilvl="0">
      <w:start w:val="1"/>
      <w:numFmt w:val="decimal"/>
      <w:suff w:val="nothing"/>
      <w:lvlText w:val="%1）"/>
      <w:lvlJc w:val="left"/>
    </w:lvl>
  </w:abstractNum>
  <w:abstractNum w:abstractNumId="4" w15:restartNumberingAfterBreak="0">
    <w:nsid w:val="0DC332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194F2C1"/>
    <w:multiLevelType w:val="singleLevel"/>
    <w:tmpl w:val="1194F2C1"/>
    <w:lvl w:ilvl="0">
      <w:start w:val="1"/>
      <w:numFmt w:val="decimal"/>
      <w:suff w:val="nothing"/>
      <w:lvlText w:val="（%1）"/>
      <w:lvlJc w:val="left"/>
    </w:lvl>
  </w:abstractNum>
  <w:abstractNum w:abstractNumId="6" w15:restartNumberingAfterBreak="0">
    <w:nsid w:val="18D60927"/>
    <w:multiLevelType w:val="hybridMultilevel"/>
    <w:tmpl w:val="046295A6"/>
    <w:lvl w:ilvl="0" w:tplc="E47AC152">
      <w:start w:val="1"/>
      <w:numFmt w:val="japaneseCounting"/>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50C3CD9"/>
    <w:multiLevelType w:val="multilevel"/>
    <w:tmpl w:val="473AFAE4"/>
    <w:lvl w:ilvl="0">
      <w:start w:val="2"/>
      <w:numFmt w:val="decimal"/>
      <w:lvlText w:val="%1"/>
      <w:lvlJc w:val="left"/>
      <w:pPr>
        <w:ind w:left="555" w:hanging="555"/>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2214" w:hanging="1080"/>
      </w:pPr>
      <w:rPr>
        <w:rFonts w:hint="default"/>
      </w:rPr>
    </w:lvl>
    <w:lvl w:ilvl="3">
      <w:start w:val="1"/>
      <w:numFmt w:val="decimal"/>
      <w:lvlText w:val="%1.%2.%3.%4"/>
      <w:lvlJc w:val="left"/>
      <w:pPr>
        <w:ind w:left="3141" w:hanging="1440"/>
      </w:pPr>
      <w:rPr>
        <w:rFonts w:hint="default"/>
      </w:rPr>
    </w:lvl>
    <w:lvl w:ilvl="4">
      <w:start w:val="1"/>
      <w:numFmt w:val="decimal"/>
      <w:lvlText w:val="%1.%2.%3.%4.%5"/>
      <w:lvlJc w:val="left"/>
      <w:pPr>
        <w:ind w:left="4068" w:hanging="1800"/>
      </w:pPr>
      <w:rPr>
        <w:rFonts w:hint="default"/>
      </w:rPr>
    </w:lvl>
    <w:lvl w:ilvl="5">
      <w:start w:val="1"/>
      <w:numFmt w:val="decimal"/>
      <w:lvlText w:val="%1.%2.%3.%4.%5.%6"/>
      <w:lvlJc w:val="left"/>
      <w:pPr>
        <w:ind w:left="4995" w:hanging="2160"/>
      </w:pPr>
      <w:rPr>
        <w:rFonts w:hint="default"/>
      </w:rPr>
    </w:lvl>
    <w:lvl w:ilvl="6">
      <w:start w:val="1"/>
      <w:numFmt w:val="decimal"/>
      <w:lvlText w:val="%1.%2.%3.%4.%5.%6.%7"/>
      <w:lvlJc w:val="left"/>
      <w:pPr>
        <w:ind w:left="5922" w:hanging="2520"/>
      </w:pPr>
      <w:rPr>
        <w:rFonts w:hint="default"/>
      </w:rPr>
    </w:lvl>
    <w:lvl w:ilvl="7">
      <w:start w:val="1"/>
      <w:numFmt w:val="decimal"/>
      <w:lvlText w:val="%1.%2.%3.%4.%5.%6.%7.%8"/>
      <w:lvlJc w:val="left"/>
      <w:pPr>
        <w:ind w:left="6849" w:hanging="2880"/>
      </w:pPr>
      <w:rPr>
        <w:rFonts w:hint="default"/>
      </w:rPr>
    </w:lvl>
    <w:lvl w:ilvl="8">
      <w:start w:val="1"/>
      <w:numFmt w:val="decimal"/>
      <w:lvlText w:val="%1.%2.%3.%4.%5.%6.%7.%8.%9"/>
      <w:lvlJc w:val="left"/>
      <w:pPr>
        <w:ind w:left="7416" w:hanging="2880"/>
      </w:pPr>
      <w:rPr>
        <w:rFonts w:hint="default"/>
      </w:rPr>
    </w:lvl>
  </w:abstractNum>
  <w:abstractNum w:abstractNumId="8" w15:restartNumberingAfterBreak="0">
    <w:nsid w:val="36662ED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E04533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E76589C"/>
    <w:multiLevelType w:val="hybridMultilevel"/>
    <w:tmpl w:val="853CF252"/>
    <w:lvl w:ilvl="0" w:tplc="370EA5BC">
      <w:start w:val="1"/>
      <w:numFmt w:val="decimal"/>
      <w:lvlText w:val="%1）"/>
      <w:lvlJc w:val="left"/>
      <w:pPr>
        <w:ind w:left="840" w:hanging="360"/>
      </w:pPr>
      <w:rPr>
        <w:rFonts w:hint="default"/>
      </w:rPr>
    </w:lvl>
    <w:lvl w:ilvl="1" w:tplc="BBF8907A">
      <w:start w:val="1"/>
      <w:numFmt w:val="decimalEnclosedCircl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4F7B72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FD2428C"/>
    <w:multiLevelType w:val="multilevel"/>
    <w:tmpl w:val="5FD2428C"/>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isLgl/>
      <w:lvlText w:val="3.2.%3."/>
      <w:lvlJc w:val="left"/>
      <w:pPr>
        <w:ind w:left="709" w:hanging="709"/>
      </w:pPr>
      <w:rPr>
        <w:rFonts w:ascii="宋体" w:eastAsia="宋体" w:hAnsi="宋体" w:cs="宋体"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3" w15:restartNumberingAfterBreak="0">
    <w:nsid w:val="68AB5CBD"/>
    <w:multiLevelType w:val="singleLevel"/>
    <w:tmpl w:val="68AB5CBD"/>
    <w:lvl w:ilvl="0">
      <w:start w:val="1"/>
      <w:numFmt w:val="decimal"/>
      <w:suff w:val="nothing"/>
      <w:lvlText w:val="%1）"/>
      <w:lvlJc w:val="left"/>
    </w:lvl>
  </w:abstractNum>
  <w:abstractNum w:abstractNumId="14" w15:restartNumberingAfterBreak="0">
    <w:nsid w:val="6BF67AC7"/>
    <w:multiLevelType w:val="hybridMultilevel"/>
    <w:tmpl w:val="0E3C98E6"/>
    <w:lvl w:ilvl="0" w:tplc="9FA62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FC7005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725501C1"/>
    <w:multiLevelType w:val="hybridMultilevel"/>
    <w:tmpl w:val="59C6689C"/>
    <w:lvl w:ilvl="0" w:tplc="1E04DDBE">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2893D42"/>
    <w:multiLevelType w:val="multilevel"/>
    <w:tmpl w:val="93CEE538"/>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8" w15:restartNumberingAfterBreak="0">
    <w:nsid w:val="730D09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7BC34DF9"/>
    <w:multiLevelType w:val="hybridMultilevel"/>
    <w:tmpl w:val="88BC2634"/>
    <w:lvl w:ilvl="0" w:tplc="3B0208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16"/>
  </w:num>
  <w:num w:numId="3">
    <w:abstractNumId w:val="17"/>
  </w:num>
  <w:num w:numId="4">
    <w:abstractNumId w:val="1"/>
  </w:num>
  <w:num w:numId="5">
    <w:abstractNumId w:val="18"/>
  </w:num>
  <w:num w:numId="6">
    <w:abstractNumId w:val="7"/>
  </w:num>
  <w:num w:numId="7">
    <w:abstractNumId w:val="15"/>
  </w:num>
  <w:num w:numId="8">
    <w:abstractNumId w:val="8"/>
  </w:num>
  <w:num w:numId="9">
    <w:abstractNumId w:val="4"/>
  </w:num>
  <w:num w:numId="10">
    <w:abstractNumId w:val="11"/>
  </w:num>
  <w:num w:numId="11">
    <w:abstractNumId w:val="9"/>
  </w:num>
  <w:num w:numId="12">
    <w:abstractNumId w:val="12"/>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5"/>
  </w:num>
  <w:num w:numId="16">
    <w:abstractNumId w:val="19"/>
  </w:num>
  <w:num w:numId="17">
    <w:abstractNumId w:val="14"/>
  </w:num>
  <w:num w:numId="18">
    <w:abstractNumId w:val="13"/>
  </w:num>
  <w:num w:numId="19">
    <w:abstractNumId w:val="3"/>
  </w:num>
  <w:num w:numId="20">
    <w:abstractNumId w:val="1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FEC"/>
    <w:rsid w:val="00022F76"/>
    <w:rsid w:val="00060C5E"/>
    <w:rsid w:val="00062445"/>
    <w:rsid w:val="00072CF4"/>
    <w:rsid w:val="000B1153"/>
    <w:rsid w:val="000E4CF9"/>
    <w:rsid w:val="00114D67"/>
    <w:rsid w:val="001375B6"/>
    <w:rsid w:val="00144D6D"/>
    <w:rsid w:val="00160106"/>
    <w:rsid w:val="00177C79"/>
    <w:rsid w:val="002007AA"/>
    <w:rsid w:val="00203CC3"/>
    <w:rsid w:val="00212E90"/>
    <w:rsid w:val="00225750"/>
    <w:rsid w:val="002500D9"/>
    <w:rsid w:val="00285684"/>
    <w:rsid w:val="002B2B79"/>
    <w:rsid w:val="002B369D"/>
    <w:rsid w:val="002B40A4"/>
    <w:rsid w:val="002C2C72"/>
    <w:rsid w:val="002C66C6"/>
    <w:rsid w:val="002D5F1A"/>
    <w:rsid w:val="002D6A0B"/>
    <w:rsid w:val="003026EB"/>
    <w:rsid w:val="003119A1"/>
    <w:rsid w:val="00321C34"/>
    <w:rsid w:val="0032581B"/>
    <w:rsid w:val="00364CD8"/>
    <w:rsid w:val="00380B81"/>
    <w:rsid w:val="00381319"/>
    <w:rsid w:val="003A6DAA"/>
    <w:rsid w:val="004135B0"/>
    <w:rsid w:val="00433ED6"/>
    <w:rsid w:val="00452171"/>
    <w:rsid w:val="00457D80"/>
    <w:rsid w:val="004648DF"/>
    <w:rsid w:val="00490B64"/>
    <w:rsid w:val="00496995"/>
    <w:rsid w:val="004B45E0"/>
    <w:rsid w:val="004D3509"/>
    <w:rsid w:val="004D4D23"/>
    <w:rsid w:val="004F6ECD"/>
    <w:rsid w:val="0051429F"/>
    <w:rsid w:val="00534B6F"/>
    <w:rsid w:val="00565C1E"/>
    <w:rsid w:val="00570843"/>
    <w:rsid w:val="00577EB6"/>
    <w:rsid w:val="005925CD"/>
    <w:rsid w:val="005C2C9D"/>
    <w:rsid w:val="005D25F5"/>
    <w:rsid w:val="006147BF"/>
    <w:rsid w:val="00616B0C"/>
    <w:rsid w:val="00671FEC"/>
    <w:rsid w:val="0067254B"/>
    <w:rsid w:val="00685338"/>
    <w:rsid w:val="006B1BEA"/>
    <w:rsid w:val="006E3F53"/>
    <w:rsid w:val="006F369B"/>
    <w:rsid w:val="006F5EE8"/>
    <w:rsid w:val="0072292B"/>
    <w:rsid w:val="0076491D"/>
    <w:rsid w:val="00793449"/>
    <w:rsid w:val="00793F0C"/>
    <w:rsid w:val="007C41AC"/>
    <w:rsid w:val="007D7594"/>
    <w:rsid w:val="007F2727"/>
    <w:rsid w:val="007F281C"/>
    <w:rsid w:val="007F37B7"/>
    <w:rsid w:val="008116B2"/>
    <w:rsid w:val="008129C0"/>
    <w:rsid w:val="0082042D"/>
    <w:rsid w:val="00826FE6"/>
    <w:rsid w:val="00830124"/>
    <w:rsid w:val="00831E78"/>
    <w:rsid w:val="0085221B"/>
    <w:rsid w:val="00864A6B"/>
    <w:rsid w:val="00880824"/>
    <w:rsid w:val="00882A15"/>
    <w:rsid w:val="00896F53"/>
    <w:rsid w:val="008A42AB"/>
    <w:rsid w:val="008A4B2D"/>
    <w:rsid w:val="008D1432"/>
    <w:rsid w:val="008D62D5"/>
    <w:rsid w:val="009171DE"/>
    <w:rsid w:val="009571E5"/>
    <w:rsid w:val="009925EC"/>
    <w:rsid w:val="009A1607"/>
    <w:rsid w:val="009C3562"/>
    <w:rsid w:val="00A03AC4"/>
    <w:rsid w:val="00A159FB"/>
    <w:rsid w:val="00A26B59"/>
    <w:rsid w:val="00A30A21"/>
    <w:rsid w:val="00A334EF"/>
    <w:rsid w:val="00A523A3"/>
    <w:rsid w:val="00A571D4"/>
    <w:rsid w:val="00A73DB7"/>
    <w:rsid w:val="00A8582D"/>
    <w:rsid w:val="00AB0641"/>
    <w:rsid w:val="00B07F84"/>
    <w:rsid w:val="00B22155"/>
    <w:rsid w:val="00B25DEF"/>
    <w:rsid w:val="00B3225B"/>
    <w:rsid w:val="00B358DE"/>
    <w:rsid w:val="00B4205B"/>
    <w:rsid w:val="00B67196"/>
    <w:rsid w:val="00B707F3"/>
    <w:rsid w:val="00B77BA7"/>
    <w:rsid w:val="00B81C1C"/>
    <w:rsid w:val="00B92707"/>
    <w:rsid w:val="00B97A03"/>
    <w:rsid w:val="00BE26AB"/>
    <w:rsid w:val="00BE5E00"/>
    <w:rsid w:val="00BF6E31"/>
    <w:rsid w:val="00C22514"/>
    <w:rsid w:val="00C22E62"/>
    <w:rsid w:val="00C429A7"/>
    <w:rsid w:val="00C42F75"/>
    <w:rsid w:val="00C92CFC"/>
    <w:rsid w:val="00CA342C"/>
    <w:rsid w:val="00CC3C46"/>
    <w:rsid w:val="00CC5A04"/>
    <w:rsid w:val="00CC68D7"/>
    <w:rsid w:val="00CD65B1"/>
    <w:rsid w:val="00D21EA6"/>
    <w:rsid w:val="00D2448C"/>
    <w:rsid w:val="00D256C3"/>
    <w:rsid w:val="00D51120"/>
    <w:rsid w:val="00D708B9"/>
    <w:rsid w:val="00D7730F"/>
    <w:rsid w:val="00D86701"/>
    <w:rsid w:val="00D978E9"/>
    <w:rsid w:val="00DB2B0D"/>
    <w:rsid w:val="00DC0D8F"/>
    <w:rsid w:val="00DF6D4F"/>
    <w:rsid w:val="00E012D0"/>
    <w:rsid w:val="00E20773"/>
    <w:rsid w:val="00E32564"/>
    <w:rsid w:val="00E934E8"/>
    <w:rsid w:val="00E97599"/>
    <w:rsid w:val="00EA152A"/>
    <w:rsid w:val="00EA4DCD"/>
    <w:rsid w:val="00EB3A2F"/>
    <w:rsid w:val="00EC1C00"/>
    <w:rsid w:val="00ED125B"/>
    <w:rsid w:val="00F1793D"/>
    <w:rsid w:val="00F4319C"/>
    <w:rsid w:val="00F82425"/>
    <w:rsid w:val="00F84E45"/>
    <w:rsid w:val="00F9447D"/>
    <w:rsid w:val="00FD39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4EFD7"/>
  <w15:chartTrackingRefBased/>
  <w15:docId w15:val="{524FFD6D-484B-4742-B3D9-C71785424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2CF4"/>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57084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708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225750"/>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B1B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70843"/>
    <w:rPr>
      <w:rFonts w:ascii="Times New Roman" w:eastAsia="宋体" w:hAnsi="Times New Roman"/>
      <w:b/>
      <w:bCs/>
      <w:kern w:val="44"/>
      <w:sz w:val="44"/>
      <w:szCs w:val="44"/>
    </w:rPr>
  </w:style>
  <w:style w:type="paragraph" w:styleId="a3">
    <w:name w:val="List Paragraph"/>
    <w:basedOn w:val="a"/>
    <w:uiPriority w:val="34"/>
    <w:qFormat/>
    <w:rsid w:val="00570843"/>
    <w:pPr>
      <w:ind w:firstLine="420"/>
    </w:pPr>
  </w:style>
  <w:style w:type="character" w:customStyle="1" w:styleId="20">
    <w:name w:val="标题 2 字符"/>
    <w:basedOn w:val="a0"/>
    <w:link w:val="2"/>
    <w:uiPriority w:val="9"/>
    <w:rsid w:val="00570843"/>
    <w:rPr>
      <w:rFonts w:asciiTheme="majorHAnsi" w:eastAsiaTheme="majorEastAsia" w:hAnsiTheme="majorHAnsi" w:cstheme="majorBidi"/>
      <w:b/>
      <w:bCs/>
      <w:sz w:val="32"/>
      <w:szCs w:val="32"/>
    </w:rPr>
  </w:style>
  <w:style w:type="paragraph" w:styleId="a4">
    <w:name w:val="header"/>
    <w:basedOn w:val="a"/>
    <w:link w:val="a5"/>
    <w:uiPriority w:val="99"/>
    <w:unhideWhenUsed/>
    <w:rsid w:val="00E012D0"/>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E012D0"/>
    <w:rPr>
      <w:rFonts w:ascii="Times New Roman" w:eastAsia="宋体" w:hAnsi="Times New Roman"/>
      <w:sz w:val="18"/>
      <w:szCs w:val="18"/>
    </w:rPr>
  </w:style>
  <w:style w:type="paragraph" w:styleId="a6">
    <w:name w:val="footer"/>
    <w:basedOn w:val="a"/>
    <w:link w:val="a7"/>
    <w:uiPriority w:val="99"/>
    <w:unhideWhenUsed/>
    <w:rsid w:val="00E012D0"/>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E012D0"/>
    <w:rPr>
      <w:rFonts w:ascii="Times New Roman" w:eastAsia="宋体" w:hAnsi="Times New Roman"/>
      <w:sz w:val="18"/>
      <w:szCs w:val="18"/>
    </w:rPr>
  </w:style>
  <w:style w:type="character" w:customStyle="1" w:styleId="30">
    <w:name w:val="标题 3 字符"/>
    <w:basedOn w:val="a0"/>
    <w:link w:val="3"/>
    <w:uiPriority w:val="9"/>
    <w:semiHidden/>
    <w:rsid w:val="00225750"/>
    <w:rPr>
      <w:rFonts w:ascii="Times New Roman" w:eastAsia="宋体" w:hAnsi="Times New Roman"/>
      <w:b/>
      <w:bCs/>
      <w:sz w:val="32"/>
      <w:szCs w:val="32"/>
    </w:rPr>
  </w:style>
  <w:style w:type="character" w:styleId="a8">
    <w:name w:val="annotation reference"/>
    <w:basedOn w:val="a0"/>
    <w:uiPriority w:val="99"/>
    <w:semiHidden/>
    <w:unhideWhenUsed/>
    <w:rsid w:val="00F9447D"/>
    <w:rPr>
      <w:sz w:val="21"/>
      <w:szCs w:val="21"/>
    </w:rPr>
  </w:style>
  <w:style w:type="paragraph" w:styleId="a9">
    <w:name w:val="annotation text"/>
    <w:basedOn w:val="a"/>
    <w:link w:val="aa"/>
    <w:uiPriority w:val="99"/>
    <w:semiHidden/>
    <w:unhideWhenUsed/>
    <w:rsid w:val="00F9447D"/>
    <w:pPr>
      <w:jc w:val="left"/>
    </w:pPr>
  </w:style>
  <w:style w:type="character" w:customStyle="1" w:styleId="aa">
    <w:name w:val="批注文字 字符"/>
    <w:basedOn w:val="a0"/>
    <w:link w:val="a9"/>
    <w:uiPriority w:val="99"/>
    <w:semiHidden/>
    <w:rsid w:val="00F9447D"/>
    <w:rPr>
      <w:rFonts w:ascii="Times New Roman" w:eastAsia="宋体" w:hAnsi="Times New Roman"/>
      <w:sz w:val="24"/>
    </w:rPr>
  </w:style>
  <w:style w:type="paragraph" w:styleId="ab">
    <w:name w:val="annotation subject"/>
    <w:basedOn w:val="a9"/>
    <w:next w:val="a9"/>
    <w:link w:val="ac"/>
    <w:uiPriority w:val="99"/>
    <w:semiHidden/>
    <w:unhideWhenUsed/>
    <w:rsid w:val="00F9447D"/>
    <w:rPr>
      <w:b/>
      <w:bCs/>
    </w:rPr>
  </w:style>
  <w:style w:type="character" w:customStyle="1" w:styleId="ac">
    <w:name w:val="批注主题 字符"/>
    <w:basedOn w:val="aa"/>
    <w:link w:val="ab"/>
    <w:uiPriority w:val="99"/>
    <w:semiHidden/>
    <w:rsid w:val="00F9447D"/>
    <w:rPr>
      <w:rFonts w:ascii="Times New Roman" w:eastAsia="宋体" w:hAnsi="Times New Roman"/>
      <w:b/>
      <w:bCs/>
      <w:sz w:val="24"/>
    </w:rPr>
  </w:style>
  <w:style w:type="character" w:customStyle="1" w:styleId="40">
    <w:name w:val="标题 4 字符"/>
    <w:basedOn w:val="a0"/>
    <w:link w:val="4"/>
    <w:uiPriority w:val="9"/>
    <w:semiHidden/>
    <w:rsid w:val="006B1BEA"/>
    <w:rPr>
      <w:rFonts w:asciiTheme="majorHAnsi" w:eastAsiaTheme="majorEastAsia" w:hAnsiTheme="majorHAnsi" w:cstheme="majorBidi"/>
      <w:b/>
      <w:bCs/>
      <w:sz w:val="28"/>
      <w:szCs w:val="28"/>
    </w:rPr>
  </w:style>
  <w:style w:type="paragraph" w:styleId="TOC2">
    <w:name w:val="toc 2"/>
    <w:basedOn w:val="a"/>
    <w:next w:val="a"/>
    <w:uiPriority w:val="39"/>
    <w:unhideWhenUsed/>
    <w:qFormat/>
    <w:rsid w:val="006B1BEA"/>
    <w:pPr>
      <w:tabs>
        <w:tab w:val="left" w:pos="1260"/>
        <w:tab w:val="right" w:leader="dot" w:pos="8720"/>
      </w:tabs>
      <w:spacing w:afterLines="50" w:after="50" w:line="240" w:lineRule="auto"/>
      <w:ind w:leftChars="200" w:left="560" w:firstLineChars="0" w:firstLine="0"/>
    </w:pPr>
    <w:rPr>
      <w:rFonts w:eastAsia="仿宋_GB2312" w:cs="Times New Roman"/>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895523">
      <w:bodyDiv w:val="1"/>
      <w:marLeft w:val="0"/>
      <w:marRight w:val="0"/>
      <w:marTop w:val="0"/>
      <w:marBottom w:val="0"/>
      <w:divBdr>
        <w:top w:val="none" w:sz="0" w:space="0" w:color="auto"/>
        <w:left w:val="none" w:sz="0" w:space="0" w:color="auto"/>
        <w:bottom w:val="none" w:sz="0" w:space="0" w:color="auto"/>
        <w:right w:val="none" w:sz="0" w:space="0" w:color="auto"/>
      </w:divBdr>
    </w:div>
    <w:div w:id="29144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1101</TotalTime>
  <Pages>5</Pages>
  <Words>635</Words>
  <Characters>3620</Characters>
  <Application>Microsoft Office Word</Application>
  <DocSecurity>0</DocSecurity>
  <Lines>30</Lines>
  <Paragraphs>8</Paragraphs>
  <ScaleCrop>false</ScaleCrop>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骁</dc:creator>
  <cp:keywords/>
  <dc:description/>
  <cp:lastModifiedBy>Lee X</cp:lastModifiedBy>
  <cp:revision>38</cp:revision>
  <dcterms:created xsi:type="dcterms:W3CDTF">2021-03-08T11:17:00Z</dcterms:created>
  <dcterms:modified xsi:type="dcterms:W3CDTF">2021-04-06T09:22:00Z</dcterms:modified>
</cp:coreProperties>
</file>