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996"/>
        <w:gridCol w:w="1996"/>
        <w:gridCol w:w="50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gridSpan w:val="2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tl w:val="off"/>
              </w:rPr>
              <w:t>항목</w:t>
            </w:r>
          </w:p>
        </w:tc>
        <w:tc>
          <w:tcPr>
            <w:tcW w:w="503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tl w:val="off"/>
              </w:rPr>
              <w:t>설명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gridSpan w:val="2"/>
            <w:vAlign w:val="top"/>
          </w:tcPr>
          <w:p>
            <w:pPr/>
            <w:r>
              <w:rPr>
                <w:lang w:eastAsia="ko-KR"/>
                <w:rtl w:val="off"/>
              </w:rPr>
              <w:t>유스케이스명</w:t>
            </w:r>
          </w:p>
        </w:tc>
        <w:tc>
          <w:tcPr>
            <w:tcW w:w="5033" w:type="dxa"/>
            <w:vAlign w:val="top"/>
          </w:tcPr>
          <w:p>
            <w:r>
              <w:rPr/>
              <w:t>계좌이체, 신용/체크카드 결제</w:t>
            </w:r>
            <w:r>
              <w:rPr>
                <w:lang w:eastAsia="ko-KR"/>
                <w:rtl w:val="off"/>
              </w:rPr>
              <w:t>(UC010)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gridSpan w:val="2"/>
            <w:vAlign w:val="top"/>
          </w:tcPr>
          <w:p>
            <w:pPr/>
            <w:r>
              <w:rPr>
                <w:lang w:eastAsia="ko-KR"/>
                <w:rtl w:val="off"/>
              </w:rPr>
              <w:t>목적(goal)</w:t>
            </w:r>
          </w:p>
        </w:tc>
        <w:tc>
          <w:tcPr>
            <w:tcW w:w="5033" w:type="dxa"/>
            <w:vAlign w:val="top"/>
          </w:tcPr>
          <w:p>
            <w:r>
              <w:rPr>
                <w:lang w:eastAsia="ko-KR"/>
                <w:rtl w:val="off"/>
              </w:rPr>
              <w:t>카트에 담긴 음식을 주문하기위해 결제를 진행한다.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gridSpan w:val="2"/>
            <w:vAlign w:val="top"/>
          </w:tcPr>
          <w:p>
            <w:r>
              <w:rPr>
                <w:lang w:eastAsia="ko-KR"/>
                <w:rtl w:val="off"/>
              </w:rPr>
              <w:t>액터</w:t>
            </w:r>
          </w:p>
        </w:tc>
        <w:tc>
          <w:tcPr>
            <w:tcW w:w="5033" w:type="dxa"/>
            <w:vAlign w:val="top"/>
          </w:tcPr>
          <w:p>
            <w:r>
              <w:rPr>
                <w:lang w:eastAsia="ko-KR"/>
                <w:rtl w:val="off"/>
              </w:rPr>
              <w:t>고객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gridSpan w:val="2"/>
            <w:vAlign w:val="top"/>
          </w:tcPr>
          <w:p>
            <w:r>
              <w:rPr>
                <w:lang w:eastAsia="ko-KR"/>
                <w:rtl w:val="off"/>
              </w:rPr>
              <w:t>개시조건(실행 조건)</w:t>
            </w:r>
          </w:p>
        </w:tc>
        <w:tc>
          <w:tcPr>
            <w:tcW w:w="5033" w:type="dxa"/>
            <w:vAlign w:val="top"/>
          </w:tcPr>
          <w:p>
            <w:r>
              <w:rPr>
                <w:lang w:eastAsia="ko-KR"/>
                <w:rtl w:val="off"/>
              </w:rPr>
              <w:t>고객이 카트에 주소지 설정과 주문할 음식, 할인쿠폰 적용, 요청사항이 완료되어야한다.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gridSpan w:val="2"/>
            <w:vAlign w:val="top"/>
          </w:tcPr>
          <w:p>
            <w:r>
              <w:rPr>
                <w:lang w:eastAsia="ko-KR"/>
                <w:rtl w:val="off"/>
              </w:rPr>
              <w:t>사전 조건</w:t>
            </w:r>
          </w:p>
        </w:tc>
        <w:tc>
          <w:tcPr>
            <w:tcW w:w="5033" w:type="dxa"/>
            <w:vAlign w:val="top"/>
          </w:tcPr>
          <w:p>
            <w:r>
              <w:rPr>
                <w:lang w:eastAsia="ko-KR"/>
                <w:rtl w:val="off"/>
              </w:rPr>
              <w:t>카트에 주문하고자 하는 음식을 담아야 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gridSpan w:val="2"/>
            <w:vAlign w:val="top"/>
          </w:tcPr>
          <w:p>
            <w:r>
              <w:rPr>
                <w:lang w:eastAsia="ko-KR"/>
                <w:rtl w:val="off"/>
              </w:rPr>
              <w:t>사후 조건</w:t>
            </w:r>
          </w:p>
        </w:tc>
        <w:tc>
          <w:tcPr>
            <w:tcW w:w="5033" w:type="dxa"/>
            <w:vAlign w:val="top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-고객이 카트에 담은 음식의 주문이 완료되어야 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-주문 내역에 결제를 통해 주문한 배달의 실시간 정보를 주문 관리자로부터 고객에게 제공한다.</w:t>
            </w:r>
          </w:p>
          <w:p>
            <w:r>
              <w:rPr>
                <w:lang w:eastAsia="ko-KR"/>
                <w:rtl w:val="off"/>
              </w:rPr>
              <w:t>-총 결제금액에 맞는 금액이 고객이 사용한 결제수단에서 차감된다.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vMerge w:val="restart"/>
            <w:vAlign w:val="top"/>
          </w:tcPr>
          <w:p>
            <w:r>
              <w:rPr>
                <w:lang w:eastAsia="ko-KR"/>
                <w:rtl w:val="off"/>
              </w:rPr>
              <w:t>이벤트 플로우</w:t>
            </w:r>
          </w:p>
        </w:tc>
        <w:tc>
          <w:tcPr>
            <w:tcW w:w="1996" w:type="dxa"/>
            <w:vAlign w:val="top"/>
          </w:tcPr>
          <w:p>
            <w:r>
              <w:rPr>
                <w:lang w:eastAsia="ko-KR"/>
                <w:rtl w:val="off"/>
              </w:rPr>
              <w:t>메인 플로우</w:t>
            </w:r>
          </w:p>
        </w:tc>
        <w:tc>
          <w:tcPr>
            <w:tcW w:w="5033" w:type="dxa"/>
            <w:vAlign w:val="top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1. 고객은 결제를 위해 결제방식을 선택해야 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시스템은 고객에게 결제방식(계좌이체, 신용/체크카드 결제)을 선택할 수 있는 화면을 보여준다.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3. 고객은 결제방식으로 ‘신용/체크카드 결제’를 선택한다.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4. 시스템은 고객이 기존 등록한 신용카드 등록 정보를 보여준다.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5. 시스템은 신용카드 정보를 신용카드 결제 시스템에 보내 결제 승인을 요청한다.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6. 신용카드 인증회사는 신용카드 정보를 확인하고 주문총액만큼 결제 승인 처리를 수행한다.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7. </w:t>
            </w:r>
            <w:r>
              <w:rPr/>
              <w:t>성공적으로 승인된 경우, 결제정보(결제방식, 결제상태, 승인번호, 신용카드사, 신용카드번호, 주문번호, 승인일자)를 저장한다. 결제상태는 ‘입금완료’로 저장된다.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8. </w:t>
            </w:r>
            <w:r>
              <w:rPr/>
              <w:t>결제정보에 수수료를 제외한 금액을 주문 관리자의 계좌에 전달한다.</w:t>
            </w:r>
          </w:p>
          <w:p>
            <w:r>
              <w:rPr>
                <w:lang w:eastAsia="ko-KR"/>
                <w:rtl w:val="off"/>
              </w:rPr>
              <w:t xml:space="preserve">9. </w:t>
            </w:r>
            <w:r>
              <w:rPr/>
              <w:t>시스템은 주문이 완료되었음을 고객에게 알린다</w:t>
            </w:r>
            <w:r>
              <w:rPr>
                <w:lang w:eastAsia="ko-KR"/>
                <w:rtl w:val="off"/>
              </w:rPr>
              <w:t>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vMerge w:val="continue"/>
            <w:vAlign w:val="top"/>
          </w:tcPr>
          <w:p/>
        </w:tc>
        <w:tc>
          <w:tcPr>
            <w:tcW w:w="1996" w:type="dxa"/>
            <w:vAlign w:val="top"/>
          </w:tcPr>
          <w:p>
            <w:r>
              <w:rPr>
                <w:lang w:eastAsia="ko-KR"/>
                <w:rtl w:val="off"/>
              </w:rPr>
              <w:t>대체 플로우</w:t>
            </w:r>
          </w:p>
        </w:tc>
        <w:tc>
          <w:tcPr>
            <w:tcW w:w="5033" w:type="dxa"/>
            <w:vAlign w:val="top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Alt-1 : 고객이 “신용/체크카드 결제”방식이 아닌 계좌이체 방식을 사용 할 경우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1. 시스템은 계좌이체가 가능한 은행의 리스트들을 보여준다.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2. 고객은 거래가능 은행리스트에서 결제할 은행을 선택한다.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3. 시스템은 결제 계좌 정보(계좌 번호 등)를 입력할 수 있는 화면을 보여준다.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4. 고객은 선택한 은행에 맞는 계좌번호를 입력한다.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5. 시스템 고객 결제 계좌 정보의 인증 과정을 수행한다.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6. 고객은 인증된 계좌로 결제를 신청하고 현금 영수증 발급 여부를 선택한다.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7. 시스템은 결제정보를 저장한다. 결제상태는 ‘입금완료’로 저장된다.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8. 메인플로우 8부터 실행한다.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Alt-2 : 기존 등록된 신용카드가 아니라 새로운 카드를 등록 및 이용하는 경우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1. 고객은 새로운 신용카드 정보를 입력한다.</w:t>
            </w:r>
          </w:p>
          <w:p>
            <w:pPr/>
            <w:r>
              <w:rPr>
                <w:lang w:eastAsia="ko-KR"/>
                <w:rtl w:val="off"/>
              </w:rPr>
              <w:t xml:space="preserve"> 2. 메인플로우 5부터 실행한다.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vMerge w:val="continue"/>
            <w:vAlign w:val="top"/>
          </w:tcPr>
          <w:p/>
        </w:tc>
        <w:tc>
          <w:tcPr>
            <w:tcW w:w="1996" w:type="dxa"/>
            <w:vAlign w:val="top"/>
          </w:tcPr>
          <w:p>
            <w:r>
              <w:rPr>
                <w:lang w:eastAsia="ko-KR"/>
                <w:rtl w:val="off"/>
              </w:rPr>
              <w:t>예외 플로우</w:t>
            </w:r>
          </w:p>
        </w:tc>
        <w:tc>
          <w:tcPr>
            <w:tcW w:w="5033" w:type="dxa"/>
            <w:vAlign w:val="top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Ex-1 : 고객이 입력한 신용카드/계좌 정보에 오류가 있을 경우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1. 시스템은 신용카드 정보의 오류를 고객에게 제공하고 재입력을 요청한다.</w:t>
            </w:r>
          </w:p>
          <w:p>
            <w:r>
              <w:rPr>
                <w:lang w:eastAsia="ko-KR"/>
                <w:rtl w:val="off"/>
              </w:rPr>
              <w:t>사후 조건 : 시스템은 고객에게 오류를 알리며 재입력을 요청한다.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996"/>
        <w:gridCol w:w="1996"/>
        <w:gridCol w:w="5033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gridSpan w:val="2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tl w:val="off"/>
              </w:rPr>
              <w:t>항목</w:t>
            </w:r>
          </w:p>
        </w:tc>
        <w:tc>
          <w:tcPr>
            <w:tcW w:w="5033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pPr>
            <w:r>
              <w:rPr>
                <w:lang w:eastAsia="ko-KR"/>
                <w:rtl w:val="off"/>
              </w:rPr>
              <w:t>설명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gridSpan w:val="2"/>
            <w:vAlign w:val="top"/>
          </w:tcPr>
          <w:p>
            <w:pPr/>
            <w:r>
              <w:rPr>
                <w:lang w:eastAsia="ko-KR"/>
                <w:rtl w:val="off"/>
              </w:rPr>
              <w:t>유스케이스명</w:t>
            </w:r>
          </w:p>
        </w:tc>
        <w:tc>
          <w:tcPr>
            <w:tcW w:w="5033" w:type="dxa"/>
            <w:vAlign w:val="top"/>
          </w:tcPr>
          <w:p>
            <w:r>
              <w:rPr/>
              <w:t>주문 내역 확인하기</w:t>
            </w:r>
            <w:r>
              <w:rPr>
                <w:lang w:eastAsia="ko-KR"/>
                <w:rtl w:val="off"/>
              </w:rPr>
              <w:t>(UC009)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gridSpan w:val="2"/>
            <w:vAlign w:val="top"/>
          </w:tcPr>
          <w:p>
            <w:pPr/>
            <w:r>
              <w:rPr>
                <w:lang w:eastAsia="ko-KR"/>
                <w:rtl w:val="off"/>
              </w:rPr>
              <w:t>목적(goal)</w:t>
            </w:r>
          </w:p>
        </w:tc>
        <w:tc>
          <w:tcPr>
            <w:tcW w:w="5033" w:type="dxa"/>
            <w:vAlign w:val="top"/>
          </w:tcPr>
          <w:p>
            <w:r>
              <w:rPr>
                <w:lang w:eastAsia="ko-KR"/>
                <w:rtl w:val="off"/>
              </w:rPr>
              <w:t>과거 주문 내역의 확인과 현재 준비중인 주문 내역을 확인한다.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gridSpan w:val="2"/>
            <w:vAlign w:val="top"/>
          </w:tcPr>
          <w:p>
            <w:r>
              <w:rPr>
                <w:lang w:eastAsia="ko-KR"/>
                <w:rtl w:val="off"/>
              </w:rPr>
              <w:t>액터</w:t>
            </w:r>
          </w:p>
        </w:tc>
        <w:tc>
          <w:tcPr>
            <w:tcW w:w="5033" w:type="dxa"/>
            <w:vAlign w:val="top"/>
          </w:tcPr>
          <w:p>
            <w:r>
              <w:rPr>
                <w:lang w:eastAsia="ko-KR"/>
                <w:rtl w:val="off"/>
              </w:rPr>
              <w:t>고객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gridSpan w:val="2"/>
            <w:vAlign w:val="top"/>
          </w:tcPr>
          <w:p>
            <w:r>
              <w:rPr>
                <w:lang w:eastAsia="ko-KR"/>
                <w:rtl w:val="off"/>
              </w:rPr>
              <w:t>개시조건(실행 조건)</w:t>
            </w:r>
          </w:p>
        </w:tc>
        <w:tc>
          <w:tcPr>
            <w:tcW w:w="5033" w:type="dxa"/>
            <w:vAlign w:val="top"/>
          </w:tcPr>
          <w:p>
            <w:r>
              <w:rPr>
                <w:lang w:eastAsia="ko-KR"/>
                <w:rtl w:val="off"/>
              </w:rPr>
              <w:t>실시간으로 현재 준비중인 주문내역을 확인하기 위해서는 결제단계(UC010)가 진행되어야 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gridSpan w:val="2"/>
            <w:vAlign w:val="top"/>
          </w:tcPr>
          <w:p>
            <w:r>
              <w:rPr>
                <w:lang w:eastAsia="ko-KR"/>
                <w:rtl w:val="off"/>
              </w:rPr>
              <w:t>사전 조건</w:t>
            </w:r>
          </w:p>
        </w:tc>
        <w:tc>
          <w:tcPr>
            <w:tcW w:w="5033" w:type="dxa"/>
            <w:vAlign w:val="top"/>
          </w:tcPr>
          <w:p>
            <w:r>
              <w:rPr>
                <w:lang w:eastAsia="ko-KR"/>
                <w:rtl w:val="off"/>
              </w:rPr>
              <w:t>고객은 최소 1번의 주문을 해야한다.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2" w:type="dxa"/>
            <w:gridSpan w:val="2"/>
            <w:vAlign w:val="top"/>
          </w:tcPr>
          <w:p>
            <w:r>
              <w:rPr>
                <w:lang w:eastAsia="ko-KR"/>
                <w:rtl w:val="off"/>
              </w:rPr>
              <w:t>사후 조건</w:t>
            </w:r>
          </w:p>
        </w:tc>
        <w:tc>
          <w:tcPr>
            <w:tcW w:w="5033" w:type="dxa"/>
            <w:vAlign w:val="top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-고객은 주문수락한 음식의 진행상황을 실시간으로 확인하여 배달받을 수 있다.</w:t>
            </w:r>
          </w:p>
          <w:p>
            <w:r>
              <w:rPr>
                <w:lang w:eastAsia="ko-KR"/>
                <w:rFonts w:hint="eastAsia"/>
                <w:rtl w:val="off"/>
              </w:rPr>
              <w:t>-배달이 완료된 주문은 과거 주문 내역에서 확인할 수 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vMerge w:val="restart"/>
            <w:vAlign w:val="top"/>
          </w:tcPr>
          <w:p>
            <w:r>
              <w:rPr>
                <w:lang w:eastAsia="ko-KR"/>
                <w:rtl w:val="off"/>
              </w:rPr>
              <w:t>이벤트 플로우</w:t>
            </w:r>
          </w:p>
        </w:tc>
        <w:tc>
          <w:tcPr>
            <w:tcW w:w="1996" w:type="dxa"/>
            <w:vAlign w:val="top"/>
          </w:tcPr>
          <w:p>
            <w:r>
              <w:rPr>
                <w:lang w:eastAsia="ko-KR"/>
                <w:rtl w:val="off"/>
              </w:rPr>
              <w:t>메인 플로우</w:t>
            </w:r>
          </w:p>
        </w:tc>
        <w:tc>
          <w:tcPr>
            <w:tcW w:w="5033" w:type="dxa"/>
            <w:vAlign w:val="top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시스템은 결제가 완료된 주문을 주문관리자에게 전달한다.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시스템은 고객에게 주문의 현황(주문 내용, 배달 주소, 배달이 걸리는 시간 등)을 주문내역을 통해 실시간으로 보여준다.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3. 주문관리자가 주문을 수락 후 조리단계에 들어가면 시스템은 고객에게 주문내역을 통해 전달한다.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4. 배달이 시작되면 시스템은 배달파트너의 위치와 배달 경로를 고객에게 알려준다.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5. 배달이 완료되면 시스템은 완료된 주문을 과거 주문내역으로 이동한다.</w:t>
            </w:r>
          </w:p>
          <w:p>
            <w:r>
              <w:rPr>
                <w:lang w:eastAsia="ko-KR"/>
                <w:rtl w:val="off"/>
              </w:rPr>
              <w:t>6. 고객은 과거 주문내역을 통해서 리뷰작성과 '재주문하기' 기능을 할 수 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vMerge w:val="continue"/>
            <w:vAlign w:val="top"/>
          </w:tcPr>
          <w:p/>
        </w:tc>
        <w:tc>
          <w:tcPr>
            <w:tcW w:w="1996" w:type="dxa"/>
            <w:vAlign w:val="top"/>
          </w:tcPr>
          <w:p>
            <w:r>
              <w:rPr>
                <w:lang w:eastAsia="ko-KR"/>
                <w:rtl w:val="off"/>
              </w:rPr>
              <w:t>대체 플로우</w:t>
            </w:r>
          </w:p>
        </w:tc>
        <w:tc>
          <w:tcPr>
            <w:tcW w:w="5033" w:type="dxa"/>
            <w:vAlign w:val="top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Alt-1 : 고객이 과거 주문 내역에서 같은 주문을 시킬 경우</w:t>
            </w:r>
          </w:p>
          <w:p>
            <w:r>
              <w:rPr>
                <w:lang w:eastAsia="ko-KR"/>
                <w:rtl w:val="off"/>
              </w:rPr>
              <w:t xml:space="preserve"> 1. 고객은 '재주문하기' 기능을 통해서 이전 주문 내용을 카트에 담아(UC006) 결제(UC010)하여 주문 내역을 확인할 수 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vMerge w:val="continue"/>
            <w:vAlign w:val="top"/>
          </w:tcPr>
          <w:p/>
        </w:tc>
        <w:tc>
          <w:tcPr>
            <w:tcW w:w="1996" w:type="dxa"/>
            <w:vAlign w:val="top"/>
          </w:tcPr>
          <w:p>
            <w:r>
              <w:rPr>
                <w:lang w:eastAsia="ko-KR"/>
                <w:rtl w:val="off"/>
              </w:rPr>
              <w:t>예외 플로우</w:t>
            </w:r>
          </w:p>
        </w:tc>
        <w:tc>
          <w:tcPr>
            <w:tcW w:w="5033" w:type="dxa"/>
            <w:vAlign w:val="top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Ex-1 : 고객이 주문관리자가 현재 준비중인 주문을 취소할 경우 주문 관리자가 주문 수락을 하기 전이면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1. 주문 관리자가 주문 수락을 하기 전이라면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사후 조건 : 주문은 취소된다.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Ex-2 : </w:t>
            </w:r>
            <w:r>
              <w:rPr>
                <w:lang w:eastAsia="ko-KR"/>
                <w:rtl w:val="off"/>
              </w:rPr>
              <w:t xml:space="preserve">고객이 주문관리자가 현재 준비중인 주문을 취소할 경우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1. 주문 관리자가 주문 수락을 한 후라면</w:t>
            </w:r>
          </w:p>
          <w:p>
            <w:pPr/>
            <w:r>
              <w:rPr>
                <w:lang w:eastAsia="ko-KR"/>
                <w:rFonts w:hint="eastAsia"/>
                <w:rtl w:val="off"/>
              </w:rPr>
              <w:t>사후 조건 : 매장 정보 내 전화번호로 연락하여 취소 가능 여부를 확인하라는 메시지를 보여준다.</w:t>
            </w:r>
          </w:p>
        </w:tc>
      </w:tr>
    </w:tbl>
    <w:p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sunki</dc:creator>
  <cp:keywords/>
  <dc:description/>
  <cp:lastModifiedBy>sunki</cp:lastModifiedBy>
  <cp:revision>1</cp:revision>
  <dcterms:created xsi:type="dcterms:W3CDTF">2021-05-08T09:12:45Z</dcterms:created>
  <dcterms:modified xsi:type="dcterms:W3CDTF">2021-05-08T11:59:22Z</dcterms:modified>
  <cp:version>0900.0001.01</cp:version>
</cp:coreProperties>
</file>