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20" w:after="120"/>
        <w:ind w:hanging="0"/>
        <w:jc w:val="center"/>
        <w:rPr>
          <w:b/>
          <w:b/>
          <w:caps/>
          <w:szCs w:val="28"/>
        </w:rPr>
      </w:pPr>
      <w:r>
        <w:rPr>
          <w:b/>
          <w:caps/>
          <w:position w:val="0"/>
          <w:szCs w:val="28"/>
        </w:rPr>
        <w:t>МИНОБРНАУКИ РОССИИ</w:t>
      </w:r>
    </w:p>
    <w:p>
      <w:pPr>
        <w:pStyle w:val="Normal"/>
        <w:spacing w:lineRule="auto" w:line="360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ind w:hanging="0"/>
        <w:jc w:val="center"/>
        <w:rPr>
          <w:b/>
          <w:b/>
          <w:szCs w:val="28"/>
          <w:lang w:val="en-US"/>
        </w:rPr>
      </w:pPr>
      <w:r>
        <w:rPr>
          <w:b/>
          <w:szCs w:val="28"/>
        </w:rPr>
        <w:t>по лабораторной работе №</w:t>
      </w:r>
      <w:r>
        <w:rPr>
          <w:b/>
          <w:szCs w:val="28"/>
          <w:lang w:val="en-US"/>
        </w:rPr>
        <w:t>4</w:t>
      </w:r>
    </w:p>
    <w:p>
      <w:pPr>
        <w:pStyle w:val="Normal"/>
        <w:spacing w:lineRule="auto" w:line="360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 w:val="false"/>
          <w:smallCaps w:val="false"/>
          <w:szCs w:val="28"/>
        </w:rPr>
        <w:t>Тема: «Умные указатели»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tbl>
      <w:tblPr>
        <w:tblStyle w:val="af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99"/>
        <w:gridCol w:w="3905"/>
        <w:gridCol w:w="3001"/>
      </w:tblGrid>
      <w:tr>
        <w:trPr>
          <w:trHeight w:val="543" w:hRule="atLeast"/>
        </w:trPr>
        <w:tc>
          <w:tcPr>
            <w:tcW w:w="32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rPr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73</w:t>
            </w:r>
            <w:r>
              <w:rPr>
                <w:szCs w:val="28"/>
                <w:lang w:val="en-US"/>
              </w:rPr>
              <w:t>04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jc w:val="center"/>
              <w:rPr/>
            </w:pPr>
            <w:r>
              <w:rPr>
                <w:szCs w:val="28"/>
              </w:rPr>
              <w:t>Юруть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2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120" w:after="120"/>
              <w:jc w:val="center"/>
              <w:rPr/>
            </w:pPr>
            <w:r>
              <w:rPr>
                <w:szCs w:val="28"/>
              </w:rPr>
              <w:t>Размочаева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  <w:highlight w:val="yellow"/>
        </w:rPr>
      </w:pPr>
      <w:r>
        <w:rPr>
          <w:bCs/>
          <w:szCs w:val="28"/>
        </w:rPr>
        <w:t>2019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b/>
          <w:szCs w:val="28"/>
        </w:rPr>
      </w:pPr>
      <w:r>
        <w:rPr>
          <w:b/>
          <w:szCs w:val="28"/>
        </w:rPr>
        <w:t>Цель работы.</w:t>
      </w:r>
    </w:p>
    <w:p>
      <w:pPr>
        <w:pStyle w:val="Normal"/>
        <w:spacing w:lineRule="auto" w:line="360" w:before="0" w:after="0"/>
        <w:jc w:val="both"/>
        <w:rPr/>
      </w:pPr>
      <w:r>
        <w:rPr>
          <w:szCs w:val="28"/>
        </w:rPr>
        <w:t>Необходимо реализовать умный указатель разделяемого владения объектом (shared_ptr).</w:t>
      </w:r>
    </w:p>
    <w:p>
      <w:pPr>
        <w:pStyle w:val="Normal"/>
        <w:spacing w:lineRule="auto" w:line="360" w:before="0" w:after="0"/>
        <w:ind w:hanging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szCs w:val="28"/>
        </w:rPr>
      </w:pPr>
      <w:r>
        <w:rPr>
          <w:b/>
          <w:szCs w:val="28"/>
        </w:rPr>
        <w:t>Задание.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zCs w:val="28"/>
        </w:rPr>
      </w:pPr>
      <w:r>
        <w:rPr>
          <w:szCs w:val="28"/>
        </w:rPr>
        <w:t>копирование указателей на полиморфные объекты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  <w:t>      </w:t>
      </w:r>
      <w:r>
        <w:rPr>
          <w:szCs w:val="28"/>
        </w:rPr>
        <w:t>stepik::shared_ptr&lt;Derived&gt; derivedPtr(new Derived);</w:t>
      </w:r>
    </w:p>
    <w:p>
      <w:pPr>
        <w:pStyle w:val="Normal"/>
        <w:spacing w:lineRule="auto" w:line="360" w:before="0"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      </w:t>
      </w:r>
      <w:r>
        <w:rPr>
          <w:szCs w:val="28"/>
          <w:lang w:val="en-US"/>
        </w:rPr>
        <w:t>stepik::shared_ptr&lt;Base&gt; basePtr = derivedPtr;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zCs w:val="28"/>
        </w:rPr>
      </w:pPr>
      <w:r>
        <w:rPr>
          <w:szCs w:val="28"/>
        </w:rPr>
        <w:t>сравнение shared_ptr, как указателей на хранимые объекты.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  <w:t xml:space="preserve">Поведение реализованных функций должно быть аналогично функциям </w:t>
      </w:r>
      <w:r>
        <w:rPr>
          <w:rFonts w:ascii="Tahoma" w:hAnsi="Tahoma" w:cs="Tahoma"/>
          <w:szCs w:val="28"/>
        </w:rPr>
        <w:t>﻿</w:t>
      </w:r>
      <w:r>
        <w:rPr>
          <w:szCs w:val="28"/>
        </w:rPr>
        <w:t xml:space="preserve"> </w:t>
      </w:r>
      <w:r>
        <w:rPr>
          <w:szCs w:val="28"/>
        </w:rPr>
        <w:t>std::shared_ptr.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0"/>
        <w:rPr>
          <w:b/>
          <w:b/>
          <w:szCs w:val="28"/>
        </w:rPr>
      </w:pPr>
      <w:r>
        <w:rPr>
          <w:b/>
          <w:szCs w:val="28"/>
        </w:rPr>
        <w:t>Ход работы.</w:t>
      </w:r>
    </w:p>
    <w:p>
      <w:pPr>
        <w:pStyle w:val="Normal"/>
        <w:spacing w:lineRule="auto" w:line="360" w:before="0" w:after="0"/>
        <w:jc w:val="both"/>
        <w:rPr/>
      </w:pPr>
      <w:r>
        <w:rPr>
          <w:lang w:val="en-US"/>
        </w:rPr>
        <w:t>Shared</w:t>
      </w:r>
      <w:r>
        <w:rPr/>
        <w:t>_</w:t>
      </w:r>
      <w:r>
        <w:rPr>
          <w:lang w:val="en-US"/>
        </w:rPr>
        <w:t>ptr</w:t>
      </w:r>
      <w:r>
        <w:rPr/>
        <w:t xml:space="preserve">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>
      <w:pPr>
        <w:pStyle w:val="Normal"/>
        <w:spacing w:lineRule="auto" w:line="360" w:before="0" w:after="0"/>
        <w:jc w:val="both"/>
        <w:rPr/>
      </w:pPr>
      <w:r>
        <w:rPr/>
        <w:t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его поля и увеличиваю счётчик на единицу. Деструктор вызывает функцию deg_counter.</w:t>
      </w:r>
    </w:p>
    <w:p>
      <w:pPr>
        <w:pStyle w:val="Normal"/>
        <w:spacing w:lineRule="auto" w:line="360" w:before="0" w:after="0"/>
        <w:jc w:val="both"/>
        <w:rPr/>
      </w:pPr>
      <w:bookmarkStart w:id="0" w:name="_GoBack"/>
      <w:bookmarkEnd w:id="0"/>
      <w:r>
        <w:rPr/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>
      <w:pPr>
        <w:pStyle w:val="Normal"/>
        <w:spacing w:lineRule="auto" w:line="360" w:before="0" w:after="0"/>
        <w:jc w:val="both"/>
        <w:rPr/>
      </w:pPr>
      <w:r>
        <w:rPr/>
        <w:t>Реализация класса представлена в приложении А.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szCs w:val="28"/>
        </w:rPr>
      </w:pPr>
      <w:r>
        <w:rPr>
          <w:b/>
          <w:szCs w:val="28"/>
        </w:rPr>
        <w:t>Вывод.</w:t>
      </w:r>
    </w:p>
    <w:p>
      <w:pPr>
        <w:pStyle w:val="ListParagraph"/>
        <w:spacing w:lineRule="auto" w:line="360" w:before="0" w:after="0"/>
        <w:ind w:left="0" w:firstLine="709"/>
        <w:jc w:val="both"/>
        <w:rPr/>
      </w:pPr>
      <w:r>
        <w:rPr/>
        <w:t>В ходе выполнения данной работы был реализован класс shared_ptr, аналогичный классу std::shared_ptr из стандартной библиотеки.</w:t>
      </w:r>
    </w:p>
    <w:p>
      <w:pPr>
        <w:pStyle w:val="Normal"/>
        <w:spacing w:lineRule="auto" w:line="360" w:before="0" w:after="0"/>
        <w:ind w:hanging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Приложение А. Файл </w:t>
      </w:r>
      <w:r>
        <w:rPr>
          <w:b/>
          <w:szCs w:val="28"/>
          <w:lang w:val="en-US"/>
        </w:rPr>
        <w:t>shared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ptr</w:t>
      </w:r>
      <w:r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>
        <w:rPr>
          <w:b/>
          <w:szCs w:val="28"/>
        </w:rPr>
        <w:t>.</w:t>
      </w:r>
    </w:p>
    <w:p>
      <w:pPr>
        <w:pStyle w:val="Style30"/>
        <w:spacing w:lineRule="auto" w:line="360"/>
        <w:ind w:hanging="0"/>
        <w:rPr/>
      </w:pPr>
      <w:r>
        <w:rPr/>
        <w:t>#include &lt;algorithm&gt; // std::swap</w:t>
      </w:r>
    </w:p>
    <w:p>
      <w:pPr>
        <w:pStyle w:val="Style30"/>
        <w:spacing w:lineRule="auto" w:line="360"/>
        <w:ind w:hanging="0"/>
        <w:rPr/>
      </w:pPr>
      <w:r>
        <w:rPr/>
        <w:t>#include &lt;cstddef&gt; // size_t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>namespace stepik</w:t>
      </w:r>
    </w:p>
    <w:p>
      <w:pPr>
        <w:pStyle w:val="Style30"/>
        <w:spacing w:lineRule="auto" w:line="360"/>
        <w:ind w:hanging="0"/>
        <w:rPr/>
      </w:pP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template &lt;typename T&gt;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class shared_ptr</w:t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</w:t>
      </w:r>
      <w:r>
        <w:rPr/>
        <w:t>template &lt;typename U&gt;</w:t>
      </w:r>
    </w:p>
    <w:p>
      <w:pPr>
        <w:pStyle w:val="Style30"/>
        <w:spacing w:lineRule="auto" w:line="360"/>
        <w:ind w:hanging="0"/>
        <w:rPr/>
      </w:pPr>
      <w:r>
        <w:rPr/>
        <w:t xml:space="preserve">      </w:t>
      </w:r>
      <w:r>
        <w:rPr/>
        <w:t>friend class shared_ptr;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public: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explicit shared_ptr(T *ptr = nullptr) :</w:t>
      </w:r>
    </w:p>
    <w:p>
      <w:pPr>
        <w:pStyle w:val="Style30"/>
        <w:spacing w:lineRule="auto" w:line="360"/>
        <w:ind w:hanging="0"/>
        <w:rPr/>
      </w:pPr>
      <w:r>
        <w:rPr/>
        <w:t xml:space="preserve">          </w:t>
      </w:r>
      <w:r>
        <w:rPr/>
        <w:t>m_ptr(ptr),</w:t>
      </w:r>
    </w:p>
    <w:p>
      <w:pPr>
        <w:pStyle w:val="Style30"/>
        <w:spacing w:lineRule="auto" w:line="360"/>
        <w:ind w:hanging="0"/>
        <w:rPr/>
      </w:pPr>
      <w:r>
        <w:rPr/>
        <w:t xml:space="preserve">          </w:t>
      </w:r>
      <w:r>
        <w:rPr/>
        <w:t>m_count(ptr ? new size_t(1) : nullptr)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~shared_ptr()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release();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template &lt;typename U&gt;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shared_ptr(const shared_ptr&lt;U&gt; &amp; other) :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m_ptr(other.m_ptr),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m_count(other.m_count)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if (m_count)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(*m_count)++;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shared_ptr(const shared_ptr &amp; other) :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m_ptr(other.m_ptr),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m_count(other.m_count)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if (m_count)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(*m_count)++;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template &lt;typename U&gt;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shared_ptr&amp; operator=(const shared_ptr&lt;U&gt; &amp; other)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shared_ptr p(other);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swap(p);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*this;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shared_ptr&amp; operator=(const shared_ptr &amp; other)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shared_ptr p(other);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swap(p);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*this;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explicit operator bool()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(m_ptr != nullptr);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T* get()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m_ptr;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long use_count()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(m_count ? *m_count : 0);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T&amp; operator*()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(*m_ptr);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T* operator-&gt;()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m_ptr;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template &lt;typename U&gt;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bool operator==(const shared_ptr&lt;U&gt; &amp;other) const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return (m_ptr == other.m_ptr);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void swap(shared_ptr&amp; x) noexcept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std::swap(m_ptr, x.m_ptr);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std::swap(m_count, x.m_count);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void reset(T *ptr = nullptr)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// implement this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shared_ptr p(ptr);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swap(p);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private: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// data members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T *m_ptr;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size_t *m_count;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void release()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if (m_ptr)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(*m_count)--;</w:t>
      </w:r>
    </w:p>
    <w:p>
      <w:pPr>
        <w:pStyle w:val="Style30"/>
        <w:spacing w:lineRule="auto" w:line="360"/>
        <w:ind w:hanging="0"/>
        <w:rPr/>
      </w:pPr>
      <w:r>
        <w:rPr/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if (*m_count == 0)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    </w:t>
      </w:r>
      <w:r>
        <w:rPr/>
        <w:t>delete m_ptr;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    </w:t>
      </w:r>
      <w:r>
        <w:rPr/>
        <w:t>delete m_count;</w:t>
      </w:r>
    </w:p>
    <w:p>
      <w:pPr>
        <w:pStyle w:val="Style30"/>
        <w:spacing w:lineRule="auto" w:line="360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  <w:t xml:space="preserve">    </w:t>
      </w:r>
      <w:r>
        <w:rPr/>
        <w:t>}</w:t>
      </w:r>
    </w:p>
    <w:p>
      <w:pPr>
        <w:pStyle w:val="Style30"/>
        <w:spacing w:lineRule="auto" w:line="360"/>
        <w:ind w:hanging="0"/>
        <w:rPr/>
      </w:pPr>
      <w:r>
        <w:rPr/>
        <w:t xml:space="preserve">  </w:t>
      </w:r>
      <w:r>
        <w:rPr/>
        <w:t>};</w:t>
      </w:r>
    </w:p>
    <w:p>
      <w:pPr>
        <w:pStyle w:val="Style30"/>
        <w:spacing w:lineRule="auto" w:line="360"/>
        <w:ind w:hanging="0"/>
        <w:rPr/>
      </w:pPr>
      <w:r>
        <w:rPr/>
        <w:t>} // namespace stepik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spacing w:before="120" w:after="1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7"/>
      <w:tabs>
        <w:tab w:val="center" w:pos="4677" w:leader="none"/>
        <w:tab w:val="right" w:pos="9355" w:leader="none"/>
      </w:tabs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spacing w:before="120" w:after="120"/>
      <w:ind w:right="-1" w:firstLine="709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45e9"/>
    <w:pPr>
      <w:widowControl/>
      <w:bidi w:val="0"/>
      <w:spacing w:lineRule="auto" w:line="360" w:before="120" w:after="120"/>
      <w:ind w:firstLine="709"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1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12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12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Normal"/>
    <w:link w:val="80"/>
    <w:unhideWhenUsed/>
    <w:qFormat/>
    <w:rsid w:val="00f76fd5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12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5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6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7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8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9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1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2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a745e9"/>
    <w:rPr>
      <w:rFonts w:ascii="Courier New" w:hAnsi="Courier New" w:eastAsia="Times New Roman"/>
      <w:sz w:val="24"/>
      <w:szCs w:val="24"/>
      <w:lang w:val="en-US"/>
    </w:rPr>
  </w:style>
  <w:style w:type="character" w:styleId="Plen" w:customStyle="1">
    <w:name w:val="pl-en"/>
    <w:basedOn w:val="DefaultParagraphFont"/>
    <w:qFormat/>
    <w:rsid w:val="00fe4339"/>
    <w:rPr/>
  </w:style>
  <w:style w:type="character" w:styleId="Plk" w:customStyle="1">
    <w:name w:val="pl-k"/>
    <w:basedOn w:val="DefaultParagraphFont"/>
    <w:qFormat/>
    <w:rsid w:val="00fe4339"/>
    <w:rPr/>
  </w:style>
  <w:style w:type="character" w:styleId="Pls" w:customStyle="1">
    <w:name w:val="pl-s"/>
    <w:basedOn w:val="DefaultParagraphFont"/>
    <w:qFormat/>
    <w:rsid w:val="00fe4339"/>
    <w:rPr/>
  </w:style>
  <w:style w:type="character" w:styleId="Plpds" w:customStyle="1">
    <w:name w:val="pl-pds"/>
    <w:basedOn w:val="DefaultParagraphFont"/>
    <w:qFormat/>
    <w:rsid w:val="00fe4339"/>
    <w:rPr/>
  </w:style>
  <w:style w:type="character" w:styleId="Plc1" w:customStyle="1">
    <w:name w:val="pl-c1"/>
    <w:basedOn w:val="DefaultParagraphFont"/>
    <w:qFormat/>
    <w:rsid w:val="00fe4339"/>
    <w:rPr/>
  </w:style>
  <w:style w:type="character" w:styleId="Plcce" w:customStyle="1">
    <w:name w:val="pl-cce"/>
    <w:basedOn w:val="DefaultParagraphFont"/>
    <w:qFormat/>
    <w:rsid w:val="00fe4339"/>
    <w:rPr/>
  </w:style>
  <w:style w:type="character" w:styleId="Plc" w:customStyle="1">
    <w:name w:val="pl-c"/>
    <w:basedOn w:val="DefaultParagraphFont"/>
    <w:qFormat/>
    <w:rsid w:val="00450eea"/>
    <w:rPr/>
  </w:style>
  <w:style w:type="character" w:styleId="81" w:customStyle="1">
    <w:name w:val="Заголовок 8 Знак"/>
    <w:basedOn w:val="DefaultParagraphFont"/>
    <w:link w:val="8"/>
    <w:qFormat/>
    <w:rsid w:val="00f76fd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Plsmi" w:customStyle="1">
    <w:name w:val="pl-smi"/>
    <w:basedOn w:val="DefaultParagraphFont"/>
    <w:qFormat/>
    <w:rsid w:val="00b159f4"/>
    <w:rPr/>
  </w:style>
  <w:style w:type="character" w:styleId="PlaceholderText">
    <w:name w:val="Placeholder Text"/>
    <w:basedOn w:val="DefaultParagraphFont"/>
    <w:uiPriority w:val="99"/>
    <w:semiHidden/>
    <w:qFormat/>
    <w:rsid w:val="00432fc1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 w:val="false"/>
      <w:i w:val="false"/>
      <w:sz w:val="24"/>
      <w:u w:val="none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link w:val="ad"/>
    <w:uiPriority w:val="99"/>
    <w:rsid w:val="00467347"/>
    <w:pPr>
      <w:jc w:val="center"/>
      <w:outlineLvl w:val="2"/>
    </w:pPr>
    <w:rPr>
      <w:b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firstLine="709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12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/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12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12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120" w:after="120"/>
      <w:ind w:left="720" w:firstLine="709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8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12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120" w:after="200"/>
      <w:ind w:left="720" w:firstLine="709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8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120" w:after="12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120" w:after="200"/>
      <w:ind w:left="720" w:firstLine="709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120" w:after="200"/>
      <w:ind w:left="720" w:firstLine="709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8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120" w:after="200"/>
      <w:ind w:left="720" w:firstLine="709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jc w:val="both"/>
    </w:pPr>
    <w:rPr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120" w:after="120"/>
      <w:ind w:left="720" w:firstLine="709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120" w:after="120"/>
      <w:ind w:left="720" w:firstLine="709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2"/>
    <w:rsid w:val="0002574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FCCF-DD20-4EEF-9C41-1F98F5D8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LibreOffice/5.1.6.2$Linux_X86_64 LibreOffice_project/10m0$Build-2</Application>
  <Pages>7</Pages>
  <Words>537</Words>
  <Characters>3587</Characters>
  <CharactersWithSpaces>4654</CharactersWithSpaces>
  <Paragraphs>150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2017-09-19T20:30:00Z</dcterms:created>
  <dc:creator>SAP</dc:creator>
  <dc:description/>
  <dc:language>ru-RU</dc:language>
  <cp:lastModifiedBy/>
  <cp:lastPrinted>2015-07-17T09:06:00Z</cp:lastPrinted>
  <dcterms:modified xsi:type="dcterms:W3CDTF">2019-04-16T05:14:26Z</dcterms:modified>
  <cp:revision>53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