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AE" w:rsidRPr="004C5659" w:rsidRDefault="000C3189">
      <w:pPr>
        <w:spacing w:after="191"/>
        <w:ind w:left="1429" w:right="4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:rsidR="00496EAE" w:rsidRPr="004C5659" w:rsidRDefault="000C3189">
      <w:pPr>
        <w:spacing w:after="191"/>
        <w:ind w:left="1429" w:right="3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:rsidR="00496EAE" w:rsidRPr="004C5659" w:rsidRDefault="000C3189">
      <w:pPr>
        <w:spacing w:after="191"/>
        <w:ind w:left="1429" w:right="3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:rsidR="00496EAE" w:rsidRPr="004C5659" w:rsidRDefault="000C3189">
      <w:pPr>
        <w:spacing w:after="191"/>
        <w:ind w:left="1429" w:right="3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:rsidR="00496EAE" w:rsidRPr="004C5659" w:rsidRDefault="000C3189">
      <w:pPr>
        <w:spacing w:after="133"/>
        <w:ind w:left="1429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Кафедра МО ЭВМ </w:t>
      </w:r>
    </w:p>
    <w:p w:rsidR="00496EAE" w:rsidRPr="004C5659" w:rsidRDefault="000C3189">
      <w:pPr>
        <w:spacing w:after="126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Pr="004C5659" w:rsidRDefault="000C3189">
      <w:pPr>
        <w:spacing w:after="132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3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92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644CCB" w:rsidRDefault="00644CCB">
      <w:pPr>
        <w:spacing w:after="0" w:line="401" w:lineRule="auto"/>
        <w:ind w:left="4053" w:right="2630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:rsidR="00496EAE" w:rsidRPr="004C5659" w:rsidRDefault="00644CCB">
      <w:pPr>
        <w:spacing w:after="0" w:line="401" w:lineRule="auto"/>
        <w:ind w:left="4053" w:right="2630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по лабораторной работе</w:t>
      </w:r>
      <w:r w:rsidR="000C3189" w:rsidRPr="004C5659">
        <w:rPr>
          <w:rFonts w:ascii="Times New Roman" w:eastAsia="Times New Roman" w:hAnsi="Times New Roman" w:cs="Times New Roman"/>
          <w:b/>
          <w:sz w:val="28"/>
        </w:rPr>
        <w:t>№2</w:t>
      </w:r>
      <w:r w:rsidR="000C3189"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79"/>
        <w:ind w:left="166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по дисциплине «Объектно-ориентированное программирование» </w:t>
      </w:r>
    </w:p>
    <w:p w:rsidR="00496EAE" w:rsidRPr="004C5659" w:rsidRDefault="000C3189">
      <w:pPr>
        <w:spacing w:after="78"/>
        <w:ind w:left="1429" w:right="4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Тема: «Наследование» </w:t>
      </w:r>
    </w:p>
    <w:p w:rsidR="00496EAE" w:rsidRPr="004C5659" w:rsidRDefault="000C3189">
      <w:pPr>
        <w:spacing w:after="112"/>
        <w:ind w:left="1466"/>
        <w:jc w:val="center"/>
        <w:rPr>
          <w:rFonts w:ascii="Times New Roman" w:hAnsi="Times New Roman" w:cs="Times New Roman"/>
        </w:rPr>
      </w:pPr>
      <w:r w:rsidRPr="004C5659">
        <w:rPr>
          <w:rFonts w:ascii="Times New Roman" w:hAnsi="Times New Roman" w:cs="Times New Roman"/>
          <w:b/>
        </w:rPr>
        <w:t xml:space="preserve"> </w:t>
      </w:r>
    </w:p>
    <w:p w:rsidR="00496EAE" w:rsidRPr="004C5659" w:rsidRDefault="000C3189">
      <w:pPr>
        <w:ind w:left="1466"/>
        <w:jc w:val="center"/>
        <w:rPr>
          <w:rFonts w:ascii="Times New Roman" w:hAnsi="Times New Roman" w:cs="Times New Roman"/>
        </w:rPr>
      </w:pPr>
      <w:r w:rsidRPr="004C5659">
        <w:rPr>
          <w:rFonts w:ascii="Times New Roman" w:hAnsi="Times New Roman" w:cs="Times New Roman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4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85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tabs>
          <w:tab w:val="center" w:pos="2534"/>
          <w:tab w:val="right" w:pos="10212"/>
        </w:tabs>
        <w:spacing w:after="190"/>
        <w:rPr>
          <w:rFonts w:ascii="Times New Roman" w:hAnsi="Times New Roman" w:cs="Times New Roman"/>
        </w:rPr>
      </w:pPr>
      <w:r w:rsidRPr="004C5659">
        <w:rPr>
          <w:rFonts w:ascii="Times New Roman" w:hAnsi="Times New Roman" w:cs="Times New Roman"/>
        </w:rPr>
        <w:tab/>
      </w:r>
      <w:r w:rsidR="004C5659" w:rsidRPr="004C5659">
        <w:rPr>
          <w:rFonts w:ascii="Times New Roman" w:eastAsia="Times New Roman" w:hAnsi="Times New Roman" w:cs="Times New Roman"/>
          <w:sz w:val="28"/>
        </w:rPr>
        <w:t xml:space="preserve">Студентка гр. 7382 </w:t>
      </w:r>
      <w:r w:rsidR="004C5659" w:rsidRPr="004C5659">
        <w:rPr>
          <w:rFonts w:ascii="Times New Roman" w:eastAsia="Times New Roman" w:hAnsi="Times New Roman" w:cs="Times New Roman"/>
          <w:sz w:val="28"/>
        </w:rPr>
        <w:tab/>
        <w:t xml:space="preserve">Лящевская </w:t>
      </w:r>
      <w:r w:rsidRPr="004C5659">
        <w:rPr>
          <w:rFonts w:ascii="Times New Roman" w:eastAsia="Times New Roman" w:hAnsi="Times New Roman" w:cs="Times New Roman"/>
          <w:sz w:val="28"/>
        </w:rPr>
        <w:t>А.</w:t>
      </w:r>
      <w:r w:rsidR="004C5659" w:rsidRPr="004C5659">
        <w:rPr>
          <w:rFonts w:ascii="Times New Roman" w:eastAsia="Times New Roman" w:hAnsi="Times New Roman" w:cs="Times New Roman"/>
          <w:sz w:val="28"/>
        </w:rPr>
        <w:t xml:space="preserve"> П.</w:t>
      </w: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tabs>
          <w:tab w:val="center" w:pos="2424"/>
          <w:tab w:val="right" w:pos="10212"/>
        </w:tabs>
        <w:spacing w:after="141"/>
        <w:rPr>
          <w:rFonts w:ascii="Times New Roman" w:hAnsi="Times New Roman" w:cs="Times New Roman"/>
        </w:rPr>
      </w:pPr>
      <w:r w:rsidRPr="004C5659">
        <w:rPr>
          <w:rFonts w:ascii="Times New Roman" w:hAnsi="Times New Roman" w:cs="Times New Roman"/>
        </w:rPr>
        <w:tab/>
      </w:r>
      <w:r w:rsidRPr="004C5659"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 w:rsidRPr="004C5659">
        <w:rPr>
          <w:rFonts w:ascii="Times New Roman" w:eastAsia="Times New Roman" w:hAnsi="Times New Roman" w:cs="Times New Roman"/>
          <w:sz w:val="28"/>
        </w:rPr>
        <w:tab/>
        <w:t xml:space="preserve">Жангиров Т. Р.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C5659" w:rsidRDefault="004C5659">
      <w:pPr>
        <w:spacing w:after="183"/>
        <w:ind w:left="1487"/>
        <w:jc w:val="center"/>
        <w:rPr>
          <w:rFonts w:ascii="Times New Roman" w:eastAsia="Times New Roman" w:hAnsi="Times New Roman" w:cs="Times New Roman"/>
          <w:sz w:val="28"/>
        </w:rPr>
      </w:pPr>
    </w:p>
    <w:p w:rsidR="00496EAE" w:rsidRPr="004C5659" w:rsidRDefault="000C3189">
      <w:pPr>
        <w:spacing w:after="183"/>
        <w:ind w:left="1487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31"/>
        <w:ind w:left="1425" w:hanging="10"/>
        <w:jc w:val="center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Санкт-Петербург </w:t>
      </w:r>
      <w:bookmarkStart w:id="0" w:name="_GoBack"/>
      <w:bookmarkEnd w:id="0"/>
    </w:p>
    <w:p w:rsidR="00496EAE" w:rsidRPr="004C5659" w:rsidRDefault="000C3189" w:rsidP="004C5659">
      <w:pPr>
        <w:spacing w:after="131"/>
        <w:ind w:left="1425" w:hanging="10"/>
        <w:jc w:val="center"/>
        <w:rPr>
          <w:rFonts w:ascii="Times New Roman" w:eastAsia="Times New Roman" w:hAnsi="Times New Roman" w:cs="Times New Roman"/>
          <w:sz w:val="28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2019 </w:t>
      </w:r>
    </w:p>
    <w:p w:rsidR="00496EAE" w:rsidRPr="004C5659" w:rsidRDefault="000C3189">
      <w:pPr>
        <w:spacing w:after="129"/>
        <w:ind w:left="141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Цель работы. </w:t>
      </w:r>
    </w:p>
    <w:p w:rsidR="00496EAE" w:rsidRPr="004C5659" w:rsidRDefault="000C3189">
      <w:pPr>
        <w:spacing w:after="3" w:line="376" w:lineRule="auto"/>
        <w:ind w:left="837" w:firstLine="566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C++. В соответствии с индивидуальным заданием разработать систему классов для представления геометрических фигур. </w:t>
      </w:r>
    </w:p>
    <w:p w:rsidR="00496EAE" w:rsidRPr="004C5659" w:rsidRDefault="000C3189">
      <w:pPr>
        <w:spacing w:after="189"/>
        <w:ind w:left="1419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26"/>
        <w:ind w:left="141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Задание. </w:t>
      </w:r>
    </w:p>
    <w:p w:rsidR="00496EAE" w:rsidRPr="004C5659" w:rsidRDefault="000C3189">
      <w:pPr>
        <w:spacing w:after="3" w:line="366" w:lineRule="auto"/>
        <w:ind w:left="837" w:firstLine="566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</w:t>
      </w:r>
    </w:p>
    <w:p w:rsidR="00496EAE" w:rsidRPr="004C5659" w:rsidRDefault="000C3189">
      <w:pPr>
        <w:spacing w:after="3" w:line="396" w:lineRule="auto"/>
        <w:ind w:left="837" w:firstLine="566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Необходимо также обеспечить однозначную идентификацию каждого объекта. </w:t>
      </w:r>
    </w:p>
    <w:p w:rsidR="004C5659" w:rsidRDefault="000C3189" w:rsidP="004C5659">
      <w:pPr>
        <w:spacing w:after="182"/>
        <w:ind w:left="1429" w:hanging="10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Решение должно содержать: </w:t>
      </w:r>
    </w:p>
    <w:p w:rsidR="004C5659" w:rsidRPr="004C5659" w:rsidRDefault="000C3189" w:rsidP="004C5659">
      <w:pPr>
        <w:pStyle w:val="a3"/>
        <w:numPr>
          <w:ilvl w:val="0"/>
          <w:numId w:val="3"/>
        </w:numPr>
        <w:spacing w:after="182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Условие задания; </w:t>
      </w:r>
    </w:p>
    <w:p w:rsidR="004C5659" w:rsidRPr="004C5659" w:rsidRDefault="000C3189" w:rsidP="004C5659">
      <w:pPr>
        <w:pStyle w:val="a3"/>
        <w:numPr>
          <w:ilvl w:val="0"/>
          <w:numId w:val="3"/>
        </w:numPr>
        <w:spacing w:after="182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UML диаграмму разработанных классов; </w:t>
      </w:r>
    </w:p>
    <w:p w:rsidR="004C5659" w:rsidRPr="004C5659" w:rsidRDefault="000C3189" w:rsidP="004C5659">
      <w:pPr>
        <w:pStyle w:val="a3"/>
        <w:numPr>
          <w:ilvl w:val="0"/>
          <w:numId w:val="3"/>
        </w:numPr>
        <w:spacing w:after="182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Текстовое обоснование проектных решений; </w:t>
      </w:r>
    </w:p>
    <w:p w:rsidR="00496EAE" w:rsidRPr="004C5659" w:rsidRDefault="000C3189" w:rsidP="004C5659">
      <w:pPr>
        <w:pStyle w:val="a3"/>
        <w:numPr>
          <w:ilvl w:val="0"/>
          <w:numId w:val="3"/>
        </w:numPr>
        <w:spacing w:after="182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Реализацию классов на языке С++. </w:t>
      </w:r>
    </w:p>
    <w:p w:rsidR="00496EAE" w:rsidRPr="004C5659" w:rsidRDefault="000C3189">
      <w:pPr>
        <w:spacing w:after="194"/>
        <w:ind w:left="1419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4C5659">
      <w:pPr>
        <w:spacing w:after="179"/>
        <w:ind w:left="141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  <w:r w:rsidR="000C3189" w:rsidRPr="004C5659">
        <w:rPr>
          <w:rFonts w:ascii="Times New Roman" w:eastAsia="Times New Roman" w:hAnsi="Times New Roman" w:cs="Times New Roman"/>
          <w:b/>
          <w:sz w:val="28"/>
        </w:rPr>
        <w:t xml:space="preserve">.  </w:t>
      </w:r>
    </w:p>
    <w:p w:rsidR="00496EAE" w:rsidRPr="004C5659" w:rsidRDefault="000C3189">
      <w:pPr>
        <w:spacing w:after="178"/>
        <w:ind w:left="1429" w:hanging="10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Вариант 13 – реализовать систему классов для фигур:  </w:t>
      </w:r>
    </w:p>
    <w:p w:rsidR="00496EAE" w:rsidRPr="004C5659" w:rsidRDefault="000C3189">
      <w:pPr>
        <w:numPr>
          <w:ilvl w:val="0"/>
          <w:numId w:val="2"/>
        </w:numPr>
        <w:spacing w:after="175"/>
        <w:ind w:hanging="288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Треугольник; </w:t>
      </w:r>
    </w:p>
    <w:p w:rsidR="00496EAE" w:rsidRPr="004C5659" w:rsidRDefault="000C3189">
      <w:pPr>
        <w:numPr>
          <w:ilvl w:val="0"/>
          <w:numId w:val="2"/>
        </w:numPr>
        <w:spacing w:after="185"/>
        <w:ind w:hanging="288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Эллипс; </w:t>
      </w:r>
    </w:p>
    <w:p w:rsidR="00496EAE" w:rsidRPr="004C5659" w:rsidRDefault="000C3189">
      <w:pPr>
        <w:numPr>
          <w:ilvl w:val="0"/>
          <w:numId w:val="2"/>
        </w:numPr>
        <w:spacing w:after="3"/>
        <w:ind w:hanging="288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Прямоугольный треугольник. </w:t>
      </w:r>
    </w:p>
    <w:p w:rsidR="00496EAE" w:rsidRPr="004C5659" w:rsidRDefault="000C3189">
      <w:pPr>
        <w:spacing w:after="179"/>
        <w:ind w:left="141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Обоснование проектных решений. </w:t>
      </w:r>
    </w:p>
    <w:p w:rsidR="000E0A50" w:rsidRDefault="000C3189" w:rsidP="00DB03F6">
      <w:pPr>
        <w:spacing w:after="186" w:line="360" w:lineRule="auto"/>
        <w:ind w:left="708" w:right="-13" w:firstLine="698"/>
        <w:jc w:val="both"/>
        <w:rPr>
          <w:rFonts w:ascii="Times New Roman" w:eastAsia="Times New Roman" w:hAnsi="Times New Roman" w:cs="Times New Roman"/>
          <w:sz w:val="28"/>
        </w:rPr>
      </w:pPr>
      <w:r w:rsidRPr="004C5659">
        <w:rPr>
          <w:rFonts w:ascii="Times New Roman" w:eastAsia="Times New Roman" w:hAnsi="Times New Roman" w:cs="Times New Roman"/>
          <w:sz w:val="28"/>
        </w:rPr>
        <w:t>Для представления цвета написан</w:t>
      </w:r>
      <w:r w:rsidR="00863C5A">
        <w:rPr>
          <w:rFonts w:ascii="Times New Roman" w:eastAsia="Times New Roman" w:hAnsi="Times New Roman" w:cs="Times New Roman"/>
          <w:sz w:val="28"/>
        </w:rPr>
        <w:t>а</w:t>
      </w: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  <w:r w:rsidR="00DB03F6">
        <w:rPr>
          <w:rFonts w:ascii="Times New Roman" w:eastAsia="Times New Roman" w:hAnsi="Times New Roman" w:cs="Times New Roman"/>
          <w:sz w:val="28"/>
        </w:rPr>
        <w:t xml:space="preserve">структура </w:t>
      </w:r>
      <w:r w:rsidR="00DB03F6" w:rsidRPr="003C78F1">
        <w:rPr>
          <w:rFonts w:ascii="Times New Roman" w:eastAsia="Times New Roman" w:hAnsi="Times New Roman" w:cs="Times New Roman"/>
          <w:i/>
          <w:sz w:val="28"/>
        </w:rPr>
        <w:t>RGB</w:t>
      </w:r>
      <w:r w:rsidR="00DB03F6">
        <w:rPr>
          <w:rFonts w:ascii="Times New Roman" w:eastAsia="Times New Roman" w:hAnsi="Times New Roman" w:cs="Times New Roman"/>
          <w:sz w:val="28"/>
        </w:rPr>
        <w:t xml:space="preserve"> с байтовыми полями </w:t>
      </w:r>
      <w:r w:rsidR="00DB03F6" w:rsidRPr="003C78F1">
        <w:rPr>
          <w:rFonts w:ascii="Times New Roman" w:eastAsia="Times New Roman" w:hAnsi="Times New Roman" w:cs="Times New Roman"/>
          <w:i/>
          <w:sz w:val="28"/>
          <w:lang w:val="en-US"/>
        </w:rPr>
        <w:t>red</w:t>
      </w:r>
      <w:r w:rsidR="00DB03F6" w:rsidRPr="00DB03F6">
        <w:rPr>
          <w:rFonts w:ascii="Times New Roman" w:eastAsia="Times New Roman" w:hAnsi="Times New Roman" w:cs="Times New Roman"/>
          <w:sz w:val="28"/>
        </w:rPr>
        <w:t xml:space="preserve">, </w:t>
      </w:r>
      <w:r w:rsidR="00DB03F6" w:rsidRPr="003C78F1">
        <w:rPr>
          <w:rFonts w:ascii="Times New Roman" w:eastAsia="Times New Roman" w:hAnsi="Times New Roman" w:cs="Times New Roman"/>
          <w:i/>
          <w:sz w:val="28"/>
          <w:lang w:val="en-US"/>
        </w:rPr>
        <w:t>green</w:t>
      </w:r>
      <w:r w:rsidR="00DB03F6">
        <w:rPr>
          <w:rFonts w:ascii="Times New Roman" w:eastAsia="Times New Roman" w:hAnsi="Times New Roman" w:cs="Times New Roman"/>
          <w:sz w:val="28"/>
        </w:rPr>
        <w:t xml:space="preserve">, </w:t>
      </w:r>
      <w:r w:rsidR="00DB03F6" w:rsidRPr="003C78F1">
        <w:rPr>
          <w:rFonts w:ascii="Times New Roman" w:eastAsia="Times New Roman" w:hAnsi="Times New Roman" w:cs="Times New Roman"/>
          <w:i/>
          <w:sz w:val="28"/>
          <w:lang w:val="en-US"/>
        </w:rPr>
        <w:t>blue</w:t>
      </w:r>
      <w:r w:rsidR="000E0A50">
        <w:rPr>
          <w:rFonts w:ascii="Times New Roman" w:eastAsia="Times New Roman" w:hAnsi="Times New Roman" w:cs="Times New Roman"/>
          <w:sz w:val="28"/>
        </w:rPr>
        <w:t>.</w:t>
      </w:r>
    </w:p>
    <w:p w:rsidR="00DB03F6" w:rsidRDefault="00DB03F6" w:rsidP="00DB03F6">
      <w:pPr>
        <w:spacing w:after="186" w:line="360" w:lineRule="auto"/>
        <w:ind w:left="708" w:right="-13" w:firstLine="698"/>
        <w:jc w:val="both"/>
        <w:rPr>
          <w:rFonts w:ascii="Times New Roman" w:eastAsia="Times New Roman" w:hAnsi="Times New Roman" w:cs="Times New Roman"/>
          <w:sz w:val="28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Базовым классом для </w:t>
      </w:r>
      <w:r>
        <w:rPr>
          <w:rFonts w:ascii="Times New Roman" w:eastAsia="Times New Roman" w:hAnsi="Times New Roman" w:cs="Times New Roman"/>
          <w:sz w:val="28"/>
        </w:rPr>
        <w:t xml:space="preserve">представления </w:t>
      </w:r>
      <w:r w:rsidRPr="004C5659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сех фигур стал класс </w:t>
      </w:r>
      <w:r w:rsidRPr="003C78F1">
        <w:rPr>
          <w:rFonts w:ascii="Times New Roman" w:eastAsia="Times New Roman" w:hAnsi="Times New Roman" w:cs="Times New Roman"/>
          <w:i/>
          <w:sz w:val="28"/>
        </w:rPr>
        <w:t>Shape</w:t>
      </w:r>
      <w:r w:rsidR="009E5C42">
        <w:rPr>
          <w:rFonts w:ascii="Times New Roman" w:eastAsia="Times New Roman" w:hAnsi="Times New Roman" w:cs="Times New Roman"/>
          <w:sz w:val="28"/>
        </w:rPr>
        <w:t>. В нем определены такие параметры как: координаты центра фигуры, угол поворота, цвет, масштаб и идентификационный номер</w:t>
      </w:r>
      <w:r w:rsidR="00E40F64" w:rsidRPr="00E40F64">
        <w:rPr>
          <w:rFonts w:ascii="Times New Roman" w:eastAsia="Times New Roman" w:hAnsi="Times New Roman" w:cs="Times New Roman"/>
          <w:sz w:val="28"/>
        </w:rPr>
        <w:t xml:space="preserve"> </w:t>
      </w:r>
      <w:r w:rsidR="00E40F64">
        <w:rPr>
          <w:rFonts w:ascii="Times New Roman" w:eastAsia="Times New Roman" w:hAnsi="Times New Roman" w:cs="Times New Roman"/>
          <w:sz w:val="28"/>
        </w:rPr>
        <w:t>с его счетчиком</w:t>
      </w:r>
      <w:r w:rsidR="009E5C42">
        <w:rPr>
          <w:rFonts w:ascii="Times New Roman" w:eastAsia="Times New Roman" w:hAnsi="Times New Roman" w:cs="Times New Roman"/>
          <w:sz w:val="28"/>
        </w:rPr>
        <w:t>.</w:t>
      </w:r>
    </w:p>
    <w:p w:rsidR="009E5C42" w:rsidRDefault="009E5C42" w:rsidP="009E5C42">
      <w:pPr>
        <w:spacing w:after="186" w:line="360" w:lineRule="auto"/>
        <w:ind w:left="708" w:right="-13" w:firstLine="69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для работы с этими параметрами были реализованы следующие методы:</w:t>
      </w:r>
    </w:p>
    <w:p w:rsidR="003C78F1" w:rsidRPr="003C78F1" w:rsidRDefault="00D04E1E" w:rsidP="003C78F1">
      <w:pPr>
        <w:pStyle w:val="a3"/>
        <w:numPr>
          <w:ilvl w:val="0"/>
          <w:numId w:val="4"/>
        </w:numPr>
        <w:spacing w:after="186" w:line="360" w:lineRule="auto"/>
        <w:ind w:right="-1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9E5C42" w:rsidRPr="00D04E1E">
        <w:rPr>
          <w:rFonts w:ascii="Times New Roman" w:eastAsia="Times New Roman" w:hAnsi="Times New Roman" w:cs="Times New Roman"/>
          <w:sz w:val="28"/>
        </w:rPr>
        <w:t>еремещения</w:t>
      </w:r>
      <w:r>
        <w:rPr>
          <w:rFonts w:ascii="Times New Roman" w:eastAsia="Times New Roman" w:hAnsi="Times New Roman" w:cs="Times New Roman"/>
          <w:sz w:val="28"/>
        </w:rPr>
        <w:t>. С</w:t>
      </w:r>
      <w:r w:rsidR="009E5C42" w:rsidRPr="00D04E1E">
        <w:rPr>
          <w:rFonts w:ascii="Times New Roman" w:eastAsia="Times New Roman" w:hAnsi="Times New Roman" w:cs="Times New Roman"/>
          <w:sz w:val="28"/>
        </w:rPr>
        <w:t>обственно, это простая смена координат центра, потому этот метод не виртуальный.</w:t>
      </w:r>
    </w:p>
    <w:p w:rsidR="003C78F1" w:rsidRPr="003C78F1" w:rsidRDefault="003C78F1" w:rsidP="003C78F1">
      <w:pPr>
        <w:pStyle w:val="a3"/>
        <w:spacing w:after="186" w:line="360" w:lineRule="auto"/>
        <w:ind w:left="1499" w:right="-13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3C78F1">
        <w:rPr>
          <w:rFonts w:ascii="Times New Roman" w:eastAsia="Times New Roman" w:hAnsi="Times New Roman" w:cs="Times New Roman"/>
          <w:i/>
          <w:sz w:val="28"/>
          <w:lang w:val="en-US"/>
        </w:rPr>
        <w:t>void move(double x, double y)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</w:p>
    <w:p w:rsidR="00D04E1E" w:rsidRDefault="00D04E1E" w:rsidP="00D04E1E">
      <w:pPr>
        <w:pStyle w:val="a3"/>
        <w:numPr>
          <w:ilvl w:val="0"/>
          <w:numId w:val="4"/>
        </w:numPr>
        <w:spacing w:after="186" w:line="360" w:lineRule="auto"/>
        <w:ind w:right="-1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Поворота. Работает с параметром угла, добавляя к нему нужный угол поворота принятого в качестве параметра. Не виртуален.</w:t>
      </w:r>
    </w:p>
    <w:p w:rsidR="003C78F1" w:rsidRPr="003C78F1" w:rsidRDefault="003C78F1" w:rsidP="003C78F1">
      <w:pPr>
        <w:pStyle w:val="a3"/>
        <w:spacing w:after="186" w:line="360" w:lineRule="auto"/>
        <w:ind w:left="1499" w:right="-13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3C78F1">
        <w:rPr>
          <w:rFonts w:ascii="Times New Roman" w:eastAsia="Times New Roman" w:hAnsi="Times New Roman" w:cs="Times New Roman"/>
          <w:i/>
          <w:sz w:val="28"/>
          <w:lang w:val="en-US"/>
        </w:rPr>
        <w:t>void rotate(double plus_angle)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</w:p>
    <w:p w:rsidR="00D04E1E" w:rsidRDefault="00D04E1E" w:rsidP="00D04E1E">
      <w:pPr>
        <w:pStyle w:val="a3"/>
        <w:numPr>
          <w:ilvl w:val="0"/>
          <w:numId w:val="4"/>
        </w:numPr>
        <w:spacing w:after="186" w:line="360" w:lineRule="auto"/>
        <w:ind w:right="-1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Масштабирования. Для реализации этого метода в этом классе недостаточно параметров. Потому он </w:t>
      </w:r>
      <w:r w:rsidR="005D7472">
        <w:rPr>
          <w:rFonts w:ascii="Times New Roman" w:eastAsia="Times New Roman" w:hAnsi="Times New Roman" w:cs="Times New Roman"/>
          <w:sz w:val="28"/>
        </w:rPr>
        <w:t xml:space="preserve">чисто </w:t>
      </w:r>
      <w:r>
        <w:rPr>
          <w:rFonts w:ascii="Times New Roman" w:eastAsia="Times New Roman" w:hAnsi="Times New Roman" w:cs="Times New Roman"/>
          <w:sz w:val="28"/>
        </w:rPr>
        <w:t xml:space="preserve">виртуальный. </w:t>
      </w:r>
    </w:p>
    <w:p w:rsidR="003C78F1" w:rsidRPr="003C78F1" w:rsidRDefault="003C78F1" w:rsidP="003C78F1">
      <w:pPr>
        <w:pStyle w:val="a3"/>
        <w:spacing w:after="186" w:line="360" w:lineRule="auto"/>
        <w:ind w:left="1499" w:right="-13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3C78F1">
        <w:rPr>
          <w:rFonts w:ascii="Times New Roman" w:eastAsia="Times New Roman" w:hAnsi="Times New Roman" w:cs="Times New Roman"/>
          <w:i/>
          <w:sz w:val="28"/>
          <w:lang w:val="en-US"/>
        </w:rPr>
        <w:t>virtual void scaling(double scale) = 0;</w:t>
      </w:r>
    </w:p>
    <w:p w:rsidR="00496EAE" w:rsidRDefault="00D04E1E" w:rsidP="00D04E1E">
      <w:pPr>
        <w:pStyle w:val="a3"/>
        <w:numPr>
          <w:ilvl w:val="0"/>
          <w:numId w:val="4"/>
        </w:numPr>
        <w:spacing w:after="186" w:line="360" w:lineRule="auto"/>
        <w:ind w:right="-1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Установки цвета и получения цвета. Оба метода работают с уже определенным </w:t>
      </w:r>
      <w:r w:rsidR="005D7472">
        <w:rPr>
          <w:rFonts w:ascii="Times New Roman" w:eastAsia="Times New Roman" w:hAnsi="Times New Roman" w:cs="Times New Roman"/>
          <w:sz w:val="28"/>
        </w:rPr>
        <w:t>параметром и, следовательно, не</w:t>
      </w:r>
      <w:r w:rsidR="00F950E8" w:rsidRPr="00F950E8">
        <w:rPr>
          <w:rFonts w:ascii="Times New Roman" w:eastAsia="Times New Roman" w:hAnsi="Times New Roman" w:cs="Times New Roman"/>
          <w:sz w:val="28"/>
        </w:rPr>
        <w:t xml:space="preserve"> </w:t>
      </w:r>
      <w:r w:rsidR="005D7472">
        <w:rPr>
          <w:rFonts w:ascii="Times New Roman" w:eastAsia="Times New Roman" w:hAnsi="Times New Roman" w:cs="Times New Roman"/>
          <w:sz w:val="28"/>
        </w:rPr>
        <w:t>виртуальны.</w:t>
      </w:r>
    </w:p>
    <w:p w:rsidR="00C129B7" w:rsidRPr="00C129B7" w:rsidRDefault="00C129B7" w:rsidP="00C129B7">
      <w:pPr>
        <w:pStyle w:val="a3"/>
        <w:spacing w:after="186" w:line="360" w:lineRule="auto"/>
        <w:ind w:left="1499" w:right="-13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void set_color(const RGB&amp; set_color)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  <w:r w:rsidRPr="00C129B7">
        <w:rPr>
          <w:lang w:val="en-US"/>
        </w:rPr>
        <w:t xml:space="preserve"> </w:t>
      </w:r>
    </w:p>
    <w:p w:rsidR="00C129B7" w:rsidRPr="00C129B7" w:rsidRDefault="00C129B7" w:rsidP="00C129B7">
      <w:pPr>
        <w:pStyle w:val="a3"/>
        <w:spacing w:after="186" w:line="360" w:lineRule="auto"/>
        <w:ind w:left="1499" w:right="-13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RGB&amp; get_color()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</w:p>
    <w:p w:rsidR="005D7472" w:rsidRDefault="005D7472" w:rsidP="004C5659">
      <w:pPr>
        <w:spacing w:after="44" w:line="360" w:lineRule="auto"/>
        <w:ind w:left="837" w:firstLine="5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Отдельно стоит добавить про идентификацию каждого объекта. </w:t>
      </w:r>
      <w:r w:rsidR="0068114A">
        <w:rPr>
          <w:rFonts w:ascii="Times New Roman" w:eastAsia="Times New Roman" w:hAnsi="Times New Roman" w:cs="Times New Roman"/>
          <w:sz w:val="28"/>
        </w:rPr>
        <w:t>Для этого определена приватная</w:t>
      </w:r>
      <w:r>
        <w:rPr>
          <w:rFonts w:ascii="Times New Roman" w:eastAsia="Times New Roman" w:hAnsi="Times New Roman" w:cs="Times New Roman"/>
          <w:sz w:val="28"/>
        </w:rPr>
        <w:t xml:space="preserve"> статическая переменная счетчика идентификаторов </w:t>
      </w:r>
      <w:r w:rsidRPr="004C5659">
        <w:rPr>
          <w:rFonts w:ascii="Times New Roman" w:eastAsia="Times New Roman" w:hAnsi="Times New Roman" w:cs="Times New Roman"/>
          <w:sz w:val="28"/>
        </w:rPr>
        <w:t xml:space="preserve">(по умолчанию </w:t>
      </w:r>
      <w:r w:rsidRPr="004C5659">
        <w:rPr>
          <w:rFonts w:ascii="Times New Roman" w:eastAsia="Cambria Math" w:hAnsi="Times New Roman" w:cs="Times New Roman"/>
          <w:sz w:val="28"/>
        </w:rPr>
        <w:t>0</w:t>
      </w:r>
      <w:r w:rsidRPr="004C5659">
        <w:rPr>
          <w:rFonts w:ascii="Times New Roman" w:eastAsia="Times New Roman" w:hAnsi="Times New Roman" w:cs="Times New Roman"/>
          <w:sz w:val="28"/>
        </w:rPr>
        <w:t>)</w:t>
      </w:r>
      <w:r w:rsidR="0068114A"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>при каждом создании следующего объекта этого класса или зависимого</w:t>
      </w:r>
      <w:r w:rsidR="0068114A">
        <w:rPr>
          <w:rFonts w:ascii="Times New Roman" w:eastAsia="Times New Roman" w:hAnsi="Times New Roman" w:cs="Times New Roman"/>
          <w:sz w:val="28"/>
        </w:rPr>
        <w:t xml:space="preserve"> (при помощи конструктора </w:t>
      </w:r>
      <w:r w:rsidR="0068114A" w:rsidRPr="003C78F1">
        <w:rPr>
          <w:rFonts w:ascii="Times New Roman" w:eastAsia="Times New Roman" w:hAnsi="Times New Roman" w:cs="Times New Roman"/>
          <w:i/>
          <w:sz w:val="28"/>
          <w:lang w:val="en-US"/>
        </w:rPr>
        <w:t>Shape</w:t>
      </w:r>
      <w:r w:rsidR="0068114A" w:rsidRPr="0068114A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статическая пере</w:t>
      </w:r>
      <w:r w:rsidR="0068114A">
        <w:rPr>
          <w:rFonts w:ascii="Times New Roman" w:eastAsia="Times New Roman" w:hAnsi="Times New Roman" w:cs="Times New Roman"/>
          <w:sz w:val="28"/>
        </w:rPr>
        <w:t>менная увеличивается на единицу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40F64" w:rsidRDefault="003C78F1" w:rsidP="004C5659">
      <w:pPr>
        <w:spacing w:after="3" w:line="360" w:lineRule="auto"/>
        <w:ind w:left="837" w:firstLine="5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r w:rsidRPr="003C78F1">
        <w:rPr>
          <w:rFonts w:ascii="Times New Roman" w:eastAsia="Times New Roman" w:hAnsi="Times New Roman" w:cs="Times New Roman"/>
          <w:i/>
          <w:sz w:val="28"/>
          <w:lang w:val="en-US"/>
        </w:rPr>
        <w:t>Triangle</w:t>
      </w:r>
      <w:r w:rsidRPr="003C78F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является </w:t>
      </w:r>
      <w:r w:rsidR="00C129B7">
        <w:rPr>
          <w:rFonts w:ascii="Times New Roman" w:eastAsia="Times New Roman" w:hAnsi="Times New Roman" w:cs="Times New Roman"/>
          <w:i/>
          <w:sz w:val="28"/>
          <w:lang w:val="en-US"/>
        </w:rPr>
        <w:t>public</w:t>
      </w:r>
      <w:r w:rsidR="00C129B7" w:rsidRPr="00C129B7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наследником класса </w:t>
      </w:r>
      <w:r w:rsidRPr="003C78F1">
        <w:rPr>
          <w:rFonts w:ascii="Times New Roman" w:eastAsia="Times New Roman" w:hAnsi="Times New Roman" w:cs="Times New Roman"/>
          <w:i/>
          <w:sz w:val="28"/>
          <w:lang w:val="en-US"/>
        </w:rPr>
        <w:t>Shape</w:t>
      </w:r>
      <w:r w:rsidRPr="003C78F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используется для представления простого, ничем не обусловленного, треугольника. Он содержит в себе защищенные поля для хранения длин сторон треугольника. Под центром данной фигуры понимается центр описанной окружности.</w:t>
      </w:r>
    </w:p>
    <w:p w:rsidR="003C78F1" w:rsidRDefault="003C78F1" w:rsidP="004C5659">
      <w:pPr>
        <w:spacing w:after="3" w:line="360" w:lineRule="auto"/>
        <w:ind w:left="837" w:firstLine="5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классе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Triangle</w:t>
      </w:r>
      <w:r w:rsidRPr="003C78F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переопределен метод масштабирования</w:t>
      </w:r>
      <w:r w:rsidR="00C129B7" w:rsidRPr="00C129B7">
        <w:rPr>
          <w:rFonts w:ascii="Times New Roman" w:eastAsia="Times New Roman" w:hAnsi="Times New Roman" w:cs="Times New Roman"/>
          <w:sz w:val="28"/>
        </w:rPr>
        <w:t xml:space="preserve">. </w:t>
      </w:r>
      <w:r w:rsidR="00C129B7">
        <w:rPr>
          <w:rFonts w:ascii="Times New Roman" w:eastAsia="Times New Roman" w:hAnsi="Times New Roman" w:cs="Times New Roman"/>
          <w:sz w:val="28"/>
        </w:rPr>
        <w:t>Данный метод увеличивает каждую из длин сторон треугольника на определенную единицу масштаба.</w:t>
      </w:r>
    </w:p>
    <w:p w:rsidR="00C129B7" w:rsidRPr="00C129B7" w:rsidRDefault="00C129B7" w:rsidP="004C5659">
      <w:pPr>
        <w:spacing w:after="3" w:line="360" w:lineRule="auto"/>
        <w:ind w:left="837" w:firstLine="5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Следующим класс </w:t>
      </w: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Rigth</w:t>
      </w:r>
      <w:r w:rsidRPr="00C129B7">
        <w:rPr>
          <w:rFonts w:ascii="Times New Roman" w:eastAsia="Times New Roman" w:hAnsi="Times New Roman" w:cs="Times New Roman"/>
          <w:i/>
          <w:sz w:val="28"/>
        </w:rPr>
        <w:t>_</w:t>
      </w: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Triangle</w:t>
      </w:r>
      <w:r w:rsidRPr="00C129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является </w:t>
      </w: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public</w:t>
      </w:r>
      <w:r w:rsidRPr="00C129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наследником класса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Triangle</w:t>
      </w:r>
      <w:r w:rsidRPr="00C129B7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Его единственное отличие от класса </w:t>
      </w:r>
      <w:r>
        <w:rPr>
          <w:rFonts w:ascii="Times New Roman" w:eastAsia="Times New Roman" w:hAnsi="Times New Roman" w:cs="Times New Roman"/>
          <w:sz w:val="28"/>
          <w:lang w:val="en-US"/>
        </w:rPr>
        <w:t>Triangle</w:t>
      </w:r>
      <w:r w:rsidRPr="00C129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состоит в том, что при инициализации объекта типа </w:t>
      </w: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Rigth</w:t>
      </w:r>
      <w:r w:rsidRPr="00C129B7">
        <w:rPr>
          <w:rFonts w:ascii="Times New Roman" w:eastAsia="Times New Roman" w:hAnsi="Times New Roman" w:cs="Times New Roman"/>
          <w:i/>
          <w:sz w:val="28"/>
        </w:rPr>
        <w:t>_</w:t>
      </w:r>
      <w:r w:rsidRPr="00C129B7">
        <w:rPr>
          <w:rFonts w:ascii="Times New Roman" w:eastAsia="Times New Roman" w:hAnsi="Times New Roman" w:cs="Times New Roman"/>
          <w:i/>
          <w:sz w:val="28"/>
          <w:lang w:val="en-US"/>
        </w:rPr>
        <w:t>Triangle</w:t>
      </w:r>
      <w:r>
        <w:rPr>
          <w:rFonts w:ascii="Times New Roman" w:eastAsia="Times New Roman" w:hAnsi="Times New Roman" w:cs="Times New Roman"/>
          <w:sz w:val="28"/>
        </w:rPr>
        <w:t>, длину третьей стороны треугольника указывать не нужно, она определяется сама по себе.</w:t>
      </w:r>
    </w:p>
    <w:p w:rsidR="00C129B7" w:rsidRDefault="00C129B7" w:rsidP="004C5659">
      <w:pPr>
        <w:spacing w:after="3" w:line="360" w:lineRule="auto"/>
        <w:ind w:left="837" w:firstLine="5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Наконец, класс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Ellipse</w:t>
      </w:r>
      <w:r w:rsidRPr="00C129B7">
        <w:rPr>
          <w:rFonts w:ascii="Times New Roman" w:eastAsia="Times New Roman" w:hAnsi="Times New Roman" w:cs="Times New Roman"/>
          <w:sz w:val="28"/>
        </w:rPr>
        <w:t>,</w:t>
      </w:r>
      <w:r w:rsidRPr="00E43AE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наследуемый от</w:t>
      </w:r>
      <w:r w:rsidR="00E43AE4">
        <w:rPr>
          <w:rFonts w:ascii="Times New Roman" w:eastAsia="Times New Roman" w:hAnsi="Times New Roman" w:cs="Times New Roman"/>
          <w:sz w:val="28"/>
        </w:rPr>
        <w:t xml:space="preserve"> </w:t>
      </w:r>
      <w:r w:rsidR="00E43AE4">
        <w:rPr>
          <w:rFonts w:ascii="Times New Roman" w:eastAsia="Times New Roman" w:hAnsi="Times New Roman" w:cs="Times New Roman"/>
          <w:i/>
          <w:sz w:val="28"/>
          <w:lang w:val="en-US"/>
        </w:rPr>
        <w:t>Shape</w:t>
      </w:r>
      <w:r w:rsidR="00E43AE4">
        <w:rPr>
          <w:rFonts w:ascii="Times New Roman" w:eastAsia="Times New Roman" w:hAnsi="Times New Roman" w:cs="Times New Roman"/>
          <w:sz w:val="28"/>
        </w:rPr>
        <w:t>, содержит в себе дополнительно два приватных поля длин полуосей, описывающих размеры само</w:t>
      </w:r>
      <w:r w:rsidR="00E43AE4">
        <w:rPr>
          <w:rFonts w:ascii="Times New Roman" w:eastAsia="Times New Roman" w:hAnsi="Times New Roman" w:cs="Times New Roman"/>
          <w:sz w:val="28"/>
        </w:rPr>
        <w:tab/>
        <w:t>й фигуры. И в переопределенном масштабировании эти размеры домножаются на нужную единицу масштаба.</w:t>
      </w:r>
    </w:p>
    <w:p w:rsidR="00E43AE4" w:rsidRDefault="00E43AE4" w:rsidP="00E43AE4">
      <w:pPr>
        <w:spacing w:after="3" w:line="360" w:lineRule="auto"/>
        <w:ind w:left="837" w:firstLine="566"/>
        <w:jc w:val="both"/>
        <w:rPr>
          <w:rFonts w:ascii="Times New Roman" w:eastAsia="Times New Roman" w:hAnsi="Times New Roman" w:cs="Times New Roman"/>
          <w:sz w:val="28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Для перегрузки оператора вывода фигуры в поток оператор </w:t>
      </w:r>
      <w:r w:rsidRPr="004C5659">
        <w:rPr>
          <w:rFonts w:ascii="Cambria Math" w:eastAsia="Cambria Math" w:hAnsi="Cambria Math" w:cs="Cambria Math"/>
          <w:sz w:val="28"/>
        </w:rPr>
        <w:t>≪</w:t>
      </w:r>
      <w:r w:rsidRPr="004C5659">
        <w:rPr>
          <w:rFonts w:ascii="Times New Roman" w:eastAsia="Times New Roman" w:hAnsi="Times New Roman" w:cs="Times New Roman"/>
          <w:sz w:val="28"/>
        </w:rPr>
        <w:t xml:space="preserve"> объявлен во всех классах дружественной функцией, чтобы можно было вывести значения защищённых и приватных полей. </w:t>
      </w:r>
    </w:p>
    <w:p w:rsidR="00496EAE" w:rsidRPr="004C5659" w:rsidRDefault="00496EAE">
      <w:pPr>
        <w:spacing w:after="209"/>
        <w:ind w:left="1419"/>
        <w:rPr>
          <w:rFonts w:ascii="Times New Roman" w:hAnsi="Times New Roman" w:cs="Times New Roman"/>
        </w:rPr>
      </w:pPr>
    </w:p>
    <w:p w:rsidR="00496EAE" w:rsidRPr="004C5659" w:rsidRDefault="000C3189">
      <w:pPr>
        <w:spacing w:after="179"/>
        <w:ind w:left="141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UML диаграмма разработанных классов. </w:t>
      </w:r>
    </w:p>
    <w:p w:rsidR="00496EAE" w:rsidRPr="004C5659" w:rsidRDefault="000C3189">
      <w:pPr>
        <w:spacing w:after="3" w:line="383" w:lineRule="auto"/>
        <w:ind w:left="837" w:firstLine="566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>UML диаграмма разработанных клас</w:t>
      </w:r>
      <w:r w:rsidR="00E43AE4">
        <w:rPr>
          <w:rFonts w:ascii="Times New Roman" w:eastAsia="Times New Roman" w:hAnsi="Times New Roman" w:cs="Times New Roman"/>
          <w:sz w:val="28"/>
        </w:rPr>
        <w:t>сов представлена в приложении А</w:t>
      </w:r>
      <w:r w:rsidRPr="004C5659">
        <w:rPr>
          <w:rFonts w:ascii="Times New Roman" w:eastAsia="Times New Roman" w:hAnsi="Times New Roman" w:cs="Times New Roman"/>
          <w:sz w:val="28"/>
        </w:rPr>
        <w:t xml:space="preserve">. </w:t>
      </w:r>
    </w:p>
    <w:p w:rsidR="00496EAE" w:rsidRPr="004C5659" w:rsidRDefault="000C3189">
      <w:pPr>
        <w:spacing w:after="195"/>
        <w:ind w:left="1419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79"/>
        <w:ind w:left="141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Реализация классов на языке С++. </w:t>
      </w:r>
    </w:p>
    <w:p w:rsidR="00496EAE" w:rsidRPr="004C5659" w:rsidRDefault="000C3189">
      <w:pPr>
        <w:spacing w:after="131"/>
        <w:ind w:left="1429" w:hanging="10"/>
        <w:jc w:val="both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Реализация классов представлена в приложении Б. </w:t>
      </w:r>
    </w:p>
    <w:p w:rsidR="00496EAE" w:rsidRPr="004C5659" w:rsidRDefault="000C3189">
      <w:pPr>
        <w:spacing w:after="192"/>
        <w:ind w:left="1419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sz w:val="28"/>
        </w:rPr>
        <w:t xml:space="preserve"> </w:t>
      </w:r>
    </w:p>
    <w:p w:rsidR="00496EAE" w:rsidRPr="004C5659" w:rsidRDefault="000C3189">
      <w:pPr>
        <w:spacing w:after="126"/>
        <w:ind w:left="1414" w:hanging="10"/>
        <w:rPr>
          <w:rFonts w:ascii="Times New Roman" w:hAnsi="Times New Roman" w:cs="Times New Roman"/>
        </w:rPr>
      </w:pPr>
      <w:r w:rsidRPr="004C5659">
        <w:rPr>
          <w:rFonts w:ascii="Times New Roman" w:eastAsia="Times New Roman" w:hAnsi="Times New Roman" w:cs="Times New Roman"/>
          <w:b/>
          <w:sz w:val="28"/>
        </w:rPr>
        <w:t xml:space="preserve">Выводы. </w:t>
      </w:r>
    </w:p>
    <w:p w:rsidR="00496EAE" w:rsidRDefault="000C3189">
      <w:pPr>
        <w:spacing w:after="3" w:line="357" w:lineRule="auto"/>
        <w:ind w:left="837" w:firstLine="566"/>
        <w:jc w:val="both"/>
      </w:pPr>
      <w:r w:rsidRPr="004C5659"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:rsidR="00496EAE" w:rsidRDefault="000C3189">
      <w:pPr>
        <w:spacing w:after="206"/>
        <w:ind w:left="10" w:right="3198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ПРИЛОЖЕНИЕ А </w:t>
      </w:r>
    </w:p>
    <w:p w:rsidR="00496EAE" w:rsidRDefault="000C3189">
      <w:pPr>
        <w:spacing w:after="155"/>
        <w:ind w:left="10" w:right="2329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UML ДИАГРАММА КЛАССОВ </w:t>
      </w:r>
    </w:p>
    <w:p w:rsidR="00496EAE" w:rsidRDefault="000C3189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Default="000C3189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Default="000C3189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Default="000C3189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Default="000C3189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Default="000C3189">
      <w:pPr>
        <w:spacing w:after="1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AE" w:rsidRDefault="008F51DB" w:rsidP="00D603CF">
      <w:pPr>
        <w:spacing w:after="133"/>
        <w:ind w:left="-641" w:right="-601"/>
        <w:jc w:val="center"/>
      </w:pPr>
      <w:r>
        <w:rPr>
          <w:noProof/>
        </w:rPr>
        <w:drawing>
          <wp:inline distT="0" distB="0" distL="0" distR="0">
            <wp:extent cx="5821045" cy="6221730"/>
            <wp:effectExtent l="0" t="0" r="8255" b="7620"/>
            <wp:docPr id="1" name="Рисунок 1" descr="C:\Users\Nastya\Desktop\16d978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Desktop\16d9787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622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CF" w:rsidRDefault="000C3189">
      <w:pPr>
        <w:spacing w:after="0"/>
        <w:ind w:left="85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D603CF" w:rsidRDefault="00D603C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496EAE" w:rsidRDefault="00496EAE">
      <w:pPr>
        <w:spacing w:after="0"/>
        <w:ind w:left="852"/>
      </w:pPr>
    </w:p>
    <w:p w:rsidR="00496EAE" w:rsidRDefault="000C3189">
      <w:pPr>
        <w:spacing w:after="191"/>
        <w:ind w:left="1429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ПРИЛОЖЕНИЕ Б </w:t>
      </w:r>
    </w:p>
    <w:p w:rsidR="00496EAE" w:rsidRDefault="000C3189">
      <w:pPr>
        <w:spacing w:after="155"/>
        <w:ind w:left="30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РЕАЛИЗАЦИЯ КЛАССОВ НА ЯЗЫКЕ C++ </w:t>
      </w:r>
    </w:p>
    <w:p w:rsidR="00496EAE" w:rsidRDefault="000C3189">
      <w:pPr>
        <w:spacing w:after="124"/>
        <w:ind w:left="148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#include &lt;iostream&gt;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#include &lt;cmath&gt;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struct RGB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  <w:t xml:space="preserve">char </w:t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red;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>char</w:t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 xml:space="preserve"> green;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>char</w:t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 xml:space="preserve"> blue;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class Shape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5D7472" w:rsidRPr="005D7472" w:rsidRDefault="005D7472" w:rsidP="005D7472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>private:</w:t>
      </w:r>
    </w:p>
    <w:p w:rsidR="005D7472" w:rsidRPr="00D603CF" w:rsidRDefault="005D7472" w:rsidP="005D7472">
      <w:pPr>
        <w:spacing w:after="5" w:line="250" w:lineRule="auto"/>
        <w:ind w:left="847" w:right="103" w:firstLine="569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static unsigned int ID_c = 0;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protected: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double centre_x;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double centre_y;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angle;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RGB color;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scale = 1</w:t>
      </w:r>
      <w:r w:rsidR="00D04E1E">
        <w:rPr>
          <w:rFonts w:ascii="Consolas" w:eastAsia="Consolas" w:hAnsi="Consolas" w:cs="Consolas"/>
          <w:color w:val="24292E"/>
          <w:sz w:val="24"/>
        </w:rPr>
        <w:t>.0</w:t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unsigned int ID;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public: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Shape()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centre_x(0.0), centre_y(0.0), angle(0.0), color({0,0,0}), ID(ID_c)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ID_c++;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Shape(double x, double y, const RGB&amp; set_color)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centre_x(x), centre_y(y), angle(0.0), color(set_color), ID(ID_c)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ID_c++;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void move(double x, double y)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centre_x = x;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centre_y = y;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void rotate(double plus_angle)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angle += plus_angle;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right="103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virtual void scaling(double scale) = 0;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void set_color(const RGB&amp; set_color)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color = set_color;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RGB&amp; get_color()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return color;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class Triangle : public Shape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protected: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a;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b;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c;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public: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Triangle()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Shape(), a(0.0), b(0.0), c(0.0)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Triangle(double x, double y, const RGB&amp; color, double a, double b, double c)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Shape(x, y, color), a(a), b(b), c(c)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{}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void scaling(double scale) override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a *= scale;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b *= scale;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 *= scale;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D603CF"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friend std::ostream&amp; operator&lt;&lt;(std::ostream&amp; stream, const Triangle&amp; tri)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"Figure : Triangle"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stream &lt;&lt; "ID : " &lt;&lt; tri.ID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"Centre coordinates: (" &lt;&lt; tri.centre_x &lt;&lt; ", " &lt;&lt; tri.centre_y &lt;&lt; ")"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"Angle : " &lt;&lt; tri.angle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"Color (RGB) : " &lt;&lt; tri.color.red &lt;&lt; ":" &lt;&lt; tri.color.green &lt;&lt; ":" &lt;&lt; tri.color.blue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"Scale : " &lt;&lt; tri.scale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"Side: : a - " &lt;&lt; tri.a &lt;&lt; ", b - " &lt;&lt; tri.b &lt;&lt; ", c - "&lt;&lt; tri.c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return stream;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class Right_Triangle : public Triangle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863C5A">
      <w:pPr>
        <w:spacing w:after="5" w:line="250" w:lineRule="auto"/>
        <w:ind w:left="847" w:right="103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public: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Right_Triangle()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Triangle()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Right_Triangle(double x, double y, const RGB&amp; color, double cat1, double cat2)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Triangle(x, y, color, cat1, cat2, sqrt(pow(cat1, 2) + pow(cat2, 2)))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D603CF"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friend std::ostream&amp; operator&lt;&lt;(std::ostream&amp; stream, const Right_Triangle&amp; tri)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"Figure : Right Triangle"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"ID : " &lt;&lt; tri.ID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"Centre coordinates: (" &lt;&lt; tri.centre_x &lt;&lt; ", " &lt;&lt; tri.centre_y &lt;&lt; ")"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"Angle : " &lt;&lt; tri.angle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"Color (RGB) : " &lt;&lt; tri.color.red &lt;&lt; ":" &lt;&lt; tri.color.green &lt;&lt; ":" &lt;&lt; tri.color.blue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"Scale : " &lt;&lt; tri.scale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"Side: : cat1 - " &lt;&lt; tri.a &lt;&lt; ", cat2 - " &lt;&lt; tri.b &lt;&lt; ", hyp - "&lt;&lt; tri.c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return stream;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class Ellipse : public Shape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protected: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a;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double b;</w:t>
      </w:r>
    </w:p>
    <w:p w:rsidR="00D603CF" w:rsidRPr="00D603CF" w:rsidRDefault="00D603CF" w:rsidP="00863C5A">
      <w:pPr>
        <w:spacing w:after="5" w:line="250" w:lineRule="auto"/>
        <w:ind w:left="847" w:right="103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public: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Ellipse()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Shape(), a(0.0), b(0.0)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Ellipse(double x, double y, const RGB&amp; color, double m_a, double m_b)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: Shape(x, y, color), a(m_a), b(m_b)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D603CF"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void scaling(double scale)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a *= scale;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b *= scale;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D603CF"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friend std::ostream&amp; operator&lt;&lt;(std::ostream&amp; stream, const Ellipse&amp; el)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stream &lt;&lt; "Figure : Ellipse"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stream &lt;&lt; "ID : " &lt;&lt; el.ID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stream &lt;&lt; "Centre coordinates: (" &lt;&lt; el.centre_x &lt;&lt; ", " &lt;&lt; el.centre_y &lt;&lt; ")"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stream &lt;&lt; "Angle : " &lt;&lt; el.angle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"Color (RGB) : " &lt;&lt; el.color.red &lt;&lt; ":" &lt;&lt; el.color.green &lt;&lt; ":" &lt;&lt; el.color.blue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"Scale : " &lt;&lt; el.scale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stream &lt;&lt; "Side: : a - " &lt;&lt; el.a &lt;&lt; ", b - " &lt;&lt; el.b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return stream;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};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>int main(){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Triangle triangle(5, 10, {255, 0, 200}, 7, 2, 8);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"\033[4;32mDEMO TRIANGLE\033[0m"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triangle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"\033[4;32mROTATE TRIANGLE +50\033[0m"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triangle.rotate(50);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triangle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"\033[4;32mSCALING TRIANGLE x25\033[0m"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triangle.scaling(25);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triangle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"\033[4;32mSET COLOR TRIANGLE 80:80:80\033[0m"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triangle.set_color({80, 80, 80});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triangle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"\033[4;32mMOVE TRIANGLE (50, 60)\033[0m"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triangle.move(50, 60);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triangle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Right_Triangle r_triangle(13, 13, {60, 60, 60}, 5 , 5);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"\033[4;36mDEMO RIGHT TRIANGLE\033[0m"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r_triangle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D603CF"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Ellipse ellipse(4, 10, {40, 50, 60}, 3 , 8);</w:t>
      </w:r>
    </w:p>
    <w:p w:rsidR="00D603CF" w:rsidRPr="00D603CF" w:rsidRDefault="00863C5A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D603CF" w:rsidRPr="00D603CF">
        <w:rPr>
          <w:rFonts w:ascii="Consolas" w:eastAsia="Consolas" w:hAnsi="Consolas" w:cs="Consolas"/>
          <w:color w:val="24292E"/>
          <w:sz w:val="24"/>
          <w:lang w:val="en-US"/>
        </w:rPr>
        <w:tab/>
        <w:t>std::cout &lt;&lt; "\033[4;31mDEMO ELLIPSE\033[0m"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  <w:lang w:val="en-US"/>
        </w:rPr>
        <w:t>std::cout &lt;&lt; ellipse &lt;&lt; std::endl;</w:t>
      </w: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  <w:lang w:val="en-US"/>
        </w:rPr>
      </w:pPr>
    </w:p>
    <w:p w:rsidR="00D603CF" w:rsidRPr="00D603CF" w:rsidRDefault="00D603CF" w:rsidP="00D603CF">
      <w:pPr>
        <w:spacing w:after="5" w:line="250" w:lineRule="auto"/>
        <w:ind w:left="847" w:right="103" w:hanging="10"/>
        <w:rPr>
          <w:rFonts w:ascii="Consolas" w:eastAsia="Consolas" w:hAnsi="Consolas" w:cs="Consolas"/>
          <w:color w:val="24292E"/>
          <w:sz w:val="24"/>
        </w:rPr>
      </w:pPr>
      <w:r w:rsidRPr="00D603CF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="00863C5A">
        <w:rPr>
          <w:rFonts w:ascii="Consolas" w:eastAsia="Consolas" w:hAnsi="Consolas" w:cs="Consolas"/>
          <w:color w:val="24292E"/>
          <w:sz w:val="24"/>
          <w:lang w:val="en-US"/>
        </w:rPr>
        <w:tab/>
      </w:r>
      <w:r w:rsidRPr="00D603CF">
        <w:rPr>
          <w:rFonts w:ascii="Consolas" w:eastAsia="Consolas" w:hAnsi="Consolas" w:cs="Consolas"/>
          <w:color w:val="24292E"/>
          <w:sz w:val="24"/>
        </w:rPr>
        <w:t>return 0;</w:t>
      </w:r>
    </w:p>
    <w:p w:rsidR="00496EAE" w:rsidRDefault="00D603CF" w:rsidP="00D603CF">
      <w:pPr>
        <w:spacing w:after="5" w:line="250" w:lineRule="auto"/>
        <w:ind w:left="847" w:right="103" w:hanging="10"/>
      </w:pPr>
      <w:r w:rsidRPr="00D603CF">
        <w:rPr>
          <w:rFonts w:ascii="Consolas" w:eastAsia="Consolas" w:hAnsi="Consolas" w:cs="Consolas"/>
          <w:color w:val="24292E"/>
          <w:sz w:val="24"/>
        </w:rPr>
        <w:t>}</w:t>
      </w:r>
      <w:r w:rsidR="000C3189">
        <w:rPr>
          <w:rFonts w:ascii="Consolas" w:eastAsia="Consolas" w:hAnsi="Consolas" w:cs="Consolas"/>
          <w:color w:val="24292E"/>
          <w:sz w:val="24"/>
        </w:rPr>
        <w:t xml:space="preserve"> </w:t>
      </w:r>
    </w:p>
    <w:sectPr w:rsidR="00496EAE">
      <w:pgSz w:w="11906" w:h="16838"/>
      <w:pgMar w:top="1178" w:right="845" w:bottom="1169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1C39"/>
    <w:multiLevelType w:val="hybridMultilevel"/>
    <w:tmpl w:val="ECF288F0"/>
    <w:lvl w:ilvl="0" w:tplc="07C8F8E8">
      <w:start w:val="1"/>
      <w:numFmt w:val="decimal"/>
      <w:lvlText w:val="%1."/>
      <w:lvlJc w:val="left"/>
      <w:pPr>
        <w:ind w:left="1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2AAB6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A25C1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DA8BC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B029A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42832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6C659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44BB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AB8B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94A2B"/>
    <w:multiLevelType w:val="hybridMultilevel"/>
    <w:tmpl w:val="452E4BEE"/>
    <w:lvl w:ilvl="0" w:tplc="5DD2BC16">
      <w:start w:val="1"/>
      <w:numFmt w:val="decimal"/>
      <w:lvlText w:val="%1."/>
      <w:lvlJc w:val="left"/>
      <w:pPr>
        <w:ind w:left="1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1491E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8ACF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8AFB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42D1B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12DE7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6BA1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CF84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F01CE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987B6C"/>
    <w:multiLevelType w:val="hybridMultilevel"/>
    <w:tmpl w:val="55EEEC52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" w15:restartNumberingAfterBreak="0">
    <w:nsid w:val="5C7D71C9"/>
    <w:multiLevelType w:val="hybridMultilevel"/>
    <w:tmpl w:val="D9B0BFD0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AE"/>
    <w:rsid w:val="000C3189"/>
    <w:rsid w:val="000E0A50"/>
    <w:rsid w:val="003C78F1"/>
    <w:rsid w:val="00496EAE"/>
    <w:rsid w:val="004C5659"/>
    <w:rsid w:val="005D7472"/>
    <w:rsid w:val="00644CCB"/>
    <w:rsid w:val="0068114A"/>
    <w:rsid w:val="00863C5A"/>
    <w:rsid w:val="008F51DB"/>
    <w:rsid w:val="009E5C42"/>
    <w:rsid w:val="00A140DF"/>
    <w:rsid w:val="00C129B7"/>
    <w:rsid w:val="00D04E1E"/>
    <w:rsid w:val="00D603CF"/>
    <w:rsid w:val="00DB03F6"/>
    <w:rsid w:val="00E40F64"/>
    <w:rsid w:val="00E43AE4"/>
    <w:rsid w:val="00F9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486"/>
  <w15:docId w15:val="{A074B215-5E73-42BA-A2E8-BB66CC3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C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444C5-F43A-4144-9BC9-15DDD4E1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OOP2</vt:lpstr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OOP2</dc:title>
  <dc:subject/>
  <dc:creator>Лящевская Анастасия</dc:creator>
  <cp:keywords/>
  <cp:lastModifiedBy>Анастасия Лящевская</cp:lastModifiedBy>
  <cp:revision>3</cp:revision>
  <dcterms:created xsi:type="dcterms:W3CDTF">2019-03-09T17:47:00Z</dcterms:created>
  <dcterms:modified xsi:type="dcterms:W3CDTF">2019-03-09T17:49:00Z</dcterms:modified>
</cp:coreProperties>
</file>