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line="206" w:lineRule="auto"/>
      </w:pPr>
      <w:bookmarkStart w:name="7676-1594291798135" w:id="1"/>
      <w:bookmarkEnd w:id="1"/>
      <w:r>
        <w:rPr>
          <w:b w:val="true"/>
          <w:color w:val="4f4f4f"/>
          <w:sz w:val="42"/>
          <w:highlight w:val="white"/>
        </w:rPr>
        <w:t>操作系统原理总结</w:t>
      </w:r>
    </w:p>
    <w:p>
      <w:pPr>
        <w:spacing w:line="206" w:lineRule="auto"/>
      </w:pPr>
      <w:bookmarkStart w:name="9663-1594291810826" w:id="2"/>
      <w:bookmarkEnd w:id="2"/>
      <w:r>
        <w:rPr>
          <w:b w:val="true"/>
          <w:color w:val="4f4f4f"/>
          <w:sz w:val="36"/>
          <w:highlight w:val="white"/>
        </w:rPr>
        <w:t>一、基础知识点</w:t>
      </w:r>
    </w:p>
    <w:p>
      <w:pPr>
        <w:spacing w:line="218" w:lineRule="auto"/>
      </w:pPr>
      <w:bookmarkStart w:name="1410-1594291801053" w:id="3"/>
      <w:bookmarkEnd w:id="3"/>
      <w:r>
        <w:rPr>
          <w:b w:val="true"/>
          <w:color w:val="4f4f4f"/>
          <w:sz w:val="34"/>
          <w:highlight w:val="white"/>
        </w:rPr>
        <w:t>1. 操作系统的资源管理技术</w:t>
      </w:r>
    </w:p>
    <w:p>
      <w:pPr>
        <w:spacing w:line="260" w:lineRule="auto"/>
      </w:pPr>
      <w:bookmarkStart w:name="5443-1594291801053" w:id="4"/>
      <w:bookmarkEnd w:id="4"/>
      <w:r>
        <w:rPr>
          <w:color w:val="4d4d4d"/>
          <w:sz w:val="24"/>
          <w:highlight w:val="white"/>
        </w:rPr>
        <w:t>资源管理解决</w:t>
      </w:r>
      <w:r>
        <w:rPr>
          <w:b w:val="true"/>
          <w:color w:val="4d4d4d"/>
          <w:sz w:val="24"/>
          <w:highlight w:val="white"/>
        </w:rPr>
        <w:t>物理资源数量不足</w:t>
      </w:r>
      <w:r>
        <w:rPr>
          <w:color w:val="4d4d4d"/>
          <w:sz w:val="24"/>
          <w:highlight w:val="white"/>
        </w:rPr>
        <w:t>和</w:t>
      </w:r>
      <w:r>
        <w:rPr>
          <w:b w:val="true"/>
          <w:color w:val="4d4d4d"/>
          <w:sz w:val="24"/>
          <w:highlight w:val="white"/>
        </w:rPr>
        <w:t>合理分配资源</w:t>
      </w:r>
      <w:r>
        <w:rPr>
          <w:color w:val="4d4d4d"/>
          <w:sz w:val="24"/>
          <w:highlight w:val="white"/>
        </w:rPr>
        <w:t>这两个问题。</w:t>
      </w:r>
    </w:p>
    <w:p>
      <w:pPr/>
      <w:bookmarkStart w:name="3543-1594291801053" w:id="5"/>
      <w:bookmarkEnd w:id="5"/>
      <w:r>
        <w:drawing>
          <wp:inline distT="0" distR="0" distB="0" distL="0">
            <wp:extent cx="5054600" cy="3788570"/>
            <wp:docPr id="0" name="Drawing 0" descr="219183259469.png"/>
            <a:graphic xmlns:a="http://schemas.openxmlformats.org/drawingml/2006/main">
              <a:graphicData uri="http://schemas.openxmlformats.org/drawingml/2006/picture">
                <pic:pic xmlns:pic="http://schemas.openxmlformats.org/drawingml/2006/picture">
                  <pic:nvPicPr>
                    <pic:cNvPr id="0" name="Picture 0" descr="219183259469.png"/>
                    <pic:cNvPicPr>
                      <a:picLocks noChangeAspect="true"/>
                    </pic:cNvPicPr>
                  </pic:nvPicPr>
                  <pic:blipFill>
                    <a:blip r:embed="rId3"/>
                    <a:stretch>
                      <a:fillRect/>
                    </a:stretch>
                  </pic:blipFill>
                  <pic:spPr>
                    <a:xfrm>
                      <a:off x="0" y="0"/>
                      <a:ext cx="5054600" cy="3788570"/>
                    </a:xfrm>
                    <a:prstGeom prst="rect">
                      <a:avLst/>
                    </a:prstGeom>
                  </pic:spPr>
                </pic:pic>
              </a:graphicData>
            </a:graphic>
          </wp:inline>
        </w:drawing>
      </w:r>
    </w:p>
    <w:p>
      <w:pPr>
        <w:spacing w:line="260" w:lineRule="auto"/>
      </w:pPr>
      <w:bookmarkStart w:name="5748-1594291801053" w:id="6"/>
      <w:bookmarkEnd w:id="6"/>
    </w:p>
    <w:p>
      <w:pPr>
        <w:spacing w:line="260" w:lineRule="auto"/>
      </w:pPr>
      <w:bookmarkStart w:name="2299-1594291801053" w:id="7"/>
      <w:bookmarkEnd w:id="7"/>
      <w:r>
        <w:rPr>
          <w:color w:val="4d4d4d"/>
          <w:sz w:val="24"/>
          <w:highlight w:val="white"/>
        </w:rPr>
        <w:t>操作系统虚拟机为用户提供了一种简单、清晰、易用、高效的计算机模型。虚拟机的每种资源都是物力资源通过</w:t>
      </w:r>
      <w:r>
        <w:rPr>
          <w:b w:val="true"/>
          <w:color w:val="4d4d4d"/>
          <w:sz w:val="24"/>
          <w:highlight w:val="white"/>
        </w:rPr>
        <w:t>复用</w:t>
      </w:r>
      <w:r>
        <w:rPr>
          <w:color w:val="4d4d4d"/>
          <w:sz w:val="24"/>
          <w:highlight w:val="white"/>
        </w:rPr>
        <w:t>、</w:t>
      </w:r>
      <w:r>
        <w:rPr>
          <w:b w:val="true"/>
          <w:color w:val="4d4d4d"/>
          <w:sz w:val="24"/>
          <w:highlight w:val="white"/>
        </w:rPr>
        <w:t>虚拟</w:t>
      </w:r>
      <w:r>
        <w:rPr>
          <w:color w:val="4d4d4d"/>
          <w:sz w:val="24"/>
          <w:highlight w:val="white"/>
        </w:rPr>
        <w:t>和</w:t>
      </w:r>
      <w:r>
        <w:rPr>
          <w:b w:val="true"/>
          <w:color w:val="4d4d4d"/>
          <w:sz w:val="24"/>
          <w:highlight w:val="white"/>
        </w:rPr>
        <w:t>抽象</w:t>
      </w:r>
      <w:r>
        <w:rPr>
          <w:color w:val="4d4d4d"/>
          <w:sz w:val="24"/>
          <w:highlight w:val="white"/>
        </w:rPr>
        <w:t>而得到的产物。</w:t>
      </w:r>
    </w:p>
    <w:p>
      <w:pPr>
        <w:spacing w:line="260" w:lineRule="auto"/>
      </w:pPr>
      <w:bookmarkStart w:name="4948-1594291801053" w:id="8"/>
      <w:bookmarkEnd w:id="8"/>
      <w:r>
        <w:rPr>
          <w:color w:val="4d4d4d"/>
          <w:sz w:val="24"/>
          <w:highlight w:val="white"/>
        </w:rPr>
        <w:t>虚拟机提供进程运行的逻辑计算环境。从概念上来说，一个进程运行在一台虚拟机上，可以认为一个进程就是一台虚拟机，一台虚拟机就是一个进程。</w:t>
      </w:r>
    </w:p>
    <w:p>
      <w:pPr>
        <w:numPr>
          <w:ilvl w:val="0"/>
          <w:numId w:val="1"/>
        </w:numPr>
      </w:pPr>
      <w:bookmarkStart w:name="4382-1594291801053" w:id="9"/>
      <w:bookmarkEnd w:id="9"/>
      <w:r>
        <w:rPr>
          <w:b w:val="true"/>
          <w:color w:val="4d4d4d"/>
          <w:sz w:val="24"/>
          <w:highlight w:val="white"/>
        </w:rPr>
        <w:t>复用</w:t>
      </w:r>
      <w:r>
        <w:rPr>
          <w:color w:val="4d4d4d"/>
          <w:sz w:val="24"/>
          <w:highlight w:val="white"/>
        </w:rPr>
        <w:t>：</w:t>
      </w:r>
      <w:r>
        <w:rPr>
          <w:i w:val="true"/>
          <w:color w:val="4d4d4d"/>
          <w:sz w:val="24"/>
          <w:highlight w:val="white"/>
        </w:rPr>
        <w:t>空分复用共享</w:t>
      </w:r>
      <w:r>
        <w:rPr>
          <w:color w:val="4d4d4d"/>
          <w:sz w:val="24"/>
          <w:highlight w:val="white"/>
        </w:rPr>
        <w:t>和</w:t>
      </w:r>
      <w:r>
        <w:rPr>
          <w:i w:val="true"/>
          <w:color w:val="4d4d4d"/>
          <w:sz w:val="24"/>
          <w:highlight w:val="white"/>
        </w:rPr>
        <w:t>时分复用共享</w:t>
      </w:r>
      <w:r>
        <w:rPr>
          <w:color w:val="4d4d4d"/>
          <w:sz w:val="24"/>
          <w:highlight w:val="white"/>
        </w:rPr>
        <w:t>。</w:t>
      </w:r>
    </w:p>
    <w:p>
      <w:pPr>
        <w:spacing w:line="260" w:lineRule="auto"/>
      </w:pPr>
      <w:bookmarkStart w:name="1960-1594291801053" w:id="10"/>
      <w:bookmarkEnd w:id="10"/>
      <w:r>
        <w:rPr>
          <w:color w:val="4d4d4d"/>
          <w:sz w:val="24"/>
          <w:highlight w:val="white"/>
        </w:rPr>
        <w:t>a. 空分复用共享(space-multiplexed sharing): 将资源从“空间”上分割成更小的单位供不同进程使用。在计算机系统中，内存和外存(磁盘)等是空分复用共享的。</w:t>
      </w:r>
    </w:p>
    <w:p>
      <w:pPr>
        <w:spacing w:line="260" w:lineRule="auto"/>
      </w:pPr>
      <w:bookmarkStart w:name="9590-1594291801053" w:id="11"/>
      <w:bookmarkEnd w:id="11"/>
      <w:r>
        <w:rPr>
          <w:color w:val="4d4d4d"/>
          <w:sz w:val="24"/>
          <w:highlight w:val="white"/>
        </w:rPr>
        <w:t>b. 时分复用共享(time-multiplexed sharing): 将资源从“时间”上分割成更小的单位供不同进程使用。在计算机系统中，处理器和磁盘机等是时分复用共享的。</w:t>
      </w:r>
    </w:p>
    <w:p>
      <w:pPr>
        <w:numPr>
          <w:ilvl w:val="0"/>
          <w:numId w:val="1"/>
        </w:numPr>
      </w:pPr>
      <w:bookmarkStart w:name="4690-1594291801053" w:id="12"/>
      <w:bookmarkEnd w:id="12"/>
      <w:r>
        <w:rPr>
          <w:b w:val="true"/>
          <w:color w:val="4d4d4d"/>
          <w:sz w:val="24"/>
          <w:highlight w:val="white"/>
        </w:rPr>
        <w:t>虚拟</w:t>
      </w:r>
      <w:r>
        <w:rPr>
          <w:color w:val="4d4d4d"/>
          <w:sz w:val="24"/>
          <w:highlight w:val="white"/>
        </w:rPr>
        <w:t>：对资源进行转化、模拟或整合，把一个物理资源转变成多个逻辑上的对应物，也可以把多个物理资源变成单个逻辑上的对应物，即创建无须共享独占资源的假象，或创建易用且多于实际物理资源的虚拟资源假象，以达到多用户共享一套计算机物理资源的目的。虚拟技术可用于外部设备(外部设备同时联机操作(SPOOLing)),存储资源(虚拟内存)和文件系统(虚拟文件系统(Virtual File System, VFS))中。</w:t>
      </w:r>
    </w:p>
    <w:p>
      <w:pPr>
        <w:spacing w:line="260" w:lineRule="auto"/>
        <w:ind w:left="420"/>
      </w:pPr>
      <w:bookmarkStart w:name="4078-1594291801053" w:id="13"/>
      <w:bookmarkEnd w:id="13"/>
      <w:r>
        <w:rPr>
          <w:color w:val="4f4f4f"/>
          <w:sz w:val="24"/>
          <w:highlight w:val="white"/>
        </w:rPr>
        <w:t>复用和虚拟相比较，复用所分割的是实际存在的物理资源，而虚拟则实现假想的同类资源。虚拟技术解决某类物理资源不足的问题，提供易用的虚拟资源和更好的运行环境。</w:t>
      </w:r>
    </w:p>
    <w:p>
      <w:pPr>
        <w:numPr>
          <w:ilvl w:val="0"/>
          <w:numId w:val="1"/>
        </w:numPr>
      </w:pPr>
      <w:bookmarkStart w:name="7629-1594291801053" w:id="14"/>
      <w:bookmarkEnd w:id="14"/>
      <w:r>
        <w:rPr>
          <w:b w:val="true"/>
          <w:color w:val="4d4d4d"/>
          <w:sz w:val="24"/>
          <w:highlight w:val="white"/>
        </w:rPr>
        <w:t>抽象</w:t>
      </w:r>
      <w:r>
        <w:rPr>
          <w:color w:val="4d4d4d"/>
          <w:sz w:val="24"/>
          <w:highlight w:val="white"/>
        </w:rPr>
        <w:t>：通过创建软件来屏蔽硬件资源的物理特性和实现细节，简化对硬件资源的操作、控制和使用。</w:t>
      </w:r>
    </w:p>
    <w:p>
      <w:pPr>
        <w:spacing w:line="260" w:lineRule="auto"/>
        <w:ind w:left="420"/>
      </w:pPr>
      <w:bookmarkStart w:name="3867-1594291801053" w:id="15"/>
      <w:bookmarkEnd w:id="15"/>
      <w:r>
        <w:rPr>
          <w:color w:val="4f4f4f"/>
          <w:sz w:val="24"/>
          <w:highlight w:val="white"/>
        </w:rPr>
        <w:t>复用和虚拟的主要目标是解决物理资源数量不足的问题，抽象则用于处理系统复杂性，重点解决资源易用性。</w:t>
      </w:r>
    </w:p>
    <w:p>
      <w:pPr>
        <w:spacing w:line="218" w:lineRule="auto"/>
      </w:pPr>
      <w:bookmarkStart w:name="8059-1594291801053" w:id="16"/>
      <w:bookmarkEnd w:id="16"/>
      <w:r>
        <w:rPr>
          <w:b w:val="true"/>
          <w:color w:val="4f4f4f"/>
          <w:sz w:val="34"/>
          <w:highlight w:val="white"/>
        </w:rPr>
        <w:t>2. 系统调用</w:t>
      </w:r>
    </w:p>
    <w:p>
      <w:pPr>
        <w:numPr>
          <w:ilvl w:val="0"/>
          <w:numId w:val="2"/>
        </w:numPr>
      </w:pPr>
      <w:bookmarkStart w:name="9265-1594291801053" w:id="17"/>
      <w:bookmarkEnd w:id="17"/>
      <w:r>
        <w:rPr>
          <w:b w:val="true"/>
          <w:color w:val="4d4d4d"/>
          <w:sz w:val="24"/>
          <w:highlight w:val="white"/>
        </w:rPr>
        <w:t>系统调用</w:t>
      </w:r>
      <w:r>
        <w:rPr>
          <w:color w:val="4d4d4d"/>
          <w:sz w:val="24"/>
          <w:highlight w:val="white"/>
        </w:rPr>
        <w:t>： 为给应用程序的运行提供良好环境，内核提供了</w:t>
      </w:r>
      <w:r>
        <w:rPr>
          <w:b w:val="true"/>
          <w:color w:val="4d4d4d"/>
          <w:sz w:val="24"/>
          <w:highlight w:val="white"/>
        </w:rPr>
        <w:t>一系列具有预定功能的服务例程</w:t>
      </w:r>
      <w:r>
        <w:rPr>
          <w:color w:val="4d4d4d"/>
          <w:sz w:val="24"/>
          <w:highlight w:val="white"/>
        </w:rPr>
        <w:t>，通过一组称为</w:t>
      </w:r>
      <w:r>
        <w:rPr>
          <w:b w:val="true"/>
          <w:color w:val="4d4d4d"/>
          <w:sz w:val="24"/>
          <w:highlight w:val="white"/>
        </w:rPr>
        <w:t>系统调用（System Call）</w:t>
      </w:r>
      <w:r>
        <w:rPr>
          <w:color w:val="4d4d4d"/>
          <w:sz w:val="24"/>
          <w:highlight w:val="white"/>
        </w:rPr>
        <w:t>的接口呈现给用户，系统调用把应用程序的请求传送至内核，调用相应的服务例程完成所需处理，将处理结果返回给应用程序。</w:t>
      </w:r>
    </w:p>
    <w:p>
      <w:pPr/>
      <w:bookmarkStart w:name="2150-1594291801053" w:id="18"/>
      <w:bookmarkEnd w:id="18"/>
      <w:r>
        <w:drawing>
          <wp:inline distT="0" distR="0" distB="0" distL="0">
            <wp:extent cx="5267325" cy="2319239"/>
            <wp:docPr id="1" name="Drawing 1" descr="219165735777.png"/>
            <a:graphic xmlns:a="http://schemas.openxmlformats.org/drawingml/2006/main">
              <a:graphicData uri="http://schemas.openxmlformats.org/drawingml/2006/picture">
                <pic:pic xmlns:pic="http://schemas.openxmlformats.org/drawingml/2006/picture">
                  <pic:nvPicPr>
                    <pic:cNvPr id="0" name="Picture 1" descr="219165735777.png"/>
                    <pic:cNvPicPr>
                      <a:picLocks noChangeAspect="true"/>
                    </pic:cNvPicPr>
                  </pic:nvPicPr>
                  <pic:blipFill>
                    <a:blip r:embed="rId5"/>
                    <a:stretch>
                      <a:fillRect/>
                    </a:stretch>
                  </pic:blipFill>
                  <pic:spPr>
                    <a:xfrm>
                      <a:off x="0" y="0"/>
                      <a:ext cx="5267325" cy="2319239"/>
                    </a:xfrm>
                    <a:prstGeom prst="rect">
                      <a:avLst/>
                    </a:prstGeom>
                  </pic:spPr>
                </pic:pic>
              </a:graphicData>
            </a:graphic>
          </wp:inline>
        </w:drawing>
      </w:r>
    </w:p>
    <w:p>
      <w:pPr>
        <w:spacing w:line="260" w:lineRule="auto"/>
        <w:ind w:left="420"/>
      </w:pPr>
      <w:bookmarkStart w:name="3820-1594291801053" w:id="19"/>
      <w:bookmarkEnd w:id="19"/>
      <w:r>
        <w:rPr>
          <w:color w:val="4f4f4f"/>
          <w:sz w:val="24"/>
          <w:highlight w:val="white"/>
        </w:rPr>
        <w:t>注：系统调用的编号称为功能号</w:t>
      </w:r>
    </w:p>
    <w:p>
      <w:pPr>
        <w:numPr>
          <w:ilvl w:val="0"/>
          <w:numId w:val="2"/>
        </w:numPr>
      </w:pPr>
      <w:bookmarkStart w:name="9361-1594291801053" w:id="20"/>
      <w:bookmarkEnd w:id="20"/>
      <w:r>
        <w:rPr>
          <w:color w:val="4d4d4d"/>
          <w:sz w:val="24"/>
          <w:highlight w:val="white"/>
        </w:rPr>
        <w:t>系统调用的执行过程： 当CPU执行程序中编写的由</w:t>
      </w:r>
      <w:r>
        <w:rPr>
          <w:b w:val="true"/>
          <w:color w:val="4d4d4d"/>
          <w:sz w:val="24"/>
          <w:highlight w:val="white"/>
        </w:rPr>
        <w:t>访管指令</w:t>
      </w:r>
      <w:r>
        <w:rPr>
          <w:color w:val="4d4d4d"/>
          <w:sz w:val="24"/>
          <w:highlight w:val="white"/>
        </w:rPr>
        <w:t>(supervisor, 也称</w:t>
      </w:r>
      <w:r>
        <w:rPr>
          <w:b w:val="true"/>
          <w:color w:val="4d4d4d"/>
          <w:sz w:val="24"/>
          <w:highlight w:val="white"/>
        </w:rPr>
        <w:t>自陷指令</w:t>
      </w:r>
      <w:r>
        <w:rPr>
          <w:color w:val="4d4d4d"/>
          <w:sz w:val="24"/>
          <w:highlight w:val="white"/>
        </w:rPr>
        <w:t>(trap)或</w:t>
      </w:r>
      <w:r>
        <w:rPr>
          <w:b w:val="true"/>
          <w:color w:val="4d4d4d"/>
          <w:sz w:val="24"/>
          <w:highlight w:val="white"/>
        </w:rPr>
        <w:t>中断指令</w:t>
      </w:r>
      <w:r>
        <w:rPr>
          <w:color w:val="4d4d4d"/>
          <w:sz w:val="24"/>
          <w:highlight w:val="white"/>
        </w:rPr>
        <w:t>(interrupt), 指引起处理器中断的机器指令)实现的系统调用时会产生异常信号，通过</w:t>
      </w:r>
      <w:r>
        <w:rPr>
          <w:b w:val="true"/>
          <w:color w:val="4d4d4d"/>
          <w:sz w:val="24"/>
          <w:highlight w:val="white"/>
        </w:rPr>
        <w:t>陷阱机制</w:t>
      </w:r>
      <w:r>
        <w:rPr>
          <w:color w:val="4d4d4d"/>
          <w:sz w:val="24"/>
          <w:highlight w:val="white"/>
        </w:rPr>
        <w:t>(也称</w:t>
      </w:r>
      <w:r>
        <w:rPr>
          <w:b w:val="true"/>
          <w:color w:val="4d4d4d"/>
          <w:sz w:val="24"/>
          <w:highlight w:val="white"/>
        </w:rPr>
        <w:t>异常处理机制</w:t>
      </w:r>
      <w:r>
        <w:rPr>
          <w:color w:val="4d4d4d"/>
          <w:sz w:val="24"/>
          <w:highlight w:val="white"/>
        </w:rPr>
        <w:t>，当异常或中断发生时，处理器捕捉到一个执行线程，并且将控制权转移到操作系统中某一个固定地址的机制)，处理器的状态由</w:t>
      </w:r>
      <w:r>
        <w:rPr>
          <w:b w:val="true"/>
          <w:color w:val="4d4d4d"/>
          <w:sz w:val="24"/>
          <w:highlight w:val="white"/>
        </w:rPr>
        <w:t>用户态</w:t>
      </w:r>
      <w:r>
        <w:rPr>
          <w:color w:val="4d4d4d"/>
          <w:sz w:val="24"/>
          <w:highlight w:val="white"/>
        </w:rPr>
        <w:t>(user mode, 又称目态或普通态)转变为</w:t>
      </w:r>
      <w:r>
        <w:rPr>
          <w:b w:val="true"/>
          <w:color w:val="4d4d4d"/>
          <w:sz w:val="24"/>
          <w:highlight w:val="white"/>
        </w:rPr>
        <w:t>核心态</w:t>
      </w:r>
      <w:r>
        <w:rPr>
          <w:color w:val="4d4d4d"/>
          <w:sz w:val="24"/>
          <w:highlight w:val="white"/>
        </w:rPr>
        <w:t>(kerbel mode, 又称管态或内核态)，进入操作系统并执行相应服务例程，以获得操作系统服务。当系统调用执行完毕时，处理器再次切换状态，控制返回至发出系统调用的程序。</w:t>
      </w:r>
    </w:p>
    <w:p>
      <w:pPr>
        <w:numPr>
          <w:ilvl w:val="0"/>
          <w:numId w:val="2"/>
        </w:numPr>
      </w:pPr>
      <w:bookmarkStart w:name="7788-1594291801053" w:id="21"/>
      <w:bookmarkEnd w:id="21"/>
      <w:r>
        <w:rPr>
          <w:b w:val="true"/>
          <w:color w:val="4d4d4d"/>
          <w:sz w:val="24"/>
          <w:highlight w:val="white"/>
        </w:rPr>
        <w:t>系统调用是应用程序获得操作系统服务的唯一途径</w:t>
      </w:r>
      <w:r>
        <w:rPr>
          <w:color w:val="4d4d4d"/>
          <w:sz w:val="24"/>
          <w:highlight w:val="white"/>
        </w:rPr>
        <w:t>。</w:t>
      </w:r>
    </w:p>
    <w:p>
      <w:pPr>
        <w:spacing w:line="260" w:lineRule="auto"/>
        <w:ind w:left="420"/>
      </w:pPr>
      <w:bookmarkStart w:name="0024-1594291801053" w:id="22"/>
      <w:bookmarkEnd w:id="22"/>
      <w:r>
        <w:rPr>
          <w:b w:val="true"/>
          <w:color w:val="4f4f4f"/>
          <w:sz w:val="24"/>
          <w:highlight w:val="white"/>
        </w:rPr>
        <w:t>系统调用的作用</w:t>
      </w:r>
      <w:r>
        <w:rPr>
          <w:color w:val="4f4f4f"/>
          <w:sz w:val="24"/>
          <w:highlight w:val="white"/>
        </w:rPr>
        <w:t>：</w:t>
      </w:r>
    </w:p>
    <w:p>
      <w:pPr>
        <w:spacing w:line="260" w:lineRule="auto"/>
        <w:ind w:left="420"/>
      </w:pPr>
      <w:bookmarkStart w:name="4330-1594291801053" w:id="23"/>
      <w:bookmarkEnd w:id="23"/>
      <w:r>
        <w:rPr>
          <w:color w:val="4f4f4f"/>
          <w:sz w:val="24"/>
          <w:highlight w:val="white"/>
        </w:rPr>
        <w:t>1. 内核可以基于权限和规则对资源访问进行裁决，保证系统的安全性。</w:t>
      </w:r>
    </w:p>
    <w:p>
      <w:pPr>
        <w:spacing w:line="260" w:lineRule="auto"/>
        <w:ind w:left="420"/>
      </w:pPr>
      <w:bookmarkStart w:name="2177-1594291801053" w:id="24"/>
      <w:bookmarkEnd w:id="24"/>
      <w:r>
        <w:rPr>
          <w:color w:val="4f4f4f"/>
          <w:sz w:val="24"/>
          <w:highlight w:val="white"/>
        </w:rPr>
        <w:t>2. 系统调用对资源进行抽象，提供一致性接口，避免用户在使用资源时发生错误，且编程效率大大提高。</w:t>
      </w:r>
    </w:p>
    <w:p>
      <w:pPr>
        <w:spacing w:line="260" w:lineRule="auto"/>
        <w:ind w:left="420"/>
      </w:pPr>
      <w:bookmarkStart w:name="8219-1594291801053" w:id="25"/>
      <w:bookmarkEnd w:id="25"/>
      <w:r>
        <w:rPr>
          <w:b w:val="true"/>
          <w:color w:val="4f4f4f"/>
          <w:sz w:val="24"/>
          <w:highlight w:val="white"/>
        </w:rPr>
        <w:t>系统调用与函数调用的区别</w:t>
      </w:r>
      <w:r>
        <w:rPr>
          <w:color w:val="4f4f4f"/>
          <w:sz w:val="24"/>
          <w:highlight w:val="white"/>
        </w:rPr>
        <w:t>：</w:t>
      </w:r>
    </w:p>
    <w:p>
      <w:pPr>
        <w:spacing w:line="260" w:lineRule="auto"/>
        <w:ind w:left="420"/>
      </w:pPr>
      <w:bookmarkStart w:name="1012-1594291801053" w:id="26"/>
      <w:bookmarkEnd w:id="26"/>
      <w:r>
        <w:rPr>
          <w:color w:val="4f4f4f"/>
          <w:sz w:val="24"/>
          <w:highlight w:val="white"/>
        </w:rPr>
        <w:t>1. 调用形式和实现方式不同。功能号 VS 地址； 用户态转换到内核态 VS 用户态。</w:t>
      </w:r>
    </w:p>
    <w:p>
      <w:pPr>
        <w:spacing w:line="260" w:lineRule="auto"/>
        <w:ind w:left="420"/>
      </w:pPr>
      <w:bookmarkStart w:name="8581-1594291801053" w:id="27"/>
      <w:bookmarkEnd w:id="27"/>
      <w:r>
        <w:rPr>
          <w:color w:val="4f4f4f"/>
          <w:sz w:val="24"/>
          <w:highlight w:val="white"/>
        </w:rPr>
        <w:t>2. 被调用代码的位置不同。 动态调用 + 操作系统 VS 静态调用 + 用户级程序。</w:t>
      </w:r>
    </w:p>
    <w:p>
      <w:pPr>
        <w:spacing w:line="260" w:lineRule="auto"/>
        <w:ind w:left="420"/>
      </w:pPr>
      <w:bookmarkStart w:name="5813-1594291801053" w:id="28"/>
      <w:bookmarkEnd w:id="28"/>
      <w:r>
        <w:rPr>
          <w:color w:val="4f4f4f"/>
          <w:sz w:val="24"/>
          <w:highlight w:val="white"/>
        </w:rPr>
        <w:t>3. 提供方式不同。 操作系统 VS 编程语言。</w:t>
      </w:r>
    </w:p>
    <w:p>
      <w:pPr>
        <w:spacing w:line="218" w:lineRule="auto"/>
      </w:pPr>
      <w:bookmarkStart w:name="5873-1594291801053" w:id="29"/>
      <w:bookmarkEnd w:id="29"/>
      <w:r>
        <w:rPr>
          <w:b w:val="true"/>
          <w:color w:val="4f4f4f"/>
          <w:sz w:val="34"/>
          <w:highlight w:val="white"/>
        </w:rPr>
        <w:t>3. 操作系统内核</w:t>
      </w:r>
    </w:p>
    <w:p>
      <w:pPr>
        <w:numPr>
          <w:ilvl w:val="0"/>
          <w:numId w:val="3"/>
        </w:numPr>
      </w:pPr>
      <w:bookmarkStart w:name="5969-1594291801053" w:id="30"/>
      <w:bookmarkEnd w:id="30"/>
      <w:r>
        <w:rPr>
          <w:b w:val="true"/>
          <w:color w:val="4d4d4d"/>
          <w:sz w:val="24"/>
          <w:highlight w:val="white"/>
        </w:rPr>
        <w:t>内核</w:t>
      </w:r>
      <w:r>
        <w:rPr>
          <w:color w:val="4d4d4d"/>
          <w:sz w:val="24"/>
          <w:highlight w:val="white"/>
        </w:rPr>
        <w:t>： 是一组程序模块，作为可信软件来提供支持进程并发执行的基本功能和基本操作，通常驻留在内核空间，运行于内核态，具有直接访问硬件设备和所有内存空间的权限，是仅有的能够执行特权指令的程序。</w:t>
      </w:r>
    </w:p>
    <w:p>
      <w:pPr>
        <w:numPr>
          <w:ilvl w:val="0"/>
          <w:numId w:val="3"/>
        </w:numPr>
      </w:pPr>
      <w:bookmarkStart w:name="3084-1594291801053" w:id="31"/>
      <w:bookmarkEnd w:id="31"/>
      <w:r>
        <w:rPr>
          <w:color w:val="4d4d4d"/>
          <w:sz w:val="24"/>
          <w:highlight w:val="white"/>
        </w:rPr>
        <w:t>内核的功能：</w:t>
      </w:r>
    </w:p>
    <w:p>
      <w:pPr>
        <w:spacing w:line="260" w:lineRule="auto"/>
      </w:pPr>
      <w:bookmarkStart w:name="5562-1594291801053" w:id="32"/>
      <w:bookmarkEnd w:id="32"/>
      <w:r>
        <w:rPr>
          <w:color w:val="4d4d4d"/>
          <w:sz w:val="24"/>
          <w:highlight w:val="white"/>
        </w:rPr>
        <w:t>a. 中断处理。中断处理是内核中最基本的功能，也是操作系统赖以活动的基础。</w:t>
      </w:r>
    </w:p>
    <w:p>
      <w:pPr>
        <w:spacing w:line="260" w:lineRule="auto"/>
      </w:pPr>
      <w:bookmarkStart w:name="9963-1594291801053" w:id="33"/>
      <w:bookmarkEnd w:id="33"/>
      <w:r>
        <w:rPr>
          <w:color w:val="4d4d4d"/>
          <w:sz w:val="24"/>
          <w:highlight w:val="white"/>
        </w:rPr>
        <w:t>b. 时钟管理。时钟管理是内核的基本功能。</w:t>
      </w:r>
    </w:p>
    <w:p>
      <w:pPr>
        <w:spacing w:line="260" w:lineRule="auto"/>
      </w:pPr>
      <w:bookmarkStart w:name="7556-1594291801053" w:id="34"/>
      <w:bookmarkEnd w:id="34"/>
      <w:r>
        <w:rPr>
          <w:color w:val="4d4d4d"/>
          <w:sz w:val="24"/>
          <w:highlight w:val="white"/>
        </w:rPr>
        <w:t>c. </w:t>
      </w:r>
      <w:r>
        <w:rPr>
          <w:b w:val="true"/>
          <w:color w:val="4d4d4d"/>
          <w:sz w:val="24"/>
          <w:highlight w:val="white"/>
        </w:rPr>
        <w:t>短程调度</w:t>
      </w:r>
      <w:r>
        <w:rPr>
          <w:color w:val="4d4d4d"/>
          <w:sz w:val="24"/>
          <w:highlight w:val="white"/>
        </w:rPr>
        <w:t>。短程调度的职责是分配处理器，按照一定的策略管理处理器的转让，以及完成保护和恢复现场工作。</w:t>
      </w:r>
    </w:p>
    <w:p>
      <w:pPr>
        <w:spacing w:line="260" w:lineRule="auto"/>
      </w:pPr>
      <w:bookmarkStart w:name="4052-1594291801053" w:id="35"/>
      <w:bookmarkEnd w:id="35"/>
      <w:r>
        <w:rPr>
          <w:color w:val="4d4d4d"/>
          <w:sz w:val="24"/>
          <w:highlight w:val="white"/>
        </w:rPr>
        <w:t>d. 原语管理。 </w:t>
      </w:r>
      <w:r>
        <w:rPr>
          <w:b w:val="true"/>
          <w:color w:val="4d4d4d"/>
          <w:sz w:val="24"/>
          <w:highlight w:val="white"/>
        </w:rPr>
        <w:t>原语</w:t>
      </w:r>
      <w:r>
        <w:rPr>
          <w:color w:val="4d4d4d"/>
          <w:sz w:val="24"/>
          <w:highlight w:val="white"/>
        </w:rPr>
        <w:t>是内核中实现特定功能的不可中断过程。</w:t>
      </w:r>
    </w:p>
    <w:p>
      <w:pPr>
        <w:spacing w:line="260" w:lineRule="auto"/>
        <w:ind w:left="420"/>
      </w:pPr>
      <w:bookmarkStart w:name="6216-1594291801053" w:id="36"/>
      <w:bookmarkEnd w:id="36"/>
      <w:r>
        <w:rPr>
          <w:color w:val="4f4f4f"/>
          <w:sz w:val="24"/>
          <w:highlight w:val="white"/>
        </w:rPr>
        <w:t>内核是操作系统对裸机的第一次改造，内核和裸机组成了第一层虚拟机，进程在虚拟机上运行。</w:t>
      </w:r>
    </w:p>
    <w:p>
      <w:pPr/>
      <w:bookmarkStart w:name="5441-1594291801053" w:id="37"/>
      <w:bookmarkEnd w:id="37"/>
      <w:r/>
    </w:p>
    <w:p>
      <w:pPr>
        <w:pBdr>
          <w:bottom w:val="single"/>
        </w:pBdr>
      </w:pPr>
    </w:p>
    <w:p>
      <w:pPr>
        <w:spacing w:line="218" w:lineRule="auto"/>
      </w:pPr>
      <w:bookmarkStart w:name="4025-1594291801053" w:id="38"/>
      <w:bookmarkEnd w:id="38"/>
      <w:r>
        <w:rPr>
          <w:b w:val="true"/>
          <w:color w:val="4f4f4f"/>
          <w:sz w:val="34"/>
          <w:highlight w:val="white"/>
        </w:rPr>
        <w:t>4. 处理器状态： 内核态和用户态</w:t>
      </w:r>
    </w:p>
    <w:p>
      <w:pPr>
        <w:numPr>
          <w:ilvl w:val="0"/>
          <w:numId w:val="4"/>
        </w:numPr>
      </w:pPr>
      <w:bookmarkStart w:name="8195-1594291801053" w:id="39"/>
      <w:bookmarkEnd w:id="39"/>
      <w:r>
        <w:rPr>
          <w:color w:val="333333"/>
          <w:sz w:val="24"/>
          <w:highlight w:val="white"/>
        </w:rPr>
        <w:t>仅在内核态下才能使用的指令称为</w:t>
      </w:r>
      <w:r>
        <w:rPr>
          <w:b w:val="true"/>
          <w:color w:val="333333"/>
          <w:sz w:val="24"/>
          <w:highlight w:val="white"/>
        </w:rPr>
        <w:t>特权指令</w:t>
      </w:r>
      <w:r>
        <w:rPr>
          <w:color w:val="333333"/>
          <w:sz w:val="24"/>
          <w:highlight w:val="white"/>
        </w:rPr>
        <w:t>，执行这些指令不仅影响运行程序自身，而且还会干扰其他程序及操作系统。 </w:t>
      </w:r>
      <w:r>
        <w:rPr>
          <w:b w:val="true"/>
          <w:color w:val="333333"/>
          <w:sz w:val="24"/>
          <w:highlight w:val="white"/>
        </w:rPr>
        <w:t>非特权指令</w:t>
      </w:r>
      <w:r>
        <w:rPr>
          <w:color w:val="333333"/>
          <w:sz w:val="24"/>
          <w:highlight w:val="white"/>
        </w:rPr>
        <w:t>在内核态和和用户态下都能工作。</w:t>
      </w:r>
    </w:p>
    <w:p>
      <w:pPr>
        <w:spacing w:line="260" w:lineRule="auto"/>
        <w:ind w:left="420"/>
      </w:pPr>
      <w:bookmarkStart w:name="5939-1594291801053" w:id="40"/>
      <w:bookmarkEnd w:id="40"/>
      <w:r>
        <w:rPr>
          <w:color w:val="4f4f4f"/>
          <w:sz w:val="24"/>
          <w:highlight w:val="white"/>
        </w:rPr>
        <w:t>现代计算机为处理器建立硬件标志位，称</w:t>
      </w:r>
      <w:r>
        <w:rPr>
          <w:b w:val="true"/>
          <w:color w:val="4f4f4f"/>
          <w:sz w:val="24"/>
          <w:highlight w:val="white"/>
        </w:rPr>
        <w:t>处理器状态位</w:t>
      </w:r>
      <w:r>
        <w:rPr>
          <w:color w:val="4f4f4f"/>
          <w:sz w:val="24"/>
          <w:highlight w:val="white"/>
        </w:rPr>
        <w:t>，通常是</w:t>
      </w:r>
      <w:r>
        <w:rPr>
          <w:b w:val="true"/>
          <w:color w:val="4f4f4f"/>
          <w:sz w:val="24"/>
          <w:highlight w:val="white"/>
        </w:rPr>
        <w:t>程序状态字(Program Status Word, PSW)</w:t>
      </w:r>
      <w:r>
        <w:rPr>
          <w:color w:val="4f4f4f"/>
          <w:sz w:val="24"/>
          <w:highlight w:val="white"/>
        </w:rPr>
        <w:t>中的一位，来将处理器的状态设置为内核态或用户态。</w:t>
      </w:r>
    </w:p>
    <w:p>
      <w:pPr>
        <w:numPr>
          <w:ilvl w:val="0"/>
          <w:numId w:val="5"/>
        </w:numPr>
      </w:pPr>
      <w:bookmarkStart w:name="3359-1594291801053" w:id="41"/>
      <w:bookmarkEnd w:id="41"/>
      <w:r>
        <w:rPr>
          <w:color w:val="333333"/>
          <w:sz w:val="24"/>
          <w:highlight w:val="white"/>
        </w:rPr>
        <w:t>用户态向内核态转换的情况：</w:t>
      </w:r>
    </w:p>
    <w:p>
      <w:pPr/>
      <w:bookmarkStart w:name="3083-1594291801053" w:id="42"/>
      <w:bookmarkEnd w:id="42"/>
      <w:r>
        <w:rPr>
          <w:color w:val="333333"/>
          <w:sz w:val="24"/>
          <w:highlight w:val="white"/>
        </w:rPr>
        <w:t>a. 程序请求操作系统服务， 执行系统调用。</w:t>
      </w:r>
    </w:p>
    <w:p>
      <w:pPr/>
      <w:bookmarkStart w:name="1089-1594291801053" w:id="43"/>
      <w:bookmarkEnd w:id="43"/>
      <w:r>
        <w:rPr>
          <w:color w:val="333333"/>
          <w:sz w:val="24"/>
          <w:highlight w:val="white"/>
        </w:rPr>
        <w:t>b. 在程序运行时产生中断事件(如I/O操作完成)，运行程序被中断，转向中断处理程序处理。</w:t>
      </w:r>
    </w:p>
    <w:p>
      <w:pPr/>
      <w:bookmarkStart w:name="5320-1594291801053" w:id="44"/>
      <w:bookmarkEnd w:id="44"/>
      <w:r>
        <w:rPr>
          <w:color w:val="333333"/>
          <w:sz w:val="24"/>
          <w:highlight w:val="white"/>
        </w:rPr>
        <w:t>c. 在程序运行时产生异常事件(如在目态下执行特权指令)，运行程序被打断，转向异常处理程序工作。</w:t>
      </w:r>
    </w:p>
    <w:p>
      <w:pPr>
        <w:spacing w:line="260" w:lineRule="auto"/>
        <w:ind w:left="420"/>
      </w:pPr>
      <w:bookmarkStart w:name="3274-1594291801053" w:id="45"/>
      <w:bookmarkEnd w:id="45"/>
      <w:r>
        <w:rPr>
          <w:color w:val="4f4f4f"/>
          <w:sz w:val="24"/>
          <w:highlight w:val="white"/>
        </w:rPr>
        <w:t>以上三种情况都是通过中断机制发生，可以说中断和异常是用户态到内核态转换的仅有途径。</w:t>
      </w:r>
    </w:p>
    <w:p>
      <w:pPr>
        <w:numPr>
          <w:ilvl w:val="0"/>
          <w:numId w:val="6"/>
        </w:numPr>
      </w:pPr>
      <w:bookmarkStart w:name="1469-1594291801053" w:id="46"/>
      <w:bookmarkEnd w:id="46"/>
      <w:r>
        <w:rPr>
          <w:color w:val="333333"/>
          <w:sz w:val="24"/>
          <w:highlight w:val="white"/>
        </w:rPr>
        <w:t>用户栈和核心栈</w:t>
      </w:r>
    </w:p>
    <w:p>
      <w:pPr/>
      <w:bookmarkStart w:name="7365-1594291801053" w:id="47"/>
      <w:bookmarkEnd w:id="47"/>
      <w:r>
        <w:rPr>
          <w:color w:val="333333"/>
          <w:sz w:val="24"/>
          <w:highlight w:val="white"/>
        </w:rPr>
        <w:t>a. </w:t>
      </w:r>
      <w:r>
        <w:rPr>
          <w:b w:val="true"/>
          <w:color w:val="333333"/>
          <w:sz w:val="24"/>
          <w:highlight w:val="white"/>
        </w:rPr>
        <w:t>用户栈</w:t>
      </w:r>
      <w:r>
        <w:rPr>
          <w:color w:val="333333"/>
          <w:sz w:val="24"/>
          <w:highlight w:val="white"/>
        </w:rPr>
        <w:t>是用户进程空间中的一块区域。用于保存应用程序的子程序(函数)间相互调用的参数，返回值，返回点和子程序的局部变量。</w:t>
      </w:r>
    </w:p>
    <w:p>
      <w:pPr/>
      <w:bookmarkStart w:name="0081-1594291801053" w:id="48"/>
      <w:bookmarkEnd w:id="48"/>
      <w:r>
        <w:rPr>
          <w:color w:val="333333"/>
          <w:sz w:val="24"/>
          <w:highlight w:val="white"/>
        </w:rPr>
        <w:t>b. </w:t>
      </w:r>
      <w:r>
        <w:rPr>
          <w:b w:val="true"/>
          <w:color w:val="333333"/>
          <w:sz w:val="24"/>
          <w:highlight w:val="white"/>
        </w:rPr>
        <w:t>核心栈</w:t>
      </w:r>
      <w:r>
        <w:rPr>
          <w:color w:val="333333"/>
          <w:sz w:val="24"/>
          <w:highlight w:val="white"/>
        </w:rPr>
        <w:t>是内存中操作系统空间的一块区域。用于</w:t>
      </w:r>
      <w:r>
        <w:rPr>
          <w:b w:val="true"/>
          <w:color w:val="333333"/>
          <w:sz w:val="24"/>
          <w:highlight w:val="white"/>
        </w:rPr>
        <w:t>保存中断现场</w:t>
      </w:r>
      <w:r>
        <w:rPr>
          <w:color w:val="333333"/>
          <w:sz w:val="24"/>
          <w:highlight w:val="white"/>
        </w:rPr>
        <w:t>和保存操作系统程序(函数)间相互调用的参数，返回值，返回点和程序的局部变量。</w:t>
      </w:r>
    </w:p>
    <w:p>
      <w:pPr>
        <w:spacing w:line="218" w:lineRule="auto"/>
      </w:pPr>
      <w:bookmarkStart w:name="3879-1594291801053" w:id="49"/>
      <w:bookmarkEnd w:id="49"/>
      <w:r>
        <w:rPr>
          <w:b w:val="true"/>
          <w:color w:val="4f4f4f"/>
          <w:sz w:val="34"/>
          <w:highlight w:val="white"/>
        </w:rPr>
        <w:t>5. 中断（Interupt）</w:t>
      </w:r>
    </w:p>
    <w:p>
      <w:pPr>
        <w:numPr>
          <w:ilvl w:val="0"/>
          <w:numId w:val="7"/>
        </w:numPr>
      </w:pPr>
      <w:bookmarkStart w:name="2557-1594291801053" w:id="50"/>
      <w:bookmarkEnd w:id="50"/>
      <w:r>
        <w:rPr>
          <w:b w:val="true"/>
          <w:color w:val="4d4d4d"/>
          <w:sz w:val="24"/>
          <w:highlight w:val="white"/>
        </w:rPr>
        <w:t>中断</w:t>
      </w:r>
      <w:r>
        <w:rPr>
          <w:color w:val="4d4d4d"/>
          <w:sz w:val="24"/>
          <w:highlight w:val="white"/>
        </w:rPr>
        <w:t>：程序执行过程中遇到急需处理的事件时，暂时终止现行程序在CPU上的运行，转而执行相应的事件处理程序，待处理完成后再返回断点或调度其他程序的执行过程。</w:t>
      </w:r>
    </w:p>
    <w:p>
      <w:pPr>
        <w:numPr>
          <w:ilvl w:val="0"/>
          <w:numId w:val="7"/>
        </w:numPr>
      </w:pPr>
      <w:bookmarkStart w:name="2984-1594291801053" w:id="51"/>
      <w:bookmarkEnd w:id="51"/>
      <w:r>
        <w:rPr>
          <w:color w:val="4d4d4d"/>
          <w:sz w:val="24"/>
          <w:highlight w:val="white"/>
        </w:rPr>
        <w:t>中断的分类：</w:t>
      </w:r>
    </w:p>
    <w:p>
      <w:pPr>
        <w:spacing w:line="260" w:lineRule="auto"/>
      </w:pPr>
      <w:bookmarkStart w:name="7050-1594291801053" w:id="52"/>
      <w:bookmarkEnd w:id="52"/>
      <w:r>
        <w:rPr>
          <w:color w:val="4d4d4d"/>
          <w:sz w:val="24"/>
          <w:highlight w:val="white"/>
        </w:rPr>
        <w:t>a. 外中断(又称</w:t>
      </w:r>
      <w:r>
        <w:rPr>
          <w:b w:val="true"/>
          <w:color w:val="4d4d4d"/>
          <w:sz w:val="24"/>
          <w:highlight w:val="white"/>
        </w:rPr>
        <w:t>中断</w:t>
      </w:r>
      <w:r>
        <w:rPr>
          <w:color w:val="4d4d4d"/>
          <w:sz w:val="24"/>
          <w:highlight w:val="white"/>
        </w:rPr>
        <w:t>或异步中断)： 来自处理器之外的中断信号，如，时钟中断、键盘中断等。外中断可分为可屏蔽中断和非可屏蔽中断。</w:t>
      </w:r>
    </w:p>
    <w:p>
      <w:pPr>
        <w:spacing w:line="260" w:lineRule="auto"/>
      </w:pPr>
      <w:bookmarkStart w:name="7014-1594291801053" w:id="53"/>
      <w:bookmarkEnd w:id="53"/>
      <w:r>
        <w:rPr>
          <w:color w:val="4d4d4d"/>
          <w:sz w:val="24"/>
          <w:highlight w:val="white"/>
        </w:rPr>
        <w:t>b. 内中断(又称</w:t>
      </w:r>
      <w:r>
        <w:rPr>
          <w:b w:val="true"/>
          <w:color w:val="4d4d4d"/>
          <w:sz w:val="24"/>
          <w:highlight w:val="white"/>
        </w:rPr>
        <w:t>异常</w:t>
      </w:r>
      <w:r>
        <w:rPr>
          <w:color w:val="4d4d4d"/>
          <w:sz w:val="24"/>
          <w:highlight w:val="white"/>
        </w:rPr>
        <w:t>或同步中断)，来自处理器内部的中断信号，如，访管中断，硬件故障中断，程序性中断等。</w:t>
      </w:r>
      <w:r>
        <w:rPr>
          <w:b w:val="true"/>
          <w:color w:val="4d4d4d"/>
          <w:sz w:val="24"/>
          <w:highlight w:val="white"/>
        </w:rPr>
        <w:t>内中断不能被屏蔽</w:t>
      </w:r>
      <w:r>
        <w:rPr>
          <w:color w:val="4d4d4d"/>
          <w:sz w:val="24"/>
          <w:highlight w:val="white"/>
        </w:rPr>
        <w:t>。</w:t>
      </w:r>
    </w:p>
    <w:p>
      <w:pPr>
        <w:numPr>
          <w:ilvl w:val="0"/>
          <w:numId w:val="7"/>
        </w:numPr>
      </w:pPr>
      <w:bookmarkStart w:name="9081-1594291801053" w:id="54"/>
      <w:bookmarkEnd w:id="54"/>
      <w:r>
        <w:rPr>
          <w:color w:val="4d4d4d"/>
          <w:sz w:val="24"/>
          <w:highlight w:val="white"/>
        </w:rPr>
        <w:t>中断和异常的响应： 发现中断源 → 保护现场 → 转向中断/异常事件处理程序执行 → 恢复现场</w:t>
      </w:r>
    </w:p>
    <w:p>
      <w:pPr>
        <w:spacing w:line="218" w:lineRule="auto"/>
      </w:pPr>
      <w:bookmarkStart w:name="6170-1594291801053" w:id="55"/>
      <w:bookmarkEnd w:id="55"/>
      <w:r>
        <w:rPr>
          <w:b w:val="true"/>
          <w:color w:val="4f4f4f"/>
          <w:sz w:val="34"/>
          <w:highlight w:val="white"/>
        </w:rPr>
        <w:t>6. 进程</w:t>
      </w:r>
    </w:p>
    <w:p>
      <w:pPr>
        <w:numPr>
          <w:ilvl w:val="0"/>
          <w:numId w:val="8"/>
        </w:numPr>
      </w:pPr>
      <w:bookmarkStart w:name="9768-1594291801053" w:id="56"/>
      <w:bookmarkEnd w:id="56"/>
      <w:r>
        <w:rPr>
          <w:b w:val="true"/>
          <w:color w:val="4d4d4d"/>
          <w:sz w:val="24"/>
          <w:highlight w:val="white"/>
        </w:rPr>
        <w:t>进程</w:t>
      </w:r>
      <w:r>
        <w:rPr>
          <w:color w:val="4d4d4d"/>
          <w:sz w:val="24"/>
          <w:highlight w:val="white"/>
        </w:rPr>
        <w:t>：具有独立功能的程序在某个数据集合上的一次运行活动，也是操作系统进行资源分配和保护的基本单位。</w:t>
      </w:r>
    </w:p>
    <w:p>
      <w:pPr>
        <w:spacing w:line="260" w:lineRule="auto"/>
      </w:pPr>
      <w:bookmarkStart w:name="1874-1594291801053" w:id="57"/>
      <w:bookmarkEnd w:id="57"/>
      <w:r>
        <w:rPr>
          <w:color w:val="4d4d4d"/>
          <w:sz w:val="24"/>
          <w:highlight w:val="white"/>
        </w:rPr>
        <w:t>a. 从原理角度看，进程是支持程序执行的一种系统机制，它对处理器上运行程序的活动进行抽象。</w:t>
      </w:r>
    </w:p>
    <w:p>
      <w:pPr>
        <w:spacing w:line="260" w:lineRule="auto"/>
      </w:pPr>
      <w:bookmarkStart w:name="2031-1594291801053" w:id="58"/>
      <w:bookmarkEnd w:id="58"/>
      <w:r>
        <w:rPr>
          <w:color w:val="4d4d4d"/>
          <w:sz w:val="24"/>
          <w:highlight w:val="white"/>
        </w:rPr>
        <w:t>b. 从实现角度看，进程是一种数据结构，用来准确地刻画运行程序的状态和系统动态变化状况。</w:t>
      </w:r>
    </w:p>
    <w:p>
      <w:pPr>
        <w:numPr>
          <w:ilvl w:val="0"/>
          <w:numId w:val="8"/>
        </w:numPr>
      </w:pPr>
      <w:bookmarkStart w:name="3265-1594291801053" w:id="59"/>
      <w:bookmarkEnd w:id="59"/>
      <w:r>
        <w:rPr>
          <w:color w:val="4d4d4d"/>
          <w:sz w:val="24"/>
          <w:highlight w:val="white"/>
        </w:rPr>
        <w:t>进程状态的</w:t>
      </w:r>
      <w:r>
        <w:rPr>
          <w:b w:val="true"/>
          <w:color w:val="4d4d4d"/>
          <w:sz w:val="24"/>
          <w:highlight w:val="white"/>
        </w:rPr>
        <w:t>七态模型</w:t>
      </w:r>
    </w:p>
    <w:p>
      <w:pPr/>
      <w:bookmarkStart w:name="8150-1594291801053" w:id="60"/>
      <w:bookmarkEnd w:id="60"/>
      <w:r>
        <w:drawing>
          <wp:inline distT="0" distR="0" distB="0" distL="0">
            <wp:extent cx="5267325" cy="3132753"/>
            <wp:docPr id="2" name="Drawing 2" descr="219181305933.png"/>
            <a:graphic xmlns:a="http://schemas.openxmlformats.org/drawingml/2006/main">
              <a:graphicData uri="http://schemas.openxmlformats.org/drawingml/2006/picture">
                <pic:pic xmlns:pic="http://schemas.openxmlformats.org/drawingml/2006/picture">
                  <pic:nvPicPr>
                    <pic:cNvPr id="0" name="Picture 2" descr="219181305933.png"/>
                    <pic:cNvPicPr>
                      <a:picLocks noChangeAspect="true"/>
                    </pic:cNvPicPr>
                  </pic:nvPicPr>
                  <pic:blipFill>
                    <a:blip r:embed="rId6"/>
                    <a:stretch>
                      <a:fillRect/>
                    </a:stretch>
                  </pic:blipFill>
                  <pic:spPr>
                    <a:xfrm>
                      <a:off x="0" y="0"/>
                      <a:ext cx="5267325" cy="3132753"/>
                    </a:xfrm>
                    <a:prstGeom prst="rect">
                      <a:avLst/>
                    </a:prstGeom>
                  </pic:spPr>
                </pic:pic>
              </a:graphicData>
            </a:graphic>
          </wp:inline>
        </w:drawing>
      </w:r>
    </w:p>
    <w:p>
      <w:pPr>
        <w:spacing w:line="260" w:lineRule="auto"/>
      </w:pPr>
      <w:bookmarkStart w:name="8344-1594291801053" w:id="61"/>
      <w:bookmarkEnd w:id="61"/>
      <w:r>
        <w:rPr>
          <w:color w:val="4d4d4d"/>
          <w:sz w:val="24"/>
          <w:highlight w:val="white"/>
        </w:rPr>
        <w:t>a. 新建态(new): 进程被创建，尚未进入就绪队列。</w:t>
      </w:r>
    </w:p>
    <w:p>
      <w:pPr>
        <w:spacing w:line="260" w:lineRule="auto"/>
      </w:pPr>
      <w:bookmarkStart w:name="2559-1594291801053" w:id="62"/>
      <w:bookmarkEnd w:id="62"/>
      <w:r>
        <w:rPr>
          <w:color w:val="4d4d4d"/>
          <w:sz w:val="24"/>
          <w:highlight w:val="white"/>
        </w:rPr>
        <w:t>b. 就绪态(ready): 进程具备运行条件，等待系统分配处理器。</w:t>
      </w:r>
    </w:p>
    <w:p>
      <w:pPr>
        <w:spacing w:line="260" w:lineRule="auto"/>
      </w:pPr>
      <w:bookmarkStart w:name="8840-1594291801053" w:id="63"/>
      <w:bookmarkEnd w:id="63"/>
      <w:r>
        <w:rPr>
          <w:color w:val="4d4d4d"/>
          <w:sz w:val="24"/>
          <w:highlight w:val="white"/>
        </w:rPr>
        <w:t>c. 挂起就绪态(ready suspend)：进程具备运行条件，但目前在外存中。</w:t>
      </w:r>
    </w:p>
    <w:p>
      <w:pPr>
        <w:spacing w:line="260" w:lineRule="auto"/>
      </w:pPr>
      <w:bookmarkStart w:name="2980-1594291801053" w:id="64"/>
      <w:bookmarkEnd w:id="64"/>
      <w:r>
        <w:rPr>
          <w:color w:val="4d4d4d"/>
          <w:sz w:val="24"/>
          <w:highlight w:val="white"/>
        </w:rPr>
        <w:t>d. 运行态(running): 进程占有处理器正在运行。</w:t>
      </w:r>
    </w:p>
    <w:p>
      <w:pPr>
        <w:spacing w:line="260" w:lineRule="auto"/>
      </w:pPr>
      <w:bookmarkStart w:name="4415-1594291801053" w:id="65"/>
      <w:bookmarkEnd w:id="65"/>
      <w:r>
        <w:rPr>
          <w:color w:val="4d4d4d"/>
          <w:sz w:val="24"/>
          <w:highlight w:val="white"/>
        </w:rPr>
        <w:t>e. 终止态(exit): 进程达到正常结束点或被其他原因所终止，下一步将被撤销。</w:t>
      </w:r>
    </w:p>
    <w:p>
      <w:pPr>
        <w:spacing w:line="260" w:lineRule="auto"/>
      </w:pPr>
      <w:bookmarkStart w:name="1761-1594291801053" w:id="66"/>
      <w:bookmarkEnd w:id="66"/>
      <w:r>
        <w:rPr>
          <w:color w:val="4d4d4d"/>
          <w:sz w:val="24"/>
          <w:highlight w:val="white"/>
        </w:rPr>
        <w:t>f. 等待态(wait): 又称阻塞态或休眠态。进程正在等待某个事件完成，目前不具备运行条件。</w:t>
      </w:r>
    </w:p>
    <w:p>
      <w:pPr>
        <w:spacing w:line="260" w:lineRule="auto"/>
      </w:pPr>
      <w:bookmarkStart w:name="2842-1594291801053" w:id="67"/>
      <w:bookmarkEnd w:id="67"/>
      <w:r>
        <w:rPr>
          <w:color w:val="4d4d4d"/>
          <w:sz w:val="24"/>
          <w:highlight w:val="white"/>
        </w:rPr>
        <w:t>g. 挂起等待态(blocked suspend): 进程正在等待某个事件完成，并且在外存中。</w:t>
      </w:r>
    </w:p>
    <w:p>
      <w:pPr>
        <w:numPr>
          <w:ilvl w:val="0"/>
          <w:numId w:val="8"/>
        </w:numPr>
      </w:pPr>
      <w:bookmarkStart w:name="3640-1594291801053" w:id="68"/>
      <w:bookmarkEnd w:id="68"/>
      <w:r>
        <w:rPr>
          <w:color w:val="4d4d4d"/>
          <w:sz w:val="24"/>
          <w:highlight w:val="white"/>
        </w:rPr>
        <w:t>程序和数据刻画进程的静态特征，称为进程控制块的一种数据结构刻画进程的动态特征。</w:t>
      </w:r>
      <w:r>
        <w:rPr>
          <w:b w:val="true"/>
          <w:color w:val="4d4d4d"/>
          <w:sz w:val="24"/>
          <w:highlight w:val="white"/>
        </w:rPr>
        <w:t>进程映像(process image)</w:t>
      </w:r>
      <w:r>
        <w:rPr>
          <w:color w:val="4d4d4d"/>
          <w:sz w:val="24"/>
          <w:highlight w:val="white"/>
        </w:rPr>
        <w:t>包括进程控制块、进程程序块、进程核心块、进程数据块等要素。</w:t>
      </w:r>
    </w:p>
    <w:p>
      <w:pPr>
        <w:numPr>
          <w:ilvl w:val="0"/>
          <w:numId w:val="8"/>
        </w:numPr>
      </w:pPr>
      <w:bookmarkStart w:name="6715-1594291801053" w:id="69"/>
      <w:bookmarkEnd w:id="69"/>
      <w:r>
        <w:rPr>
          <w:b w:val="true"/>
          <w:color w:val="4d4d4d"/>
          <w:sz w:val="24"/>
          <w:highlight w:val="white"/>
        </w:rPr>
        <w:t>进程控制块(Process Control Block, PCB)</w:t>
      </w:r>
      <w:r>
        <w:rPr>
          <w:color w:val="4d4d4d"/>
          <w:sz w:val="24"/>
          <w:highlight w:val="white"/>
        </w:rPr>
        <w:t>：进程存在的唯一标识，操作系统掌握进程的唯一资料结构和管理进程的主要依据。包括标识信息、现场信息和控制信息等信息。</w:t>
      </w:r>
    </w:p>
    <w:p>
      <w:pPr>
        <w:numPr>
          <w:ilvl w:val="0"/>
          <w:numId w:val="8"/>
        </w:numPr>
      </w:pPr>
      <w:bookmarkStart w:name="5560-1594291801053" w:id="70"/>
      <w:bookmarkEnd w:id="70"/>
      <w:r>
        <w:rPr>
          <w:b w:val="true"/>
          <w:color w:val="4d4d4d"/>
          <w:sz w:val="24"/>
          <w:highlight w:val="white"/>
        </w:rPr>
        <w:t>进程队列(process queue)</w:t>
      </w:r>
      <w:r>
        <w:rPr>
          <w:color w:val="4d4d4d"/>
          <w:sz w:val="24"/>
          <w:highlight w:val="white"/>
        </w:rPr>
        <w:t>：处于同一状态的所有进程的PCB链接在一起的数据结构。 有两种队列组织方式：链接方式和索引方式。</w:t>
      </w:r>
    </w:p>
    <w:p>
      <w:pPr>
        <w:numPr>
          <w:ilvl w:val="0"/>
          <w:numId w:val="8"/>
        </w:numPr>
      </w:pPr>
      <w:bookmarkStart w:name="1035-1594291801053" w:id="71"/>
      <w:bookmarkEnd w:id="71"/>
      <w:r>
        <w:rPr>
          <w:color w:val="4d4d4d"/>
          <w:sz w:val="24"/>
          <w:highlight w:val="white"/>
        </w:rPr>
        <w:t>进程切换必定在内核态而非用户态发生。</w:t>
      </w:r>
    </w:p>
    <w:p>
      <w:pPr>
        <w:numPr>
          <w:ilvl w:val="0"/>
          <w:numId w:val="8"/>
        </w:numPr>
      </w:pPr>
      <w:bookmarkStart w:name="6337-1594291801053" w:id="72"/>
      <w:bookmarkEnd w:id="72"/>
      <w:r>
        <w:rPr>
          <w:color w:val="4d4d4d"/>
          <w:sz w:val="24"/>
          <w:highlight w:val="white"/>
        </w:rPr>
        <w:t>进程可以分为两部分，资源集合和线程集合。进程要支撑线程运行，为线程提供虚拟地址空间和各种资源。</w:t>
      </w:r>
      <w:r>
        <w:rPr>
          <w:b w:val="true"/>
          <w:color w:val="4d4d4d"/>
          <w:sz w:val="24"/>
          <w:highlight w:val="white"/>
        </w:rPr>
        <w:t>进程封装管理信息，线程封装执行信息。</w:t>
      </w:r>
    </w:p>
    <w:p>
      <w:pPr/>
      <w:bookmarkStart w:name="7813-1594291801053" w:id="73"/>
      <w:bookmarkEnd w:id="73"/>
      <w:r>
        <w:drawing>
          <wp:inline distT="0" distR="0" distB="0" distL="0">
            <wp:extent cx="5267325" cy="2898213"/>
            <wp:docPr id="3" name="Drawing 3" descr="219181350933.png"/>
            <a:graphic xmlns:a="http://schemas.openxmlformats.org/drawingml/2006/main">
              <a:graphicData uri="http://schemas.openxmlformats.org/drawingml/2006/picture">
                <pic:pic xmlns:pic="http://schemas.openxmlformats.org/drawingml/2006/picture">
                  <pic:nvPicPr>
                    <pic:cNvPr id="0" name="Picture 3" descr="219181350933.png"/>
                    <pic:cNvPicPr>
                      <a:picLocks noChangeAspect="true"/>
                    </pic:cNvPicPr>
                  </pic:nvPicPr>
                  <pic:blipFill>
                    <a:blip r:embed="rId7"/>
                    <a:stretch>
                      <a:fillRect/>
                    </a:stretch>
                  </pic:blipFill>
                  <pic:spPr>
                    <a:xfrm>
                      <a:off x="0" y="0"/>
                      <a:ext cx="5267325" cy="2898213"/>
                    </a:xfrm>
                    <a:prstGeom prst="rect">
                      <a:avLst/>
                    </a:prstGeom>
                  </pic:spPr>
                </pic:pic>
              </a:graphicData>
            </a:graphic>
          </wp:inline>
        </w:drawing>
      </w:r>
    </w:p>
    <w:p>
      <w:pPr>
        <w:spacing w:line="218" w:lineRule="auto"/>
      </w:pPr>
      <w:bookmarkStart w:name="4634-1594291801053" w:id="74"/>
      <w:bookmarkEnd w:id="74"/>
      <w:r>
        <w:rPr>
          <w:b w:val="true"/>
          <w:color w:val="4f4f4f"/>
          <w:sz w:val="34"/>
          <w:highlight w:val="white"/>
        </w:rPr>
        <w:t>7. 处理器调度</w:t>
      </w:r>
    </w:p>
    <w:p>
      <w:pPr>
        <w:numPr>
          <w:ilvl w:val="0"/>
          <w:numId w:val="9"/>
        </w:numPr>
      </w:pPr>
      <w:bookmarkStart w:name="5696-1594291801053" w:id="75"/>
      <w:bookmarkEnd w:id="75"/>
      <w:r>
        <w:rPr>
          <w:color w:val="4d4d4d"/>
          <w:sz w:val="24"/>
          <w:highlight w:val="white"/>
        </w:rPr>
        <w:t>处理器调度层次：</w:t>
      </w:r>
    </w:p>
    <w:p>
      <w:pPr/>
      <w:bookmarkStart w:name="2682-1594291801053" w:id="76"/>
      <w:bookmarkEnd w:id="76"/>
      <w:r>
        <w:drawing>
          <wp:inline distT="0" distR="0" distB="0" distL="0">
            <wp:extent cx="5267325" cy="3055183"/>
            <wp:docPr id="4" name="Drawing 4" descr="219181558617.png"/>
            <a:graphic xmlns:a="http://schemas.openxmlformats.org/drawingml/2006/main">
              <a:graphicData uri="http://schemas.openxmlformats.org/drawingml/2006/picture">
                <pic:pic xmlns:pic="http://schemas.openxmlformats.org/drawingml/2006/picture">
                  <pic:nvPicPr>
                    <pic:cNvPr id="0" name="Picture 4" descr="219181558617.png"/>
                    <pic:cNvPicPr>
                      <a:picLocks noChangeAspect="true"/>
                    </pic:cNvPicPr>
                  </pic:nvPicPr>
                  <pic:blipFill>
                    <a:blip r:embed="rId8"/>
                    <a:stretch>
                      <a:fillRect/>
                    </a:stretch>
                  </pic:blipFill>
                  <pic:spPr>
                    <a:xfrm>
                      <a:off x="0" y="0"/>
                      <a:ext cx="5267325" cy="3055183"/>
                    </a:xfrm>
                    <a:prstGeom prst="rect">
                      <a:avLst/>
                    </a:prstGeom>
                  </pic:spPr>
                </pic:pic>
              </a:graphicData>
            </a:graphic>
          </wp:inline>
        </w:drawing>
      </w:r>
    </w:p>
    <w:p>
      <w:pPr>
        <w:spacing w:line="260" w:lineRule="auto"/>
      </w:pPr>
      <w:bookmarkStart w:name="5637-1594291801053" w:id="77"/>
      <w:bookmarkEnd w:id="77"/>
    </w:p>
    <w:p>
      <w:pPr>
        <w:spacing w:line="260" w:lineRule="auto"/>
      </w:pPr>
      <w:bookmarkStart w:name="3745-1594291801053" w:id="78"/>
      <w:bookmarkEnd w:id="78"/>
      <w:r>
        <w:rPr>
          <w:color w:val="4d4d4d"/>
          <w:sz w:val="24"/>
          <w:highlight w:val="white"/>
        </w:rPr>
        <w:t>a. </w:t>
      </w:r>
      <w:r>
        <w:rPr>
          <w:b w:val="true"/>
          <w:color w:val="4d4d4d"/>
          <w:sz w:val="24"/>
          <w:highlight w:val="white"/>
        </w:rPr>
        <w:t>高级调度</w:t>
      </w:r>
      <w:r>
        <w:rPr>
          <w:color w:val="4d4d4d"/>
          <w:sz w:val="24"/>
          <w:highlight w:val="white"/>
        </w:rPr>
        <w:t>： 又称作业调度、长程调度。从输入系统的一批</w:t>
      </w:r>
      <w:r>
        <w:rPr>
          <w:b w:val="true"/>
          <w:color w:val="4d4d4d"/>
          <w:sz w:val="24"/>
          <w:highlight w:val="white"/>
        </w:rPr>
        <w:t>作业(job, 用户提交给操作系统计算的一个独立任务)</w:t>
      </w:r>
      <w:r>
        <w:rPr>
          <w:color w:val="4d4d4d"/>
          <w:sz w:val="24"/>
          <w:highlight w:val="white"/>
        </w:rPr>
        <w:t>中按照预定的调度策略挑选若干作业进入内存，为其分配所需资源并创建对应作业的用户进程。</w:t>
      </w:r>
    </w:p>
    <w:p>
      <w:pPr>
        <w:spacing w:line="260" w:lineRule="auto"/>
      </w:pPr>
      <w:bookmarkStart w:name="6847-1594291801053" w:id="79"/>
      <w:bookmarkEnd w:id="79"/>
      <w:r>
        <w:rPr>
          <w:color w:val="4d4d4d"/>
          <w:sz w:val="24"/>
          <w:highlight w:val="white"/>
        </w:rPr>
        <w:t>b. </w:t>
      </w:r>
      <w:r>
        <w:rPr>
          <w:b w:val="true"/>
          <w:color w:val="4d4d4d"/>
          <w:sz w:val="24"/>
          <w:highlight w:val="white"/>
        </w:rPr>
        <w:t>中级调度</w:t>
      </w:r>
      <w:r>
        <w:rPr>
          <w:color w:val="4d4d4d"/>
          <w:sz w:val="24"/>
          <w:highlight w:val="white"/>
        </w:rPr>
        <w:t>： 又称平衡调度，中程调度。根据内存资源情况决定内存所能容纳的进程数目，并完成外存和内存中进程对换工作。</w:t>
      </w:r>
    </w:p>
    <w:p>
      <w:pPr>
        <w:spacing w:line="260" w:lineRule="auto"/>
      </w:pPr>
      <w:bookmarkStart w:name="1287-1594291801053" w:id="80"/>
      <w:bookmarkEnd w:id="80"/>
      <w:r>
        <w:rPr>
          <w:color w:val="4d4d4d"/>
          <w:sz w:val="24"/>
          <w:highlight w:val="white"/>
        </w:rPr>
        <w:t>c. </w:t>
      </w:r>
      <w:r>
        <w:rPr>
          <w:b w:val="true"/>
          <w:color w:val="4d4d4d"/>
          <w:sz w:val="24"/>
          <w:highlight w:val="white"/>
        </w:rPr>
        <w:t>低级调度</w:t>
      </w:r>
      <w:r>
        <w:rPr>
          <w:color w:val="4d4d4d"/>
          <w:sz w:val="24"/>
          <w:highlight w:val="white"/>
        </w:rPr>
        <w:t>：又称进程调度/线程调度，短程调度。根据某种原则决定就绪队列中那个进程/线程先获得处理器，并将处理器出让给它使用。</w:t>
      </w:r>
    </w:p>
    <w:p>
      <w:pPr>
        <w:numPr>
          <w:ilvl w:val="0"/>
          <w:numId w:val="9"/>
        </w:numPr>
      </w:pPr>
      <w:bookmarkStart w:name="2861-1594291801053" w:id="81"/>
      <w:bookmarkEnd w:id="81"/>
      <w:r>
        <w:rPr>
          <w:color w:val="4d4d4d"/>
          <w:sz w:val="24"/>
          <w:highlight w:val="white"/>
        </w:rPr>
        <w:t>低级调度算法：</w:t>
      </w:r>
    </w:p>
    <w:p>
      <w:pPr>
        <w:spacing w:line="260" w:lineRule="auto"/>
      </w:pPr>
      <w:bookmarkStart w:name="4925-1594291801053" w:id="82"/>
      <w:bookmarkEnd w:id="82"/>
      <w:r>
        <w:rPr>
          <w:color w:val="4d4d4d"/>
          <w:sz w:val="24"/>
          <w:highlight w:val="white"/>
        </w:rPr>
        <w:t>a. </w:t>
      </w:r>
      <w:r>
        <w:rPr>
          <w:b w:val="true"/>
          <w:color w:val="4d4d4d"/>
          <w:sz w:val="24"/>
          <w:highlight w:val="white"/>
        </w:rPr>
        <w:t>先来先服务(First Come First Server, FCFS)算法</w:t>
      </w:r>
      <w:r>
        <w:rPr>
          <w:color w:val="4d4d4d"/>
          <w:sz w:val="24"/>
          <w:highlight w:val="white"/>
        </w:rPr>
        <w:t>。</w:t>
      </w:r>
    </w:p>
    <w:p>
      <w:pPr>
        <w:spacing w:line="260" w:lineRule="auto"/>
      </w:pPr>
      <w:bookmarkStart w:name="2221-1594291801053" w:id="83"/>
      <w:bookmarkEnd w:id="83"/>
      <w:r>
        <w:rPr>
          <w:color w:val="4d4d4d"/>
          <w:sz w:val="24"/>
          <w:highlight w:val="white"/>
        </w:rPr>
        <w:t>b. </w:t>
      </w:r>
      <w:r>
        <w:rPr>
          <w:b w:val="true"/>
          <w:color w:val="4d4d4d"/>
          <w:sz w:val="24"/>
          <w:highlight w:val="white"/>
        </w:rPr>
        <w:t>最短作业优先(Shortest Job First, SJF)算法</w:t>
      </w:r>
      <w:r>
        <w:rPr>
          <w:color w:val="4d4d4d"/>
          <w:sz w:val="24"/>
          <w:highlight w:val="white"/>
        </w:rPr>
        <w:t>。</w:t>
      </w:r>
    </w:p>
    <w:p>
      <w:pPr>
        <w:spacing w:line="260" w:lineRule="auto"/>
      </w:pPr>
      <w:bookmarkStart w:name="4126-1594291801053" w:id="84"/>
      <w:bookmarkEnd w:id="84"/>
      <w:r>
        <w:rPr>
          <w:color w:val="4d4d4d"/>
          <w:sz w:val="24"/>
          <w:highlight w:val="white"/>
        </w:rPr>
        <w:t>c. </w:t>
      </w:r>
      <w:r>
        <w:rPr>
          <w:b w:val="true"/>
          <w:color w:val="4d4d4d"/>
          <w:sz w:val="24"/>
          <w:highlight w:val="white"/>
        </w:rPr>
        <w:t>最短剩余时间优先(Shortest Remaining Time First, SRTF)算法</w:t>
      </w:r>
      <w:r>
        <w:rPr>
          <w:color w:val="4d4d4d"/>
          <w:sz w:val="24"/>
          <w:highlight w:val="white"/>
        </w:rPr>
        <w:t>： 假设当前某进程/线程正在运行，如果</w:t>
      </w:r>
      <w:r>
        <w:rPr>
          <w:b w:val="true"/>
          <w:i w:val="true"/>
          <w:color w:val="4d4d4d"/>
          <w:sz w:val="24"/>
          <w:highlight w:val="white"/>
        </w:rPr>
        <w:t>有新进程/线程移入就绪队列</w:t>
      </w:r>
      <w:r>
        <w:rPr>
          <w:color w:val="4d4d4d"/>
          <w:sz w:val="24"/>
          <w:highlight w:val="white"/>
        </w:rPr>
        <w:t>，若它所需的CPU运行时间比当前运行的进程/线程所需的剩余CPU时间还短，抢占式最短作业优先算法强行剥夺当前执行者的控制权，调度新进程/线程执行。</w:t>
      </w:r>
    </w:p>
    <w:p>
      <w:pPr>
        <w:spacing w:line="260" w:lineRule="auto"/>
      </w:pPr>
      <w:bookmarkStart w:name="6343-1594291801053" w:id="85"/>
      <w:bookmarkEnd w:id="85"/>
      <w:r>
        <w:rPr>
          <w:color w:val="4d4d4d"/>
          <w:sz w:val="24"/>
          <w:highlight w:val="white"/>
        </w:rPr>
        <w:t>d. </w:t>
      </w:r>
      <w:r>
        <w:rPr>
          <w:b w:val="true"/>
          <w:color w:val="4d4d4d"/>
          <w:sz w:val="24"/>
          <w:highlight w:val="white"/>
        </w:rPr>
        <w:t>最高响应比优先(Highest Response Ratio First, HRRF)算法</w:t>
      </w:r>
      <w:r>
        <w:rPr>
          <w:color w:val="4d4d4d"/>
          <w:sz w:val="24"/>
          <w:highlight w:val="white"/>
        </w:rPr>
        <w:t>:非剥夺式算法。其中，响应比 = (作业已等待时间 + 作业处理时间) / 作业处理时间。</w:t>
      </w:r>
    </w:p>
    <w:p>
      <w:pPr>
        <w:spacing w:line="260" w:lineRule="auto"/>
      </w:pPr>
      <w:bookmarkStart w:name="5834-1594291801053" w:id="86"/>
      <w:bookmarkEnd w:id="86"/>
      <w:r>
        <w:rPr>
          <w:color w:val="4d4d4d"/>
          <w:sz w:val="24"/>
          <w:highlight w:val="white"/>
        </w:rPr>
        <w:t>e. </w:t>
      </w:r>
      <w:r>
        <w:rPr>
          <w:b w:val="true"/>
          <w:color w:val="4d4d4d"/>
          <w:sz w:val="24"/>
          <w:highlight w:val="white"/>
        </w:rPr>
        <w:t>优先级调度算法</w:t>
      </w:r>
      <w:r>
        <w:rPr>
          <w:color w:val="4d4d4d"/>
          <w:sz w:val="24"/>
          <w:highlight w:val="white"/>
        </w:rPr>
        <w:t>：优先级高的选择进程/线程优先选择。</w:t>
      </w:r>
    </w:p>
    <w:p>
      <w:pPr>
        <w:spacing w:line="260" w:lineRule="auto"/>
      </w:pPr>
      <w:bookmarkStart w:name="2961-1594291801053" w:id="87"/>
      <w:bookmarkEnd w:id="87"/>
      <w:r>
        <w:rPr>
          <w:color w:val="4d4d4d"/>
          <w:sz w:val="24"/>
          <w:highlight w:val="white"/>
        </w:rPr>
        <w:t>f. </w:t>
      </w:r>
      <w:r>
        <w:rPr>
          <w:b w:val="true"/>
          <w:color w:val="4d4d4d"/>
          <w:sz w:val="24"/>
          <w:highlight w:val="white"/>
        </w:rPr>
        <w:t>轮转调度(Round-Robin, RR)算法</w:t>
      </w:r>
      <w:r>
        <w:rPr>
          <w:color w:val="4d4d4d"/>
          <w:sz w:val="24"/>
          <w:highlight w:val="white"/>
        </w:rPr>
        <w:t>： 也称时间片调度。就绪队列的进程轮流运行一个时间片。</w:t>
      </w:r>
    </w:p>
    <w:p>
      <w:pPr>
        <w:spacing w:line="260" w:lineRule="auto"/>
      </w:pPr>
      <w:bookmarkStart w:name="9033-1594291801053" w:id="88"/>
      <w:bookmarkEnd w:id="88"/>
      <w:r>
        <w:rPr>
          <w:color w:val="4d4d4d"/>
          <w:sz w:val="24"/>
          <w:highlight w:val="white"/>
        </w:rPr>
        <w:t>g. </w:t>
      </w:r>
      <w:r>
        <w:rPr>
          <w:b w:val="true"/>
          <w:color w:val="4d4d4d"/>
          <w:sz w:val="24"/>
          <w:highlight w:val="white"/>
        </w:rPr>
        <w:t>多级反馈队列(Multi-Level Feedback Queue, MLFQ)算法</w:t>
      </w:r>
      <w:r>
        <w:rPr>
          <w:color w:val="4d4d4d"/>
          <w:sz w:val="24"/>
          <w:highlight w:val="white"/>
        </w:rPr>
        <w:t>。</w:t>
      </w:r>
    </w:p>
    <w:p>
      <w:pPr>
        <w:spacing w:line="260" w:lineRule="auto"/>
        <w:ind w:left="420"/>
      </w:pPr>
      <w:bookmarkStart w:name="2797-1594291801053" w:id="89"/>
      <w:bookmarkEnd w:id="89"/>
      <w:r>
        <w:rPr>
          <w:color w:val="4f4f4f"/>
          <w:sz w:val="24"/>
          <w:highlight w:val="white"/>
        </w:rPr>
        <w:t>衡量调度算法的性能指标：</w:t>
      </w:r>
    </w:p>
    <w:p>
      <w:pPr>
        <w:spacing w:line="260" w:lineRule="auto"/>
        <w:ind w:left="420"/>
      </w:pPr>
      <w:bookmarkStart w:name="8015-1594293669785" w:id="90"/>
      <w:bookmarkEnd w:id="90"/>
      <w:r>
        <w:rPr>
          <w:color w:val="4f4f4f"/>
          <w:sz w:val="24"/>
          <w:highlight w:val="white"/>
        </w:rPr>
        <w:t>a. </w:t>
      </w:r>
      <w:r>
        <w:rPr>
          <w:b w:val="true"/>
          <w:color w:val="4f4f4f"/>
          <w:sz w:val="24"/>
          <w:highlight w:val="white"/>
        </w:rPr>
        <w:t>资源利用率</w:t>
      </w:r>
      <w:r>
        <w:rPr>
          <w:color w:val="4f4f4f"/>
          <w:sz w:val="24"/>
          <w:highlight w:val="white"/>
        </w:rPr>
        <w:t>: CPU利用率 = CPU有效工作时间/(CPU有效工作时间 + CPU空闲等待时间)</w:t>
      </w:r>
    </w:p>
    <w:p>
      <w:pPr>
        <w:spacing w:line="260" w:lineRule="auto"/>
        <w:ind w:left="420"/>
      </w:pPr>
      <w:bookmarkStart w:name="6050-1594291801053" w:id="91"/>
      <w:bookmarkEnd w:id="91"/>
      <w:r>
        <w:rPr>
          <w:color w:val="4f4f4f"/>
          <w:sz w:val="24"/>
          <w:highlight w:val="white"/>
        </w:rPr>
        <w:t>b. </w:t>
      </w:r>
      <w:r>
        <w:rPr>
          <w:b w:val="true"/>
          <w:color w:val="4f4f4f"/>
          <w:sz w:val="24"/>
          <w:highlight w:val="white"/>
        </w:rPr>
        <w:t>吞吐率</w:t>
      </w:r>
      <w:r>
        <w:rPr>
          <w:color w:val="4f4f4f"/>
          <w:sz w:val="24"/>
          <w:highlight w:val="white"/>
        </w:rPr>
        <w:t>： 单位时间内CPU处理作业的个数。</w:t>
      </w:r>
    </w:p>
    <w:p>
      <w:pPr>
        <w:spacing w:line="260" w:lineRule="auto"/>
        <w:ind w:left="420"/>
      </w:pPr>
      <w:bookmarkStart w:name="1490-1594291801053" w:id="92"/>
      <w:bookmarkEnd w:id="92"/>
      <w:r>
        <w:rPr>
          <w:color w:val="4f4f4f"/>
          <w:sz w:val="24"/>
          <w:highlight w:val="white"/>
        </w:rPr>
        <w:t>c. </w:t>
      </w:r>
      <w:r>
        <w:rPr>
          <w:b w:val="true"/>
          <w:color w:val="4f4f4f"/>
          <w:sz w:val="24"/>
          <w:highlight w:val="white"/>
        </w:rPr>
        <w:t>公平性</w:t>
      </w:r>
      <w:r>
        <w:rPr>
          <w:color w:val="4f4f4f"/>
          <w:sz w:val="24"/>
          <w:highlight w:val="white"/>
        </w:rPr>
        <w:t>： 确保每个进程都能获得合理的CPU份额和其他资源份额，不会出现饥饿现象。</w:t>
      </w:r>
    </w:p>
    <w:p>
      <w:pPr>
        <w:spacing w:line="260" w:lineRule="auto"/>
        <w:ind w:left="420"/>
      </w:pPr>
      <w:bookmarkStart w:name="6249-1594291801053" w:id="93"/>
      <w:bookmarkEnd w:id="93"/>
      <w:r>
        <w:rPr>
          <w:color w:val="4f4f4f"/>
          <w:sz w:val="24"/>
          <w:highlight w:val="white"/>
        </w:rPr>
        <w:t>d. </w:t>
      </w:r>
      <w:r>
        <w:rPr>
          <w:b w:val="true"/>
          <w:color w:val="4f4f4f"/>
          <w:sz w:val="24"/>
          <w:highlight w:val="white"/>
        </w:rPr>
        <w:t>响应时间</w:t>
      </w:r>
      <w:r>
        <w:rPr>
          <w:color w:val="4f4f4f"/>
          <w:sz w:val="24"/>
          <w:highlight w:val="white"/>
        </w:rPr>
        <w:t>： 从交互式进程提交一个请求(命令)直到获得响应之间的时间间隔。</w:t>
      </w:r>
    </w:p>
    <w:p>
      <w:pPr>
        <w:spacing w:line="260" w:lineRule="auto"/>
        <w:ind w:left="420"/>
      </w:pPr>
      <w:bookmarkStart w:name="7034-1594291801053" w:id="94"/>
      <w:bookmarkEnd w:id="94"/>
      <w:r>
        <w:rPr>
          <w:color w:val="4f4f4f"/>
          <w:sz w:val="24"/>
          <w:highlight w:val="white"/>
        </w:rPr>
        <w:t>e. </w:t>
      </w:r>
      <w:r>
        <w:rPr>
          <w:b w:val="true"/>
          <w:color w:val="4f4f4f"/>
          <w:sz w:val="24"/>
          <w:highlight w:val="white"/>
        </w:rPr>
        <w:t>周转时间</w:t>
      </w:r>
      <w:r>
        <w:rPr>
          <w:color w:val="4f4f4f"/>
          <w:sz w:val="24"/>
          <w:highlight w:val="white"/>
        </w:rPr>
        <w:t>： 批处理用户从向系统提交作业开始到作业完成为止的时间间隔。</w:t>
      </w:r>
    </w:p>
    <w:p>
      <w:pPr>
        <w:spacing w:line="260" w:lineRule="auto"/>
        <w:ind w:left="420"/>
      </w:pPr>
      <w:bookmarkStart w:name="2649-1594291801053" w:id="95"/>
      <w:bookmarkEnd w:id="95"/>
      <w:r>
        <w:rPr>
          <w:b w:val="true"/>
          <w:color w:val="4f4f4f"/>
          <w:sz w:val="24"/>
          <w:highlight w:val="white"/>
        </w:rPr>
        <w:t>平均周转时间</w:t>
      </w:r>
      <w:r>
        <w:rPr>
          <w:color w:val="4f4f4f"/>
          <w:sz w:val="24"/>
          <w:highlight w:val="white"/>
        </w:rPr>
        <w:t>：T = ( ) / n ， 其中 表示作业i的周转时间。</w:t>
      </w:r>
    </w:p>
    <w:p>
      <w:pPr>
        <w:spacing w:line="260" w:lineRule="auto"/>
        <w:ind w:left="420"/>
      </w:pPr>
      <w:bookmarkStart w:name="7727-1594291801053" w:id="96"/>
      <w:bookmarkEnd w:id="96"/>
      <w:r>
        <w:rPr>
          <w:b w:val="true"/>
          <w:color w:val="4f4f4f"/>
          <w:sz w:val="24"/>
          <w:highlight w:val="white"/>
        </w:rPr>
        <w:t>平均带权作业周转时间</w:t>
      </w:r>
      <w:r>
        <w:rPr>
          <w:color w:val="4f4f4f"/>
          <w:sz w:val="24"/>
          <w:highlight w:val="white"/>
        </w:rPr>
        <w:t>： T = () / n, 其中 ， 表示作业i的周转时间。 表示作业i的运行时间。</w:t>
      </w:r>
    </w:p>
    <w:p>
      <w:pPr>
        <w:spacing w:line="218" w:lineRule="auto"/>
      </w:pPr>
      <w:bookmarkStart w:name="1727-1594291801054" w:id="97"/>
      <w:bookmarkEnd w:id="97"/>
      <w:r>
        <w:rPr>
          <w:b w:val="true"/>
          <w:color w:val="4f4f4f"/>
          <w:sz w:val="34"/>
          <w:highlight w:val="white"/>
        </w:rPr>
        <w:t>8. 进程的交互</w:t>
      </w:r>
    </w:p>
    <w:p>
      <w:pPr>
        <w:numPr>
          <w:ilvl w:val="0"/>
          <w:numId w:val="10"/>
        </w:numPr>
      </w:pPr>
      <w:bookmarkStart w:name="6887-1594291801054" w:id="98"/>
      <w:bookmarkEnd w:id="98"/>
      <w:r>
        <w:rPr>
          <w:b w:val="true"/>
          <w:color w:val="333333"/>
          <w:sz w:val="24"/>
          <w:highlight w:val="white"/>
        </w:rPr>
        <w:t>进程互斥(Mutual Exclusion)</w:t>
      </w:r>
      <w:r>
        <w:rPr>
          <w:color w:val="333333"/>
          <w:sz w:val="24"/>
          <w:highlight w:val="white"/>
        </w:rPr>
        <w:t>: 若干进程因相互抢夺</w:t>
      </w:r>
      <w:r>
        <w:rPr>
          <w:i w:val="true"/>
          <w:color w:val="333333"/>
          <w:sz w:val="24"/>
          <w:highlight w:val="white"/>
        </w:rPr>
        <w:t>独占型资源</w:t>
      </w:r>
      <w:r>
        <w:rPr>
          <w:color w:val="333333"/>
          <w:sz w:val="24"/>
          <w:highlight w:val="white"/>
        </w:rPr>
        <w:t>而产生的竞争制约关系。</w:t>
      </w:r>
    </w:p>
    <w:p>
      <w:pPr>
        <w:numPr>
          <w:ilvl w:val="0"/>
          <w:numId w:val="10"/>
        </w:numPr>
      </w:pPr>
      <w:bookmarkStart w:name="7214-1594291801054" w:id="99"/>
      <w:bookmarkEnd w:id="99"/>
      <w:r>
        <w:rPr>
          <w:b w:val="true"/>
          <w:color w:val="4d4d4d"/>
          <w:sz w:val="24"/>
          <w:highlight w:val="white"/>
        </w:rPr>
        <w:t>进程同步(Synchronization)</w:t>
      </w:r>
      <w:r>
        <w:rPr>
          <w:color w:val="4d4d4d"/>
          <w:sz w:val="24"/>
          <w:highlight w:val="white"/>
        </w:rPr>
        <w:t>: 为完成共同任务的并发进程基于某个条件来协调其活动，因为需要在某些位置上排定执行的先后次序而等待、传递信息或消息所产生的协作制约关系。</w:t>
      </w:r>
    </w:p>
    <w:p>
      <w:pPr>
        <w:spacing w:line="260" w:lineRule="auto"/>
        <w:ind w:left="420"/>
      </w:pPr>
      <w:bookmarkStart w:name="3187-1594291801054" w:id="100"/>
      <w:bookmarkEnd w:id="100"/>
      <w:r>
        <w:rPr>
          <w:color w:val="4f4f4f"/>
          <w:sz w:val="24"/>
          <w:highlight w:val="white"/>
        </w:rPr>
        <w:t>资源竞争会引发两个控制问题：</w:t>
      </w:r>
    </w:p>
    <w:p>
      <w:pPr>
        <w:spacing w:line="260" w:lineRule="auto"/>
        <w:ind w:left="420"/>
      </w:pPr>
      <w:bookmarkStart w:name="6767-1594291801054" w:id="101"/>
      <w:bookmarkEnd w:id="101"/>
      <w:r>
        <w:rPr>
          <w:color w:val="4f4f4f"/>
          <w:sz w:val="24"/>
          <w:highlight w:val="white"/>
        </w:rPr>
        <w:t>a. </w:t>
      </w:r>
      <w:r>
        <w:rPr>
          <w:b w:val="true"/>
          <w:color w:val="4f4f4f"/>
          <w:sz w:val="24"/>
          <w:highlight w:val="white"/>
        </w:rPr>
        <w:t>死锁</w:t>
      </w:r>
      <w:r>
        <w:rPr>
          <w:color w:val="4f4f4f"/>
          <w:sz w:val="24"/>
          <w:highlight w:val="white"/>
        </w:rPr>
        <w:t>： 一组进程因争夺资源陷入永远等待的状态。</w:t>
      </w:r>
    </w:p>
    <w:p>
      <w:pPr>
        <w:spacing w:line="260" w:lineRule="auto"/>
        <w:ind w:left="420"/>
      </w:pPr>
      <w:bookmarkStart w:name="8139-1594291801054" w:id="102"/>
      <w:bookmarkEnd w:id="102"/>
      <w:r>
        <w:rPr>
          <w:color w:val="4f4f4f"/>
          <w:sz w:val="24"/>
          <w:highlight w:val="white"/>
        </w:rPr>
        <w:t>b. </w:t>
      </w:r>
      <w:r>
        <w:rPr>
          <w:b w:val="true"/>
          <w:color w:val="4f4f4f"/>
          <w:sz w:val="24"/>
          <w:highlight w:val="white"/>
        </w:rPr>
        <w:t>饥饿</w:t>
      </w:r>
      <w:r>
        <w:rPr>
          <w:color w:val="4f4f4f"/>
          <w:sz w:val="24"/>
          <w:highlight w:val="white"/>
        </w:rPr>
        <w:t>： 一个可运行进程由于由于其他进程总是优先于它，而被调度程序无限期地拖延而不能被执行。</w:t>
      </w:r>
    </w:p>
    <w:p>
      <w:pPr>
        <w:spacing w:line="218" w:lineRule="auto"/>
      </w:pPr>
      <w:bookmarkStart w:name="7512-1594291801054" w:id="103"/>
      <w:bookmarkEnd w:id="103"/>
      <w:r>
        <w:rPr>
          <w:b w:val="true"/>
          <w:color w:val="4f4f4f"/>
          <w:sz w:val="34"/>
          <w:highlight w:val="white"/>
        </w:rPr>
        <w:t>9. 临界区管理</w:t>
      </w:r>
    </w:p>
    <w:p>
      <w:pPr>
        <w:numPr>
          <w:ilvl w:val="0"/>
          <w:numId w:val="11"/>
        </w:numPr>
      </w:pPr>
      <w:bookmarkStart w:name="8060-1594291801054" w:id="104"/>
      <w:bookmarkEnd w:id="104"/>
      <w:r>
        <w:rPr>
          <w:color w:val="4d4d4d"/>
          <w:sz w:val="24"/>
          <w:highlight w:val="white"/>
        </w:rPr>
        <w:t>并发进程中与共享变量有关的程序段称为</w:t>
      </w:r>
      <w:r>
        <w:rPr>
          <w:b w:val="true"/>
          <w:color w:val="4d4d4d"/>
          <w:sz w:val="24"/>
          <w:highlight w:val="white"/>
        </w:rPr>
        <w:t>临界区(Critical Section)</w:t>
      </w:r>
      <w:r>
        <w:rPr>
          <w:color w:val="4d4d4d"/>
          <w:sz w:val="24"/>
          <w:highlight w:val="white"/>
        </w:rPr>
        <w:t>。共享变量所代表的资源称为</w:t>
      </w:r>
      <w:r>
        <w:rPr>
          <w:b w:val="true"/>
          <w:color w:val="4d4d4d"/>
          <w:sz w:val="24"/>
          <w:highlight w:val="white"/>
        </w:rPr>
        <w:t>临界资源(Critical Resource)</w:t>
      </w:r>
      <w:r>
        <w:rPr>
          <w:color w:val="4d4d4d"/>
          <w:sz w:val="24"/>
          <w:highlight w:val="white"/>
        </w:rPr>
        <w:t>，即一次仅能供一个进程使用的资源。</w:t>
      </w:r>
    </w:p>
    <w:p>
      <w:pPr>
        <w:numPr>
          <w:ilvl w:val="0"/>
          <w:numId w:val="11"/>
        </w:numPr>
      </w:pPr>
      <w:bookmarkStart w:name="4047-1594291801054" w:id="105"/>
      <w:bookmarkEnd w:id="105"/>
      <w:r>
        <w:rPr>
          <w:color w:val="4d4d4d"/>
          <w:sz w:val="24"/>
          <w:highlight w:val="white"/>
        </w:rPr>
        <w:t>临界区调度原则：</w:t>
      </w:r>
    </w:p>
    <w:p>
      <w:pPr>
        <w:spacing w:line="260" w:lineRule="auto"/>
      </w:pPr>
      <w:bookmarkStart w:name="9222-1594291801054" w:id="106"/>
      <w:bookmarkEnd w:id="106"/>
      <w:r>
        <w:rPr>
          <w:color w:val="4d4d4d"/>
          <w:sz w:val="24"/>
          <w:highlight w:val="white"/>
        </w:rPr>
        <w:t>a. 择一而入。 一次之多只有一个进程进入临界区内执行。</w:t>
      </w:r>
    </w:p>
    <w:p>
      <w:pPr>
        <w:spacing w:line="260" w:lineRule="auto"/>
      </w:pPr>
      <w:bookmarkStart w:name="5492-1594291801054" w:id="107"/>
      <w:bookmarkEnd w:id="107"/>
      <w:r>
        <w:rPr>
          <w:color w:val="4d4d4d"/>
          <w:sz w:val="24"/>
          <w:highlight w:val="white"/>
        </w:rPr>
        <w:t>b. 忙则要等。 如果已有进程在临界区中， 试图进入此临界区的其他进程应等待。</w:t>
      </w:r>
    </w:p>
    <w:p>
      <w:pPr>
        <w:spacing w:line="260" w:lineRule="auto"/>
      </w:pPr>
      <w:bookmarkStart w:name="4982-1594291801054" w:id="108"/>
      <w:bookmarkEnd w:id="108"/>
      <w:r>
        <w:rPr>
          <w:color w:val="4d4d4d"/>
          <w:sz w:val="24"/>
          <w:highlight w:val="white"/>
        </w:rPr>
        <w:t>c. 有限等待。 进入临界区内的进程应在有限时间内退出。</w:t>
      </w:r>
    </w:p>
    <w:p>
      <w:pPr>
        <w:numPr>
          <w:ilvl w:val="0"/>
          <w:numId w:val="11"/>
        </w:numPr>
      </w:pPr>
      <w:bookmarkStart w:name="1891-1594291801054" w:id="109"/>
      <w:bookmarkEnd w:id="109"/>
      <w:r>
        <w:rPr>
          <w:color w:val="4d4d4d"/>
          <w:sz w:val="24"/>
          <w:highlight w:val="white"/>
        </w:rPr>
        <w:t>临界区管理的软件算法：</w:t>
      </w:r>
      <w:r>
        <w:rPr>
          <w:b w:val="true"/>
          <w:color w:val="4d4d4d"/>
          <w:sz w:val="24"/>
          <w:highlight w:val="white"/>
        </w:rPr>
        <w:t>Peterson算法</w:t>
      </w:r>
      <w:r>
        <w:rPr>
          <w:color w:val="4d4d4d"/>
          <w:sz w:val="24"/>
          <w:highlight w:val="white"/>
        </w:rPr>
        <w:t>。</w:t>
      </w:r>
    </w:p>
    <w:p>
      <w:pPr>
        <w:spacing w:line="260" w:lineRule="auto"/>
      </w:pPr>
      <w:bookmarkStart w:name="3330-1594291801054" w:id="110"/>
      <w:bookmarkEnd w:id="110"/>
      <w:r>
        <w:rPr>
          <w:color w:val="4d4d4d"/>
          <w:sz w:val="24"/>
          <w:highlight w:val="white"/>
        </w:rPr>
        <w:t>为每个进程设置标志，当标志值为 </w:t>
      </w:r>
      <w:r>
        <w:rPr>
          <w:rFonts w:ascii="NSimSun" w:hAnsi="NSimSun" w:cs="NSimSun" w:eastAsia="NSimSun"/>
          <w:color w:val="4d4d4d"/>
          <w:highlight w:val="white"/>
        </w:rPr>
        <w:t>true</w:t>
      </w:r>
      <w:r>
        <w:rPr>
          <w:color w:val="4d4d4d"/>
          <w:sz w:val="24"/>
          <w:highlight w:val="white"/>
        </w:rPr>
        <w:t> 时表示该进程要求进入临界区，另外再设置一个指示器 </w:t>
      </w:r>
      <w:r>
        <w:rPr>
          <w:rFonts w:ascii="NSimSun" w:hAnsi="NSimSun" w:cs="NSimSun" w:eastAsia="NSimSun"/>
          <w:color w:val="4d4d4d"/>
          <w:highlight w:val="white"/>
        </w:rPr>
        <w:t>turn</w:t>
      </w:r>
      <w:r>
        <w:rPr>
          <w:color w:val="4d4d4d"/>
          <w:sz w:val="24"/>
          <w:highlight w:val="white"/>
        </w:rPr>
        <w:t> 以指示可以由哪个进程进入临界区，当 </w:t>
      </w:r>
      <w:r>
        <w:rPr>
          <w:rFonts w:ascii="NSimSun" w:hAnsi="NSimSun" w:cs="NSimSun" w:eastAsia="NSimSun"/>
          <w:color w:val="4d4d4d"/>
          <w:highlight w:val="white"/>
        </w:rPr>
        <w:t>turn = i</w:t>
      </w:r>
      <w:r>
        <w:rPr>
          <w:color w:val="4d4d4d"/>
          <w:sz w:val="24"/>
          <w:highlight w:val="white"/>
        </w:rPr>
        <w:t> 时则可由 </w:t>
      </w:r>
      <w:r>
        <w:rPr>
          <w:rFonts w:ascii="NSimSun" w:hAnsi="NSimSun" w:cs="NSimSun" w:eastAsia="NSimSun"/>
          <w:color w:val="4d4d4d"/>
          <w:highlight w:val="white"/>
        </w:rPr>
        <w:t>Pi</w:t>
      </w:r>
      <w:r>
        <w:rPr>
          <w:color w:val="4d4d4d"/>
          <w:sz w:val="24"/>
          <w:highlight w:val="white"/>
        </w:rPr>
        <w:t> 进入临界区。</w:t>
      </w:r>
    </w:p>
    <w:p>
      <w:pPr>
        <w:numPr>
          <w:ilvl w:val="1"/>
          <w:numId w:val="12"/>
        </w:numPr>
      </w:pPr>
      <w:bookmarkStart w:name="5296-1594291801054" w:id="111"/>
      <w:bookmarkEnd w:id="111"/>
      <w:r>
        <w:rPr>
          <w:i w:val="true"/>
          <w:color w:val="a0a1a7"/>
          <w:highlight w:val="white"/>
        </w:rPr>
        <w:t>/* Peterson 算法 */</w:t>
      </w:r>
    </w:p>
    <w:p>
      <w:pPr>
        <w:numPr>
          <w:ilvl w:val="1"/>
          <w:numId w:val="12"/>
        </w:numPr>
      </w:pPr>
      <w:bookmarkStart w:name="8198-1594291801054" w:id="112"/>
      <w:bookmarkEnd w:id="112"/>
      <w:r>
        <w:rPr>
          <w:color w:val="383a42"/>
          <w:highlight w:val="white"/>
        </w:rPr>
        <w:t xml:space="preserve"> </w:t>
      </w:r>
    </w:p>
    <w:p>
      <w:pPr>
        <w:numPr>
          <w:ilvl w:val="1"/>
          <w:numId w:val="12"/>
        </w:numPr>
      </w:pPr>
      <w:bookmarkStart w:name="0090-1594291801054" w:id="113"/>
      <w:bookmarkEnd w:id="113"/>
      <w:r>
        <w:rPr>
          <w:color w:val="a626a4"/>
          <w:highlight w:val="white"/>
        </w:rPr>
        <w:t>bool</w:t>
      </w:r>
      <w:r>
        <w:rPr>
          <w:color w:val="383a42"/>
          <w:highlight w:val="white"/>
        </w:rPr>
        <w:t xml:space="preserve"> inside[</w:t>
      </w:r>
      <w:r>
        <w:rPr>
          <w:color w:val="986801"/>
          <w:highlight w:val="white"/>
        </w:rPr>
        <w:t>2</w:t>
      </w:r>
      <w:r>
        <w:rPr>
          <w:color w:val="383a42"/>
          <w:highlight w:val="white"/>
        </w:rPr>
        <w:t>];</w:t>
      </w:r>
    </w:p>
    <w:p>
      <w:pPr>
        <w:numPr>
          <w:ilvl w:val="1"/>
          <w:numId w:val="12"/>
        </w:numPr>
      </w:pPr>
      <w:bookmarkStart w:name="1211-1594291801054" w:id="114"/>
      <w:bookmarkEnd w:id="114"/>
      <w:r>
        <w:rPr>
          <w:color w:val="383a42"/>
          <w:highlight w:val="white"/>
        </w:rPr>
        <w:t>inside[</w:t>
      </w:r>
      <w:r>
        <w:rPr>
          <w:color w:val="986801"/>
          <w:highlight w:val="white"/>
        </w:rPr>
        <w:t>0</w:t>
      </w:r>
      <w:r>
        <w:rPr>
          <w:color w:val="383a42"/>
          <w:highlight w:val="white"/>
        </w:rPr>
        <w:t xml:space="preserve">] = </w:t>
      </w:r>
      <w:r>
        <w:rPr>
          <w:color w:val="0184bb"/>
          <w:highlight w:val="white"/>
        </w:rPr>
        <w:t>false</w:t>
      </w:r>
      <w:r>
        <w:rPr>
          <w:color w:val="383a42"/>
          <w:highlight w:val="white"/>
        </w:rPr>
        <w:t>;</w:t>
      </w:r>
    </w:p>
    <w:p>
      <w:pPr>
        <w:numPr>
          <w:ilvl w:val="1"/>
          <w:numId w:val="12"/>
        </w:numPr>
      </w:pPr>
      <w:bookmarkStart w:name="3677-1594291801054" w:id="115"/>
      <w:bookmarkEnd w:id="115"/>
      <w:r>
        <w:rPr>
          <w:color w:val="383a42"/>
          <w:highlight w:val="white"/>
        </w:rPr>
        <w:t>inside[</w:t>
      </w:r>
      <w:r>
        <w:rPr>
          <w:color w:val="986801"/>
          <w:highlight w:val="white"/>
        </w:rPr>
        <w:t>1</w:t>
      </w:r>
      <w:r>
        <w:rPr>
          <w:color w:val="383a42"/>
          <w:highlight w:val="white"/>
        </w:rPr>
        <w:t xml:space="preserve">] = </w:t>
      </w:r>
      <w:r>
        <w:rPr>
          <w:color w:val="0184bb"/>
          <w:highlight w:val="white"/>
        </w:rPr>
        <w:t>false</w:t>
      </w:r>
      <w:r>
        <w:rPr>
          <w:color w:val="383a42"/>
          <w:highlight w:val="white"/>
        </w:rPr>
        <w:t>;</w:t>
      </w:r>
    </w:p>
    <w:p>
      <w:pPr>
        <w:numPr>
          <w:ilvl w:val="1"/>
          <w:numId w:val="12"/>
        </w:numPr>
      </w:pPr>
      <w:bookmarkStart w:name="5124-1594291801054" w:id="116"/>
      <w:bookmarkEnd w:id="116"/>
      <w:r>
        <w:rPr>
          <w:color w:val="a626a4"/>
          <w:highlight w:val="white"/>
        </w:rPr>
        <w:t>enum</w:t>
      </w:r>
      <w:r>
        <w:rPr>
          <w:color w:val="383a42"/>
          <w:highlight w:val="white"/>
        </w:rPr>
        <w:t xml:space="preserve"> { </w:t>
      </w:r>
      <w:r>
        <w:rPr>
          <w:color w:val="986801"/>
          <w:highlight w:val="white"/>
        </w:rPr>
        <w:t>0</w:t>
      </w:r>
      <w:r>
        <w:rPr>
          <w:color w:val="383a42"/>
          <w:highlight w:val="white"/>
        </w:rPr>
        <w:t xml:space="preserve">, </w:t>
      </w:r>
      <w:r>
        <w:rPr>
          <w:color w:val="986801"/>
          <w:highlight w:val="white"/>
        </w:rPr>
        <w:t>1</w:t>
      </w:r>
      <w:r>
        <w:rPr>
          <w:color w:val="383a42"/>
          <w:highlight w:val="white"/>
        </w:rPr>
        <w:t xml:space="preserve"> } turn;</w:t>
      </w:r>
    </w:p>
    <w:p>
      <w:pPr>
        <w:numPr>
          <w:ilvl w:val="1"/>
          <w:numId w:val="12"/>
        </w:numPr>
      </w:pPr>
      <w:bookmarkStart w:name="3979-1594291801054" w:id="117"/>
      <w:bookmarkEnd w:id="117"/>
      <w:r>
        <w:rPr>
          <w:color w:val="383a42"/>
          <w:highlight w:val="white"/>
        </w:rPr>
        <w:t xml:space="preserve"> </w:t>
      </w:r>
    </w:p>
    <w:p>
      <w:pPr>
        <w:numPr>
          <w:ilvl w:val="1"/>
          <w:numId w:val="12"/>
        </w:numPr>
      </w:pPr>
      <w:bookmarkStart w:name="1638-1594291801054" w:id="118"/>
      <w:bookmarkEnd w:id="118"/>
      <w:r>
        <w:rPr>
          <w:i w:val="true"/>
          <w:color w:val="a0a1a7"/>
          <w:highlight w:val="white"/>
        </w:rPr>
        <w:t>/* 进程0 */</w:t>
      </w:r>
    </w:p>
    <w:p>
      <w:pPr>
        <w:numPr>
          <w:ilvl w:val="1"/>
          <w:numId w:val="12"/>
        </w:numPr>
      </w:pPr>
      <w:bookmarkStart w:name="4237-1594291801054" w:id="119"/>
      <w:bookmarkEnd w:id="119"/>
      <w:r>
        <w:rPr>
          <w:color w:val="383a42"/>
          <w:highlight w:val="white"/>
        </w:rPr>
        <w:t xml:space="preserve">process </w:t>
      </w:r>
      <w:r>
        <w:rPr>
          <w:color w:val="4078f2"/>
          <w:highlight w:val="white"/>
        </w:rPr>
        <w:t>P0</w:t>
      </w:r>
      <w:r>
        <w:rPr>
          <w:color w:val="383a42"/>
          <w:highlight w:val="white"/>
        </w:rPr>
        <w:t>(){</w:t>
      </w:r>
    </w:p>
    <w:p>
      <w:pPr>
        <w:numPr>
          <w:ilvl w:val="1"/>
          <w:numId w:val="12"/>
        </w:numPr>
      </w:pPr>
      <w:bookmarkStart w:name="6226-1594291801054" w:id="120"/>
      <w:bookmarkEnd w:id="120"/>
      <w:r>
        <w:rPr>
          <w:color w:val="383a42"/>
          <w:highlight w:val="white"/>
        </w:rPr>
        <w:t xml:space="preserve">    inside[</w:t>
      </w:r>
      <w:r>
        <w:rPr>
          <w:color w:val="986801"/>
          <w:highlight w:val="white"/>
        </w:rPr>
        <w:t>0</w:t>
      </w:r>
      <w:r>
        <w:rPr>
          <w:color w:val="383a42"/>
          <w:highlight w:val="white"/>
        </w:rPr>
        <w:t xml:space="preserve">] = </w:t>
      </w:r>
      <w:r>
        <w:rPr>
          <w:color w:val="0184bb"/>
          <w:highlight w:val="white"/>
        </w:rPr>
        <w:t>true</w:t>
      </w:r>
      <w:r>
        <w:rPr>
          <w:color w:val="383a42"/>
          <w:highlight w:val="white"/>
        </w:rPr>
        <w:t xml:space="preserve">;               </w:t>
      </w:r>
      <w:r>
        <w:rPr>
          <w:i w:val="true"/>
          <w:color w:val="a0a1a7"/>
          <w:highlight w:val="white"/>
        </w:rPr>
        <w:t>//请求...</w:t>
      </w:r>
    </w:p>
    <w:p>
      <w:pPr>
        <w:numPr>
          <w:ilvl w:val="1"/>
          <w:numId w:val="12"/>
        </w:numPr>
      </w:pPr>
      <w:bookmarkStart w:name="8219-1594291801054" w:id="121"/>
      <w:bookmarkEnd w:id="121"/>
      <w:r>
        <w:rPr>
          <w:color w:val="383a42"/>
          <w:highlight w:val="white"/>
        </w:rPr>
        <w:t xml:space="preserve">    turn = </w:t>
      </w:r>
      <w:r>
        <w:rPr>
          <w:color w:val="986801"/>
          <w:highlight w:val="white"/>
        </w:rPr>
        <w:t>1</w:t>
      </w:r>
      <w:r>
        <w:rPr>
          <w:color w:val="383a42"/>
          <w:highlight w:val="white"/>
        </w:rPr>
        <w:t>;</w:t>
      </w:r>
    </w:p>
    <w:p>
      <w:pPr>
        <w:numPr>
          <w:ilvl w:val="1"/>
          <w:numId w:val="12"/>
        </w:numPr>
      </w:pPr>
      <w:bookmarkStart w:name="6051-1594291801054" w:id="122"/>
      <w:bookmarkEnd w:id="122"/>
      <w:r>
        <w:rPr>
          <w:color w:val="383a42"/>
          <w:highlight w:val="white"/>
        </w:rPr>
        <w:t xml:space="preserve">    </w:t>
      </w:r>
      <w:r>
        <w:rPr>
          <w:color w:val="a626a4"/>
          <w:highlight w:val="white"/>
        </w:rPr>
        <w:t>while</w:t>
      </w:r>
      <w:r>
        <w:rPr>
          <w:color w:val="383a42"/>
          <w:highlight w:val="white"/>
        </w:rPr>
        <w:t>(inside[</w:t>
      </w:r>
      <w:r>
        <w:rPr>
          <w:color w:val="986801"/>
          <w:highlight w:val="white"/>
        </w:rPr>
        <w:t>1</w:t>
      </w:r>
      <w:r>
        <w:rPr>
          <w:color w:val="383a42"/>
          <w:highlight w:val="white"/>
        </w:rPr>
        <w:t xml:space="preserve">] &amp;&amp; turn == </w:t>
      </w:r>
      <w:r>
        <w:rPr>
          <w:color w:val="986801"/>
          <w:highlight w:val="white"/>
        </w:rPr>
        <w:t>1</w:t>
      </w:r>
      <w:r>
        <w:rPr>
          <w:color w:val="383a42"/>
          <w:highlight w:val="white"/>
        </w:rPr>
        <w:t xml:space="preserve">) ; </w:t>
      </w:r>
      <w:r>
        <w:rPr>
          <w:i w:val="true"/>
          <w:color w:val="a0a1a7"/>
          <w:highlight w:val="white"/>
        </w:rPr>
        <w:t>//等待...</w:t>
      </w:r>
    </w:p>
    <w:p>
      <w:pPr>
        <w:numPr>
          <w:ilvl w:val="1"/>
          <w:numId w:val="12"/>
        </w:numPr>
      </w:pPr>
      <w:bookmarkStart w:name="2853-1594291801054" w:id="123"/>
      <w:bookmarkEnd w:id="123"/>
      <w:r>
        <w:rPr>
          <w:color w:val="383a42"/>
          <w:highlight w:val="white"/>
        </w:rPr>
        <w:t xml:space="preserve"> </w:t>
      </w:r>
    </w:p>
    <w:p>
      <w:pPr>
        <w:numPr>
          <w:ilvl w:val="1"/>
          <w:numId w:val="12"/>
        </w:numPr>
      </w:pPr>
      <w:bookmarkStart w:name="1850-1594291801054" w:id="124"/>
      <w:bookmarkEnd w:id="124"/>
      <w:r>
        <w:rPr>
          <w:color w:val="383a42"/>
          <w:highlight w:val="white"/>
        </w:rPr>
        <w:t xml:space="preserve">    </w:t>
      </w:r>
      <w:r>
        <w:rPr>
          <w:i w:val="true"/>
          <w:color w:val="a0a1a7"/>
          <w:highlight w:val="white"/>
        </w:rPr>
        <w:t>/*临界区 */</w:t>
      </w:r>
    </w:p>
    <w:p>
      <w:pPr>
        <w:numPr>
          <w:ilvl w:val="1"/>
          <w:numId w:val="12"/>
        </w:numPr>
      </w:pPr>
      <w:bookmarkStart w:name="7339-1594291801054" w:id="125"/>
      <w:bookmarkEnd w:id="125"/>
      <w:r>
        <w:rPr>
          <w:color w:val="383a42"/>
          <w:highlight w:val="white"/>
        </w:rPr>
        <w:t xml:space="preserve"> </w:t>
      </w:r>
    </w:p>
    <w:p>
      <w:pPr>
        <w:numPr>
          <w:ilvl w:val="1"/>
          <w:numId w:val="12"/>
        </w:numPr>
      </w:pPr>
      <w:bookmarkStart w:name="5914-1594291801054" w:id="126"/>
      <w:bookmarkEnd w:id="126"/>
      <w:r>
        <w:rPr>
          <w:color w:val="383a42"/>
          <w:highlight w:val="white"/>
        </w:rPr>
        <w:t xml:space="preserve">    inside[</w:t>
      </w:r>
      <w:r>
        <w:rPr>
          <w:color w:val="986801"/>
          <w:highlight w:val="white"/>
        </w:rPr>
        <w:t>0</w:t>
      </w:r>
      <w:r>
        <w:rPr>
          <w:color w:val="383a42"/>
          <w:highlight w:val="white"/>
        </w:rPr>
        <w:t xml:space="preserve">] = </w:t>
      </w:r>
      <w:r>
        <w:rPr>
          <w:color w:val="0184bb"/>
          <w:highlight w:val="white"/>
        </w:rPr>
        <w:t>false</w:t>
      </w:r>
      <w:r>
        <w:rPr>
          <w:color w:val="383a42"/>
          <w:highlight w:val="white"/>
        </w:rPr>
        <w:t xml:space="preserve">;              </w:t>
      </w:r>
      <w:r>
        <w:rPr>
          <w:i w:val="true"/>
          <w:color w:val="a0a1a7"/>
          <w:highlight w:val="white"/>
        </w:rPr>
        <w:t>//归还...</w:t>
      </w:r>
    </w:p>
    <w:p>
      <w:pPr>
        <w:numPr>
          <w:ilvl w:val="1"/>
          <w:numId w:val="12"/>
        </w:numPr>
      </w:pPr>
      <w:bookmarkStart w:name="5198-1594291801054" w:id="127"/>
      <w:bookmarkEnd w:id="127"/>
      <w:r>
        <w:rPr>
          <w:color w:val="383a42"/>
          <w:highlight w:val="white"/>
        </w:rPr>
        <w:t>}</w:t>
      </w:r>
    </w:p>
    <w:p>
      <w:pPr>
        <w:numPr>
          <w:ilvl w:val="1"/>
          <w:numId w:val="12"/>
        </w:numPr>
      </w:pPr>
      <w:bookmarkStart w:name="6826-1594291801054" w:id="128"/>
      <w:bookmarkEnd w:id="128"/>
      <w:r>
        <w:rPr>
          <w:color w:val="383a42"/>
          <w:highlight w:val="white"/>
        </w:rPr>
        <w:t xml:space="preserve"> </w:t>
      </w:r>
    </w:p>
    <w:p>
      <w:pPr>
        <w:numPr>
          <w:ilvl w:val="1"/>
          <w:numId w:val="12"/>
        </w:numPr>
      </w:pPr>
      <w:bookmarkStart w:name="1388-1594291801054" w:id="129"/>
      <w:bookmarkEnd w:id="129"/>
      <w:r>
        <w:rPr>
          <w:i w:val="true"/>
          <w:color w:val="a0a1a7"/>
          <w:highlight w:val="white"/>
        </w:rPr>
        <w:t>/* 进程1 */</w:t>
      </w:r>
    </w:p>
    <w:p>
      <w:pPr>
        <w:numPr>
          <w:ilvl w:val="1"/>
          <w:numId w:val="12"/>
        </w:numPr>
      </w:pPr>
      <w:bookmarkStart w:name="3733-1594291801054" w:id="130"/>
      <w:bookmarkEnd w:id="130"/>
      <w:r>
        <w:rPr>
          <w:color w:val="383a42"/>
          <w:highlight w:val="white"/>
        </w:rPr>
        <w:t xml:space="preserve">process </w:t>
      </w:r>
      <w:r>
        <w:rPr>
          <w:color w:val="4078f2"/>
          <w:highlight w:val="white"/>
        </w:rPr>
        <w:t>P1</w:t>
      </w:r>
      <w:r>
        <w:rPr>
          <w:color w:val="383a42"/>
          <w:highlight w:val="white"/>
        </w:rPr>
        <w:t>(){</w:t>
      </w:r>
    </w:p>
    <w:p>
      <w:pPr>
        <w:numPr>
          <w:ilvl w:val="1"/>
          <w:numId w:val="12"/>
        </w:numPr>
      </w:pPr>
      <w:bookmarkStart w:name="4062-1594291801054" w:id="131"/>
      <w:bookmarkEnd w:id="131"/>
      <w:r>
        <w:rPr>
          <w:color w:val="383a42"/>
          <w:highlight w:val="white"/>
        </w:rPr>
        <w:t xml:space="preserve">    inside[</w:t>
      </w:r>
      <w:r>
        <w:rPr>
          <w:color w:val="986801"/>
          <w:highlight w:val="white"/>
        </w:rPr>
        <w:t>1</w:t>
      </w:r>
      <w:r>
        <w:rPr>
          <w:color w:val="383a42"/>
          <w:highlight w:val="white"/>
        </w:rPr>
        <w:t xml:space="preserve">] = </w:t>
      </w:r>
      <w:r>
        <w:rPr>
          <w:color w:val="0184bb"/>
          <w:highlight w:val="white"/>
        </w:rPr>
        <w:t>true</w:t>
      </w:r>
      <w:r>
        <w:rPr>
          <w:color w:val="383a42"/>
          <w:highlight w:val="white"/>
        </w:rPr>
        <w:t xml:space="preserve">;               </w:t>
      </w:r>
      <w:r>
        <w:rPr>
          <w:i w:val="true"/>
          <w:color w:val="a0a1a7"/>
          <w:highlight w:val="white"/>
        </w:rPr>
        <w:t>//请求...</w:t>
      </w:r>
    </w:p>
    <w:p>
      <w:pPr>
        <w:numPr>
          <w:ilvl w:val="1"/>
          <w:numId w:val="12"/>
        </w:numPr>
      </w:pPr>
      <w:bookmarkStart w:name="2022-1594291801054" w:id="132"/>
      <w:bookmarkEnd w:id="132"/>
      <w:r>
        <w:rPr>
          <w:color w:val="383a42"/>
          <w:highlight w:val="white"/>
        </w:rPr>
        <w:t xml:space="preserve">    turn = </w:t>
      </w:r>
      <w:r>
        <w:rPr>
          <w:color w:val="986801"/>
          <w:highlight w:val="white"/>
        </w:rPr>
        <w:t>0</w:t>
      </w:r>
      <w:r>
        <w:rPr>
          <w:color w:val="383a42"/>
          <w:highlight w:val="white"/>
        </w:rPr>
        <w:t>;</w:t>
      </w:r>
    </w:p>
    <w:p>
      <w:pPr>
        <w:numPr>
          <w:ilvl w:val="1"/>
          <w:numId w:val="12"/>
        </w:numPr>
      </w:pPr>
      <w:bookmarkStart w:name="2549-1594291801054" w:id="133"/>
      <w:bookmarkEnd w:id="133"/>
      <w:r>
        <w:rPr>
          <w:color w:val="383a42"/>
          <w:highlight w:val="white"/>
        </w:rPr>
        <w:t xml:space="preserve">    </w:t>
      </w:r>
      <w:r>
        <w:rPr>
          <w:color w:val="a626a4"/>
          <w:highlight w:val="white"/>
        </w:rPr>
        <w:t>while</w:t>
      </w:r>
      <w:r>
        <w:rPr>
          <w:color w:val="383a42"/>
          <w:highlight w:val="white"/>
        </w:rPr>
        <w:t>(inside[</w:t>
      </w:r>
      <w:r>
        <w:rPr>
          <w:color w:val="986801"/>
          <w:highlight w:val="white"/>
        </w:rPr>
        <w:t>0</w:t>
      </w:r>
      <w:r>
        <w:rPr>
          <w:color w:val="383a42"/>
          <w:highlight w:val="white"/>
        </w:rPr>
        <w:t xml:space="preserve">] &amp;&amp; turn == </w:t>
      </w:r>
      <w:r>
        <w:rPr>
          <w:color w:val="986801"/>
          <w:highlight w:val="white"/>
        </w:rPr>
        <w:t>0</w:t>
      </w:r>
      <w:r>
        <w:rPr>
          <w:color w:val="383a42"/>
          <w:highlight w:val="white"/>
        </w:rPr>
        <w:t xml:space="preserve">) ; </w:t>
      </w:r>
      <w:r>
        <w:rPr>
          <w:i w:val="true"/>
          <w:color w:val="a0a1a7"/>
          <w:highlight w:val="white"/>
        </w:rPr>
        <w:t>//等待...</w:t>
      </w:r>
    </w:p>
    <w:p>
      <w:pPr>
        <w:numPr>
          <w:ilvl w:val="1"/>
          <w:numId w:val="12"/>
        </w:numPr>
      </w:pPr>
      <w:bookmarkStart w:name="6283-1594291801054" w:id="134"/>
      <w:bookmarkEnd w:id="134"/>
      <w:r>
        <w:rPr>
          <w:color w:val="383a42"/>
          <w:highlight w:val="white"/>
        </w:rPr>
        <w:t xml:space="preserve"> </w:t>
      </w:r>
    </w:p>
    <w:p>
      <w:pPr>
        <w:numPr>
          <w:ilvl w:val="1"/>
          <w:numId w:val="12"/>
        </w:numPr>
      </w:pPr>
      <w:bookmarkStart w:name="6658-1594291801054" w:id="135"/>
      <w:bookmarkEnd w:id="135"/>
      <w:r>
        <w:rPr>
          <w:color w:val="383a42"/>
          <w:highlight w:val="white"/>
        </w:rPr>
        <w:t xml:space="preserve">    </w:t>
      </w:r>
      <w:r>
        <w:rPr>
          <w:i w:val="true"/>
          <w:color w:val="a0a1a7"/>
          <w:highlight w:val="white"/>
        </w:rPr>
        <w:t>/*临界区 */</w:t>
      </w:r>
    </w:p>
    <w:p>
      <w:pPr>
        <w:numPr>
          <w:ilvl w:val="1"/>
          <w:numId w:val="12"/>
        </w:numPr>
      </w:pPr>
      <w:bookmarkStart w:name="9082-1594291801054" w:id="136"/>
      <w:bookmarkEnd w:id="136"/>
      <w:r>
        <w:rPr>
          <w:color w:val="383a42"/>
          <w:highlight w:val="white"/>
        </w:rPr>
        <w:t xml:space="preserve"> </w:t>
      </w:r>
    </w:p>
    <w:p>
      <w:pPr>
        <w:numPr>
          <w:ilvl w:val="1"/>
          <w:numId w:val="12"/>
        </w:numPr>
      </w:pPr>
      <w:bookmarkStart w:name="9859-1594291801054" w:id="137"/>
      <w:bookmarkEnd w:id="137"/>
      <w:r>
        <w:rPr>
          <w:color w:val="383a42"/>
          <w:highlight w:val="white"/>
        </w:rPr>
        <w:t xml:space="preserve">    inside[</w:t>
      </w:r>
      <w:r>
        <w:rPr>
          <w:color w:val="986801"/>
          <w:highlight w:val="white"/>
        </w:rPr>
        <w:t>1</w:t>
      </w:r>
      <w:r>
        <w:rPr>
          <w:color w:val="383a42"/>
          <w:highlight w:val="white"/>
        </w:rPr>
        <w:t xml:space="preserve">] = </w:t>
      </w:r>
      <w:r>
        <w:rPr>
          <w:color w:val="0184bb"/>
          <w:highlight w:val="white"/>
        </w:rPr>
        <w:t>false</w:t>
      </w:r>
      <w:r>
        <w:rPr>
          <w:color w:val="383a42"/>
          <w:highlight w:val="white"/>
        </w:rPr>
        <w:t xml:space="preserve">;              </w:t>
      </w:r>
      <w:r>
        <w:rPr>
          <w:i w:val="true"/>
          <w:color w:val="a0a1a7"/>
          <w:highlight w:val="white"/>
        </w:rPr>
        <w:t>//归还...</w:t>
      </w:r>
    </w:p>
    <w:p>
      <w:pPr>
        <w:numPr>
          <w:ilvl w:val="1"/>
          <w:numId w:val="12"/>
        </w:numPr>
      </w:pPr>
      <w:bookmarkStart w:name="6371-1594291801054" w:id="138"/>
      <w:bookmarkEnd w:id="138"/>
      <w:r>
        <w:rPr>
          <w:color w:val="383a42"/>
          <w:highlight w:val="white"/>
        </w:rPr>
        <w:t>}</w:t>
      </w:r>
    </w:p>
    <w:p>
      <w:pPr>
        <w:spacing w:line="260" w:lineRule="auto"/>
      </w:pPr>
      <w:bookmarkStart w:name="1175-1594291801055" w:id="139"/>
      <w:bookmarkEnd w:id="139"/>
      <w:r>
        <w:rPr>
          <w:color w:val="4d4d4d"/>
          <w:sz w:val="24"/>
          <w:highlight w:val="white"/>
        </w:rPr>
        <w:t>Peterson算法满足临界区管理的三个原则。</w:t>
      </w:r>
    </w:p>
    <w:p>
      <w:pPr>
        <w:numPr>
          <w:ilvl w:val="0"/>
          <w:numId w:val="11"/>
        </w:numPr>
      </w:pPr>
      <w:bookmarkStart w:name="8477-1594291801055" w:id="140"/>
      <w:bookmarkEnd w:id="140"/>
      <w:r>
        <w:rPr>
          <w:color w:val="4d4d4d"/>
          <w:sz w:val="24"/>
          <w:highlight w:val="white"/>
        </w:rPr>
        <w:t>临界区管理的硬件设施:</w:t>
      </w:r>
    </w:p>
    <w:p>
      <w:pPr>
        <w:spacing w:line="260" w:lineRule="auto"/>
      </w:pPr>
      <w:bookmarkStart w:name="2514-1594291801055" w:id="141"/>
      <w:bookmarkEnd w:id="141"/>
      <w:r>
        <w:rPr>
          <w:color w:val="4d4d4d"/>
          <w:sz w:val="24"/>
          <w:highlight w:val="white"/>
        </w:rPr>
        <w:t>a. 关中断。 在进程进入临界区时关中断，进程退出临界区时开中断。</w:t>
      </w:r>
    </w:p>
    <w:p>
      <w:pPr>
        <w:spacing w:line="260" w:lineRule="auto"/>
      </w:pPr>
      <w:bookmarkStart w:name="2445-1594291801055" w:id="142"/>
      <w:bookmarkEnd w:id="142"/>
      <w:r>
        <w:rPr>
          <w:color w:val="4d4d4d"/>
          <w:sz w:val="24"/>
          <w:highlight w:val="white"/>
        </w:rPr>
        <w:t>b. 测试并设置指令。 利用机器指令TS(Test and Set)实现临界区的上锁和开锁原语操作。</w:t>
      </w:r>
    </w:p>
    <w:p>
      <w:pPr>
        <w:spacing w:line="260" w:lineRule="auto"/>
      </w:pPr>
      <w:bookmarkStart w:name="9133-1594291801055" w:id="143"/>
      <w:bookmarkEnd w:id="143"/>
      <w:r>
        <w:rPr>
          <w:color w:val="4d4d4d"/>
          <w:sz w:val="24"/>
          <w:highlight w:val="white"/>
        </w:rPr>
        <w:t>c. 对换指令。 利用对换指令实现临界区的上锁和开锁原语操作。</w:t>
      </w:r>
    </w:p>
    <w:p>
      <w:pPr>
        <w:spacing w:line="218" w:lineRule="auto"/>
      </w:pPr>
      <w:bookmarkStart w:name="4077-1594291801055" w:id="144"/>
      <w:bookmarkEnd w:id="144"/>
      <w:r>
        <w:rPr>
          <w:b w:val="true"/>
          <w:color w:val="4f4f4f"/>
          <w:sz w:val="34"/>
          <w:highlight w:val="white"/>
        </w:rPr>
        <w:t>10. 信号量(samaphore)和PV操作</w:t>
      </w:r>
    </w:p>
    <w:p>
      <w:pPr>
        <w:spacing w:line="260" w:lineRule="auto"/>
        <w:ind w:left="420"/>
      </w:pPr>
      <w:bookmarkStart w:name="3072-1594291801055" w:id="145"/>
      <w:bookmarkEnd w:id="145"/>
      <w:r>
        <w:rPr>
          <w:color w:val="4f4f4f"/>
          <w:sz w:val="24"/>
          <w:highlight w:val="white"/>
        </w:rPr>
        <w:t>PV操作都是原语操作， 不可中断。</w:t>
      </w:r>
    </w:p>
    <w:p>
      <w:pPr>
        <w:numPr>
          <w:ilvl w:val="0"/>
          <w:numId w:val="13"/>
        </w:numPr>
      </w:pPr>
      <w:bookmarkStart w:name="1360-1594291801055" w:id="146"/>
      <w:bookmarkEnd w:id="146"/>
      <w:r>
        <w:rPr>
          <w:color w:val="4d4d4d"/>
          <w:sz w:val="24"/>
          <w:highlight w:val="white"/>
        </w:rPr>
        <w:t>信号量和PV操作</w:t>
      </w:r>
    </w:p>
    <w:p>
      <w:pPr>
        <w:numPr>
          <w:ilvl w:val="1"/>
          <w:numId w:val="14"/>
        </w:numPr>
      </w:pPr>
      <w:bookmarkStart w:name="9880-1594291801055" w:id="147"/>
      <w:bookmarkEnd w:id="147"/>
      <w:r>
        <w:rPr>
          <w:i w:val="true"/>
          <w:color w:val="a0a1a7"/>
          <w:highlight w:val="white"/>
        </w:rPr>
        <w:t>// 信号量</w:t>
      </w:r>
    </w:p>
    <w:p>
      <w:pPr>
        <w:numPr>
          <w:ilvl w:val="1"/>
          <w:numId w:val="14"/>
        </w:numPr>
      </w:pPr>
      <w:bookmarkStart w:name="9582-1594291801055" w:id="148"/>
      <w:bookmarkEnd w:id="148"/>
      <w:r>
        <w:rPr>
          <w:color w:val="a626a4"/>
          <w:highlight w:val="white"/>
        </w:rPr>
        <w:t>typedef</w:t>
      </w:r>
      <w:r>
        <w:rPr>
          <w:color w:val="383a42"/>
          <w:highlight w:val="white"/>
        </w:rPr>
        <w:t xml:space="preserve"> </w:t>
      </w:r>
      <w:r>
        <w:rPr>
          <w:color w:val="a626a4"/>
          <w:highlight w:val="white"/>
        </w:rPr>
        <w:t>struct</w:t>
      </w:r>
      <w:r>
        <w:rPr>
          <w:color w:val="383a42"/>
          <w:highlight w:val="white"/>
        </w:rPr>
        <w:t xml:space="preserve"> </w:t>
      </w:r>
      <w:r>
        <w:rPr>
          <w:color w:val="c18401"/>
          <w:highlight w:val="white"/>
        </w:rPr>
        <w:t>semaphore</w:t>
      </w:r>
      <w:r>
        <w:rPr>
          <w:color w:val="383a42"/>
          <w:highlight w:val="white"/>
        </w:rPr>
        <w:t xml:space="preserve"> {</w:t>
      </w:r>
    </w:p>
    <w:p>
      <w:pPr>
        <w:numPr>
          <w:ilvl w:val="1"/>
          <w:numId w:val="14"/>
        </w:numPr>
      </w:pPr>
      <w:bookmarkStart w:name="4961-1594291801055" w:id="149"/>
      <w:bookmarkEnd w:id="149"/>
      <w:r>
        <w:rPr>
          <w:color w:val="383a42"/>
          <w:highlight w:val="white"/>
        </w:rPr>
        <w:t xml:space="preserve">    </w:t>
      </w:r>
      <w:r>
        <w:rPr>
          <w:color w:val="a626a4"/>
          <w:highlight w:val="white"/>
        </w:rPr>
        <w:t>int</w:t>
      </w:r>
      <w:r>
        <w:rPr>
          <w:color w:val="383a42"/>
          <w:highlight w:val="white"/>
        </w:rPr>
        <w:t xml:space="preserve"> </w:t>
      </w:r>
      <w:r>
        <w:rPr>
          <w:highlight w:val="white"/>
        </w:rPr>
        <w:t>value</w:t>
      </w:r>
      <w:r>
        <w:rPr>
          <w:color w:val="383a42"/>
          <w:highlight w:val="white"/>
        </w:rPr>
        <w:t xml:space="preserve">;                 </w:t>
      </w:r>
      <w:r>
        <w:rPr>
          <w:i w:val="true"/>
          <w:color w:val="a0a1a7"/>
          <w:highlight w:val="white"/>
        </w:rPr>
        <w:t>// 信号量值</w:t>
      </w:r>
    </w:p>
    <w:p>
      <w:pPr>
        <w:numPr>
          <w:ilvl w:val="1"/>
          <w:numId w:val="14"/>
        </w:numPr>
      </w:pPr>
      <w:bookmarkStart w:name="8690-1594291801055" w:id="150"/>
      <w:bookmarkEnd w:id="150"/>
      <w:r>
        <w:rPr>
          <w:color w:val="383a42"/>
          <w:highlight w:val="white"/>
        </w:rPr>
        <w:t xml:space="preserve">    </w:t>
      </w:r>
      <w:r>
        <w:rPr>
          <w:color w:val="a626a4"/>
          <w:highlight w:val="white"/>
        </w:rPr>
        <w:t>struct</w:t>
      </w:r>
      <w:r>
        <w:rPr>
          <w:color w:val="383a42"/>
          <w:highlight w:val="white"/>
        </w:rPr>
        <w:t xml:space="preserve"> </w:t>
      </w:r>
      <w:r>
        <w:rPr>
          <w:color w:val="c18401"/>
          <w:highlight w:val="white"/>
        </w:rPr>
        <w:t>pcb</w:t>
      </w:r>
      <w:r>
        <w:rPr>
          <w:color w:val="383a42"/>
          <w:highlight w:val="white"/>
        </w:rPr>
        <w:t xml:space="preserve">* </w:t>
      </w:r>
      <w:r>
        <w:rPr>
          <w:color w:val="c18401"/>
          <w:highlight w:val="white"/>
        </w:rPr>
        <w:t>list</w:t>
      </w:r>
      <w:r>
        <w:rPr>
          <w:color w:val="383a42"/>
          <w:highlight w:val="white"/>
        </w:rPr>
        <w:t xml:space="preserve">;          </w:t>
      </w:r>
      <w:r>
        <w:rPr>
          <w:i w:val="true"/>
          <w:color w:val="a0a1a7"/>
          <w:highlight w:val="white"/>
        </w:rPr>
        <w:t>// 指向“等待该信号量的进程队列”的指针</w:t>
      </w:r>
    </w:p>
    <w:p>
      <w:pPr>
        <w:numPr>
          <w:ilvl w:val="1"/>
          <w:numId w:val="14"/>
        </w:numPr>
      </w:pPr>
      <w:bookmarkStart w:name="6532-1594291801055" w:id="151"/>
      <w:bookmarkEnd w:id="151"/>
      <w:r>
        <w:rPr>
          <w:color w:val="383a42"/>
          <w:highlight w:val="white"/>
        </w:rPr>
        <w:t xml:space="preserve">};  </w:t>
      </w:r>
    </w:p>
    <w:p>
      <w:pPr>
        <w:numPr>
          <w:ilvl w:val="1"/>
          <w:numId w:val="14"/>
        </w:numPr>
      </w:pPr>
      <w:bookmarkStart w:name="7368-1594291801055" w:id="152"/>
      <w:bookmarkEnd w:id="152"/>
      <w:r>
        <w:rPr>
          <w:color w:val="383a42"/>
          <w:highlight w:val="white"/>
        </w:rPr>
        <w:t xml:space="preserve"> </w:t>
      </w:r>
    </w:p>
    <w:p>
      <w:pPr>
        <w:numPr>
          <w:ilvl w:val="1"/>
          <w:numId w:val="14"/>
        </w:numPr>
      </w:pPr>
      <w:bookmarkStart w:name="5687-1594291801055" w:id="153"/>
      <w:bookmarkEnd w:id="153"/>
      <w:r>
        <w:rPr>
          <w:i w:val="true"/>
          <w:color w:val="a0a1a7"/>
          <w:highlight w:val="white"/>
        </w:rPr>
        <w:t>// P操作</w:t>
      </w:r>
    </w:p>
    <w:p>
      <w:pPr>
        <w:numPr>
          <w:ilvl w:val="1"/>
          <w:numId w:val="14"/>
        </w:numPr>
      </w:pPr>
      <w:bookmarkStart w:name="7616-1594291801055" w:id="154"/>
      <w:bookmarkEnd w:id="154"/>
      <w:r>
        <w:rPr>
          <w:color w:val="a626a4"/>
          <w:highlight w:val="white"/>
        </w:rPr>
        <w:t>void</w:t>
      </w:r>
      <w:r>
        <w:rPr>
          <w:color w:val="383a42"/>
          <w:highlight w:val="white"/>
        </w:rPr>
        <w:t xml:space="preserve"> </w:t>
      </w:r>
      <w:r>
        <w:rPr>
          <w:color w:val="4078f2"/>
          <w:highlight w:val="white"/>
        </w:rPr>
        <w:t>P</w:t>
      </w:r>
      <w:r>
        <w:rPr>
          <w:color w:val="383a42"/>
          <w:highlight w:val="white"/>
        </w:rPr>
        <w:t>(semaphore s){</w:t>
      </w:r>
    </w:p>
    <w:p>
      <w:pPr>
        <w:numPr>
          <w:ilvl w:val="1"/>
          <w:numId w:val="14"/>
        </w:numPr>
      </w:pPr>
      <w:bookmarkStart w:name="8085-1594291801055" w:id="155"/>
      <w:bookmarkEnd w:id="155"/>
      <w:r>
        <w:rPr>
          <w:color w:val="383a42"/>
          <w:highlight w:val="white"/>
        </w:rPr>
        <w:t xml:space="preserve">    s.</w:t>
      </w:r>
      <w:r>
        <w:rPr>
          <w:highlight w:val="white"/>
        </w:rPr>
        <w:t>value</w:t>
      </w:r>
      <w:r>
        <w:rPr>
          <w:color w:val="383a42"/>
          <w:highlight w:val="white"/>
        </w:rPr>
        <w:t xml:space="preserve">--;                 </w:t>
      </w:r>
      <w:r>
        <w:rPr>
          <w:i w:val="true"/>
          <w:color w:val="a0a1a7"/>
          <w:highlight w:val="white"/>
        </w:rPr>
        <w:t>// 信号量值减一</w:t>
      </w:r>
    </w:p>
    <w:p>
      <w:pPr>
        <w:numPr>
          <w:ilvl w:val="1"/>
          <w:numId w:val="14"/>
        </w:numPr>
      </w:pPr>
      <w:bookmarkStart w:name="3466-1594291801055" w:id="156"/>
      <w:bookmarkEnd w:id="156"/>
      <w:r>
        <w:rPr>
          <w:color w:val="383a42"/>
          <w:highlight w:val="white"/>
        </w:rPr>
        <w:t xml:space="preserve"> </w:t>
      </w:r>
    </w:p>
    <w:p>
      <w:pPr>
        <w:numPr>
          <w:ilvl w:val="1"/>
          <w:numId w:val="14"/>
        </w:numPr>
      </w:pPr>
      <w:bookmarkStart w:name="6582-1594291801055" w:id="157"/>
      <w:bookmarkEnd w:id="157"/>
      <w:r>
        <w:rPr>
          <w:color w:val="383a42"/>
          <w:highlight w:val="white"/>
        </w:rPr>
        <w:t xml:space="preserve">    </w:t>
      </w:r>
      <w:r>
        <w:rPr>
          <w:i w:val="true"/>
          <w:color w:val="a0a1a7"/>
          <w:highlight w:val="white"/>
        </w:rPr>
        <w:t>// 如果信号量值小于0， 执行P操作的进程调用sleep(s.list)阻塞自己，</w:t>
      </w:r>
    </w:p>
    <w:p>
      <w:pPr>
        <w:numPr>
          <w:ilvl w:val="1"/>
          <w:numId w:val="14"/>
        </w:numPr>
      </w:pPr>
      <w:bookmarkStart w:name="3848-1594291801055" w:id="158"/>
      <w:bookmarkEnd w:id="158"/>
      <w:r>
        <w:rPr>
          <w:color w:val="383a42"/>
          <w:highlight w:val="white"/>
        </w:rPr>
        <w:t xml:space="preserve">    </w:t>
      </w:r>
      <w:r>
        <w:rPr>
          <w:i w:val="true"/>
          <w:color w:val="a0a1a7"/>
          <w:highlight w:val="white"/>
        </w:rPr>
        <w:t>// 被置成“等待信号量s”状态，并移入s信号量队列，转向进程调度程序。</w:t>
      </w:r>
    </w:p>
    <w:p>
      <w:pPr>
        <w:numPr>
          <w:ilvl w:val="1"/>
          <w:numId w:val="14"/>
        </w:numPr>
      </w:pPr>
      <w:bookmarkStart w:name="1265-1594291801055" w:id="159"/>
      <w:bookmarkEnd w:id="159"/>
      <w:r>
        <w:rPr>
          <w:color w:val="383a42"/>
          <w:highlight w:val="white"/>
        </w:rPr>
        <w:t xml:space="preserve">    </w:t>
      </w:r>
      <w:r>
        <w:rPr>
          <w:color w:val="a626a4"/>
          <w:highlight w:val="white"/>
        </w:rPr>
        <w:t>if</w:t>
      </w:r>
      <w:r>
        <w:rPr>
          <w:color w:val="383a42"/>
          <w:highlight w:val="white"/>
        </w:rPr>
        <w:t>(s.</w:t>
      </w:r>
      <w:r>
        <w:rPr>
          <w:highlight w:val="white"/>
        </w:rPr>
        <w:t>value</w:t>
      </w:r>
      <w:r>
        <w:rPr>
          <w:color w:val="383a42"/>
          <w:highlight w:val="white"/>
        </w:rPr>
        <w:t xml:space="preserve"> &lt; </w:t>
      </w:r>
      <w:r>
        <w:rPr>
          <w:color w:val="986801"/>
          <w:highlight w:val="white"/>
        </w:rPr>
        <w:t>0</w:t>
      </w:r>
      <w:r>
        <w:rPr>
          <w:color w:val="383a42"/>
          <w:highlight w:val="white"/>
        </w:rPr>
        <w:t>) sleep(s.</w:t>
      </w:r>
      <w:r>
        <w:rPr>
          <w:color w:val="c18401"/>
          <w:highlight w:val="white"/>
        </w:rPr>
        <w:t>list</w:t>
      </w:r>
      <w:r>
        <w:rPr>
          <w:color w:val="383a42"/>
          <w:highlight w:val="white"/>
        </w:rPr>
        <w:t>);</w:t>
      </w:r>
    </w:p>
    <w:p>
      <w:pPr>
        <w:numPr>
          <w:ilvl w:val="1"/>
          <w:numId w:val="14"/>
        </w:numPr>
      </w:pPr>
      <w:bookmarkStart w:name="7360-1594291801055" w:id="160"/>
      <w:bookmarkEnd w:id="160"/>
      <w:r>
        <w:rPr>
          <w:color w:val="383a42"/>
          <w:highlight w:val="white"/>
        </w:rPr>
        <w:t>}</w:t>
      </w:r>
    </w:p>
    <w:p>
      <w:pPr>
        <w:numPr>
          <w:ilvl w:val="1"/>
          <w:numId w:val="14"/>
        </w:numPr>
      </w:pPr>
      <w:bookmarkStart w:name="4596-1594291801055" w:id="161"/>
      <w:bookmarkEnd w:id="161"/>
      <w:r>
        <w:rPr>
          <w:color w:val="383a42"/>
          <w:highlight w:val="white"/>
        </w:rPr>
        <w:t xml:space="preserve"> </w:t>
      </w:r>
    </w:p>
    <w:p>
      <w:pPr>
        <w:numPr>
          <w:ilvl w:val="1"/>
          <w:numId w:val="14"/>
        </w:numPr>
      </w:pPr>
      <w:bookmarkStart w:name="2642-1594291801055" w:id="162"/>
      <w:bookmarkEnd w:id="162"/>
      <w:r>
        <w:rPr>
          <w:i w:val="true"/>
          <w:color w:val="a0a1a7"/>
          <w:highlight w:val="white"/>
        </w:rPr>
        <w:t>// V操作</w:t>
      </w:r>
    </w:p>
    <w:p>
      <w:pPr>
        <w:numPr>
          <w:ilvl w:val="1"/>
          <w:numId w:val="14"/>
        </w:numPr>
      </w:pPr>
      <w:bookmarkStart w:name="4331-1594291801055" w:id="163"/>
      <w:bookmarkEnd w:id="163"/>
      <w:r>
        <w:rPr>
          <w:color w:val="a626a4"/>
          <w:highlight w:val="white"/>
        </w:rPr>
        <w:t>void</w:t>
      </w:r>
      <w:r>
        <w:rPr>
          <w:color w:val="383a42"/>
          <w:highlight w:val="white"/>
        </w:rPr>
        <w:t xml:space="preserve"> </w:t>
      </w:r>
      <w:r>
        <w:rPr>
          <w:color w:val="4078f2"/>
          <w:highlight w:val="white"/>
        </w:rPr>
        <w:t>V</w:t>
      </w:r>
      <w:r>
        <w:rPr>
          <w:color w:val="383a42"/>
          <w:highlight w:val="white"/>
        </w:rPr>
        <w:t>(semaphore s){</w:t>
      </w:r>
    </w:p>
    <w:p>
      <w:pPr>
        <w:numPr>
          <w:ilvl w:val="1"/>
          <w:numId w:val="14"/>
        </w:numPr>
      </w:pPr>
      <w:bookmarkStart w:name="9854-1594291801055" w:id="164"/>
      <w:bookmarkEnd w:id="164"/>
      <w:r>
        <w:rPr>
          <w:color w:val="383a42"/>
          <w:highlight w:val="white"/>
        </w:rPr>
        <w:t xml:space="preserve">    s.</w:t>
      </w:r>
      <w:r>
        <w:rPr>
          <w:highlight w:val="white"/>
        </w:rPr>
        <w:t>value</w:t>
      </w:r>
      <w:r>
        <w:rPr>
          <w:color w:val="383a42"/>
          <w:highlight w:val="white"/>
        </w:rPr>
        <w:t xml:space="preserve">++;                 </w:t>
      </w:r>
      <w:r>
        <w:rPr>
          <w:i w:val="true"/>
          <w:color w:val="a0a1a7"/>
          <w:highlight w:val="white"/>
        </w:rPr>
        <w:t>// 信号量值加一</w:t>
      </w:r>
    </w:p>
    <w:p>
      <w:pPr>
        <w:numPr>
          <w:ilvl w:val="1"/>
          <w:numId w:val="14"/>
        </w:numPr>
      </w:pPr>
      <w:bookmarkStart w:name="1279-1594291801055" w:id="165"/>
      <w:bookmarkEnd w:id="165"/>
      <w:r>
        <w:rPr>
          <w:color w:val="383a42"/>
          <w:highlight w:val="white"/>
        </w:rPr>
        <w:t xml:space="preserve"> </w:t>
      </w:r>
    </w:p>
    <w:p>
      <w:pPr>
        <w:numPr>
          <w:ilvl w:val="1"/>
          <w:numId w:val="14"/>
        </w:numPr>
      </w:pPr>
      <w:bookmarkStart w:name="9036-1594293670804" w:id="166"/>
      <w:bookmarkEnd w:id="166"/>
      <w:r>
        <w:rPr>
          <w:color w:val="383a42"/>
          <w:highlight w:val="white"/>
        </w:rPr>
        <w:t xml:space="preserve">    </w:t>
      </w:r>
      <w:r>
        <w:rPr>
          <w:i w:val="true"/>
          <w:color w:val="a0a1a7"/>
          <w:highlight w:val="white"/>
        </w:rPr>
        <w:t>// 如果信号量小于等于0， 则调用wakeup(s.list)释放一个等待信号量s的进程，</w:t>
      </w:r>
    </w:p>
    <w:p>
      <w:pPr>
        <w:numPr>
          <w:ilvl w:val="1"/>
          <w:numId w:val="14"/>
        </w:numPr>
      </w:pPr>
      <w:bookmarkStart w:name="6036-1594291801055" w:id="167"/>
      <w:bookmarkEnd w:id="167"/>
      <w:r>
        <w:rPr>
          <w:color w:val="383a42"/>
          <w:highlight w:val="white"/>
        </w:rPr>
        <w:t xml:space="preserve">    </w:t>
      </w:r>
      <w:r>
        <w:rPr>
          <w:i w:val="true"/>
          <w:color w:val="a0a1a7"/>
          <w:highlight w:val="white"/>
        </w:rPr>
        <w:t>// 并转换成就绪态， 进程则继续执行。</w:t>
      </w:r>
    </w:p>
    <w:p>
      <w:pPr>
        <w:numPr>
          <w:ilvl w:val="1"/>
          <w:numId w:val="14"/>
        </w:numPr>
      </w:pPr>
      <w:bookmarkStart w:name="4340-1594291801055" w:id="168"/>
      <w:bookmarkEnd w:id="168"/>
      <w:r>
        <w:rPr>
          <w:color w:val="383a42"/>
          <w:highlight w:val="white"/>
        </w:rPr>
        <w:t xml:space="preserve">    </w:t>
      </w:r>
      <w:r>
        <w:rPr>
          <w:color w:val="a626a4"/>
          <w:highlight w:val="white"/>
        </w:rPr>
        <w:t>if</w:t>
      </w:r>
      <w:r>
        <w:rPr>
          <w:color w:val="383a42"/>
          <w:highlight w:val="white"/>
        </w:rPr>
        <w:t>(s.</w:t>
      </w:r>
      <w:r>
        <w:rPr>
          <w:highlight w:val="white"/>
        </w:rPr>
        <w:t>value</w:t>
      </w:r>
      <w:r>
        <w:rPr>
          <w:color w:val="383a42"/>
          <w:highlight w:val="white"/>
        </w:rPr>
        <w:t xml:space="preserve"> &lt;= </w:t>
      </w:r>
      <w:r>
        <w:rPr>
          <w:color w:val="986801"/>
          <w:highlight w:val="white"/>
        </w:rPr>
        <w:t>0</w:t>
      </w:r>
      <w:r>
        <w:rPr>
          <w:color w:val="383a42"/>
          <w:highlight w:val="white"/>
        </w:rPr>
        <w:t>) wakeup(s.</w:t>
      </w:r>
      <w:r>
        <w:rPr>
          <w:color w:val="c18401"/>
          <w:highlight w:val="white"/>
        </w:rPr>
        <w:t>list</w:t>
      </w:r>
      <w:r>
        <w:rPr>
          <w:color w:val="383a42"/>
          <w:highlight w:val="white"/>
        </w:rPr>
        <w:t>);</w:t>
      </w:r>
    </w:p>
    <w:p>
      <w:pPr>
        <w:numPr>
          <w:ilvl w:val="1"/>
          <w:numId w:val="14"/>
        </w:numPr>
      </w:pPr>
      <w:bookmarkStart w:name="7567-1594291801055" w:id="169"/>
      <w:bookmarkEnd w:id="169"/>
      <w:r>
        <w:rPr>
          <w:color w:val="383a42"/>
          <w:highlight w:val="white"/>
        </w:rPr>
        <w:t>}</w:t>
      </w:r>
    </w:p>
    <w:p>
      <w:pPr>
        <w:spacing w:line="260" w:lineRule="auto"/>
      </w:pPr>
      <w:bookmarkStart w:name="9375-1594291801056" w:id="170"/>
      <w:bookmarkEnd w:id="170"/>
      <w:r>
        <w:rPr>
          <w:color w:val="4d4d4d"/>
          <w:sz w:val="24"/>
          <w:highlight w:val="white"/>
        </w:rPr>
        <w:t>a. 若信号量值 </w:t>
      </w:r>
      <w:r>
        <w:rPr>
          <w:rFonts w:ascii="NSimSun" w:hAnsi="NSimSun" w:cs="NSimSun" w:eastAsia="NSimSun"/>
          <w:color w:val="4d4d4d"/>
          <w:highlight w:val="white"/>
        </w:rPr>
        <w:t>s.value</w:t>
      </w:r>
      <w:r>
        <w:rPr>
          <w:color w:val="4d4d4d"/>
          <w:sz w:val="24"/>
          <w:highlight w:val="white"/>
        </w:rPr>
        <w:t> 为正值， 此值等于在封锁进程之前对信号量 </w:t>
      </w:r>
      <w:r>
        <w:rPr>
          <w:rFonts w:ascii="NSimSun" w:hAnsi="NSimSun" w:cs="NSimSun" w:eastAsia="NSimSun"/>
          <w:color w:val="4d4d4d"/>
          <w:highlight w:val="white"/>
        </w:rPr>
        <w:t>s</w:t>
      </w:r>
      <w:r>
        <w:rPr>
          <w:color w:val="4d4d4d"/>
          <w:sz w:val="24"/>
          <w:highlight w:val="white"/>
        </w:rPr>
        <w:t> 可施行P操作的次数，即，s所代表的实际可用的资源数。</w:t>
      </w:r>
    </w:p>
    <w:p>
      <w:pPr>
        <w:spacing w:line="260" w:lineRule="auto"/>
      </w:pPr>
      <w:bookmarkStart w:name="2119-1594291801056" w:id="171"/>
      <w:bookmarkEnd w:id="171"/>
      <w:r>
        <w:rPr>
          <w:color w:val="4d4d4d"/>
          <w:sz w:val="24"/>
          <w:highlight w:val="white"/>
        </w:rPr>
        <w:t>b. 若信号量值 </w:t>
      </w:r>
      <w:r>
        <w:rPr>
          <w:rFonts w:ascii="NSimSun" w:hAnsi="NSimSun" w:cs="NSimSun" w:eastAsia="NSimSun"/>
          <w:color w:val="4d4d4d"/>
          <w:highlight w:val="white"/>
        </w:rPr>
        <w:t>s.value</w:t>
      </w:r>
      <w:r>
        <w:rPr>
          <w:color w:val="4d4d4d"/>
          <w:sz w:val="24"/>
          <w:highlight w:val="white"/>
        </w:rPr>
        <w:t> 为负值， 其绝对值等于登记在 </w:t>
      </w:r>
      <w:r>
        <w:rPr>
          <w:rFonts w:ascii="NSimSun" w:hAnsi="NSimSun" w:cs="NSimSun" w:eastAsia="NSimSun"/>
          <w:color w:val="4d4d4d"/>
          <w:highlight w:val="white"/>
        </w:rPr>
        <w:t>s</w:t>
      </w:r>
      <w:r>
        <w:rPr>
          <w:color w:val="4d4d4d"/>
          <w:sz w:val="24"/>
          <w:highlight w:val="white"/>
        </w:rPr>
        <w:t> 信号量队列中的等待进程的数目。</w:t>
      </w:r>
    </w:p>
    <w:p>
      <w:pPr>
        <w:spacing w:line="260" w:lineRule="auto"/>
      </w:pPr>
      <w:bookmarkStart w:name="2610-1594291801056" w:id="172"/>
      <w:bookmarkEnd w:id="172"/>
      <w:r>
        <w:rPr>
          <w:color w:val="4d4d4d"/>
          <w:sz w:val="24"/>
          <w:highlight w:val="white"/>
        </w:rPr>
        <w:t>c. 通常P操作意味着请求一个资源，V操作意味着释放一个资源。在一定条件下，P操作也可表示挂起进程的操作，V操作代表唤醒被挂起进程的操作。</w:t>
      </w:r>
    </w:p>
    <w:p>
      <w:pPr>
        <w:numPr>
          <w:ilvl w:val="0"/>
          <w:numId w:val="13"/>
        </w:numPr>
      </w:pPr>
      <w:bookmarkStart w:name="9045-1594291801056" w:id="173"/>
      <w:bookmarkEnd w:id="173"/>
      <w:r>
        <w:rPr>
          <w:color w:val="4d4d4d"/>
          <w:sz w:val="24"/>
          <w:highlight w:val="white"/>
        </w:rPr>
        <w:t>信号量实现互斥</w:t>
      </w:r>
    </w:p>
    <w:p>
      <w:pPr>
        <w:numPr>
          <w:ilvl w:val="1"/>
          <w:numId w:val="15"/>
        </w:numPr>
      </w:pPr>
      <w:bookmarkStart w:name="5671-1594291801056" w:id="174"/>
      <w:bookmarkEnd w:id="174"/>
      <w:r>
        <w:rPr>
          <w:color w:val="383a42"/>
          <w:highlight w:val="white"/>
        </w:rPr>
        <w:t>semaphore mutex;</w:t>
      </w:r>
    </w:p>
    <w:p>
      <w:pPr>
        <w:numPr>
          <w:ilvl w:val="1"/>
          <w:numId w:val="15"/>
        </w:numPr>
      </w:pPr>
      <w:bookmarkStart w:name="2070-1594291801056" w:id="175"/>
      <w:bookmarkEnd w:id="175"/>
      <w:r>
        <w:rPr>
          <w:color w:val="383a42"/>
          <w:highlight w:val="white"/>
        </w:rPr>
        <w:t xml:space="preserve">mutex = </w:t>
      </w:r>
      <w:r>
        <w:rPr>
          <w:color w:val="986801"/>
          <w:highlight w:val="white"/>
        </w:rPr>
        <w:t>1</w:t>
      </w:r>
      <w:r>
        <w:rPr>
          <w:color w:val="383a42"/>
          <w:highlight w:val="white"/>
        </w:rPr>
        <w:t>；</w:t>
      </w:r>
    </w:p>
    <w:p>
      <w:pPr>
        <w:numPr>
          <w:ilvl w:val="1"/>
          <w:numId w:val="15"/>
        </w:numPr>
      </w:pPr>
      <w:bookmarkStart w:name="4228-1594291801056" w:id="176"/>
      <w:bookmarkEnd w:id="176"/>
      <w:r>
        <w:rPr>
          <w:color w:val="383a42"/>
          <w:highlight w:val="white"/>
        </w:rPr>
        <w:t xml:space="preserve"> </w:t>
      </w:r>
    </w:p>
    <w:p>
      <w:pPr>
        <w:numPr>
          <w:ilvl w:val="1"/>
          <w:numId w:val="15"/>
        </w:numPr>
      </w:pPr>
      <w:bookmarkStart w:name="2411-1594291801056" w:id="177"/>
      <w:bookmarkEnd w:id="177"/>
      <w:r>
        <w:rPr>
          <w:i w:val="true"/>
          <w:color w:val="a0a1a7"/>
          <w:highlight w:val="white"/>
        </w:rPr>
        <w:t>//进程Pi， i = 1， 2 ...， n</w:t>
      </w:r>
    </w:p>
    <w:p>
      <w:pPr>
        <w:numPr>
          <w:ilvl w:val="1"/>
          <w:numId w:val="15"/>
        </w:numPr>
      </w:pPr>
      <w:bookmarkStart w:name="7023-1594291801056" w:id="178"/>
      <w:bookmarkEnd w:id="178"/>
      <w:r>
        <w:rPr>
          <w:color w:val="383a42"/>
          <w:highlight w:val="white"/>
        </w:rPr>
        <w:t>process Pi(){</w:t>
      </w:r>
    </w:p>
    <w:p>
      <w:pPr>
        <w:numPr>
          <w:ilvl w:val="1"/>
          <w:numId w:val="15"/>
        </w:numPr>
      </w:pPr>
      <w:bookmarkStart w:name="1095-1594291801056" w:id="179"/>
      <w:bookmarkEnd w:id="179"/>
      <w:r>
        <w:rPr>
          <w:color w:val="383a42"/>
          <w:highlight w:val="white"/>
        </w:rPr>
        <w:t xml:space="preserve">    P(mutex);</w:t>
      </w:r>
    </w:p>
    <w:p>
      <w:pPr>
        <w:numPr>
          <w:ilvl w:val="1"/>
          <w:numId w:val="15"/>
        </w:numPr>
      </w:pPr>
      <w:bookmarkStart w:name="2676-1594291801056" w:id="180"/>
      <w:bookmarkEnd w:id="180"/>
      <w:r>
        <w:rPr>
          <w:color w:val="383a42"/>
          <w:highlight w:val="white"/>
        </w:rPr>
        <w:t xml:space="preserve"> </w:t>
      </w:r>
    </w:p>
    <w:p>
      <w:pPr>
        <w:numPr>
          <w:ilvl w:val="1"/>
          <w:numId w:val="15"/>
        </w:numPr>
      </w:pPr>
      <w:bookmarkStart w:name="9545-1594291801056" w:id="181"/>
      <w:bookmarkEnd w:id="181"/>
      <w:r>
        <w:rPr>
          <w:color w:val="383a42"/>
          <w:highlight w:val="white"/>
        </w:rPr>
        <w:t xml:space="preserve">    </w:t>
      </w:r>
      <w:r>
        <w:rPr>
          <w:i w:val="true"/>
          <w:color w:val="a0a1a7"/>
          <w:highlight w:val="white"/>
        </w:rPr>
        <w:t>/* 临界区 */</w:t>
      </w:r>
    </w:p>
    <w:p>
      <w:pPr>
        <w:numPr>
          <w:ilvl w:val="1"/>
          <w:numId w:val="15"/>
        </w:numPr>
      </w:pPr>
      <w:bookmarkStart w:name="1313-1594291801056" w:id="182"/>
      <w:bookmarkEnd w:id="182"/>
      <w:r>
        <w:rPr>
          <w:color w:val="383a42"/>
          <w:highlight w:val="white"/>
        </w:rPr>
        <w:t xml:space="preserve"> </w:t>
      </w:r>
    </w:p>
    <w:p>
      <w:pPr>
        <w:numPr>
          <w:ilvl w:val="1"/>
          <w:numId w:val="15"/>
        </w:numPr>
      </w:pPr>
      <w:bookmarkStart w:name="6724-1594291801056" w:id="183"/>
      <w:bookmarkEnd w:id="183"/>
      <w:r>
        <w:rPr>
          <w:color w:val="383a42"/>
          <w:highlight w:val="white"/>
        </w:rPr>
        <w:t xml:space="preserve">    V(mutex);</w:t>
      </w:r>
    </w:p>
    <w:p>
      <w:pPr>
        <w:numPr>
          <w:ilvl w:val="1"/>
          <w:numId w:val="15"/>
        </w:numPr>
      </w:pPr>
      <w:bookmarkStart w:name="1815-1594291801056" w:id="184"/>
      <w:bookmarkEnd w:id="184"/>
      <w:r>
        <w:rPr>
          <w:color w:val="383a42"/>
          <w:highlight w:val="white"/>
        </w:rPr>
        <w:t>}</w:t>
      </w:r>
    </w:p>
    <w:p>
      <w:pPr>
        <w:spacing w:line="218" w:lineRule="auto"/>
      </w:pPr>
      <w:bookmarkStart w:name="6374-1594291801056" w:id="185"/>
      <w:bookmarkEnd w:id="185"/>
      <w:r>
        <w:rPr>
          <w:b w:val="true"/>
          <w:color w:val="4f4f4f"/>
          <w:sz w:val="34"/>
          <w:highlight w:val="white"/>
        </w:rPr>
        <w:t>11. 管程</w:t>
      </w:r>
    </w:p>
    <w:p>
      <w:pPr>
        <w:numPr>
          <w:ilvl w:val="0"/>
          <w:numId w:val="16"/>
        </w:numPr>
      </w:pPr>
      <w:bookmarkStart w:name="4919-1594291801056" w:id="186"/>
      <w:bookmarkEnd w:id="186"/>
      <w:r>
        <w:rPr>
          <w:b w:val="true"/>
          <w:color w:val="4d4d4d"/>
          <w:sz w:val="24"/>
          <w:highlight w:val="white"/>
        </w:rPr>
        <w:t>管程(monitor)</w:t>
      </w:r>
      <w:r>
        <w:rPr>
          <w:color w:val="4d4d4d"/>
          <w:sz w:val="24"/>
          <w:highlight w:val="white"/>
        </w:rPr>
        <w:t>：代表共享资源的数据结构及并发进程在其上执行的一组构成就构成</w:t>
      </w:r>
      <w:r>
        <w:rPr>
          <w:b w:val="true"/>
          <w:color w:val="4d4d4d"/>
          <w:sz w:val="24"/>
          <w:highlight w:val="white"/>
        </w:rPr>
        <w:t>管程</w:t>
      </w:r>
      <w:r>
        <w:rPr>
          <w:color w:val="4d4d4d"/>
          <w:sz w:val="24"/>
          <w:highlight w:val="white"/>
        </w:rPr>
        <w:t>，管程被请求和释放资源的进程锁调用。</w:t>
      </w:r>
    </w:p>
    <w:p>
      <w:pPr/>
      <w:bookmarkStart w:name="7438-1594291801056" w:id="187"/>
      <w:bookmarkEnd w:id="187"/>
      <w:r>
        <w:drawing>
          <wp:inline distT="0" distR="0" distB="0" distL="0">
            <wp:extent cx="5016500" cy="5092797"/>
            <wp:docPr id="5" name="Drawing 5" descr="219182812462.png"/>
            <a:graphic xmlns:a="http://schemas.openxmlformats.org/drawingml/2006/main">
              <a:graphicData uri="http://schemas.openxmlformats.org/drawingml/2006/picture">
                <pic:pic xmlns:pic="http://schemas.openxmlformats.org/drawingml/2006/picture">
                  <pic:nvPicPr>
                    <pic:cNvPr id="0" name="Picture 5" descr="219182812462.png"/>
                    <pic:cNvPicPr>
                      <a:picLocks noChangeAspect="true"/>
                    </pic:cNvPicPr>
                  </pic:nvPicPr>
                  <pic:blipFill>
                    <a:blip r:embed="rId9"/>
                    <a:stretch>
                      <a:fillRect/>
                    </a:stretch>
                  </pic:blipFill>
                  <pic:spPr>
                    <a:xfrm>
                      <a:off x="0" y="0"/>
                      <a:ext cx="5016500" cy="5092797"/>
                    </a:xfrm>
                    <a:prstGeom prst="rect">
                      <a:avLst/>
                    </a:prstGeom>
                  </pic:spPr>
                </pic:pic>
              </a:graphicData>
            </a:graphic>
          </wp:inline>
        </w:drawing>
      </w:r>
    </w:p>
    <w:p>
      <w:pPr>
        <w:spacing w:line="260" w:lineRule="auto"/>
      </w:pPr>
      <w:bookmarkStart w:name="7941-1594291801056" w:id="188"/>
      <w:bookmarkEnd w:id="188"/>
      <w:r>
        <w:rPr>
          <w:color w:val="4d4d4d"/>
          <w:sz w:val="24"/>
          <w:highlight w:val="white"/>
        </w:rPr>
        <w:t>a. </w:t>
      </w:r>
      <w:r>
        <w:rPr>
          <w:b w:val="true"/>
          <w:color w:val="4d4d4d"/>
          <w:sz w:val="24"/>
          <w:highlight w:val="white"/>
        </w:rPr>
        <w:t>条件变量</w:t>
      </w:r>
      <w:r>
        <w:rPr>
          <w:color w:val="4d4d4d"/>
          <w:sz w:val="24"/>
          <w:highlight w:val="white"/>
        </w:rPr>
        <w:t>。 管程内的一种数据结构。只有在管程中才能被访问，进程可以在条件变量上等待或被唤醒。只能通过 </w:t>
      </w:r>
      <w:r>
        <w:rPr>
          <w:rFonts w:ascii="NSimSun" w:hAnsi="NSimSun" w:cs="NSimSun" w:eastAsia="NSimSun"/>
          <w:color w:val="4d4d4d"/>
          <w:highlight w:val="white"/>
        </w:rPr>
        <w:t>wait()</w:t>
      </w:r>
      <w:r>
        <w:rPr>
          <w:color w:val="4d4d4d"/>
          <w:sz w:val="24"/>
          <w:highlight w:val="white"/>
        </w:rPr>
        <w:t> 和 </w:t>
      </w:r>
      <w:r>
        <w:rPr>
          <w:rFonts w:ascii="NSimSun" w:hAnsi="NSimSun" w:cs="NSimSun" w:eastAsia="NSimSun"/>
          <w:color w:val="4d4d4d"/>
          <w:highlight w:val="white"/>
        </w:rPr>
        <w:t>signal()</w:t>
      </w:r>
      <w:r>
        <w:rPr>
          <w:color w:val="4d4d4d"/>
          <w:sz w:val="24"/>
          <w:highlight w:val="white"/>
        </w:rPr>
        <w:t> 原语操作来控制。</w:t>
      </w:r>
    </w:p>
    <w:p>
      <w:pPr>
        <w:spacing w:line="260" w:lineRule="auto"/>
      </w:pPr>
      <w:bookmarkStart w:name="3672-1594291801056" w:id="189"/>
      <w:bookmarkEnd w:id="189"/>
      <w:r>
        <w:rPr>
          <w:color w:val="4d4d4d"/>
          <w:sz w:val="24"/>
          <w:highlight w:val="white"/>
        </w:rPr>
        <w:t>b. </w:t>
      </w:r>
      <w:r>
        <w:rPr>
          <w:rFonts w:ascii="NSimSun" w:hAnsi="NSimSun" w:cs="NSimSun" w:eastAsia="NSimSun"/>
          <w:color w:val="4d4d4d"/>
          <w:highlight w:val="white"/>
        </w:rPr>
        <w:t>wait()</w:t>
      </w:r>
      <w:r>
        <w:rPr>
          <w:color w:val="4d4d4d"/>
          <w:sz w:val="24"/>
          <w:highlight w:val="white"/>
        </w:rPr>
        <w:t> 原语。 挂起调用进程并释放管程，直至另一个进程在条件变量上执行 </w:t>
      </w:r>
      <w:r>
        <w:rPr>
          <w:rFonts w:ascii="NSimSun" w:hAnsi="NSimSun" w:cs="NSimSun" w:eastAsia="NSimSun"/>
          <w:color w:val="4d4d4d"/>
          <w:highlight w:val="white"/>
        </w:rPr>
        <w:t>signal()</w:t>
      </w:r>
      <w:r>
        <w:rPr>
          <w:color w:val="4d4d4d"/>
          <w:sz w:val="24"/>
          <w:highlight w:val="white"/>
        </w:rPr>
        <w:t>。</w:t>
      </w:r>
    </w:p>
    <w:p>
      <w:pPr>
        <w:spacing w:line="260" w:lineRule="auto"/>
      </w:pPr>
      <w:bookmarkStart w:name="7243-1594291801056" w:id="190"/>
      <w:bookmarkEnd w:id="190"/>
      <w:r>
        <w:rPr>
          <w:color w:val="4d4d4d"/>
          <w:sz w:val="24"/>
          <w:highlight w:val="white"/>
        </w:rPr>
        <w:t>c. </w:t>
      </w:r>
      <w:r>
        <w:rPr>
          <w:rFonts w:ascii="NSimSun" w:hAnsi="NSimSun" w:cs="NSimSun" w:eastAsia="NSimSun"/>
          <w:color w:val="4d4d4d"/>
          <w:highlight w:val="white"/>
        </w:rPr>
        <w:t>signal()</w:t>
      </w:r>
      <w:r>
        <w:rPr>
          <w:color w:val="4d4d4d"/>
          <w:sz w:val="24"/>
          <w:highlight w:val="white"/>
        </w:rPr>
        <w:t> 原语。如果有其他的进程因对条件变量执行 </w:t>
      </w:r>
      <w:r>
        <w:rPr>
          <w:rFonts w:ascii="NSimSun" w:hAnsi="NSimSun" w:cs="NSimSun" w:eastAsia="NSimSun"/>
          <w:color w:val="4d4d4d"/>
          <w:highlight w:val="white"/>
        </w:rPr>
        <w:t>wait()</w:t>
      </w:r>
      <w:r>
        <w:rPr>
          <w:color w:val="4d4d4d"/>
          <w:sz w:val="24"/>
          <w:highlight w:val="white"/>
        </w:rPr>
        <w:t> 而被挂起，便释放之。 如果没有进程在等待，那么相当于空操作，信号不被保存。</w:t>
      </w:r>
    </w:p>
    <w:p>
      <w:pPr>
        <w:spacing w:line="218" w:lineRule="auto"/>
      </w:pPr>
      <w:bookmarkStart w:name="3488-1594291801056" w:id="191"/>
      <w:bookmarkEnd w:id="191"/>
      <w:r>
        <w:rPr>
          <w:b w:val="true"/>
          <w:color w:val="4f4f4f"/>
          <w:sz w:val="34"/>
          <w:highlight w:val="white"/>
        </w:rPr>
        <w:t>12. 死锁</w:t>
      </w:r>
    </w:p>
    <w:p>
      <w:pPr>
        <w:numPr>
          <w:ilvl w:val="0"/>
          <w:numId w:val="17"/>
        </w:numPr>
      </w:pPr>
      <w:bookmarkStart w:name="9244-1594291801056" w:id="192"/>
      <w:bookmarkEnd w:id="192"/>
      <w:r>
        <w:rPr>
          <w:color w:val="4d4d4d"/>
          <w:sz w:val="24"/>
          <w:highlight w:val="white"/>
        </w:rPr>
        <w:t>死锁的主要解决方法： 死锁防止、死锁避免、死锁检测和恢复。</w:t>
      </w:r>
    </w:p>
    <w:p>
      <w:pPr>
        <w:numPr>
          <w:ilvl w:val="0"/>
          <w:numId w:val="17"/>
        </w:numPr>
      </w:pPr>
      <w:bookmarkStart w:name="6286-1594291801056" w:id="193"/>
      <w:bookmarkEnd w:id="193"/>
      <w:r>
        <w:rPr>
          <w:color w:val="4d4d4d"/>
          <w:sz w:val="24"/>
          <w:highlight w:val="white"/>
        </w:rPr>
        <w:t>死锁产生的必要条件：</w:t>
      </w:r>
    </w:p>
    <w:p>
      <w:pPr>
        <w:spacing w:line="260" w:lineRule="auto"/>
      </w:pPr>
      <w:bookmarkStart w:name="2143-1594291801056" w:id="194"/>
      <w:bookmarkEnd w:id="194"/>
      <w:r>
        <w:rPr>
          <w:color w:val="4d4d4d"/>
          <w:sz w:val="24"/>
          <w:highlight w:val="white"/>
        </w:rPr>
        <w:t>a. </w:t>
      </w:r>
      <w:r>
        <w:rPr>
          <w:b w:val="true"/>
          <w:color w:val="4d4d4d"/>
          <w:sz w:val="24"/>
          <w:highlight w:val="white"/>
        </w:rPr>
        <w:t>互斥条件</w:t>
      </w:r>
      <w:r>
        <w:rPr>
          <w:color w:val="4d4d4d"/>
          <w:sz w:val="24"/>
          <w:highlight w:val="white"/>
        </w:rPr>
        <w:t>。 临界资源是独占资源，进程应互斥且排他地使用这些资源。</w:t>
      </w:r>
    </w:p>
    <w:p>
      <w:pPr>
        <w:spacing w:line="260" w:lineRule="auto"/>
      </w:pPr>
      <w:bookmarkStart w:name="4047-1594291801056" w:id="195"/>
      <w:bookmarkEnd w:id="195"/>
      <w:r>
        <w:rPr>
          <w:color w:val="4d4d4d"/>
          <w:sz w:val="24"/>
          <w:highlight w:val="white"/>
        </w:rPr>
        <w:t>b. </w:t>
      </w:r>
      <w:r>
        <w:rPr>
          <w:b w:val="true"/>
          <w:color w:val="4d4d4d"/>
          <w:sz w:val="24"/>
          <w:highlight w:val="white"/>
        </w:rPr>
        <w:t>占有和等待条件</w:t>
      </w:r>
      <w:r>
        <w:rPr>
          <w:color w:val="4d4d4d"/>
          <w:sz w:val="24"/>
          <w:highlight w:val="white"/>
        </w:rPr>
        <w:t>。 进程在请求资源得不到满足而等待时，不释放已占有的资源。</w:t>
      </w:r>
    </w:p>
    <w:p>
      <w:pPr>
        <w:spacing w:line="260" w:lineRule="auto"/>
      </w:pPr>
      <w:bookmarkStart w:name="3417-1594291801056" w:id="196"/>
      <w:bookmarkEnd w:id="196"/>
      <w:r>
        <w:rPr>
          <w:color w:val="4d4d4d"/>
          <w:sz w:val="24"/>
          <w:highlight w:val="white"/>
        </w:rPr>
        <w:t>c. </w:t>
      </w:r>
      <w:r>
        <w:rPr>
          <w:b w:val="true"/>
          <w:color w:val="4d4d4d"/>
          <w:sz w:val="24"/>
          <w:highlight w:val="white"/>
        </w:rPr>
        <w:t>不剥夺条件</w:t>
      </w:r>
      <w:r>
        <w:rPr>
          <w:color w:val="4d4d4d"/>
          <w:sz w:val="24"/>
          <w:highlight w:val="white"/>
        </w:rPr>
        <w:t>。已获资源只能由进程资源释放，不允许被其他程序剥夺。</w:t>
      </w:r>
    </w:p>
    <w:p>
      <w:pPr>
        <w:spacing w:line="260" w:lineRule="auto"/>
      </w:pPr>
      <w:bookmarkStart w:name="5840-1594291801056" w:id="197"/>
      <w:bookmarkEnd w:id="197"/>
      <w:r>
        <w:rPr>
          <w:color w:val="4d4d4d"/>
          <w:sz w:val="24"/>
          <w:highlight w:val="white"/>
        </w:rPr>
        <w:t>d. </w:t>
      </w:r>
      <w:r>
        <w:rPr>
          <w:b w:val="true"/>
          <w:color w:val="4d4d4d"/>
          <w:sz w:val="24"/>
          <w:highlight w:val="white"/>
        </w:rPr>
        <w:t>循环等待条件</w:t>
      </w:r>
      <w:r>
        <w:rPr>
          <w:color w:val="4d4d4d"/>
          <w:sz w:val="24"/>
          <w:highlight w:val="white"/>
        </w:rPr>
        <w:t>。 存在循环等待链，其中每个进程都在等待下一个进程所持有的资源。</w:t>
      </w:r>
    </w:p>
    <w:p>
      <w:pPr>
        <w:spacing w:line="260" w:lineRule="auto"/>
        <w:ind w:left="420"/>
      </w:pPr>
      <w:bookmarkStart w:name="1990-1594291801056" w:id="198"/>
      <w:bookmarkEnd w:id="198"/>
      <w:r>
        <w:rPr>
          <w:color w:val="4f4f4f"/>
          <w:sz w:val="24"/>
          <w:highlight w:val="white"/>
        </w:rPr>
        <w:t>死锁的防止就是去破坏死锁产生的必要条件。 如，使资源可同时使用(破坏互斥条件)、静态分配资源(破坏占有和等待条件)、剥夺调度(破坏不剥夺条件)、层次分配策略(循环等待条件)等。</w:t>
      </w:r>
    </w:p>
    <w:p>
      <w:pPr>
        <w:numPr>
          <w:ilvl w:val="0"/>
          <w:numId w:val="17"/>
        </w:numPr>
      </w:pPr>
      <w:bookmarkStart w:name="7214-1594291801056" w:id="199"/>
      <w:bookmarkEnd w:id="199"/>
      <w:r>
        <w:rPr>
          <w:color w:val="4d4d4d"/>
          <w:sz w:val="24"/>
          <w:highlight w:val="white"/>
        </w:rPr>
        <w:t>死锁避免： </w:t>
      </w:r>
      <w:hyperlink r:id="rId10">
        <w:r>
          <w:rPr>
            <w:b w:val="true"/>
            <w:color w:val="0066cc"/>
            <w:sz w:val="24"/>
            <w:highlight w:val="white"/>
          </w:rPr>
          <w:t>银行家算法</w:t>
        </w:r>
      </w:hyperlink>
      <w:r>
        <w:rPr>
          <w:color w:val="4d4d4d"/>
          <w:sz w:val="24"/>
          <w:highlight w:val="white"/>
        </w:rPr>
        <w:t> (额…自己百度去吧。 = =!)</w:t>
      </w:r>
    </w:p>
    <w:p>
      <w:pPr>
        <w:numPr>
          <w:ilvl w:val="0"/>
          <w:numId w:val="17"/>
        </w:numPr>
      </w:pPr>
      <w:bookmarkStart w:name="6680-1594291801056" w:id="200"/>
      <w:bookmarkEnd w:id="200"/>
      <w:r>
        <w:rPr>
          <w:color w:val="4d4d4d"/>
          <w:sz w:val="24"/>
          <w:highlight w:val="white"/>
        </w:rPr>
        <w:t>死锁检测和恢复： </w:t>
      </w:r>
      <w:r>
        <w:rPr>
          <w:b w:val="true"/>
          <w:color w:val="4d4d4d"/>
          <w:sz w:val="24"/>
          <w:highlight w:val="white"/>
        </w:rPr>
        <w:t>进程-资源分配图</w:t>
      </w:r>
      <w:r>
        <w:rPr>
          <w:color w:val="4d4d4d"/>
          <w:sz w:val="24"/>
          <w:highlight w:val="white"/>
        </w:rPr>
        <w:t>(额…还是去百度吧。)</w:t>
      </w:r>
    </w:p>
    <w:p>
      <w:pPr>
        <w:spacing w:line="260" w:lineRule="auto"/>
      </w:pPr>
      <w:bookmarkStart w:name="8495-1594291801056" w:id="201"/>
      <w:bookmarkEnd w:id="201"/>
      <w:r>
        <w:rPr>
          <w:color w:val="4d4d4d"/>
          <w:sz w:val="24"/>
          <w:highlight w:val="white"/>
        </w:rPr>
        <w:t>a. 如果进程-资源分配图中无环路，此时系统没有死锁。</w:t>
      </w:r>
    </w:p>
    <w:p>
      <w:pPr>
        <w:spacing w:line="260" w:lineRule="auto"/>
      </w:pPr>
      <w:bookmarkStart w:name="8197-1594291801056" w:id="202"/>
      <w:bookmarkEnd w:id="202"/>
      <w:r>
        <w:rPr>
          <w:color w:val="4d4d4d"/>
          <w:sz w:val="24"/>
          <w:highlight w:val="white"/>
        </w:rPr>
        <w:t>b. 如果进程-资源分配图中有环路，且每个资源类中只有一个资源，则系统发生死锁。</w:t>
      </w:r>
    </w:p>
    <w:p>
      <w:pPr>
        <w:spacing w:line="260" w:lineRule="auto"/>
      </w:pPr>
      <w:bookmarkStart w:name="3435-1594291801056" w:id="203"/>
      <w:bookmarkEnd w:id="203"/>
      <w:r>
        <w:rPr>
          <w:color w:val="4d4d4d"/>
          <w:sz w:val="24"/>
          <w:highlight w:val="white"/>
        </w:rPr>
        <w:t>c. 如果进程-资源分配图中有环路，且所涉及的资源类有多个资源，则不一定会发生死锁。</w:t>
      </w:r>
    </w:p>
    <w:p>
      <w:pPr>
        <w:spacing w:line="218" w:lineRule="auto"/>
      </w:pPr>
      <w:bookmarkStart w:name="7068-1594291801056" w:id="204"/>
      <w:bookmarkEnd w:id="204"/>
      <w:r>
        <w:rPr>
          <w:b w:val="true"/>
          <w:color w:val="4f4f4f"/>
          <w:sz w:val="34"/>
          <w:highlight w:val="white"/>
        </w:rPr>
        <w:t>13. 可变分区存储管理</w:t>
      </w:r>
    </w:p>
    <w:p>
      <w:pPr>
        <w:numPr>
          <w:ilvl w:val="0"/>
          <w:numId w:val="18"/>
        </w:numPr>
      </w:pPr>
      <w:bookmarkStart w:name="4074-1594291801056" w:id="205"/>
      <w:bookmarkEnd w:id="205"/>
      <w:r>
        <w:rPr>
          <w:color w:val="333333"/>
          <w:sz w:val="24"/>
          <w:highlight w:val="white"/>
        </w:rPr>
        <w:t>可变分区存储分配算法：</w:t>
      </w:r>
    </w:p>
    <w:p>
      <w:pPr/>
      <w:bookmarkStart w:name="8934-1594291801056" w:id="206"/>
      <w:bookmarkEnd w:id="206"/>
      <w:r>
        <w:rPr>
          <w:color w:val="333333"/>
          <w:sz w:val="24"/>
          <w:highlight w:val="white"/>
        </w:rPr>
        <w:t>a. </w:t>
      </w:r>
      <w:r>
        <w:rPr>
          <w:b w:val="true"/>
          <w:color w:val="333333"/>
          <w:sz w:val="24"/>
          <w:highlight w:val="white"/>
        </w:rPr>
        <w:t>最先适应分配算法</w:t>
      </w:r>
      <w:r>
        <w:rPr>
          <w:color w:val="333333"/>
          <w:sz w:val="24"/>
          <w:highlight w:val="white"/>
        </w:rPr>
        <w:t>。从未分配区的</w:t>
      </w:r>
      <w:r>
        <w:rPr>
          <w:i w:val="true"/>
          <w:color w:val="333333"/>
          <w:sz w:val="24"/>
          <w:highlight w:val="white"/>
        </w:rPr>
        <w:t>开始位置</w:t>
      </w:r>
      <w:r>
        <w:rPr>
          <w:color w:val="333333"/>
          <w:sz w:val="24"/>
          <w:highlight w:val="white"/>
        </w:rPr>
        <w:t>开始扫描，在找到的第一个能满足长度要求的空闲区上分配存储空间。</w:t>
      </w:r>
    </w:p>
    <w:p>
      <w:pPr/>
      <w:bookmarkStart w:name="2963-1594291801056" w:id="207"/>
      <w:bookmarkEnd w:id="207"/>
      <w:r>
        <w:rPr>
          <w:color w:val="333333"/>
          <w:sz w:val="24"/>
          <w:highlight w:val="white"/>
        </w:rPr>
        <w:t>b. </w:t>
      </w:r>
      <w:r>
        <w:rPr>
          <w:b w:val="true"/>
          <w:color w:val="333333"/>
          <w:sz w:val="24"/>
          <w:highlight w:val="white"/>
        </w:rPr>
        <w:t>下次适应分配算法</w:t>
      </w:r>
      <w:r>
        <w:rPr>
          <w:color w:val="333333"/>
          <w:sz w:val="24"/>
          <w:highlight w:val="white"/>
        </w:rPr>
        <w:t>。从未分配区</w:t>
      </w:r>
      <w:r>
        <w:rPr>
          <w:i w:val="true"/>
          <w:color w:val="333333"/>
          <w:sz w:val="24"/>
          <w:highlight w:val="white"/>
        </w:rPr>
        <w:t>上次扫描结束处</w:t>
      </w:r>
      <w:r>
        <w:rPr>
          <w:color w:val="333333"/>
          <w:sz w:val="24"/>
          <w:highlight w:val="white"/>
        </w:rPr>
        <w:t>开始顺序查找，在找到的第一个能满足长度要求的空闲区上分配存储空间。</w:t>
      </w:r>
    </w:p>
    <w:p>
      <w:pPr/>
      <w:bookmarkStart w:name="2413-1594291801056" w:id="208"/>
      <w:bookmarkEnd w:id="208"/>
      <w:r>
        <w:rPr>
          <w:color w:val="333333"/>
          <w:sz w:val="24"/>
          <w:highlight w:val="white"/>
        </w:rPr>
        <w:t>c. </w:t>
      </w:r>
      <w:r>
        <w:rPr>
          <w:b w:val="true"/>
          <w:color w:val="333333"/>
          <w:sz w:val="24"/>
          <w:highlight w:val="white"/>
        </w:rPr>
        <w:t>最优适应分配算法</w:t>
      </w:r>
      <w:r>
        <w:rPr>
          <w:color w:val="333333"/>
          <w:sz w:val="24"/>
          <w:highlight w:val="white"/>
        </w:rPr>
        <w:t>。扫描整个未分配区，选择能满足用户进程要求的</w:t>
      </w:r>
      <w:r>
        <w:rPr>
          <w:i w:val="true"/>
          <w:color w:val="333333"/>
          <w:sz w:val="24"/>
          <w:highlight w:val="white"/>
        </w:rPr>
        <w:t>最小分区</w:t>
      </w:r>
      <w:r>
        <w:rPr>
          <w:color w:val="333333"/>
          <w:sz w:val="24"/>
          <w:highlight w:val="white"/>
        </w:rPr>
        <w:t>分配存储空间。</w:t>
      </w:r>
    </w:p>
    <w:p>
      <w:pPr/>
      <w:bookmarkStart w:name="1729-1594291801056" w:id="209"/>
      <w:bookmarkEnd w:id="209"/>
      <w:r>
        <w:rPr>
          <w:color w:val="333333"/>
          <w:sz w:val="24"/>
          <w:highlight w:val="white"/>
        </w:rPr>
        <w:t>d. </w:t>
      </w:r>
      <w:r>
        <w:rPr>
          <w:b w:val="true"/>
          <w:color w:val="333333"/>
          <w:sz w:val="24"/>
          <w:highlight w:val="white"/>
        </w:rPr>
        <w:t>最坏适应分配算法</w:t>
      </w:r>
      <w:r>
        <w:rPr>
          <w:color w:val="333333"/>
          <w:sz w:val="24"/>
          <w:highlight w:val="white"/>
        </w:rPr>
        <w:t>。扫描整个未分配区，选择能满足用户进程要求的</w:t>
      </w:r>
      <w:r>
        <w:rPr>
          <w:i w:val="true"/>
          <w:color w:val="333333"/>
          <w:sz w:val="24"/>
          <w:highlight w:val="white"/>
        </w:rPr>
        <w:t>最大分区</w:t>
      </w:r>
      <w:r>
        <w:rPr>
          <w:color w:val="333333"/>
          <w:sz w:val="24"/>
          <w:highlight w:val="white"/>
        </w:rPr>
        <w:t>分配存储空间。</w:t>
      </w:r>
    </w:p>
    <w:p>
      <w:pPr/>
      <w:bookmarkStart w:name="6483-1594291801056" w:id="210"/>
      <w:bookmarkEnd w:id="210"/>
      <w:r>
        <w:rPr>
          <w:color w:val="333333"/>
          <w:sz w:val="24"/>
          <w:highlight w:val="white"/>
        </w:rPr>
        <w:t>e. </w:t>
      </w:r>
      <w:r>
        <w:rPr>
          <w:b w:val="true"/>
          <w:color w:val="333333"/>
          <w:sz w:val="24"/>
          <w:highlight w:val="white"/>
        </w:rPr>
        <w:t>快速适应分配算法</w:t>
      </w:r>
      <w:r>
        <w:rPr>
          <w:color w:val="333333"/>
          <w:sz w:val="24"/>
          <w:highlight w:val="white"/>
        </w:rPr>
        <w:t>。为经常用到的长度的空闲区设立单独的空闲区链表。</w:t>
      </w:r>
    </w:p>
    <w:p>
      <w:pPr>
        <w:spacing w:line="218" w:lineRule="auto"/>
      </w:pPr>
      <w:bookmarkStart w:name="8153-1594291801056" w:id="211"/>
      <w:bookmarkEnd w:id="211"/>
      <w:r>
        <w:rPr>
          <w:b w:val="true"/>
          <w:color w:val="4f4f4f"/>
          <w:sz w:val="34"/>
          <w:highlight w:val="white"/>
        </w:rPr>
        <w:t>14. 分页存储管理</w:t>
      </w:r>
    </w:p>
    <w:p>
      <w:pPr>
        <w:numPr>
          <w:ilvl w:val="0"/>
          <w:numId w:val="19"/>
        </w:numPr>
      </w:pPr>
      <w:bookmarkStart w:name="7857-1594291801056" w:id="212"/>
      <w:bookmarkEnd w:id="212"/>
      <w:r>
        <w:rPr>
          <w:color w:val="4d4d4d"/>
          <w:sz w:val="24"/>
          <w:highlight w:val="white"/>
        </w:rPr>
        <w:t>基本概念：</w:t>
      </w:r>
    </w:p>
    <w:p>
      <w:pPr>
        <w:spacing w:line="260" w:lineRule="auto"/>
      </w:pPr>
      <w:bookmarkStart w:name="4215-1594291801056" w:id="213"/>
      <w:bookmarkEnd w:id="213"/>
      <w:r>
        <w:rPr>
          <w:color w:val="4d4d4d"/>
          <w:sz w:val="24"/>
          <w:highlight w:val="white"/>
        </w:rPr>
        <w:t>a. </w:t>
      </w:r>
      <w:r>
        <w:rPr>
          <w:b w:val="true"/>
          <w:color w:val="4d4d4d"/>
          <w:sz w:val="24"/>
          <w:highlight w:val="white"/>
        </w:rPr>
        <w:t>页面</w:t>
      </w:r>
      <w:r>
        <w:rPr>
          <w:color w:val="4d4d4d"/>
          <w:sz w:val="24"/>
          <w:highlight w:val="white"/>
        </w:rPr>
        <w:t>。 </w:t>
      </w:r>
      <w:r>
        <w:rPr>
          <w:i w:val="true"/>
          <w:color w:val="4d4d4d"/>
          <w:sz w:val="24"/>
          <w:highlight w:val="white"/>
        </w:rPr>
        <w:t>进程逻辑地址空间</w:t>
      </w:r>
      <w:r>
        <w:rPr>
          <w:color w:val="4d4d4d"/>
          <w:sz w:val="24"/>
          <w:highlight w:val="white"/>
        </w:rPr>
        <w:t>分成</w:t>
      </w:r>
      <w:r>
        <w:rPr>
          <w:i w:val="true"/>
          <w:color w:val="4d4d4d"/>
          <w:sz w:val="24"/>
          <w:highlight w:val="white"/>
        </w:rPr>
        <w:t>大小相等</w:t>
      </w:r>
      <w:r>
        <w:rPr>
          <w:color w:val="4d4d4d"/>
          <w:sz w:val="24"/>
          <w:highlight w:val="white"/>
        </w:rPr>
        <w:t>的区，每个区称为页面或页。(@</w:t>
      </w:r>
      <w:hyperlink r:id="rId11">
        <w:r>
          <w:rPr>
            <w:color w:val="0066cc"/>
            <w:sz w:val="24"/>
            <w:highlight w:val="white"/>
          </w:rPr>
          <w:t>杨领well</w:t>
        </w:r>
      </w:hyperlink>
      <w:r>
        <w:rPr>
          <w:color w:val="4d4d4d"/>
          <w:sz w:val="24"/>
          <w:highlight w:val="white"/>
        </w:rPr>
        <w:t>注： 页面的本质是</w:t>
      </w:r>
      <w:r>
        <w:rPr>
          <w:b w:val="true"/>
          <w:color w:val="4d4d4d"/>
          <w:sz w:val="24"/>
          <w:highlight w:val="white"/>
        </w:rPr>
        <w:t>逻辑地址空间</w:t>
      </w:r>
      <w:r>
        <w:rPr>
          <w:color w:val="4d4d4d"/>
          <w:sz w:val="24"/>
          <w:highlight w:val="white"/>
        </w:rPr>
        <w:t>)</w:t>
      </w:r>
    </w:p>
    <w:p>
      <w:pPr>
        <w:spacing w:line="260" w:lineRule="auto"/>
      </w:pPr>
      <w:bookmarkStart w:name="3250-1594291801056" w:id="214"/>
      <w:bookmarkEnd w:id="214"/>
      <w:r>
        <w:rPr>
          <w:color w:val="4d4d4d"/>
          <w:sz w:val="24"/>
          <w:highlight w:val="white"/>
        </w:rPr>
        <w:t>b. </w:t>
      </w:r>
      <w:r>
        <w:rPr>
          <w:b w:val="true"/>
          <w:color w:val="4d4d4d"/>
          <w:sz w:val="24"/>
          <w:highlight w:val="white"/>
        </w:rPr>
        <w:t>页框(kuàng, 0.0)</w:t>
      </w:r>
      <w:r>
        <w:rPr>
          <w:color w:val="4d4d4d"/>
          <w:sz w:val="24"/>
          <w:highlight w:val="white"/>
        </w:rPr>
        <w:t>。 又称页帧。</w:t>
      </w:r>
      <w:r>
        <w:rPr>
          <w:i w:val="true"/>
          <w:color w:val="4d4d4d"/>
          <w:sz w:val="24"/>
          <w:highlight w:val="white"/>
        </w:rPr>
        <w:t>内存物理地址空间</w:t>
      </w:r>
      <w:r>
        <w:rPr>
          <w:color w:val="4d4d4d"/>
          <w:sz w:val="24"/>
          <w:highlight w:val="white"/>
        </w:rPr>
        <w:t>分成</w:t>
      </w:r>
      <w:r>
        <w:rPr>
          <w:i w:val="true"/>
          <w:color w:val="4d4d4d"/>
          <w:sz w:val="24"/>
          <w:highlight w:val="white"/>
        </w:rPr>
        <w:t>大小相等</w:t>
      </w:r>
      <w:r>
        <w:rPr>
          <w:color w:val="4d4d4d"/>
          <w:sz w:val="24"/>
          <w:highlight w:val="white"/>
        </w:rPr>
        <w:t>的区，其大小和页面大小相等，每个区就是一个页框。(@</w:t>
      </w:r>
      <w:hyperlink r:id="rId12">
        <w:r>
          <w:rPr>
            <w:color w:val="0066cc"/>
            <w:sz w:val="24"/>
            <w:highlight w:val="white"/>
          </w:rPr>
          <w:t>杨领well</w:t>
        </w:r>
      </w:hyperlink>
      <w:r>
        <w:rPr>
          <w:color w:val="4d4d4d"/>
          <w:sz w:val="24"/>
          <w:highlight w:val="white"/>
        </w:rPr>
        <w:t>注： 页框的本质是</w:t>
      </w:r>
      <w:r>
        <w:rPr>
          <w:b w:val="true"/>
          <w:color w:val="4d4d4d"/>
          <w:sz w:val="24"/>
          <w:highlight w:val="white"/>
        </w:rPr>
        <w:t>物理地址空间</w:t>
      </w:r>
      <w:r>
        <w:rPr>
          <w:color w:val="4d4d4d"/>
          <w:sz w:val="24"/>
          <w:highlight w:val="white"/>
        </w:rPr>
        <w:t>)</w:t>
      </w:r>
    </w:p>
    <w:p>
      <w:pPr>
        <w:spacing w:line="260" w:lineRule="auto"/>
      </w:pPr>
      <w:bookmarkStart w:name="3094-1594291801056" w:id="215"/>
      <w:bookmarkEnd w:id="215"/>
      <w:r>
        <w:rPr>
          <w:color w:val="4d4d4d"/>
          <w:sz w:val="24"/>
          <w:highlight w:val="white"/>
        </w:rPr>
        <w:t>c. </w:t>
      </w:r>
      <w:r>
        <w:rPr>
          <w:b w:val="true"/>
          <w:color w:val="4d4d4d"/>
          <w:sz w:val="24"/>
          <w:highlight w:val="white"/>
        </w:rPr>
        <w:t>逻辑地址</w:t>
      </w:r>
      <w:r>
        <w:rPr>
          <w:color w:val="4d4d4d"/>
          <w:sz w:val="24"/>
          <w:highlight w:val="white"/>
        </w:rPr>
        <w:t>。分页存储器的逻辑地址由页号和页内偏移两部分组成。</w:t>
      </w:r>
    </w:p>
    <w:p>
      <w:pPr/>
      <w:bookmarkStart w:name="5628-1594291801056" w:id="216"/>
      <w:bookmarkEnd w:id="216"/>
      <w:r>
        <w:drawing>
          <wp:inline distT="0" distR="0" distB="0" distL="0">
            <wp:extent cx="5267325" cy="1161372"/>
            <wp:docPr id="6" name="Drawing 6" descr="219181753651.png"/>
            <a:graphic xmlns:a="http://schemas.openxmlformats.org/drawingml/2006/main">
              <a:graphicData uri="http://schemas.openxmlformats.org/drawingml/2006/picture">
                <pic:pic xmlns:pic="http://schemas.openxmlformats.org/drawingml/2006/picture">
                  <pic:nvPicPr>
                    <pic:cNvPr id="0" name="Picture 6" descr="219181753651.png"/>
                    <pic:cNvPicPr>
                      <a:picLocks noChangeAspect="true"/>
                    </pic:cNvPicPr>
                  </pic:nvPicPr>
                  <pic:blipFill>
                    <a:blip r:embed="rId13"/>
                    <a:stretch>
                      <a:fillRect/>
                    </a:stretch>
                  </pic:blipFill>
                  <pic:spPr>
                    <a:xfrm>
                      <a:off x="0" y="0"/>
                      <a:ext cx="5267325" cy="1161372"/>
                    </a:xfrm>
                    <a:prstGeom prst="rect">
                      <a:avLst/>
                    </a:prstGeom>
                  </pic:spPr>
                </pic:pic>
              </a:graphicData>
            </a:graphic>
          </wp:inline>
        </w:drawing>
      </w:r>
    </w:p>
    <w:p>
      <w:pPr>
        <w:spacing w:line="260" w:lineRule="auto"/>
      </w:pPr>
      <w:bookmarkStart w:name="1366-1594291801056" w:id="217"/>
      <w:bookmarkEnd w:id="217"/>
      <w:r>
        <w:rPr>
          <w:color w:val="4d4d4d"/>
          <w:sz w:val="24"/>
          <w:highlight w:val="white"/>
        </w:rPr>
        <w:t>d. </w:t>
      </w:r>
      <w:r>
        <w:rPr>
          <w:b w:val="true"/>
          <w:color w:val="4d4d4d"/>
          <w:sz w:val="24"/>
          <w:highlight w:val="white"/>
        </w:rPr>
        <w:t>内存页框表</w:t>
      </w:r>
      <w:r>
        <w:rPr>
          <w:color w:val="4d4d4d"/>
          <w:sz w:val="24"/>
          <w:highlight w:val="white"/>
        </w:rPr>
        <w:t>。页框表的表项给出物理块使用情况：0为空闲，1为占用。</w:t>
      </w:r>
    </w:p>
    <w:p>
      <w:pPr>
        <w:spacing w:line="260" w:lineRule="auto"/>
      </w:pPr>
      <w:bookmarkStart w:name="5583-1594291801056" w:id="218"/>
      <w:bookmarkEnd w:id="218"/>
      <w:r>
        <w:rPr>
          <w:color w:val="4d4d4d"/>
          <w:sz w:val="24"/>
          <w:highlight w:val="white"/>
        </w:rPr>
        <w:t>e. </w:t>
      </w:r>
      <w:r>
        <w:rPr>
          <w:b w:val="true"/>
          <w:color w:val="4d4d4d"/>
          <w:sz w:val="24"/>
          <w:highlight w:val="white"/>
        </w:rPr>
        <w:t>页表</w:t>
      </w:r>
      <w:r>
        <w:rPr>
          <w:color w:val="4d4d4d"/>
          <w:sz w:val="24"/>
          <w:highlight w:val="white"/>
        </w:rPr>
        <w:t>。页表是操作系统为进程建立的，是程序页面和内存页框的对照表，页表的每一栏指明程序中的某一页面和分得的页框之间的关系。</w:t>
      </w:r>
    </w:p>
    <w:p>
      <w:pPr>
        <w:numPr>
          <w:ilvl w:val="0"/>
          <w:numId w:val="19"/>
        </w:numPr>
      </w:pPr>
      <w:bookmarkStart w:name="8339-1594291801056" w:id="219"/>
      <w:bookmarkEnd w:id="219"/>
      <w:r>
        <w:rPr>
          <w:color w:val="4d4d4d"/>
          <w:sz w:val="24"/>
          <w:highlight w:val="white"/>
        </w:rPr>
        <w:t>分页存储管理的地址转换</w:t>
      </w:r>
    </w:p>
    <w:p>
      <w:pPr/>
      <w:bookmarkStart w:name="9890-1594291801056" w:id="220"/>
      <w:bookmarkEnd w:id="220"/>
      <w:r>
        <w:drawing>
          <wp:inline distT="0" distR="0" distB="0" distL="0">
            <wp:extent cx="5267325" cy="3346946"/>
            <wp:docPr id="7" name="Drawing 7" descr="219182005327.png"/>
            <a:graphic xmlns:a="http://schemas.openxmlformats.org/drawingml/2006/main">
              <a:graphicData uri="http://schemas.openxmlformats.org/drawingml/2006/picture">
                <pic:pic xmlns:pic="http://schemas.openxmlformats.org/drawingml/2006/picture">
                  <pic:nvPicPr>
                    <pic:cNvPr id="0" name="Picture 7" descr="219182005327.png"/>
                    <pic:cNvPicPr>
                      <a:picLocks noChangeAspect="true"/>
                    </pic:cNvPicPr>
                  </pic:nvPicPr>
                  <pic:blipFill>
                    <a:blip r:embed="rId14"/>
                    <a:stretch>
                      <a:fillRect/>
                    </a:stretch>
                  </pic:blipFill>
                  <pic:spPr>
                    <a:xfrm>
                      <a:off x="0" y="0"/>
                      <a:ext cx="5267325" cy="3346946"/>
                    </a:xfrm>
                    <a:prstGeom prst="rect">
                      <a:avLst/>
                    </a:prstGeom>
                  </pic:spPr>
                </pic:pic>
              </a:graphicData>
            </a:graphic>
          </wp:inline>
        </w:drawing>
      </w:r>
    </w:p>
    <w:p>
      <w:pPr>
        <w:numPr>
          <w:ilvl w:val="0"/>
          <w:numId w:val="19"/>
        </w:numPr>
      </w:pPr>
      <w:bookmarkStart w:name="1765-1594291801056" w:id="221"/>
      <w:bookmarkEnd w:id="221"/>
      <w:r>
        <w:rPr>
          <w:b w:val="true"/>
          <w:color w:val="4d4d4d"/>
          <w:sz w:val="24"/>
          <w:highlight w:val="white"/>
        </w:rPr>
        <w:t>翻译快表</w:t>
      </w:r>
      <w:r>
        <w:rPr>
          <w:color w:val="4d4d4d"/>
          <w:sz w:val="24"/>
          <w:highlight w:val="white"/>
        </w:rPr>
        <w:t>：也称转换后援缓冲(Translation Look_aside Buffer, TLB)。用来存放进程最近访问的部分页表项。(@</w:t>
      </w:r>
      <w:hyperlink r:id="rId15">
        <w:r>
          <w:rPr>
            <w:color w:val="0066cc"/>
            <w:sz w:val="24"/>
            <w:highlight w:val="white"/>
          </w:rPr>
          <w:t>杨领well</w:t>
        </w:r>
      </w:hyperlink>
      <w:r>
        <w:rPr>
          <w:color w:val="4d4d4d"/>
          <w:sz w:val="24"/>
          <w:highlight w:val="white"/>
        </w:rPr>
        <w:t>注： 翻译快表之于页表类似于Cache之于存储器)</w:t>
      </w:r>
    </w:p>
    <w:p>
      <w:pPr>
        <w:numPr>
          <w:ilvl w:val="0"/>
          <w:numId w:val="19"/>
        </w:numPr>
      </w:pPr>
      <w:bookmarkStart w:name="9896-1594291801056" w:id="222"/>
      <w:bookmarkEnd w:id="222"/>
      <w:r>
        <w:rPr>
          <w:b w:val="true"/>
          <w:color w:val="4d4d4d"/>
          <w:sz w:val="24"/>
          <w:highlight w:val="white"/>
        </w:rPr>
        <w:t>二级页表</w:t>
      </w:r>
      <w:r>
        <w:rPr>
          <w:color w:val="4d4d4d"/>
          <w:sz w:val="24"/>
          <w:highlight w:val="white"/>
        </w:rPr>
        <w:t>：把整个页表分割成许多小页表，每个称为</w:t>
      </w:r>
      <w:r>
        <w:rPr>
          <w:b w:val="true"/>
          <w:color w:val="4d4d4d"/>
          <w:sz w:val="24"/>
          <w:highlight w:val="white"/>
        </w:rPr>
        <w:t>页表页</w:t>
      </w:r>
      <w:r>
        <w:rPr>
          <w:color w:val="4d4d4d"/>
          <w:sz w:val="24"/>
          <w:highlight w:val="white"/>
        </w:rPr>
        <w:t>，每个页表页含有若干个页表表项。页表页允许分散对应不连续的页框。为了找到页表页，应建立地址索引，称为页目录表，其表项指出页表页起始地址。</w:t>
      </w:r>
    </w:p>
    <w:p>
      <w:pPr>
        <w:numPr>
          <w:ilvl w:val="0"/>
          <w:numId w:val="19"/>
        </w:numPr>
      </w:pPr>
      <w:bookmarkStart w:name="6823-1594291801056" w:id="223"/>
      <w:bookmarkEnd w:id="223"/>
      <w:r>
        <w:rPr>
          <w:color w:val="4d4d4d"/>
          <w:sz w:val="24"/>
          <w:highlight w:val="white"/>
        </w:rPr>
        <w:t>二级页表实现逻辑地址到物理地址转换的过程： 由硬件“页目录表基址寄存器”指出当前运行进程的页目录表的内存起始地址，加上“页目录位移”作为索引，可找到页表页在内存的起始地址，再以“页目录位移”作为索引，找到页表页在内存的起始位置，再以“页表页位移”作为索引，找到页表页的表项，此表项中包含一个页面对应的页框号，由页框号和页内偏移便可生成物理地址。</w:t>
      </w:r>
    </w:p>
    <w:p>
      <w:pPr/>
      <w:bookmarkStart w:name="9647-1594291801056" w:id="224"/>
      <w:bookmarkEnd w:id="224"/>
      <w:r>
        <w:drawing>
          <wp:inline distT="0" distR="0" distB="0" distL="0">
            <wp:extent cx="5267325" cy="1969346"/>
            <wp:docPr id="8" name="Drawing 8" descr="219182359453.png"/>
            <a:graphic xmlns:a="http://schemas.openxmlformats.org/drawingml/2006/main">
              <a:graphicData uri="http://schemas.openxmlformats.org/drawingml/2006/picture">
                <pic:pic xmlns:pic="http://schemas.openxmlformats.org/drawingml/2006/picture">
                  <pic:nvPicPr>
                    <pic:cNvPr id="0" name="Picture 8" descr="219182359453.png"/>
                    <pic:cNvPicPr>
                      <a:picLocks noChangeAspect="true"/>
                    </pic:cNvPicPr>
                  </pic:nvPicPr>
                  <pic:blipFill>
                    <a:blip r:embed="rId16"/>
                    <a:stretch>
                      <a:fillRect/>
                    </a:stretch>
                  </pic:blipFill>
                  <pic:spPr>
                    <a:xfrm>
                      <a:off x="0" y="0"/>
                      <a:ext cx="5267325" cy="1969346"/>
                    </a:xfrm>
                    <a:prstGeom prst="rect">
                      <a:avLst/>
                    </a:prstGeom>
                  </pic:spPr>
                </pic:pic>
              </a:graphicData>
            </a:graphic>
          </wp:inline>
        </w:drawing>
      </w:r>
    </w:p>
    <w:p>
      <w:pPr>
        <w:spacing w:line="260" w:lineRule="auto"/>
        <w:ind w:left="420"/>
      </w:pPr>
      <w:bookmarkStart w:name="9361-1594291801056" w:id="225"/>
      <w:bookmarkEnd w:id="225"/>
      <w:r>
        <w:rPr>
          <w:color w:val="4f4f4f"/>
          <w:sz w:val="24"/>
          <w:highlight w:val="white"/>
        </w:rPr>
        <w:t>@</w:t>
      </w:r>
      <w:hyperlink r:id="rId17">
        <w:r>
          <w:rPr>
            <w:color w:val="0066cc"/>
            <w:sz w:val="24"/>
            <w:highlight w:val="white"/>
          </w:rPr>
          <w:t>杨领well</w:t>
        </w:r>
      </w:hyperlink>
      <w:r>
        <w:rPr>
          <w:color w:val="4f4f4f"/>
          <w:sz w:val="24"/>
          <w:highlight w:val="white"/>
        </w:rPr>
        <w:t>注： 类比于书的目录，找某一段内容的时候，先在目录上找到对应的章节，再在对应的章节下面找具体的知识点。比如，我要在《操作系统原理》中查“多级页表”。首先我知道它是在存储管理一章的，于是就找到了“第四章 存储管理”（类似于找到了页目录表）。 然后在第四章下面找“多级页表”（类似于在页目录表下面找具体的页表页）。最后找到“多级页表”对应的页码（类似于在页表页中找到其对应的页框）。最后查阅对应的章节页码（类似于读取对应页框的数据）。</w:t>
      </w:r>
    </w:p>
    <w:p>
      <w:pPr>
        <w:spacing w:line="218" w:lineRule="auto"/>
      </w:pPr>
      <w:bookmarkStart w:name="7027-1594291801056" w:id="226"/>
      <w:bookmarkEnd w:id="226"/>
      <w:r>
        <w:rPr>
          <w:b w:val="true"/>
          <w:color w:val="4f4f4f"/>
          <w:sz w:val="34"/>
          <w:highlight w:val="white"/>
        </w:rPr>
        <w:t>15. 分段存储管理</w:t>
      </w:r>
    </w:p>
    <w:p>
      <w:pPr/>
      <w:bookmarkStart w:name="2490-1594291801056" w:id="227"/>
      <w:bookmarkEnd w:id="227"/>
      <w:r>
        <w:drawing>
          <wp:inline distT="0" distR="0" distB="0" distL="0">
            <wp:extent cx="5041900" cy="3393037"/>
            <wp:docPr id="9" name="Drawing 9" descr="219182458829.png"/>
            <a:graphic xmlns:a="http://schemas.openxmlformats.org/drawingml/2006/main">
              <a:graphicData uri="http://schemas.openxmlformats.org/drawingml/2006/picture">
                <pic:pic xmlns:pic="http://schemas.openxmlformats.org/drawingml/2006/picture">
                  <pic:nvPicPr>
                    <pic:cNvPr id="0" name="Picture 9" descr="219182458829.png"/>
                    <pic:cNvPicPr>
                      <a:picLocks noChangeAspect="true"/>
                    </pic:cNvPicPr>
                  </pic:nvPicPr>
                  <pic:blipFill>
                    <a:blip r:embed="rId18"/>
                    <a:stretch>
                      <a:fillRect/>
                    </a:stretch>
                  </pic:blipFill>
                  <pic:spPr>
                    <a:xfrm>
                      <a:off x="0" y="0"/>
                      <a:ext cx="5041900" cy="3393037"/>
                    </a:xfrm>
                    <a:prstGeom prst="rect">
                      <a:avLst/>
                    </a:prstGeom>
                  </pic:spPr>
                </pic:pic>
              </a:graphicData>
            </a:graphic>
          </wp:inline>
        </w:drawing>
      </w:r>
    </w:p>
    <w:p>
      <w:pPr>
        <w:spacing w:line="260" w:lineRule="auto"/>
        <w:ind w:left="420"/>
      </w:pPr>
      <w:bookmarkStart w:name="1010-1594291801056" w:id="228"/>
      <w:bookmarkEnd w:id="228"/>
      <w:r>
        <w:rPr>
          <w:color w:val="4f4f4f"/>
          <w:sz w:val="24"/>
          <w:highlight w:val="white"/>
        </w:rPr>
        <w:t>分段和分页的比较：</w:t>
      </w:r>
    </w:p>
    <w:p>
      <w:pPr>
        <w:spacing w:line="260" w:lineRule="auto"/>
        <w:ind w:left="420"/>
      </w:pPr>
      <w:bookmarkStart w:name="7178-1594291801056" w:id="229"/>
      <w:bookmarkEnd w:id="229"/>
      <w:r>
        <w:rPr>
          <w:color w:val="4f4f4f"/>
          <w:sz w:val="24"/>
          <w:highlight w:val="white"/>
        </w:rPr>
        <w:t>a. 分段是信息的</w:t>
      </w:r>
      <w:r>
        <w:rPr>
          <w:i w:val="true"/>
          <w:color w:val="4f4f4f"/>
          <w:sz w:val="24"/>
          <w:highlight w:val="white"/>
        </w:rPr>
        <w:t>逻辑单位</w:t>
      </w:r>
      <w:r>
        <w:rPr>
          <w:color w:val="4f4f4f"/>
          <w:sz w:val="24"/>
          <w:highlight w:val="white"/>
        </w:rPr>
        <w:t>，由源程序的逻辑结构及含义所决定，是用户可见的，段长由用户根据需要来确定，段起始地址可以从任何内存地址开始。引入的目的是</w:t>
      </w:r>
      <w:r>
        <w:rPr>
          <w:i w:val="true"/>
          <w:color w:val="4f4f4f"/>
          <w:sz w:val="24"/>
          <w:highlight w:val="white"/>
        </w:rPr>
        <w:t>满足用户模块化程序设计的需要</w:t>
      </w:r>
      <w:r>
        <w:rPr>
          <w:color w:val="4f4f4f"/>
          <w:sz w:val="24"/>
          <w:highlight w:val="white"/>
        </w:rPr>
        <w:t>。</w:t>
      </w:r>
    </w:p>
    <w:p>
      <w:pPr>
        <w:spacing w:line="260" w:lineRule="auto"/>
        <w:ind w:left="420"/>
      </w:pPr>
      <w:bookmarkStart w:name="7087-1594291801056" w:id="230"/>
      <w:bookmarkEnd w:id="230"/>
      <w:r>
        <w:rPr>
          <w:color w:val="4f4f4f"/>
          <w:sz w:val="24"/>
          <w:highlight w:val="white"/>
        </w:rPr>
        <w:t>b. 分页是信息的</w:t>
      </w:r>
      <w:r>
        <w:rPr>
          <w:i w:val="true"/>
          <w:color w:val="4f4f4f"/>
          <w:sz w:val="24"/>
          <w:highlight w:val="white"/>
        </w:rPr>
        <w:t>物理单位</w:t>
      </w:r>
      <w:r>
        <w:rPr>
          <w:color w:val="4f4f4f"/>
          <w:sz w:val="24"/>
          <w:highlight w:val="white"/>
        </w:rPr>
        <w:t>，与源程序的逻辑无关，是用户不可见的，页长由系统(硬件)决定，页面只能从页大小的整数倍地址开始。引入目的是</w:t>
      </w:r>
      <w:r>
        <w:rPr>
          <w:i w:val="true"/>
          <w:color w:val="4f4f4f"/>
          <w:sz w:val="24"/>
          <w:highlight w:val="white"/>
        </w:rPr>
        <w:t>实现离散分配并提高内存利用率</w:t>
      </w:r>
      <w:r>
        <w:rPr>
          <w:color w:val="4f4f4f"/>
          <w:sz w:val="24"/>
          <w:highlight w:val="white"/>
        </w:rPr>
        <w:t>。</w:t>
      </w:r>
    </w:p>
    <w:p>
      <w:pPr>
        <w:spacing w:line="218" w:lineRule="auto"/>
      </w:pPr>
      <w:bookmarkStart w:name="8631-1594291801056" w:id="231"/>
      <w:bookmarkEnd w:id="231"/>
      <w:r>
        <w:rPr>
          <w:b w:val="true"/>
          <w:color w:val="4f4f4f"/>
          <w:sz w:val="34"/>
          <w:highlight w:val="white"/>
        </w:rPr>
        <w:t>16. 虚拟存储管理</w:t>
      </w:r>
    </w:p>
    <w:p>
      <w:pPr>
        <w:numPr>
          <w:ilvl w:val="0"/>
          <w:numId w:val="20"/>
        </w:numPr>
      </w:pPr>
      <w:bookmarkStart w:name="6489-1594291801056" w:id="232"/>
      <w:bookmarkEnd w:id="232"/>
      <w:r>
        <w:rPr>
          <w:color w:val="4d4d4d"/>
          <w:sz w:val="24"/>
          <w:highlight w:val="white"/>
        </w:rPr>
        <w:t>虚拟存储管理的基本思路：</w:t>
      </w:r>
    </w:p>
    <w:p>
      <w:pPr/>
      <w:bookmarkStart w:name="0086-1594291801056" w:id="233"/>
      <w:bookmarkEnd w:id="233"/>
      <w:r>
        <w:drawing>
          <wp:inline distT="0" distR="0" distB="0" distL="0">
            <wp:extent cx="5267325" cy="1724624"/>
            <wp:docPr id="10" name="Drawing 10" descr="219182713867.png"/>
            <a:graphic xmlns:a="http://schemas.openxmlformats.org/drawingml/2006/main">
              <a:graphicData uri="http://schemas.openxmlformats.org/drawingml/2006/picture">
                <pic:pic xmlns:pic="http://schemas.openxmlformats.org/drawingml/2006/picture">
                  <pic:nvPicPr>
                    <pic:cNvPr id="0" name="Picture 10" descr="219182713867.png"/>
                    <pic:cNvPicPr>
                      <a:picLocks noChangeAspect="true"/>
                    </pic:cNvPicPr>
                  </pic:nvPicPr>
                  <pic:blipFill>
                    <a:blip r:embed="rId19"/>
                    <a:stretch>
                      <a:fillRect/>
                    </a:stretch>
                  </pic:blipFill>
                  <pic:spPr>
                    <a:xfrm>
                      <a:off x="0" y="0"/>
                      <a:ext cx="5267325" cy="1724624"/>
                    </a:xfrm>
                    <a:prstGeom prst="rect">
                      <a:avLst/>
                    </a:prstGeom>
                  </pic:spPr>
                </pic:pic>
              </a:graphicData>
            </a:graphic>
          </wp:inline>
        </w:drawing>
      </w:r>
    </w:p>
    <w:p>
      <w:pPr>
        <w:spacing w:line="260" w:lineRule="auto"/>
      </w:pPr>
      <w:bookmarkStart w:name="7828-1594291801056" w:id="234"/>
      <w:bookmarkEnd w:id="234"/>
      <w:r>
        <w:rPr>
          <w:color w:val="4d4d4d"/>
          <w:sz w:val="24"/>
          <w:highlight w:val="white"/>
        </w:rPr>
        <w:t>把磁盘空间当做内存的一部分，进程的程序和数据部分放在内存中，部分放在磁盘上。程序运行时，它执行的指令或访问的数据在哪里由存储管理负责判断，并针对情况采取响应的措施。</w:t>
      </w:r>
    </w:p>
    <w:p>
      <w:pPr>
        <w:numPr>
          <w:ilvl w:val="0"/>
          <w:numId w:val="20"/>
        </w:numPr>
      </w:pPr>
      <w:bookmarkStart w:name="5290-1594291801056" w:id="235"/>
      <w:bookmarkEnd w:id="235"/>
      <w:r>
        <w:rPr>
          <w:b w:val="true"/>
          <w:color w:val="4d4d4d"/>
          <w:sz w:val="24"/>
          <w:highlight w:val="white"/>
        </w:rPr>
        <w:t>请求分页虚存管理</w:t>
      </w:r>
      <w:r>
        <w:rPr>
          <w:color w:val="4d4d4d"/>
          <w:sz w:val="24"/>
          <w:highlight w:val="white"/>
        </w:rPr>
        <w:t>： 将进程信息副本存放在外存中，当它被调度投入运行时，程序和数据没有全部装进内存，仅装入当前使用页面，进程执行过程中访问到不在内存的页面时，产生缺页异常，再由系统自动调入。</w:t>
      </w:r>
    </w:p>
    <w:p>
      <w:pPr>
        <w:numPr>
          <w:ilvl w:val="0"/>
          <w:numId w:val="20"/>
        </w:numPr>
      </w:pPr>
      <w:bookmarkStart w:name="8991-1594291801056" w:id="236"/>
      <w:bookmarkEnd w:id="236"/>
      <w:r>
        <w:rPr>
          <w:b w:val="true"/>
          <w:color w:val="4d4d4d"/>
          <w:sz w:val="24"/>
          <w:highlight w:val="white"/>
        </w:rPr>
        <w:t>全局页面替换策略(页面替换算法的作用范围是整个系统，不考虑进程的属主)</w:t>
      </w:r>
      <w:r>
        <w:rPr>
          <w:color w:val="4d4d4d"/>
          <w:sz w:val="24"/>
          <w:highlight w:val="white"/>
        </w:rPr>
        <w:t>：</w:t>
      </w:r>
    </w:p>
    <w:p>
      <w:pPr>
        <w:spacing w:line="260" w:lineRule="auto"/>
      </w:pPr>
      <w:bookmarkStart w:name="3670-1594291801056" w:id="237"/>
      <w:bookmarkEnd w:id="237"/>
      <w:r>
        <w:rPr>
          <w:color w:val="4d4d4d"/>
          <w:sz w:val="24"/>
          <w:highlight w:val="white"/>
        </w:rPr>
        <w:t>a. </w:t>
      </w:r>
      <w:r>
        <w:rPr>
          <w:b w:val="true"/>
          <w:color w:val="4d4d4d"/>
          <w:sz w:val="24"/>
          <w:highlight w:val="white"/>
        </w:rPr>
        <w:t>最佳页面替换算法(Optimal Replacement， OPT)</w:t>
      </w:r>
      <w:r>
        <w:rPr>
          <w:color w:val="4d4d4d"/>
          <w:sz w:val="24"/>
          <w:highlight w:val="white"/>
        </w:rPr>
        <w:t>。 淘汰不再访问的页或者距现在最长时间后才访问的页。</w:t>
      </w:r>
    </w:p>
    <w:p>
      <w:pPr>
        <w:spacing w:line="260" w:lineRule="auto"/>
      </w:pPr>
      <w:bookmarkStart w:name="8846-1594291801056" w:id="238"/>
      <w:bookmarkEnd w:id="238"/>
      <w:r>
        <w:rPr>
          <w:color w:val="4d4d4d"/>
          <w:sz w:val="24"/>
          <w:highlight w:val="white"/>
        </w:rPr>
        <w:t>b. </w:t>
      </w:r>
      <w:r>
        <w:rPr>
          <w:b w:val="true"/>
          <w:color w:val="4d4d4d"/>
          <w:sz w:val="24"/>
          <w:highlight w:val="white"/>
        </w:rPr>
        <w:t>先进先出页面替换算法(First in First Out Replacement， FIFO)</w:t>
      </w:r>
      <w:r>
        <w:rPr>
          <w:color w:val="4d4d4d"/>
          <w:sz w:val="24"/>
          <w:highlight w:val="white"/>
        </w:rPr>
        <w:t>。淘汰在内存中驻留时间最长的页。</w:t>
      </w:r>
    </w:p>
    <w:p>
      <w:pPr>
        <w:spacing w:line="260" w:lineRule="auto"/>
      </w:pPr>
      <w:bookmarkStart w:name="7069-1594291801056" w:id="239"/>
      <w:bookmarkEnd w:id="239"/>
      <w:r>
        <w:rPr>
          <w:color w:val="4d4d4d"/>
          <w:sz w:val="24"/>
          <w:highlight w:val="white"/>
        </w:rPr>
        <w:t>c. </w:t>
      </w:r>
      <w:r>
        <w:rPr>
          <w:b w:val="true"/>
          <w:color w:val="4d4d4d"/>
          <w:sz w:val="24"/>
          <w:highlight w:val="white"/>
        </w:rPr>
        <w:t>最近最少使用页面替换算法(Least Recently Used Replacement, LRU)</w:t>
      </w:r>
      <w:r>
        <w:rPr>
          <w:color w:val="4d4d4d"/>
          <w:sz w:val="24"/>
          <w:highlight w:val="white"/>
        </w:rPr>
        <w:t>。 淘汰最近一段时间内最久未被使用的页面。</w:t>
      </w:r>
    </w:p>
    <w:p>
      <w:pPr>
        <w:spacing w:line="260" w:lineRule="auto"/>
      </w:pPr>
      <w:bookmarkStart w:name="2650-1594291801056" w:id="240"/>
      <w:bookmarkEnd w:id="240"/>
      <w:r>
        <w:rPr>
          <w:color w:val="4d4d4d"/>
          <w:sz w:val="24"/>
          <w:highlight w:val="white"/>
        </w:rPr>
        <w:t>d. </w:t>
      </w:r>
      <w:r>
        <w:rPr>
          <w:b w:val="true"/>
          <w:color w:val="4d4d4d"/>
          <w:sz w:val="24"/>
          <w:highlight w:val="white"/>
        </w:rPr>
        <w:t>第二次机会页面替换算法(Second Chance Replacement， SCR)</w:t>
      </w:r>
      <w:r>
        <w:rPr>
          <w:color w:val="4d4d4d"/>
          <w:sz w:val="24"/>
          <w:highlight w:val="white"/>
        </w:rPr>
        <w:t>。 首先检查FIFO页面队列中的队首，这是最早进入内存的页面，如果其“引用位”为0，那么它最早进入且未被引用，此页被淘汰。如果其“引用位”为1，说明虽然它最早进内存，但最近仍在使用，于是将“引用位”清零，并把这个页面移到队尾，把它看做新调入的页面，再给它一次机会。</w:t>
      </w:r>
    </w:p>
    <w:p>
      <w:pPr>
        <w:spacing w:line="260" w:lineRule="auto"/>
      </w:pPr>
      <w:bookmarkStart w:name="5859-1594291801056" w:id="241"/>
      <w:bookmarkEnd w:id="241"/>
      <w:r>
        <w:rPr>
          <w:color w:val="4d4d4d"/>
          <w:sz w:val="24"/>
          <w:highlight w:val="white"/>
        </w:rPr>
        <w:t>e. </w:t>
      </w:r>
      <w:r>
        <w:rPr>
          <w:b w:val="true"/>
          <w:color w:val="4d4d4d"/>
          <w:sz w:val="24"/>
          <w:highlight w:val="white"/>
        </w:rPr>
        <w:t>时钟页面替换算法(Clock Policy Replacement， Clock)</w:t>
      </w:r>
      <w:r>
        <w:rPr>
          <w:color w:val="4d4d4d"/>
          <w:sz w:val="24"/>
          <w:highlight w:val="white"/>
        </w:rPr>
        <w:t>。与SCR算法思路一致。只是用循环队列来构造页面队列，队列指针指向可能被淘汰的页面。如果队列指针指向的页的“引用位”为1，则将其置为0，同时队列指针指向下一个页。</w:t>
      </w:r>
    </w:p>
    <w:p>
      <w:pPr>
        <w:numPr>
          <w:ilvl w:val="0"/>
          <w:numId w:val="20"/>
        </w:numPr>
      </w:pPr>
      <w:bookmarkStart w:name="2260-1594291801056" w:id="242"/>
      <w:bookmarkEnd w:id="242"/>
      <w:r>
        <w:rPr>
          <w:b w:val="true"/>
          <w:color w:val="4d4d4d"/>
          <w:sz w:val="24"/>
          <w:highlight w:val="white"/>
        </w:rPr>
        <w:t>局部页面替换算法(页面替换算法的作用局限于进程自身，要为进程维护称为工作集的一组页面)</w:t>
      </w:r>
      <w:r>
        <w:rPr>
          <w:color w:val="4d4d4d"/>
          <w:sz w:val="24"/>
          <w:highlight w:val="white"/>
        </w:rPr>
        <w:t>：</w:t>
      </w:r>
    </w:p>
    <w:p>
      <w:pPr>
        <w:spacing w:line="260" w:lineRule="auto"/>
      </w:pPr>
      <w:bookmarkStart w:name="8023-1594291801056" w:id="243"/>
      <w:bookmarkEnd w:id="243"/>
      <w:r>
        <w:rPr>
          <w:color w:val="4d4d4d"/>
          <w:sz w:val="24"/>
          <w:highlight w:val="white"/>
        </w:rPr>
        <w:t>a. </w:t>
      </w:r>
      <w:r>
        <w:rPr>
          <w:b w:val="true"/>
          <w:color w:val="4d4d4d"/>
          <w:sz w:val="24"/>
          <w:highlight w:val="white"/>
        </w:rPr>
        <w:t>局部最佳页面替换算法(Local Minimum Replacement, MIN)</w:t>
      </w:r>
      <w:r>
        <w:rPr>
          <w:color w:val="4d4d4d"/>
          <w:sz w:val="24"/>
          <w:highlight w:val="white"/>
        </w:rPr>
        <w:t>。 在t时刻时，若页面P在未来(t, t+delta)时间段内未被引用，则它被淘汰。</w:t>
      </w:r>
    </w:p>
    <w:p>
      <w:pPr>
        <w:spacing w:line="260" w:lineRule="auto"/>
      </w:pPr>
      <w:bookmarkStart w:name="2956-1594291801056" w:id="244"/>
      <w:bookmarkEnd w:id="244"/>
      <w:r>
        <w:rPr>
          <w:color w:val="4d4d4d"/>
          <w:sz w:val="24"/>
          <w:highlight w:val="white"/>
        </w:rPr>
        <w:t>b. </w:t>
      </w:r>
      <w:r>
        <w:rPr>
          <w:b w:val="true"/>
          <w:color w:val="4d4d4d"/>
          <w:sz w:val="24"/>
          <w:highlight w:val="white"/>
        </w:rPr>
        <w:t>工作集置换算法</w:t>
      </w:r>
      <w:r>
        <w:rPr>
          <w:color w:val="4d4d4d"/>
          <w:sz w:val="24"/>
          <w:highlight w:val="white"/>
        </w:rPr>
        <w:t>。 在t时刻时，若页面P在未来(t-delta, t)时间段内未被引用，则它被淘汰。</w:t>
      </w:r>
    </w:p>
    <w:p>
      <w:pPr>
        <w:spacing w:line="260" w:lineRule="auto"/>
      </w:pPr>
      <w:bookmarkStart w:name="4056-1594291801056" w:id="245"/>
      <w:bookmarkEnd w:id="245"/>
      <w:r>
        <w:rPr>
          <w:color w:val="4d4d4d"/>
          <w:sz w:val="24"/>
          <w:highlight w:val="white"/>
        </w:rPr>
        <w:t>c. </w:t>
      </w:r>
      <w:r>
        <w:rPr>
          <w:b w:val="true"/>
          <w:color w:val="4d4d4d"/>
          <w:sz w:val="24"/>
          <w:highlight w:val="white"/>
        </w:rPr>
        <w:t>模拟工作集替换算法</w:t>
      </w:r>
      <w:r>
        <w:rPr>
          <w:color w:val="4d4d4d"/>
          <w:sz w:val="24"/>
          <w:highlight w:val="white"/>
        </w:rPr>
        <w:t>。</w:t>
      </w:r>
    </w:p>
    <w:p>
      <w:pPr>
        <w:spacing w:line="260" w:lineRule="auto"/>
      </w:pPr>
      <w:bookmarkStart w:name="3639-1594291801056" w:id="246"/>
      <w:bookmarkEnd w:id="246"/>
      <w:r>
        <w:rPr>
          <w:color w:val="4d4d4d"/>
          <w:sz w:val="24"/>
          <w:highlight w:val="white"/>
        </w:rPr>
        <w:t>d. </w:t>
      </w:r>
      <w:r>
        <w:rPr>
          <w:b w:val="true"/>
          <w:color w:val="4d4d4d"/>
          <w:sz w:val="24"/>
          <w:highlight w:val="white"/>
        </w:rPr>
        <w:t>缺页频率替换算法</w:t>
      </w:r>
      <w:r>
        <w:rPr>
          <w:color w:val="4d4d4d"/>
          <w:sz w:val="24"/>
          <w:highlight w:val="white"/>
        </w:rPr>
        <w:t>。</w:t>
      </w:r>
    </w:p>
    <w:p>
      <w:pPr>
        <w:spacing w:line="218" w:lineRule="auto"/>
      </w:pPr>
      <w:bookmarkStart w:name="8771-1594291801056" w:id="247"/>
      <w:bookmarkEnd w:id="247"/>
      <w:r>
        <w:rPr>
          <w:b w:val="true"/>
          <w:color w:val="4f4f4f"/>
          <w:sz w:val="34"/>
          <w:highlight w:val="white"/>
        </w:rPr>
        <w:t>17. 请求段页式虚拟内存管理</w:t>
      </w:r>
    </w:p>
    <w:p>
      <w:pPr/>
      <w:bookmarkStart w:name="7299-1594291801056" w:id="248"/>
      <w:bookmarkEnd w:id="248"/>
      <w:r>
        <w:drawing>
          <wp:inline distT="0" distR="0" distB="0" distL="0">
            <wp:extent cx="5267325" cy="2694721"/>
            <wp:docPr id="11" name="Drawing 11" descr="219182601897.png"/>
            <a:graphic xmlns:a="http://schemas.openxmlformats.org/drawingml/2006/main">
              <a:graphicData uri="http://schemas.openxmlformats.org/drawingml/2006/picture">
                <pic:pic xmlns:pic="http://schemas.openxmlformats.org/drawingml/2006/picture">
                  <pic:nvPicPr>
                    <pic:cNvPr id="0" name="Picture 11" descr="219182601897.png"/>
                    <pic:cNvPicPr>
                      <a:picLocks noChangeAspect="true"/>
                    </pic:cNvPicPr>
                  </pic:nvPicPr>
                  <pic:blipFill>
                    <a:blip r:embed="rId20"/>
                    <a:stretch>
                      <a:fillRect/>
                    </a:stretch>
                  </pic:blipFill>
                  <pic:spPr>
                    <a:xfrm>
                      <a:off x="0" y="0"/>
                      <a:ext cx="5267325" cy="2694721"/>
                    </a:xfrm>
                    <a:prstGeom prst="rect">
                      <a:avLst/>
                    </a:prstGeom>
                  </pic:spPr>
                </pic:pic>
              </a:graphicData>
            </a:graphic>
          </wp:inline>
        </w:drawing>
      </w:r>
    </w:p>
    <w:p>
      <w:pPr>
        <w:numPr>
          <w:ilvl w:val="0"/>
          <w:numId w:val="21"/>
        </w:numPr>
      </w:pPr>
      <w:bookmarkStart w:name="8629-1594291801056" w:id="249"/>
      <w:bookmarkEnd w:id="249"/>
      <w:r>
        <w:rPr>
          <w:color w:val="333333"/>
          <w:sz w:val="24"/>
          <w:highlight w:val="white"/>
        </w:rPr>
        <w:t>虚地址以程序的逻辑结构划分为段。</w:t>
      </w:r>
    </w:p>
    <w:p>
      <w:pPr>
        <w:numPr>
          <w:ilvl w:val="0"/>
          <w:numId w:val="21"/>
        </w:numPr>
      </w:pPr>
      <w:bookmarkStart w:name="6900-1594291801056" w:id="250"/>
      <w:bookmarkEnd w:id="250"/>
      <w:r>
        <w:rPr>
          <w:color w:val="333333"/>
          <w:sz w:val="24"/>
          <w:highlight w:val="white"/>
        </w:rPr>
        <w:t>实地址划分为位置固定、大小相等的页框(块)。</w:t>
      </w:r>
    </w:p>
    <w:p>
      <w:pPr>
        <w:numPr>
          <w:ilvl w:val="0"/>
          <w:numId w:val="21"/>
        </w:numPr>
      </w:pPr>
      <w:bookmarkStart w:name="3326-1594291801056" w:id="251"/>
      <w:bookmarkEnd w:id="251"/>
      <w:r>
        <w:rPr>
          <w:color w:val="333333"/>
          <w:sz w:val="24"/>
          <w:highlight w:val="white"/>
        </w:rPr>
        <w:t>逻辑地址分为三个部分：段号s、段内页号p、页内位移d。对于用户而言，段式虚拟地址应该由段号s和段内位移d’组成，操作系统内部自动把d’解释成段内页号p和页内位移号d。</w:t>
      </w:r>
    </w:p>
    <w:p>
      <w:pPr>
        <w:spacing w:line="218" w:lineRule="auto"/>
      </w:pPr>
      <w:bookmarkStart w:name="1220-1594291801056" w:id="252"/>
      <w:bookmarkEnd w:id="252"/>
      <w:r>
        <w:rPr>
          <w:b w:val="true"/>
          <w:color w:val="4f4f4f"/>
          <w:sz w:val="34"/>
          <w:highlight w:val="white"/>
        </w:rPr>
        <w:t>18. I/O硬件原理：I/O控制方式</w:t>
      </w:r>
    </w:p>
    <w:p>
      <w:pPr>
        <w:numPr>
          <w:ilvl w:val="0"/>
          <w:numId w:val="22"/>
        </w:numPr>
      </w:pPr>
      <w:bookmarkStart w:name="3190-1594291801056" w:id="253"/>
      <w:bookmarkEnd w:id="253"/>
      <w:r>
        <w:rPr>
          <w:b w:val="true"/>
          <w:color w:val="333333"/>
          <w:sz w:val="24"/>
          <w:highlight w:val="white"/>
        </w:rPr>
        <w:t>轮询方式</w:t>
      </w:r>
      <w:r>
        <w:rPr>
          <w:color w:val="333333"/>
          <w:sz w:val="24"/>
          <w:highlight w:val="white"/>
        </w:rPr>
        <w:t>： 又称程序直接控制方式。使用查询指令测试设备控制器的忙闲状态位，确定内存和设备是否能能交换数据。（@</w:t>
      </w:r>
      <w:hyperlink r:id="rId21">
        <w:r>
          <w:rPr>
            <w:color w:val="0066cc"/>
            <w:sz w:val="24"/>
            <w:highlight w:val="white"/>
          </w:rPr>
          <w:t>杨领well</w:t>
        </w:r>
      </w:hyperlink>
      <w:r>
        <w:rPr>
          <w:color w:val="333333"/>
          <w:sz w:val="24"/>
          <w:highlight w:val="white"/>
        </w:rPr>
        <w:t>注：所谓轮询，就好比，老湿依次问每一个童鞋：“有问题没？”， 如果没问题，就继续问下一个童鞋。如果这个童鞋有问题，这个老湿就停下了解决这个问题。然后又继续询问下一个童鞋。）</w:t>
      </w:r>
    </w:p>
    <w:p>
      <w:pPr>
        <w:numPr>
          <w:ilvl w:val="0"/>
          <w:numId w:val="22"/>
        </w:numPr>
      </w:pPr>
      <w:bookmarkStart w:name="4466-1594291801056" w:id="254"/>
      <w:bookmarkEnd w:id="254"/>
      <w:r>
        <w:rPr>
          <w:b w:val="true"/>
          <w:color w:val="4d4d4d"/>
          <w:sz w:val="24"/>
          <w:highlight w:val="white"/>
        </w:rPr>
        <w:t>中断方式</w:t>
      </w:r>
      <w:r>
        <w:rPr>
          <w:color w:val="4d4d4d"/>
          <w:sz w:val="24"/>
          <w:highlight w:val="white"/>
        </w:rPr>
        <w:t>： 要求CPU和设备控制器及设备之间存在中断请求线，设备控制器的状态寄存器有相应的中断允许位。</w:t>
      </w:r>
    </w:p>
    <w:p>
      <w:pPr>
        <w:spacing w:line="260" w:lineRule="auto"/>
      </w:pPr>
      <w:bookmarkStart w:name="9987-1594291801056" w:id="255"/>
      <w:bookmarkEnd w:id="255"/>
      <w:r>
        <w:rPr>
          <w:color w:val="4d4d4d"/>
          <w:sz w:val="24"/>
          <w:highlight w:val="white"/>
        </w:rPr>
        <w:t>a. 进程发出启动I/O指令。</w:t>
      </w:r>
    </w:p>
    <w:p>
      <w:pPr>
        <w:spacing w:line="260" w:lineRule="auto"/>
      </w:pPr>
      <w:bookmarkStart w:name="7367-1594291801056" w:id="256"/>
      <w:bookmarkEnd w:id="256"/>
      <w:r>
        <w:rPr>
          <w:color w:val="4d4d4d"/>
          <w:sz w:val="24"/>
          <w:highlight w:val="white"/>
        </w:rPr>
        <w:t>b. 设备控制器检查状态寄存器的内容，执行相应的I/O操作，一旦传输完成，设备控制器通过中断请求线发出I/O中断信号。</w:t>
      </w:r>
    </w:p>
    <w:p>
      <w:pPr>
        <w:spacing w:line="260" w:lineRule="auto"/>
      </w:pPr>
      <w:bookmarkStart w:name="2085-1594291801056" w:id="257"/>
      <w:bookmarkEnd w:id="257"/>
      <w:r>
        <w:rPr>
          <w:color w:val="4d4d4d"/>
          <w:sz w:val="24"/>
          <w:highlight w:val="white"/>
        </w:rPr>
        <w:t>c. CPU收到并响应I/O中断后，转向设备的I/O中断处理程序执行。</w:t>
      </w:r>
    </w:p>
    <w:p>
      <w:pPr>
        <w:spacing w:line="260" w:lineRule="auto"/>
      </w:pPr>
      <w:bookmarkStart w:name="7870-1594291801056" w:id="258"/>
      <w:bookmarkEnd w:id="258"/>
      <w:r>
        <w:rPr>
          <w:color w:val="4d4d4d"/>
          <w:sz w:val="24"/>
          <w:highlight w:val="white"/>
        </w:rPr>
        <w:t>d. 中断处理程序执行数据读取操作，将I/O缓冲寄存器的内容写入内存。操作结束后退出中断程序恢复之前的状态。</w:t>
      </w:r>
    </w:p>
    <w:p>
      <w:pPr>
        <w:spacing w:line="260" w:lineRule="auto"/>
      </w:pPr>
      <w:bookmarkStart w:name="9887-1594291801056" w:id="259"/>
      <w:bookmarkEnd w:id="259"/>
      <w:r>
        <w:rPr>
          <w:color w:val="4d4d4d"/>
          <w:sz w:val="24"/>
          <w:highlight w:val="white"/>
        </w:rPr>
        <w:t>e. 执行中断前之前运行的进程。</w:t>
      </w:r>
    </w:p>
    <w:p>
      <w:pPr>
        <w:spacing w:line="260" w:lineRule="auto"/>
      </w:pPr>
      <w:bookmarkStart w:name="5024-1594291801056" w:id="260"/>
      <w:bookmarkEnd w:id="260"/>
      <w:r>
        <w:rPr>
          <w:color w:val="4d4d4d"/>
          <w:sz w:val="24"/>
          <w:highlight w:val="white"/>
        </w:rPr>
        <w:t>（@</w:t>
      </w:r>
      <w:hyperlink r:id="rId22">
        <w:r>
          <w:rPr>
            <w:color w:val="0066cc"/>
            <w:sz w:val="24"/>
            <w:highlight w:val="white"/>
          </w:rPr>
          <w:t>杨领well</w:t>
        </w:r>
      </w:hyperlink>
      <w:r>
        <w:rPr>
          <w:color w:val="4d4d4d"/>
          <w:sz w:val="24"/>
          <w:highlight w:val="white"/>
        </w:rPr>
        <w:t>注： 类似于老湿在上面讲课，有童鞋问问题时，老湿就记录下自己讲到的位置，然后取回答童鞋的问题，回答完之后，又回到刚刚讲课的地方继续讲课）</w:t>
      </w:r>
    </w:p>
    <w:p>
      <w:pPr>
        <w:numPr>
          <w:ilvl w:val="0"/>
          <w:numId w:val="22"/>
        </w:numPr>
      </w:pPr>
      <w:bookmarkStart w:name="5287-1594293672038" w:id="261"/>
      <w:bookmarkEnd w:id="261"/>
      <w:r>
        <w:rPr>
          <w:b w:val="true"/>
          <w:color w:val="4d4d4d"/>
          <w:sz w:val="24"/>
          <w:highlight w:val="white"/>
        </w:rPr>
        <w:t>DMA(Direct Memory Access, 直接存储器存取)方式</w:t>
      </w:r>
      <w:r>
        <w:rPr>
          <w:color w:val="4d4d4d"/>
          <w:sz w:val="24"/>
          <w:highlight w:val="white"/>
        </w:rPr>
        <w:t>： 内存和设备之间有一条数据通路成块的传输数据，无须CPU干9预，实际数据传输操作由DMA直接完成。</w:t>
      </w:r>
    </w:p>
    <w:p>
      <w:pPr>
        <w:numPr>
          <w:ilvl w:val="0"/>
          <w:numId w:val="22"/>
        </w:numPr>
      </w:pPr>
      <w:bookmarkStart w:name="1456-1594291801056" w:id="262"/>
      <w:bookmarkEnd w:id="262"/>
      <w:r>
        <w:rPr>
          <w:b w:val="true"/>
          <w:color w:val="333333"/>
          <w:sz w:val="24"/>
          <w:highlight w:val="white"/>
        </w:rPr>
        <w:t>通道方式</w:t>
      </w:r>
      <w:r>
        <w:rPr>
          <w:color w:val="333333"/>
          <w:sz w:val="24"/>
          <w:highlight w:val="white"/>
        </w:rPr>
        <w:t>： CPU在执行主程序时遇到I/O请求，启动在指定</w:t>
      </w:r>
      <w:r>
        <w:rPr>
          <w:b w:val="true"/>
          <w:color w:val="333333"/>
          <w:sz w:val="24"/>
          <w:highlight w:val="white"/>
        </w:rPr>
        <w:t>通道</w:t>
      </w:r>
      <w:r>
        <w:rPr>
          <w:color w:val="333333"/>
          <w:sz w:val="24"/>
          <w:highlight w:val="white"/>
        </w:rPr>
        <w:t>上选址的设备，一旦启动成功，通道开始控制设备进行操作，这时CPU就可以执行其他任务并与通道并行工作，直到I/O操作完成；当通道发出I/O操作结束中断时，处理器才响应并停止当前工作，转而处理I/O操作结束时间。</w:t>
      </w:r>
    </w:p>
    <w:p>
      <w:pPr>
        <w:spacing w:line="218" w:lineRule="auto"/>
      </w:pPr>
      <w:bookmarkStart w:name="2419-1594291801056" w:id="263"/>
      <w:bookmarkEnd w:id="263"/>
      <w:r>
        <w:rPr>
          <w:b w:val="true"/>
          <w:color w:val="4f4f4f"/>
          <w:sz w:val="34"/>
          <w:highlight w:val="white"/>
        </w:rPr>
        <w:t>19. I/O软件原理</w:t>
      </w:r>
    </w:p>
    <w:p>
      <w:pPr>
        <w:numPr>
          <w:ilvl w:val="0"/>
          <w:numId w:val="23"/>
        </w:numPr>
      </w:pPr>
      <w:bookmarkStart w:name="6510-1594291801056" w:id="264"/>
      <w:bookmarkEnd w:id="264"/>
      <w:r>
        <w:rPr>
          <w:b w:val="true"/>
          <w:color w:val="333333"/>
          <w:sz w:val="24"/>
          <w:highlight w:val="white"/>
        </w:rPr>
        <w:t>I/O中断处理程序</w:t>
      </w:r>
      <w:r>
        <w:rPr>
          <w:color w:val="333333"/>
          <w:sz w:val="24"/>
          <w:highlight w:val="white"/>
        </w:rPr>
        <w:t>： 通常是设备驱动程序的组成部分之一。检查设备状态寄存器内容，判断产生中断原因，根据I/O操作的完成情况进行相应处理。若数据传输有错，应向上层软件报告设备出错信息，实施重新执行；若正常结束，应唤醒等待传输的进程，使其转换为就绪态；若有等待传输的I/O命令，应通知相关软件启动下一个I/O请求。</w:t>
      </w:r>
    </w:p>
    <w:p>
      <w:pPr>
        <w:numPr>
          <w:ilvl w:val="0"/>
          <w:numId w:val="23"/>
        </w:numPr>
      </w:pPr>
      <w:bookmarkStart w:name="9614-1594291801056" w:id="265"/>
      <w:bookmarkEnd w:id="265"/>
      <w:r>
        <w:rPr>
          <w:b w:val="true"/>
          <w:color w:val="333333"/>
          <w:sz w:val="24"/>
          <w:highlight w:val="white"/>
        </w:rPr>
        <w:t>I/O设备驱动程序</w:t>
      </w:r>
      <w:r>
        <w:rPr>
          <w:color w:val="333333"/>
          <w:sz w:val="24"/>
          <w:highlight w:val="white"/>
        </w:rPr>
        <w:t>：设备驱动程序是设备专有的。把用户提交的逻辑I/O请求转化为物理I/O的启动和执行。同时监督设备是否正确执行，管理数据缓冲区，进行必要的纠错处理。</w:t>
      </w:r>
    </w:p>
    <w:p>
      <w:pPr>
        <w:numPr>
          <w:ilvl w:val="0"/>
          <w:numId w:val="23"/>
        </w:numPr>
      </w:pPr>
      <w:bookmarkStart w:name="1113-1594291801056" w:id="266"/>
      <w:bookmarkEnd w:id="266"/>
      <w:r>
        <w:rPr>
          <w:b w:val="true"/>
          <w:color w:val="333333"/>
          <w:sz w:val="24"/>
          <w:highlight w:val="white"/>
        </w:rPr>
        <w:t>独立于设备的I/O软件</w:t>
      </w:r>
    </w:p>
    <w:p>
      <w:pPr>
        <w:numPr>
          <w:ilvl w:val="0"/>
          <w:numId w:val="23"/>
        </w:numPr>
      </w:pPr>
      <w:bookmarkStart w:name="9166-1594291801056" w:id="267"/>
      <w:bookmarkEnd w:id="267"/>
      <w:r>
        <w:rPr>
          <w:b w:val="true"/>
          <w:color w:val="333333"/>
          <w:sz w:val="24"/>
          <w:highlight w:val="white"/>
        </w:rPr>
        <w:t>用户空间的I/O软件</w:t>
      </w:r>
    </w:p>
    <w:p>
      <w:pPr>
        <w:spacing w:line="218" w:lineRule="auto"/>
      </w:pPr>
      <w:bookmarkStart w:name="4945-1594291801056" w:id="268"/>
      <w:bookmarkEnd w:id="268"/>
      <w:r>
        <w:rPr>
          <w:b w:val="true"/>
          <w:color w:val="4f4f4f"/>
          <w:sz w:val="34"/>
          <w:highlight w:val="white"/>
        </w:rPr>
        <w:t>20. 缓冲技术</w:t>
      </w:r>
    </w:p>
    <w:p>
      <w:pPr>
        <w:numPr>
          <w:ilvl w:val="0"/>
          <w:numId w:val="24"/>
        </w:numPr>
      </w:pPr>
      <w:bookmarkStart w:name="6610-1594291801056" w:id="269"/>
      <w:bookmarkEnd w:id="269"/>
      <w:r>
        <w:rPr>
          <w:b w:val="true"/>
          <w:color w:val="333333"/>
          <w:sz w:val="24"/>
          <w:highlight w:val="white"/>
        </w:rPr>
        <w:t>缓冲技术</w:t>
      </w:r>
      <w:r>
        <w:rPr>
          <w:color w:val="333333"/>
          <w:sz w:val="24"/>
          <w:highlight w:val="white"/>
        </w:rPr>
        <w:t>的基本思想： 当进程执行写操作输出数据时，先向系统申请一个输出缓冲区，然后将数据送至缓冲区，若是顺序写请求，则不断地把数据填入缓冲区，直至装满为止，此后进程可以继续计算，同时，系统将缓冲区的内容写在设备上。当进程执行读操作输入数据时，先向系统申请一个输入缓冲区，系统将设备上的一条物理记录读至缓冲区，根据要求把当前所需要的逻辑记录从缓冲区中选出并传送给进程。</w:t>
      </w:r>
    </w:p>
    <w:p>
      <w:pPr>
        <w:numPr>
          <w:ilvl w:val="0"/>
          <w:numId w:val="24"/>
        </w:numPr>
      </w:pPr>
      <w:bookmarkStart w:name="6298-1594291801056" w:id="270"/>
      <w:bookmarkEnd w:id="270"/>
      <w:r>
        <w:rPr>
          <w:b w:val="true"/>
          <w:color w:val="4d4d4d"/>
          <w:sz w:val="24"/>
          <w:highlight w:val="white"/>
        </w:rPr>
        <w:t>单缓冲</w:t>
      </w:r>
      <w:r>
        <w:rPr>
          <w:color w:val="4d4d4d"/>
          <w:sz w:val="24"/>
          <w:highlight w:val="white"/>
        </w:rPr>
        <w:t>： 是最简单的缓冲技术，每当有I/O请求时，操作系统就在内存的系统区中开设一个缓冲区。不允许多个进程同时对一个缓冲器操作。</w:t>
      </w:r>
    </w:p>
    <w:p>
      <w:pPr/>
      <w:bookmarkStart w:name="4169-1594291801056" w:id="271"/>
      <w:bookmarkEnd w:id="271"/>
      <w:r>
        <w:drawing>
          <wp:inline distT="0" distR="0" distB="0" distL="0">
            <wp:extent cx="4737100" cy="1887215"/>
            <wp:docPr id="12" name="Drawing 12" descr="220204616794.png"/>
            <a:graphic xmlns:a="http://schemas.openxmlformats.org/drawingml/2006/main">
              <a:graphicData uri="http://schemas.openxmlformats.org/drawingml/2006/picture">
                <pic:pic xmlns:pic="http://schemas.openxmlformats.org/drawingml/2006/picture">
                  <pic:nvPicPr>
                    <pic:cNvPr id="0" name="Picture 12" descr="220204616794.png"/>
                    <pic:cNvPicPr>
                      <a:picLocks noChangeAspect="true"/>
                    </pic:cNvPicPr>
                  </pic:nvPicPr>
                  <pic:blipFill>
                    <a:blip r:embed="rId23"/>
                    <a:stretch>
                      <a:fillRect/>
                    </a:stretch>
                  </pic:blipFill>
                  <pic:spPr>
                    <a:xfrm>
                      <a:off x="0" y="0"/>
                      <a:ext cx="4737100" cy="1887215"/>
                    </a:xfrm>
                    <a:prstGeom prst="rect">
                      <a:avLst/>
                    </a:prstGeom>
                  </pic:spPr>
                </pic:pic>
              </a:graphicData>
            </a:graphic>
          </wp:inline>
        </w:drawing>
      </w:r>
    </w:p>
    <w:p>
      <w:pPr>
        <w:numPr>
          <w:ilvl w:val="0"/>
          <w:numId w:val="24"/>
        </w:numPr>
      </w:pPr>
      <w:bookmarkStart w:name="7480-1594291801056" w:id="272"/>
      <w:bookmarkEnd w:id="272"/>
      <w:r>
        <w:rPr>
          <w:b w:val="true"/>
          <w:color w:val="4d4d4d"/>
          <w:sz w:val="24"/>
          <w:highlight w:val="white"/>
        </w:rPr>
        <w:t>双缓冲</w:t>
      </w:r>
      <w:r>
        <w:rPr>
          <w:color w:val="4d4d4d"/>
          <w:sz w:val="24"/>
          <w:highlight w:val="white"/>
        </w:rPr>
        <w:t>： CPU可把输出到设备的数据放入其中一个缓冲器(区)、让设备慢慢处理；然后，它又可以从另一个为终端设置的缓冲器(区)中读取所需要的输入数据。</w:t>
      </w:r>
    </w:p>
    <w:p>
      <w:pPr/>
      <w:bookmarkStart w:name="9810-1594291801056" w:id="273"/>
      <w:bookmarkEnd w:id="273"/>
      <w:r>
        <w:drawing>
          <wp:inline distT="0" distR="0" distB="0" distL="0">
            <wp:extent cx="5267325" cy="2097849"/>
            <wp:docPr id="13" name="Drawing 13" descr="220204731068.png"/>
            <a:graphic xmlns:a="http://schemas.openxmlformats.org/drawingml/2006/main">
              <a:graphicData uri="http://schemas.openxmlformats.org/drawingml/2006/picture">
                <pic:pic xmlns:pic="http://schemas.openxmlformats.org/drawingml/2006/picture">
                  <pic:nvPicPr>
                    <pic:cNvPr id="0" name="Picture 13" descr="220204731068.png"/>
                    <pic:cNvPicPr>
                      <a:picLocks noChangeAspect="true"/>
                    </pic:cNvPicPr>
                  </pic:nvPicPr>
                  <pic:blipFill>
                    <a:blip r:embed="rId24"/>
                    <a:stretch>
                      <a:fillRect/>
                    </a:stretch>
                  </pic:blipFill>
                  <pic:spPr>
                    <a:xfrm>
                      <a:off x="0" y="0"/>
                      <a:ext cx="5267325" cy="2097849"/>
                    </a:xfrm>
                    <a:prstGeom prst="rect">
                      <a:avLst/>
                    </a:prstGeom>
                  </pic:spPr>
                </pic:pic>
              </a:graphicData>
            </a:graphic>
          </wp:inline>
        </w:drawing>
      </w:r>
    </w:p>
    <w:p>
      <w:pPr>
        <w:numPr>
          <w:ilvl w:val="0"/>
          <w:numId w:val="24"/>
        </w:numPr>
      </w:pPr>
      <w:bookmarkStart w:name="6284-1594291801056" w:id="274"/>
      <w:bookmarkEnd w:id="274"/>
      <w:r>
        <w:rPr>
          <w:b w:val="true"/>
          <w:color w:val="4d4d4d"/>
          <w:sz w:val="24"/>
          <w:highlight w:val="white"/>
        </w:rPr>
        <w:t>多缓冲</w:t>
      </w:r>
      <w:r>
        <w:rPr>
          <w:color w:val="4d4d4d"/>
          <w:sz w:val="24"/>
          <w:highlight w:val="white"/>
        </w:rPr>
        <w:t>： 是把多个缓冲区连接起来组成两部分，一部分专门用于输入，另一部分专门用于输出的缓冲结构。</w:t>
      </w:r>
    </w:p>
    <w:p>
      <w:pPr/>
      <w:bookmarkStart w:name="4780-1594291801056" w:id="275"/>
      <w:bookmarkEnd w:id="275"/>
      <w:r>
        <w:drawing>
          <wp:inline distT="0" distR="0" distB="0" distL="0">
            <wp:extent cx="4978400" cy="1583169"/>
            <wp:docPr id="14" name="Drawing 14" descr="220204816679.png"/>
            <a:graphic xmlns:a="http://schemas.openxmlformats.org/drawingml/2006/main">
              <a:graphicData uri="http://schemas.openxmlformats.org/drawingml/2006/picture">
                <pic:pic xmlns:pic="http://schemas.openxmlformats.org/drawingml/2006/picture">
                  <pic:nvPicPr>
                    <pic:cNvPr id="0" name="Picture 14" descr="220204816679.png"/>
                    <pic:cNvPicPr>
                      <a:picLocks noChangeAspect="true"/>
                    </pic:cNvPicPr>
                  </pic:nvPicPr>
                  <pic:blipFill>
                    <a:blip r:embed="rId25"/>
                    <a:stretch>
                      <a:fillRect/>
                    </a:stretch>
                  </pic:blipFill>
                  <pic:spPr>
                    <a:xfrm>
                      <a:off x="0" y="0"/>
                      <a:ext cx="4978400" cy="1583169"/>
                    </a:xfrm>
                    <a:prstGeom prst="rect">
                      <a:avLst/>
                    </a:prstGeom>
                  </pic:spPr>
                </pic:pic>
              </a:graphicData>
            </a:graphic>
          </wp:inline>
        </w:drawing>
      </w:r>
    </w:p>
    <w:p>
      <w:pPr>
        <w:spacing w:line="218" w:lineRule="auto"/>
      </w:pPr>
      <w:bookmarkStart w:name="6480-1594291801056" w:id="276"/>
      <w:bookmarkEnd w:id="276"/>
      <w:r>
        <w:rPr>
          <w:b w:val="true"/>
          <w:color w:val="4f4f4f"/>
          <w:sz w:val="34"/>
          <w:highlight w:val="white"/>
        </w:rPr>
        <w:t>21. 驱动调度技术</w:t>
      </w:r>
    </w:p>
    <w:p>
      <w:pPr>
        <w:numPr>
          <w:ilvl w:val="0"/>
          <w:numId w:val="25"/>
        </w:numPr>
      </w:pPr>
      <w:bookmarkStart w:name="8979-1594291801056" w:id="277"/>
      <w:bookmarkEnd w:id="277"/>
      <w:r>
        <w:rPr>
          <w:b w:val="true"/>
          <w:color w:val="333333"/>
          <w:sz w:val="24"/>
          <w:highlight w:val="white"/>
        </w:rPr>
        <w:t>磁盘</w:t>
      </w:r>
      <w:r>
        <w:rPr>
          <w:color w:val="333333"/>
          <w:sz w:val="24"/>
          <w:highlight w:val="white"/>
        </w:rPr>
        <w:t>的物理结构：</w:t>
      </w:r>
    </w:p>
    <w:p>
      <w:pPr/>
      <w:bookmarkStart w:name="1528-1594291801056" w:id="278"/>
      <w:bookmarkEnd w:id="278"/>
      <w:r>
        <w:drawing>
          <wp:inline distT="0" distR="0" distB="0" distL="0">
            <wp:extent cx="5267325" cy="2976081"/>
            <wp:docPr id="15" name="Drawing 15" descr="224212641212.png"/>
            <a:graphic xmlns:a="http://schemas.openxmlformats.org/drawingml/2006/main">
              <a:graphicData uri="http://schemas.openxmlformats.org/drawingml/2006/picture">
                <pic:pic xmlns:pic="http://schemas.openxmlformats.org/drawingml/2006/picture">
                  <pic:nvPicPr>
                    <pic:cNvPr id="0" name="Picture 15" descr="224212641212.png"/>
                    <pic:cNvPicPr>
                      <a:picLocks noChangeAspect="true"/>
                    </pic:cNvPicPr>
                  </pic:nvPicPr>
                  <pic:blipFill>
                    <a:blip r:embed="rId26"/>
                    <a:stretch>
                      <a:fillRect/>
                    </a:stretch>
                  </pic:blipFill>
                  <pic:spPr>
                    <a:xfrm>
                      <a:off x="0" y="0"/>
                      <a:ext cx="5267325" cy="2976081"/>
                    </a:xfrm>
                    <a:prstGeom prst="rect">
                      <a:avLst/>
                    </a:prstGeom>
                  </pic:spPr>
                </pic:pic>
              </a:graphicData>
            </a:graphic>
          </wp:inline>
        </w:drawing>
      </w:r>
    </w:p>
    <w:p>
      <w:pPr/>
      <w:bookmarkStart w:name="3062-1594293672203" w:id="279"/>
      <w:bookmarkEnd w:id="279"/>
    </w:p>
    <w:p>
      <w:pPr/>
      <w:bookmarkStart w:name="5636-1594291801056" w:id="280"/>
      <w:bookmarkEnd w:id="280"/>
      <w:r>
        <w:rPr>
          <w:color w:val="333333"/>
          <w:sz w:val="24"/>
          <w:highlight w:val="white"/>
        </w:rPr>
        <w:t>磁盘包括多个盘面，每个盘面有一个读写磁头，所有的磁头都固定在唯一的移动臂上同时移动。一个盘面上的读写磁头的轨迹称为磁道，读写磁头下的所有磁道形成柱面，一个磁道又可以划分为多个扇区。在磁盘上定位某个物理记录需要知道其</w:t>
      </w:r>
      <w:r>
        <w:rPr>
          <w:b w:val="true"/>
          <w:color w:val="333333"/>
          <w:sz w:val="24"/>
          <w:highlight w:val="white"/>
        </w:rPr>
        <w:t>柱面号</w:t>
      </w:r>
      <w:r>
        <w:rPr>
          <w:color w:val="333333"/>
          <w:sz w:val="24"/>
          <w:highlight w:val="white"/>
        </w:rPr>
        <w:t>、</w:t>
      </w:r>
      <w:r>
        <w:rPr>
          <w:b w:val="true"/>
          <w:color w:val="333333"/>
          <w:sz w:val="24"/>
          <w:highlight w:val="white"/>
        </w:rPr>
        <w:t>磁头号</w:t>
      </w:r>
      <w:r>
        <w:rPr>
          <w:color w:val="333333"/>
          <w:sz w:val="24"/>
          <w:highlight w:val="white"/>
        </w:rPr>
        <w:t>以及</w:t>
      </w:r>
      <w:r>
        <w:rPr>
          <w:b w:val="true"/>
          <w:color w:val="333333"/>
          <w:sz w:val="24"/>
          <w:highlight w:val="white"/>
        </w:rPr>
        <w:t>扇区号</w:t>
      </w:r>
      <w:r>
        <w:rPr>
          <w:color w:val="333333"/>
          <w:sz w:val="24"/>
          <w:highlight w:val="white"/>
        </w:rPr>
        <w:t>。定位物理记录时，磁头到达指定扇区的时间称为</w:t>
      </w:r>
      <w:r>
        <w:rPr>
          <w:b w:val="true"/>
          <w:color w:val="333333"/>
          <w:sz w:val="24"/>
          <w:highlight w:val="white"/>
        </w:rPr>
        <w:t>查找时间</w:t>
      </w:r>
      <w:r>
        <w:rPr>
          <w:color w:val="333333"/>
          <w:sz w:val="24"/>
          <w:highlight w:val="white"/>
        </w:rPr>
        <w:t>， 选择磁头号并旋转至指定扇区的时间称为</w:t>
      </w:r>
      <w:r>
        <w:rPr>
          <w:b w:val="true"/>
          <w:color w:val="333333"/>
          <w:sz w:val="24"/>
          <w:highlight w:val="white"/>
        </w:rPr>
        <w:t>搜索延迟</w:t>
      </w:r>
      <w:r>
        <w:rPr>
          <w:color w:val="333333"/>
          <w:sz w:val="24"/>
          <w:highlight w:val="white"/>
        </w:rPr>
        <w:t>。</w:t>
      </w:r>
    </w:p>
    <w:p>
      <w:pPr>
        <w:numPr>
          <w:ilvl w:val="0"/>
          <w:numId w:val="25"/>
        </w:numPr>
      </w:pPr>
      <w:bookmarkStart w:name="6081-1594291801056" w:id="281"/>
      <w:bookmarkEnd w:id="281"/>
      <w:r>
        <w:rPr>
          <w:color w:val="333333"/>
          <w:sz w:val="24"/>
          <w:highlight w:val="white"/>
        </w:rPr>
        <w:t>磁道(柱面)的搜索定位算法：</w:t>
      </w:r>
    </w:p>
    <w:p>
      <w:pPr/>
      <w:bookmarkStart w:name="4465-1594291801056" w:id="282"/>
      <w:bookmarkEnd w:id="282"/>
      <w:r>
        <w:rPr>
          <w:color w:val="333333"/>
          <w:sz w:val="24"/>
          <w:highlight w:val="white"/>
        </w:rPr>
        <w:t>a. </w:t>
      </w:r>
      <w:r>
        <w:rPr>
          <w:b w:val="true"/>
          <w:color w:val="333333"/>
          <w:sz w:val="24"/>
          <w:highlight w:val="white"/>
        </w:rPr>
        <w:t>先来先服务算法(First Come First Server algorithm, FCFS)</w:t>
      </w:r>
      <w:r>
        <w:rPr>
          <w:color w:val="333333"/>
          <w:sz w:val="24"/>
          <w:highlight w:val="white"/>
        </w:rPr>
        <w:t>。</w:t>
      </w:r>
    </w:p>
    <w:p>
      <w:pPr/>
      <w:bookmarkStart w:name="6917-1594291801056" w:id="283"/>
      <w:bookmarkEnd w:id="283"/>
      <w:r>
        <w:rPr>
          <w:color w:val="333333"/>
          <w:sz w:val="24"/>
          <w:highlight w:val="white"/>
        </w:rPr>
        <w:t>b. </w:t>
      </w:r>
      <w:r>
        <w:rPr>
          <w:b w:val="true"/>
          <w:color w:val="333333"/>
          <w:sz w:val="24"/>
          <w:highlight w:val="white"/>
        </w:rPr>
        <w:t>最短查找时间优先算法</w:t>
      </w:r>
      <w:r>
        <w:rPr>
          <w:color w:val="333333"/>
          <w:sz w:val="24"/>
          <w:highlight w:val="white"/>
        </w:rPr>
        <w:t>： 总是执行查找时间最短的请求。</w:t>
      </w:r>
    </w:p>
    <w:p>
      <w:pPr/>
      <w:bookmarkStart w:name="8820-1594291801056" w:id="284"/>
      <w:bookmarkEnd w:id="284"/>
      <w:r>
        <w:rPr>
          <w:color w:val="333333"/>
          <w:sz w:val="24"/>
          <w:highlight w:val="white"/>
        </w:rPr>
        <w:t>c. </w:t>
      </w:r>
      <w:r>
        <w:rPr>
          <w:b w:val="true"/>
          <w:color w:val="333333"/>
          <w:sz w:val="24"/>
          <w:highlight w:val="white"/>
        </w:rPr>
        <w:t>扫描算法</w:t>
      </w:r>
      <w:r>
        <w:rPr>
          <w:color w:val="333333"/>
          <w:sz w:val="24"/>
          <w:highlight w:val="white"/>
        </w:rPr>
        <w:t>： 移动臂来回的扫过所有柱面，扫描处遇到I/O请求便进行处理。</w:t>
      </w:r>
    </w:p>
    <w:p>
      <w:pPr/>
      <w:bookmarkStart w:name="4724-1594291801056" w:id="285"/>
      <w:bookmarkEnd w:id="285"/>
      <w:r>
        <w:rPr>
          <w:color w:val="333333"/>
          <w:sz w:val="24"/>
          <w:highlight w:val="white"/>
        </w:rPr>
        <w:t>d. </w:t>
      </w:r>
      <w:r>
        <w:rPr>
          <w:b w:val="true"/>
          <w:color w:val="333333"/>
          <w:sz w:val="24"/>
          <w:highlight w:val="white"/>
        </w:rPr>
        <w:t>分步扫描算法</w:t>
      </w:r>
      <w:r>
        <w:rPr>
          <w:color w:val="333333"/>
          <w:sz w:val="24"/>
          <w:highlight w:val="white"/>
        </w:rPr>
        <w:t>： 将I/O请求分为长度为N的子队列，按FIFO算法依次处理每个队列，而每个子队列采用扫描算法，处理完一个后再服务下一个队列。</w:t>
      </w:r>
    </w:p>
    <w:p>
      <w:pPr/>
      <w:bookmarkStart w:name="5425-1594291801056" w:id="286"/>
      <w:bookmarkEnd w:id="286"/>
      <w:r>
        <w:rPr>
          <w:color w:val="333333"/>
          <w:sz w:val="24"/>
          <w:highlight w:val="white"/>
        </w:rPr>
        <w:t>e. </w:t>
      </w:r>
      <w:r>
        <w:rPr>
          <w:b w:val="true"/>
          <w:color w:val="333333"/>
          <w:sz w:val="24"/>
          <w:highlight w:val="white"/>
        </w:rPr>
        <w:t>电梯调度算法</w:t>
      </w:r>
      <w:r>
        <w:rPr>
          <w:color w:val="333333"/>
          <w:sz w:val="24"/>
          <w:highlight w:val="white"/>
        </w:rPr>
        <w:t>： 又称LOOK算法。</w:t>
      </w:r>
    </w:p>
    <w:p>
      <w:pPr/>
      <w:bookmarkStart w:name="8570-1594291801056" w:id="287"/>
      <w:bookmarkEnd w:id="287"/>
      <w:r>
        <w:drawing>
          <wp:inline distT="0" distR="0" distB="0" distL="0">
            <wp:extent cx="5267325" cy="5580753"/>
            <wp:docPr id="16" name="Drawing 16" descr="20204846592.jpeg"/>
            <a:graphic xmlns:a="http://schemas.openxmlformats.org/drawingml/2006/main">
              <a:graphicData uri="http://schemas.openxmlformats.org/drawingml/2006/picture">
                <pic:pic xmlns:pic="http://schemas.openxmlformats.org/drawingml/2006/picture">
                  <pic:nvPicPr>
                    <pic:cNvPr id="0" name="Picture 16" descr="20204846592.jpeg"/>
                    <pic:cNvPicPr>
                      <a:picLocks noChangeAspect="true"/>
                    </pic:cNvPicPr>
                  </pic:nvPicPr>
                  <pic:blipFill>
                    <a:blip r:embed="rId27"/>
                    <a:stretch>
                      <a:fillRect/>
                    </a:stretch>
                  </pic:blipFill>
                  <pic:spPr>
                    <a:xfrm>
                      <a:off x="0" y="0"/>
                      <a:ext cx="5267325" cy="5580753"/>
                    </a:xfrm>
                    <a:prstGeom prst="rect">
                      <a:avLst/>
                    </a:prstGeom>
                  </pic:spPr>
                </pic:pic>
              </a:graphicData>
            </a:graphic>
          </wp:inline>
        </w:drawing>
      </w:r>
    </w:p>
    <w:p>
      <w:pPr/>
      <w:bookmarkStart w:name="5191-1594291801056" w:id="288"/>
      <w:bookmarkEnd w:id="288"/>
    </w:p>
    <w:p>
      <w:pPr/>
      <w:bookmarkStart w:name="3580-1594291801056" w:id="289"/>
      <w:bookmarkEnd w:id="289"/>
      <w:r>
        <w:rPr>
          <w:color w:val="333333"/>
          <w:sz w:val="24"/>
          <w:highlight w:val="white"/>
        </w:rPr>
        <w:t>磁头号由外向内递增。</w:t>
      </w:r>
    </w:p>
    <w:p>
      <w:pPr/>
      <w:bookmarkStart w:name="5430-1594291801056" w:id="290"/>
      <w:bookmarkEnd w:id="290"/>
      <w:r>
        <w:rPr>
          <w:color w:val="333333"/>
          <w:sz w:val="24"/>
          <w:highlight w:val="white"/>
        </w:rPr>
        <w:t>f. </w:t>
      </w:r>
      <w:r>
        <w:rPr>
          <w:b w:val="true"/>
          <w:color w:val="333333"/>
          <w:sz w:val="24"/>
          <w:highlight w:val="white"/>
        </w:rPr>
        <w:t>循环扫描算法</w:t>
      </w:r>
      <w:r>
        <w:rPr>
          <w:color w:val="333333"/>
          <w:sz w:val="24"/>
          <w:highlight w:val="white"/>
        </w:rPr>
        <w:t>： 移动臂总是从0号柱面至最大号柱面顺序扫描，然后直接返回0号柱面重复进行，归途中不提供服务(而扫描算法归途是要提供服务的)。</w:t>
      </w:r>
    </w:p>
    <w:p>
      <w:pPr>
        <w:spacing w:line="218" w:lineRule="auto"/>
      </w:pPr>
      <w:bookmarkStart w:name="8559-1594291801056" w:id="291"/>
      <w:bookmarkEnd w:id="291"/>
      <w:r>
        <w:rPr>
          <w:b w:val="true"/>
          <w:color w:val="4f4f4f"/>
          <w:sz w:val="34"/>
          <w:highlight w:val="white"/>
        </w:rPr>
        <w:t>22. 设备独立性</w:t>
      </w:r>
    </w:p>
    <w:p>
      <w:pPr>
        <w:numPr>
          <w:ilvl w:val="0"/>
          <w:numId w:val="26"/>
        </w:numPr>
      </w:pPr>
      <w:bookmarkStart w:name="1589-1594291801056" w:id="292"/>
      <w:bookmarkEnd w:id="292"/>
      <w:r>
        <w:rPr>
          <w:b w:val="true"/>
          <w:color w:val="333333"/>
          <w:sz w:val="24"/>
          <w:highlight w:val="white"/>
        </w:rPr>
        <w:t>设备独立性</w:t>
      </w:r>
      <w:r>
        <w:rPr>
          <w:color w:val="333333"/>
          <w:sz w:val="24"/>
          <w:highlight w:val="white"/>
        </w:rPr>
        <w:t>： 用户通常不指定物理设备，而是指定逻辑设备，使得用户作业和物理设备分离开来，再通过其他途径建立逻辑设备和物理设备之间的映射，设备的这种特性称为设备独立性。</w:t>
      </w:r>
    </w:p>
    <w:p>
      <w:pPr>
        <w:spacing w:line="218" w:lineRule="auto"/>
      </w:pPr>
      <w:bookmarkStart w:name="2695-1594291801056" w:id="293"/>
      <w:bookmarkEnd w:id="293"/>
      <w:r>
        <w:rPr>
          <w:b w:val="true"/>
          <w:color w:val="4f4f4f"/>
          <w:sz w:val="34"/>
          <w:highlight w:val="white"/>
        </w:rPr>
        <w:t>23. 虚拟设备</w:t>
      </w:r>
    </w:p>
    <w:p>
      <w:pPr>
        <w:numPr>
          <w:ilvl w:val="0"/>
          <w:numId w:val="27"/>
        </w:numPr>
      </w:pPr>
      <w:bookmarkStart w:name="2196-1594291801056" w:id="294"/>
      <w:bookmarkEnd w:id="294"/>
      <w:r>
        <w:rPr>
          <w:b w:val="true"/>
          <w:color w:val="4d4d4d"/>
          <w:sz w:val="24"/>
          <w:highlight w:val="white"/>
        </w:rPr>
        <w:t>外部设备同时联机操作(Simultaneous Peripheral Operations On Line, SPPPLing)</w:t>
      </w:r>
      <w:r>
        <w:rPr>
          <w:color w:val="4d4d4d"/>
          <w:sz w:val="24"/>
          <w:highlight w:val="white"/>
        </w:rPr>
        <w:t>：</w:t>
      </w:r>
    </w:p>
    <w:p>
      <w:pPr/>
      <w:bookmarkStart w:name="5522-1594291801056" w:id="295"/>
      <w:bookmarkEnd w:id="295"/>
      <w:r>
        <w:drawing>
          <wp:inline distT="0" distR="0" distB="0" distL="0">
            <wp:extent cx="5267325" cy="2372941"/>
            <wp:docPr id="17" name="Drawing 17" descr="220204916946.png"/>
            <a:graphic xmlns:a="http://schemas.openxmlformats.org/drawingml/2006/main">
              <a:graphicData uri="http://schemas.openxmlformats.org/drawingml/2006/picture">
                <pic:pic xmlns:pic="http://schemas.openxmlformats.org/drawingml/2006/picture">
                  <pic:nvPicPr>
                    <pic:cNvPr id="0" name="Picture 17" descr="220204916946.png"/>
                    <pic:cNvPicPr>
                      <a:picLocks noChangeAspect="true"/>
                    </pic:cNvPicPr>
                  </pic:nvPicPr>
                  <pic:blipFill>
                    <a:blip r:embed="rId28"/>
                    <a:stretch>
                      <a:fillRect/>
                    </a:stretch>
                  </pic:blipFill>
                  <pic:spPr>
                    <a:xfrm>
                      <a:off x="0" y="0"/>
                      <a:ext cx="5267325" cy="2372941"/>
                    </a:xfrm>
                    <a:prstGeom prst="rect">
                      <a:avLst/>
                    </a:prstGeom>
                  </pic:spPr>
                </pic:pic>
              </a:graphicData>
            </a:graphic>
          </wp:inline>
        </w:drawing>
      </w:r>
    </w:p>
    <w:p>
      <w:pPr>
        <w:spacing w:line="260" w:lineRule="auto"/>
      </w:pPr>
      <w:bookmarkStart w:name="7281-1594291801056" w:id="296"/>
      <w:bookmarkEnd w:id="296"/>
      <w:r>
        <w:rPr>
          <w:color w:val="4d4d4d"/>
          <w:sz w:val="24"/>
          <w:highlight w:val="white"/>
        </w:rPr>
        <w:t>a. </w:t>
      </w:r>
      <w:r>
        <w:rPr>
          <w:b w:val="true"/>
          <w:color w:val="4d4d4d"/>
          <w:sz w:val="24"/>
          <w:highlight w:val="white"/>
        </w:rPr>
        <w:t>预输入程序</w:t>
      </w:r>
      <w:r>
        <w:rPr>
          <w:color w:val="4d4d4d"/>
          <w:sz w:val="24"/>
          <w:highlight w:val="white"/>
        </w:rPr>
        <w:t>。 控制信息从输入设备至输入井，填写预输入表以便在作业执行过程中要求输入信息时可以随时找到其存放位置。</w:t>
      </w:r>
    </w:p>
    <w:p>
      <w:pPr>
        <w:spacing w:line="260" w:lineRule="auto"/>
      </w:pPr>
      <w:bookmarkStart w:name="4330-1594291801056" w:id="297"/>
      <w:bookmarkEnd w:id="297"/>
      <w:r>
        <w:rPr>
          <w:color w:val="4d4d4d"/>
          <w:sz w:val="24"/>
          <w:highlight w:val="white"/>
        </w:rPr>
        <w:t>b. </w:t>
      </w:r>
      <w:r>
        <w:rPr>
          <w:b w:val="true"/>
          <w:color w:val="4d4d4d"/>
          <w:sz w:val="24"/>
          <w:highlight w:val="white"/>
        </w:rPr>
        <w:t>井管理程序</w:t>
      </w:r>
      <w:r>
        <w:rPr>
          <w:color w:val="4d4d4d"/>
          <w:sz w:val="24"/>
          <w:highlight w:val="white"/>
        </w:rPr>
        <w:t>。 作业执行过程中要求启动某台设备进程I/O操作时，作业控制程序截获这个要求并调用井管理程序控制从相应输入井读取信息，或将信息送至输出井。</w:t>
      </w:r>
    </w:p>
    <w:p>
      <w:pPr>
        <w:spacing w:line="260" w:lineRule="auto"/>
      </w:pPr>
      <w:bookmarkStart w:name="8154-1594291801056" w:id="298"/>
      <w:bookmarkEnd w:id="298"/>
      <w:r>
        <w:rPr>
          <w:color w:val="4d4d4d"/>
          <w:sz w:val="24"/>
          <w:highlight w:val="white"/>
        </w:rPr>
        <w:t>c. </w:t>
      </w:r>
      <w:r>
        <w:rPr>
          <w:b w:val="true"/>
          <w:color w:val="4d4d4d"/>
          <w:sz w:val="24"/>
          <w:highlight w:val="white"/>
        </w:rPr>
        <w:t>缓输出程序</w:t>
      </w:r>
      <w:r>
        <w:rPr>
          <w:color w:val="4d4d4d"/>
          <w:sz w:val="24"/>
          <w:highlight w:val="white"/>
        </w:rPr>
        <w:t>。 当处理器空闲时，操作系统调用缓输出程序执行缓输出，它查看缓输出表是否有输出打印的文件，文件打印前还可能组织作业或文件标题，也可能对从输出井中读出的信息进行格式加工。</w:t>
      </w:r>
    </w:p>
    <w:p>
      <w:pPr>
        <w:spacing w:line="218" w:lineRule="auto"/>
      </w:pPr>
      <w:bookmarkStart w:name="8819-1594291801056" w:id="299"/>
      <w:bookmarkEnd w:id="299"/>
      <w:r>
        <w:rPr>
          <w:b w:val="true"/>
          <w:color w:val="4f4f4f"/>
          <w:sz w:val="34"/>
          <w:highlight w:val="white"/>
        </w:rPr>
        <w:t>24. 文件逻辑结构</w:t>
      </w:r>
    </w:p>
    <w:p>
      <w:pPr>
        <w:numPr>
          <w:ilvl w:val="0"/>
          <w:numId w:val="28"/>
        </w:numPr>
      </w:pPr>
      <w:bookmarkStart w:name="7713-1594291801056" w:id="300"/>
      <w:bookmarkEnd w:id="300"/>
      <w:r>
        <w:rPr>
          <w:color w:val="333333"/>
          <w:sz w:val="24"/>
          <w:highlight w:val="white"/>
        </w:rPr>
        <w:t>文件的逻辑结构的两种形式：</w:t>
      </w:r>
    </w:p>
    <w:p>
      <w:pPr/>
      <w:bookmarkStart w:name="4582-1594291801057" w:id="301"/>
      <w:bookmarkEnd w:id="301"/>
      <w:r>
        <w:rPr>
          <w:color w:val="333333"/>
          <w:sz w:val="24"/>
          <w:highlight w:val="white"/>
        </w:rPr>
        <w:t>a. </w:t>
      </w:r>
      <w:r>
        <w:rPr>
          <w:b w:val="true"/>
          <w:color w:val="333333"/>
          <w:sz w:val="24"/>
          <w:highlight w:val="white"/>
        </w:rPr>
        <w:t>流式文件</w:t>
      </w:r>
      <w:r>
        <w:rPr>
          <w:color w:val="333333"/>
          <w:sz w:val="24"/>
          <w:highlight w:val="white"/>
        </w:rPr>
        <w:t>。 一种无结构的文件，文件内的数据不再组成记录，只是一串顺序的信息集合，称为字节流文件。</w:t>
      </w:r>
    </w:p>
    <w:p>
      <w:pPr/>
      <w:bookmarkStart w:name="3045-1594291801057" w:id="302"/>
      <w:bookmarkEnd w:id="302"/>
      <w:r>
        <w:rPr>
          <w:color w:val="333333"/>
          <w:sz w:val="24"/>
          <w:highlight w:val="white"/>
        </w:rPr>
        <w:t>b. </w:t>
      </w:r>
      <w:r>
        <w:rPr>
          <w:b w:val="true"/>
          <w:color w:val="333333"/>
          <w:sz w:val="24"/>
          <w:highlight w:val="white"/>
        </w:rPr>
        <w:t>记录式文件</w:t>
      </w:r>
      <w:r>
        <w:rPr>
          <w:color w:val="333333"/>
          <w:sz w:val="24"/>
          <w:highlight w:val="white"/>
        </w:rPr>
        <w:t>。 一种有结构的文件，包含若干逻辑记录，逻辑记录是文件中按信息在逻辑上独立含义所划分的信息单位。</w:t>
      </w:r>
    </w:p>
    <w:p>
      <w:pPr>
        <w:spacing w:line="218" w:lineRule="auto"/>
      </w:pPr>
      <w:bookmarkStart w:name="1619-1594291801057" w:id="303"/>
      <w:bookmarkEnd w:id="303"/>
      <w:r>
        <w:rPr>
          <w:b w:val="true"/>
          <w:color w:val="4f4f4f"/>
          <w:sz w:val="34"/>
          <w:highlight w:val="white"/>
        </w:rPr>
        <w:t>25. 文件物理结构</w:t>
      </w:r>
    </w:p>
    <w:p>
      <w:pPr>
        <w:numPr>
          <w:ilvl w:val="0"/>
          <w:numId w:val="29"/>
        </w:numPr>
      </w:pPr>
      <w:bookmarkStart w:name="8087-1594291801057" w:id="304"/>
      <w:bookmarkEnd w:id="304"/>
      <w:r>
        <w:rPr>
          <w:b w:val="true"/>
          <w:color w:val="333333"/>
          <w:sz w:val="24"/>
          <w:highlight w:val="white"/>
        </w:rPr>
        <w:t>文件物理结构</w:t>
      </w:r>
      <w:r>
        <w:rPr>
          <w:color w:val="333333"/>
          <w:sz w:val="24"/>
          <w:highlight w:val="white"/>
        </w:rPr>
        <w:t>： 文件的物理结构和组织是指逻辑文件在物理存储空间中的存放方法和组织关系。</w:t>
      </w:r>
    </w:p>
    <w:p>
      <w:pPr>
        <w:numPr>
          <w:ilvl w:val="0"/>
          <w:numId w:val="29"/>
        </w:numPr>
      </w:pPr>
      <w:bookmarkStart w:name="4657-1594291801057" w:id="305"/>
      <w:bookmarkEnd w:id="305"/>
      <w:r>
        <w:rPr>
          <w:color w:val="333333"/>
          <w:sz w:val="24"/>
          <w:highlight w:val="white"/>
        </w:rPr>
        <w:t>常见组织方式：顺序文件、连接文件、直接文件和索引文件。</w:t>
      </w:r>
    </w:p>
    <w:p>
      <w:pPr>
        <w:spacing w:line="213" w:lineRule="auto"/>
      </w:pPr>
      <w:bookmarkStart w:name="1197-1594291801057" w:id="306"/>
      <w:bookmarkEnd w:id="306"/>
      <w:r>
        <w:rPr>
          <w:b w:val="true"/>
          <w:color w:val="4f4f4f"/>
          <w:sz w:val="36"/>
          <w:highlight w:val="white"/>
        </w:rPr>
        <w:t>二、Q&amp;A</w:t>
      </w:r>
    </w:p>
    <w:p>
      <w:pPr>
        <w:spacing w:line="218" w:lineRule="auto"/>
      </w:pPr>
      <w:bookmarkStart w:name="6027-1594291801057" w:id="307"/>
      <w:bookmarkEnd w:id="307"/>
      <w:r>
        <w:rPr>
          <w:b w:val="true"/>
          <w:color w:val="4f4f4f"/>
          <w:sz w:val="34"/>
          <w:highlight w:val="white"/>
        </w:rPr>
        <w:t>1. 什么是操作系统？操作系统在计算机系统中的主要作用是什么？</w:t>
      </w:r>
    </w:p>
    <w:p>
      <w:pPr>
        <w:numPr>
          <w:ilvl w:val="0"/>
          <w:numId w:val="30"/>
        </w:numPr>
      </w:pPr>
      <w:bookmarkStart w:name="3900-1594291801057" w:id="308"/>
      <w:bookmarkEnd w:id="308"/>
      <w:r>
        <w:rPr>
          <w:color w:val="4d4d4d"/>
          <w:sz w:val="24"/>
          <w:highlight w:val="white"/>
        </w:rPr>
        <w:t>定义： </w:t>
      </w:r>
      <w:r>
        <w:rPr>
          <w:b w:val="true"/>
          <w:color w:val="4d4d4d"/>
          <w:sz w:val="24"/>
          <w:highlight w:val="white"/>
        </w:rPr>
        <w:t>操作系统尚无严格的定义</w:t>
      </w:r>
      <w:r>
        <w:rPr>
          <w:color w:val="4d4d4d"/>
          <w:sz w:val="24"/>
          <w:highlight w:val="white"/>
        </w:rPr>
        <w:t>。 一般可把操作系统定义为： 管理系统资源、控制程序执行、改善人机界面、提供各种服务，并合理组织计算机工作流程和为用户方便有效地使用计算机提供良好的运行环境的一种软件系统。</w:t>
      </w:r>
    </w:p>
    <w:p>
      <w:pPr>
        <w:numPr>
          <w:ilvl w:val="0"/>
          <w:numId w:val="30"/>
        </w:numPr>
      </w:pPr>
      <w:bookmarkStart w:name="3569-1594291801057" w:id="309"/>
      <w:bookmarkEnd w:id="309"/>
      <w:r>
        <w:rPr>
          <w:color w:val="4d4d4d"/>
          <w:sz w:val="24"/>
          <w:highlight w:val="white"/>
        </w:rPr>
        <w:t>作用：</w:t>
      </w:r>
    </w:p>
    <w:p>
      <w:pPr>
        <w:spacing w:line="260" w:lineRule="auto"/>
      </w:pPr>
      <w:bookmarkStart w:name="3558-1594291801057" w:id="310"/>
      <w:bookmarkEnd w:id="310"/>
      <w:r>
        <w:rPr>
          <w:color w:val="4d4d4d"/>
          <w:sz w:val="24"/>
          <w:highlight w:val="white"/>
        </w:rPr>
        <w:t>a. 服务用户。 操作系统作为用户接口和公共服务程序。</w:t>
      </w:r>
    </w:p>
    <w:p>
      <w:pPr>
        <w:spacing w:line="260" w:lineRule="auto"/>
      </w:pPr>
      <w:bookmarkStart w:name="8090-1594291801057" w:id="311"/>
      <w:bookmarkEnd w:id="311"/>
      <w:r>
        <w:rPr>
          <w:color w:val="4d4d4d"/>
          <w:sz w:val="24"/>
          <w:highlight w:val="white"/>
        </w:rPr>
        <w:t>b. 进程交互。 操作系统作为进程执行的控制者和协调者。</w:t>
      </w:r>
    </w:p>
    <w:p>
      <w:pPr>
        <w:spacing w:line="260" w:lineRule="auto"/>
      </w:pPr>
      <w:bookmarkStart w:name="8257-1594291801057" w:id="312"/>
      <w:bookmarkEnd w:id="312"/>
      <w:r>
        <w:rPr>
          <w:color w:val="4d4d4d"/>
          <w:sz w:val="24"/>
          <w:highlight w:val="white"/>
        </w:rPr>
        <w:t>c. 系统实现。 操作系统作为扩展机或虚拟机。</w:t>
      </w:r>
    </w:p>
    <w:p>
      <w:pPr>
        <w:spacing w:line="260" w:lineRule="auto"/>
      </w:pPr>
      <w:bookmarkStart w:name="0059-1594291801057" w:id="313"/>
      <w:bookmarkEnd w:id="313"/>
      <w:r>
        <w:rPr>
          <w:color w:val="4d4d4d"/>
          <w:sz w:val="24"/>
          <w:highlight w:val="white"/>
        </w:rPr>
        <w:t>d. 资源管理。 操作系统作为资源的管理者和控制者。</w:t>
      </w:r>
    </w:p>
    <w:p>
      <w:pPr>
        <w:spacing w:line="218" w:lineRule="auto"/>
      </w:pPr>
      <w:bookmarkStart w:name="8225-1594291801057" w:id="314"/>
      <w:bookmarkEnd w:id="314"/>
      <w:r>
        <w:rPr>
          <w:b w:val="true"/>
          <w:color w:val="4f4f4f"/>
          <w:sz w:val="34"/>
          <w:highlight w:val="white"/>
        </w:rPr>
        <w:t>2. 什么是多道程序设计？多道程序设计有什么特点？</w:t>
      </w:r>
    </w:p>
    <w:p>
      <w:pPr>
        <w:numPr>
          <w:ilvl w:val="0"/>
          <w:numId w:val="31"/>
        </w:numPr>
      </w:pPr>
      <w:bookmarkStart w:name="9059-1594291801057" w:id="315"/>
      <w:bookmarkEnd w:id="315"/>
      <w:r>
        <w:rPr>
          <w:b w:val="true"/>
          <w:color w:val="4d4d4d"/>
          <w:sz w:val="24"/>
          <w:highlight w:val="white"/>
        </w:rPr>
        <w:t>多道程序设计(multiprogramming)</w:t>
      </w:r>
      <w:r>
        <w:rPr>
          <w:color w:val="4d4d4d"/>
          <w:sz w:val="24"/>
          <w:highlight w:val="white"/>
        </w:rPr>
        <w:t>： 允许多个作业(程序)同时进入计算机系统的内存并启动交替计算的方法。</w:t>
      </w:r>
    </w:p>
    <w:p>
      <w:pPr>
        <w:numPr>
          <w:ilvl w:val="0"/>
          <w:numId w:val="31"/>
        </w:numPr>
      </w:pPr>
      <w:bookmarkStart w:name="4935-1594291801057" w:id="316"/>
      <w:bookmarkEnd w:id="316"/>
      <w:r>
        <w:rPr>
          <w:color w:val="4d4d4d"/>
          <w:sz w:val="24"/>
          <w:highlight w:val="white"/>
        </w:rPr>
        <w:t>多道程序设计的特点： 从宏观上看是并行的，从微观上看是串行的。</w:t>
      </w:r>
    </w:p>
    <w:p>
      <w:pPr>
        <w:spacing w:line="218" w:lineRule="auto"/>
      </w:pPr>
      <w:bookmarkStart w:name="1067-1594291801057" w:id="317"/>
      <w:bookmarkEnd w:id="317"/>
      <w:r>
        <w:rPr>
          <w:b w:val="true"/>
          <w:color w:val="4f4f4f"/>
          <w:sz w:val="34"/>
          <w:highlight w:val="white"/>
        </w:rPr>
        <w:t>3. 计算机操作系统为什么引入进程？</w:t>
      </w:r>
    </w:p>
    <w:p>
      <w:pPr>
        <w:numPr>
          <w:ilvl w:val="0"/>
          <w:numId w:val="32"/>
        </w:numPr>
      </w:pPr>
      <w:bookmarkStart w:name="5139-1594291801057" w:id="318"/>
      <w:bookmarkEnd w:id="318"/>
      <w:r>
        <w:rPr>
          <w:color w:val="333333"/>
          <w:sz w:val="24"/>
          <w:highlight w:val="white"/>
        </w:rPr>
        <w:t>刻画程序的并发性。</w:t>
      </w:r>
    </w:p>
    <w:p>
      <w:pPr>
        <w:numPr>
          <w:ilvl w:val="0"/>
          <w:numId w:val="32"/>
        </w:numPr>
      </w:pPr>
      <w:bookmarkStart w:name="6030-1594291801057" w:id="319"/>
      <w:bookmarkEnd w:id="319"/>
      <w:r>
        <w:rPr>
          <w:color w:val="333333"/>
          <w:sz w:val="24"/>
          <w:highlight w:val="white"/>
        </w:rPr>
        <w:t>解决资源的共享性。</w:t>
      </w:r>
    </w:p>
    <w:p>
      <w:pPr>
        <w:spacing w:line="218" w:lineRule="auto"/>
      </w:pPr>
      <w:bookmarkStart w:name="1814-1594291801057" w:id="320"/>
      <w:bookmarkEnd w:id="320"/>
      <w:r>
        <w:rPr>
          <w:b w:val="true"/>
          <w:color w:val="4f4f4f"/>
          <w:sz w:val="34"/>
          <w:highlight w:val="white"/>
        </w:rPr>
        <w:t>4. 在分时系统中，什么是响应时间？它与哪些因素有关？</w:t>
      </w:r>
    </w:p>
    <w:p>
      <w:pPr>
        <w:numPr>
          <w:ilvl w:val="0"/>
          <w:numId w:val="33"/>
        </w:numPr>
      </w:pPr>
      <w:bookmarkStart w:name="8628-1594291801057" w:id="321"/>
      <w:bookmarkEnd w:id="321"/>
      <w:r>
        <w:rPr>
          <w:color w:val="333333"/>
          <w:sz w:val="24"/>
          <w:highlight w:val="white"/>
        </w:rPr>
        <w:t>从交互式进程提交一个请求(命令)直到获得响应之间的时间间隔称为</w:t>
      </w:r>
      <w:r>
        <w:rPr>
          <w:b w:val="true"/>
          <w:color w:val="333333"/>
          <w:sz w:val="24"/>
          <w:highlight w:val="white"/>
        </w:rPr>
        <w:t>响应时间</w:t>
      </w:r>
      <w:r>
        <w:rPr>
          <w:color w:val="333333"/>
          <w:sz w:val="24"/>
          <w:highlight w:val="white"/>
        </w:rPr>
        <w:t>。</w:t>
      </w:r>
    </w:p>
    <w:p>
      <w:pPr>
        <w:numPr>
          <w:ilvl w:val="0"/>
          <w:numId w:val="33"/>
        </w:numPr>
      </w:pPr>
      <w:bookmarkStart w:name="4748-1594291801057" w:id="322"/>
      <w:bookmarkEnd w:id="322"/>
      <w:r>
        <w:rPr>
          <w:color w:val="333333"/>
          <w:sz w:val="24"/>
          <w:highlight w:val="white"/>
        </w:rPr>
        <w:t>影响分时操作系统的响应时间的因素很多，如，CPU的处理速度、联机终端的数目、所用时间片的大小、系统调度开销和对换信息量的多少等。</w:t>
      </w:r>
    </w:p>
    <w:p>
      <w:pPr>
        <w:spacing w:line="218" w:lineRule="auto"/>
      </w:pPr>
      <w:bookmarkStart w:name="1966-1594291801057" w:id="323"/>
      <w:bookmarkEnd w:id="323"/>
      <w:r>
        <w:rPr>
          <w:b w:val="true"/>
          <w:color w:val="4f4f4f"/>
          <w:sz w:val="34"/>
          <w:highlight w:val="white"/>
        </w:rPr>
        <w:t>5. 解释并发性与并行性</w:t>
      </w:r>
    </w:p>
    <w:p>
      <w:pPr>
        <w:numPr>
          <w:ilvl w:val="0"/>
          <w:numId w:val="34"/>
        </w:numPr>
      </w:pPr>
      <w:bookmarkStart w:name="1050-1594291801057" w:id="324"/>
      <w:bookmarkEnd w:id="324"/>
      <w:r>
        <w:rPr>
          <w:color w:val="333333"/>
          <w:sz w:val="24"/>
          <w:highlight w:val="white"/>
        </w:rPr>
        <w:t>计算机操作系统中把并行性和并发性明显区分开，主要是从微观的角度来说的，具体是指进程的并行性（多处理机的情况下，多个进程同时运行）和并发性（单处理机的情况下，多个进程在同一时间间隔运行的）。</w:t>
      </w:r>
    </w:p>
    <w:p>
      <w:pPr>
        <w:numPr>
          <w:ilvl w:val="0"/>
          <w:numId w:val="34"/>
        </w:numPr>
      </w:pPr>
      <w:bookmarkStart w:name="5084-1594291801057" w:id="325"/>
      <w:bookmarkEnd w:id="325"/>
      <w:r>
        <w:rPr>
          <w:color w:val="333333"/>
          <w:sz w:val="24"/>
          <w:highlight w:val="white"/>
        </w:rPr>
        <w:t>并行性是指硬件的并行性，两个或多个事件在同一时刻发生。</w:t>
      </w:r>
    </w:p>
    <w:p>
      <w:pPr>
        <w:numPr>
          <w:ilvl w:val="0"/>
          <w:numId w:val="34"/>
        </w:numPr>
      </w:pPr>
      <w:bookmarkStart w:name="8967-1594291801057" w:id="326"/>
      <w:bookmarkEnd w:id="326"/>
      <w:r>
        <w:rPr>
          <w:color w:val="333333"/>
          <w:sz w:val="24"/>
          <w:highlight w:val="white"/>
        </w:rPr>
        <w:t>并发性是指进程的并发性，两个或多个事件在同一时间段内发生。</w:t>
      </w:r>
    </w:p>
    <w:p>
      <w:pPr>
        <w:spacing w:line="218" w:lineRule="auto"/>
      </w:pPr>
      <w:bookmarkStart w:name="6065-1594291801057" w:id="327"/>
      <w:bookmarkEnd w:id="327"/>
      <w:r>
        <w:rPr>
          <w:b w:val="true"/>
          <w:color w:val="4f4f4f"/>
          <w:sz w:val="34"/>
          <w:highlight w:val="white"/>
        </w:rPr>
        <w:t>6. 试述存储管理的基本功能。</w:t>
      </w:r>
    </w:p>
    <w:p>
      <w:pPr>
        <w:numPr>
          <w:ilvl w:val="0"/>
          <w:numId w:val="35"/>
        </w:numPr>
      </w:pPr>
      <w:bookmarkStart w:name="5833-1594291801057" w:id="328"/>
      <w:bookmarkEnd w:id="328"/>
      <w:r>
        <w:rPr>
          <w:b w:val="true"/>
          <w:color w:val="333333"/>
          <w:sz w:val="24"/>
          <w:highlight w:val="white"/>
        </w:rPr>
        <w:t>存储分配</w:t>
      </w:r>
      <w:r>
        <w:rPr>
          <w:color w:val="333333"/>
          <w:sz w:val="24"/>
          <w:highlight w:val="white"/>
        </w:rPr>
        <w:t>。</w:t>
      </w:r>
    </w:p>
    <w:p>
      <w:pPr>
        <w:numPr>
          <w:ilvl w:val="0"/>
          <w:numId w:val="35"/>
        </w:numPr>
      </w:pPr>
      <w:bookmarkStart w:name="9367-1594291801057" w:id="329"/>
      <w:bookmarkEnd w:id="329"/>
      <w:r>
        <w:rPr>
          <w:b w:val="true"/>
          <w:color w:val="333333"/>
          <w:sz w:val="24"/>
          <w:highlight w:val="white"/>
        </w:rPr>
        <w:t>地址映射</w:t>
      </w:r>
      <w:r>
        <w:rPr>
          <w:color w:val="333333"/>
          <w:sz w:val="24"/>
          <w:highlight w:val="white"/>
        </w:rPr>
        <w:t>。</w:t>
      </w:r>
    </w:p>
    <w:p>
      <w:pPr>
        <w:numPr>
          <w:ilvl w:val="0"/>
          <w:numId w:val="35"/>
        </w:numPr>
      </w:pPr>
      <w:bookmarkStart w:name="3747-1594291801057" w:id="330"/>
      <w:bookmarkEnd w:id="330"/>
      <w:r>
        <w:rPr>
          <w:b w:val="true"/>
          <w:color w:val="333333"/>
          <w:sz w:val="24"/>
          <w:highlight w:val="white"/>
        </w:rPr>
        <w:t>存储保护</w:t>
      </w:r>
      <w:r>
        <w:rPr>
          <w:color w:val="333333"/>
          <w:sz w:val="24"/>
          <w:highlight w:val="white"/>
        </w:rPr>
        <w:t>。</w:t>
      </w:r>
    </w:p>
    <w:p>
      <w:pPr>
        <w:numPr>
          <w:ilvl w:val="0"/>
          <w:numId w:val="35"/>
        </w:numPr>
      </w:pPr>
      <w:bookmarkStart w:name="9348-1594291801058" w:id="331"/>
      <w:bookmarkEnd w:id="331"/>
      <w:r>
        <w:rPr>
          <w:b w:val="true"/>
          <w:color w:val="333333"/>
          <w:sz w:val="24"/>
          <w:highlight w:val="white"/>
        </w:rPr>
        <w:t>存储共享</w:t>
      </w:r>
      <w:r>
        <w:rPr>
          <w:color w:val="333333"/>
          <w:sz w:val="24"/>
          <w:highlight w:val="white"/>
        </w:rPr>
        <w:t>。</w:t>
      </w:r>
    </w:p>
    <w:p>
      <w:pPr>
        <w:numPr>
          <w:ilvl w:val="0"/>
          <w:numId w:val="35"/>
        </w:numPr>
      </w:pPr>
      <w:bookmarkStart w:name="5927-1594291801058" w:id="332"/>
      <w:bookmarkEnd w:id="332"/>
      <w:r>
        <w:rPr>
          <w:b w:val="true"/>
          <w:color w:val="333333"/>
          <w:sz w:val="24"/>
          <w:highlight w:val="white"/>
        </w:rPr>
        <w:t>存储扩充</w:t>
      </w:r>
      <w:r>
        <w:rPr>
          <w:color w:val="333333"/>
          <w:sz w:val="24"/>
          <w:highlight w:val="white"/>
        </w:rPr>
        <w:t>。</w:t>
      </w:r>
    </w:p>
    <w:p>
      <w:pPr>
        <w:spacing w:line="218" w:lineRule="auto"/>
      </w:pPr>
      <w:bookmarkStart w:name="9141-1594291801058" w:id="333"/>
      <w:bookmarkEnd w:id="333"/>
      <w:r>
        <w:rPr>
          <w:b w:val="true"/>
          <w:color w:val="4f4f4f"/>
          <w:sz w:val="34"/>
          <w:highlight w:val="white"/>
        </w:rPr>
        <w:t>7. 何谓地址转换(重定向)？哪些方法可以实现地址转换？</w:t>
      </w:r>
    </w:p>
    <w:p>
      <w:pPr>
        <w:numPr>
          <w:ilvl w:val="0"/>
          <w:numId w:val="36"/>
        </w:numPr>
      </w:pPr>
      <w:bookmarkStart w:name="7141-1594291801058" w:id="334"/>
      <w:bookmarkEnd w:id="334"/>
      <w:r>
        <w:rPr>
          <w:b w:val="true"/>
          <w:color w:val="333333"/>
          <w:sz w:val="24"/>
          <w:highlight w:val="white"/>
        </w:rPr>
        <w:t>地址重定位</w:t>
      </w:r>
      <w:r>
        <w:rPr>
          <w:color w:val="333333"/>
          <w:sz w:val="24"/>
          <w:highlight w:val="white"/>
        </w:rPr>
        <w:t>： 又称地址转换，地址映射。 可执行程序逻辑地址转换(绑定)为物理地址的过程。</w:t>
      </w:r>
    </w:p>
    <w:p>
      <w:pPr>
        <w:numPr>
          <w:ilvl w:val="0"/>
          <w:numId w:val="36"/>
        </w:numPr>
      </w:pPr>
      <w:bookmarkStart w:name="9615-1594291801058" w:id="335"/>
      <w:bookmarkEnd w:id="335"/>
      <w:r>
        <w:rPr>
          <w:color w:val="4d4d4d"/>
          <w:sz w:val="24"/>
          <w:highlight w:val="white"/>
        </w:rPr>
        <w:t>实现方法：</w:t>
      </w:r>
    </w:p>
    <w:p>
      <w:pPr>
        <w:spacing w:line="260" w:lineRule="auto"/>
      </w:pPr>
      <w:bookmarkStart w:name="6838-1594291801058" w:id="336"/>
      <w:bookmarkEnd w:id="336"/>
      <w:r>
        <w:rPr>
          <w:color w:val="4d4d4d"/>
          <w:sz w:val="24"/>
          <w:highlight w:val="white"/>
        </w:rPr>
        <w:t>a. </w:t>
      </w:r>
      <w:r>
        <w:rPr>
          <w:b w:val="true"/>
          <w:color w:val="4d4d4d"/>
          <w:sz w:val="24"/>
          <w:highlight w:val="white"/>
        </w:rPr>
        <w:t>静态地址重定位</w:t>
      </w:r>
      <w:r>
        <w:rPr>
          <w:color w:val="4d4d4d"/>
          <w:sz w:val="24"/>
          <w:highlight w:val="white"/>
        </w:rPr>
        <w:t>。 由装载程序实现装载代码模块的加载和地址转换，把它装入分配给进程的内存指定区域，其中的所有逻辑地址修改成内存物理地址。</w:t>
      </w:r>
    </w:p>
    <w:p>
      <w:pPr>
        <w:spacing w:line="260" w:lineRule="auto"/>
      </w:pPr>
      <w:bookmarkStart w:name="3013-1594291801058" w:id="337"/>
      <w:bookmarkEnd w:id="337"/>
      <w:r>
        <w:rPr>
          <w:color w:val="4d4d4d"/>
          <w:sz w:val="24"/>
          <w:highlight w:val="white"/>
        </w:rPr>
        <w:t>b. </w:t>
      </w:r>
      <w:r>
        <w:rPr>
          <w:b w:val="true"/>
          <w:color w:val="4d4d4d"/>
          <w:sz w:val="24"/>
          <w:highlight w:val="white"/>
        </w:rPr>
        <w:t>动态地址重定位</w:t>
      </w:r>
      <w:r>
        <w:rPr>
          <w:color w:val="4d4d4d"/>
          <w:sz w:val="24"/>
          <w:highlight w:val="white"/>
        </w:rPr>
        <w:t>。</w:t>
      </w:r>
    </w:p>
    <w:p>
      <w:pPr/>
      <w:bookmarkStart w:name="1183-1594291801058" w:id="338"/>
      <w:bookmarkEnd w:id="338"/>
      <w:r>
        <w:drawing>
          <wp:inline distT="0" distR="0" distB="0" distL="0">
            <wp:extent cx="5267325" cy="2390492"/>
            <wp:docPr id="18" name="Drawing 18" descr="219182644798.png"/>
            <a:graphic xmlns:a="http://schemas.openxmlformats.org/drawingml/2006/main">
              <a:graphicData uri="http://schemas.openxmlformats.org/drawingml/2006/picture">
                <pic:pic xmlns:pic="http://schemas.openxmlformats.org/drawingml/2006/picture">
                  <pic:nvPicPr>
                    <pic:cNvPr id="0" name="Picture 18" descr="219182644798.png"/>
                    <pic:cNvPicPr>
                      <a:picLocks noChangeAspect="true"/>
                    </pic:cNvPicPr>
                  </pic:nvPicPr>
                  <pic:blipFill>
                    <a:blip r:embed="rId29"/>
                    <a:stretch>
                      <a:fillRect/>
                    </a:stretch>
                  </pic:blipFill>
                  <pic:spPr>
                    <a:xfrm>
                      <a:off x="0" y="0"/>
                      <a:ext cx="5267325" cy="2390492"/>
                    </a:xfrm>
                    <a:prstGeom prst="rect">
                      <a:avLst/>
                    </a:prstGeom>
                  </pic:spPr>
                </pic:pic>
              </a:graphicData>
            </a:graphic>
          </wp:inline>
        </w:drawing>
      </w:r>
    </w:p>
    <w:p>
      <w:pPr>
        <w:spacing w:line="260" w:lineRule="auto"/>
      </w:pPr>
      <w:bookmarkStart w:name="6654-1594291801058" w:id="339"/>
      <w:bookmarkEnd w:id="339"/>
      <w:r>
        <w:rPr>
          <w:color w:val="4d4d4d"/>
          <w:sz w:val="24"/>
          <w:highlight w:val="white"/>
        </w:rPr>
        <w:t>由装载程序实现装载代码模块的加载和地址转换，把它装入分配给进程的内存指定区域，但对链接程序处理过的应用程序的逻辑地址则不做任何修改，程序内存起始地址被置于硬件专用寄存器 —— 重定位寄存器。程序执行过程中，每当CPU引用内存地址(访问程序和数据)时，由硬件截取此逻辑地址，并在它被发送到内存之前加上重定位寄存器的值，以便实现地址转换。</w:t>
      </w:r>
    </w:p>
    <w:p>
      <w:pPr>
        <w:spacing w:line="260" w:lineRule="auto"/>
      </w:pPr>
      <w:bookmarkStart w:name="3475-1594291801058" w:id="340"/>
      <w:bookmarkEnd w:id="340"/>
      <w:r>
        <w:rPr>
          <w:color w:val="4d4d4d"/>
          <w:sz w:val="24"/>
          <w:highlight w:val="white"/>
        </w:rPr>
        <w:t>c. </w:t>
      </w:r>
      <w:r>
        <w:rPr>
          <w:b w:val="true"/>
          <w:color w:val="4d4d4d"/>
          <w:sz w:val="24"/>
          <w:highlight w:val="white"/>
        </w:rPr>
        <w:t>运行时链接地址重定位</w:t>
      </w:r>
    </w:p>
    <w:p>
      <w:pPr>
        <w:spacing w:line="260" w:lineRule="auto"/>
        <w:ind w:left="420"/>
      </w:pPr>
      <w:bookmarkStart w:name="1069-1594291801058" w:id="341"/>
      <w:bookmarkEnd w:id="341"/>
      <w:r>
        <w:rPr>
          <w:color w:val="4f4f4f"/>
          <w:sz w:val="24"/>
          <w:highlight w:val="white"/>
        </w:rPr>
        <w:t>程序链接的三种方式：</w:t>
      </w:r>
    </w:p>
    <w:p>
      <w:pPr>
        <w:spacing w:line="260" w:lineRule="auto"/>
        <w:ind w:left="420"/>
      </w:pPr>
      <w:bookmarkStart w:name="9937-1594291801058" w:id="342"/>
      <w:bookmarkEnd w:id="342"/>
      <w:r>
        <w:rPr>
          <w:color w:val="4f4f4f"/>
          <w:sz w:val="24"/>
          <w:highlight w:val="white"/>
        </w:rPr>
        <w:t>a. </w:t>
      </w:r>
      <w:r>
        <w:rPr>
          <w:b w:val="true"/>
          <w:color w:val="4f4f4f"/>
          <w:sz w:val="24"/>
          <w:highlight w:val="white"/>
        </w:rPr>
        <w:t>静态链接</w:t>
      </w:r>
      <w:r>
        <w:rPr>
          <w:color w:val="4f4f4f"/>
          <w:sz w:val="24"/>
          <w:highlight w:val="white"/>
        </w:rPr>
        <w:t>。在程序装载到内存和运行前，就已将它的所有目标模块及所需要的库函数进行链接和装配成一个完整的可执行程序且此后不可拆分。</w:t>
      </w:r>
    </w:p>
    <w:p>
      <w:pPr>
        <w:spacing w:line="260" w:lineRule="auto"/>
        <w:ind w:left="420"/>
      </w:pPr>
      <w:bookmarkStart w:name="6359-1594291801058" w:id="343"/>
      <w:bookmarkEnd w:id="343"/>
      <w:r>
        <w:rPr>
          <w:color w:val="4f4f4f"/>
          <w:sz w:val="24"/>
          <w:highlight w:val="white"/>
        </w:rPr>
        <w:t>b. </w:t>
      </w:r>
      <w:r>
        <w:rPr>
          <w:b w:val="true"/>
          <w:color w:val="4f4f4f"/>
          <w:sz w:val="24"/>
          <w:highlight w:val="white"/>
        </w:rPr>
        <w:t>动态链接</w:t>
      </w:r>
      <w:r>
        <w:rPr>
          <w:color w:val="4f4f4f"/>
          <w:sz w:val="24"/>
          <w:highlight w:val="white"/>
        </w:rPr>
        <w:t>。在程序装入内存前</w:t>
      </w:r>
      <w:r>
        <w:rPr>
          <w:i w:val="true"/>
          <w:color w:val="4f4f4f"/>
          <w:sz w:val="24"/>
          <w:highlight w:val="white"/>
        </w:rPr>
        <w:t>并未</w:t>
      </w:r>
      <w:r>
        <w:rPr>
          <w:color w:val="4f4f4f"/>
          <w:sz w:val="24"/>
          <w:highlight w:val="white"/>
        </w:rPr>
        <w:t>事先进行程序各目标模块的链接，而是在程序装载时一边装载一边链接，生成一个可执行文件。</w:t>
      </w:r>
    </w:p>
    <w:p>
      <w:pPr>
        <w:spacing w:line="260" w:lineRule="auto"/>
        <w:ind w:left="420"/>
      </w:pPr>
      <w:bookmarkStart w:name="9912-1594291801058" w:id="344"/>
      <w:bookmarkEnd w:id="344"/>
      <w:r>
        <w:rPr>
          <w:color w:val="4f4f4f"/>
          <w:sz w:val="24"/>
          <w:highlight w:val="white"/>
        </w:rPr>
        <w:t>c. </w:t>
      </w:r>
      <w:r>
        <w:rPr>
          <w:b w:val="true"/>
          <w:color w:val="4f4f4f"/>
          <w:sz w:val="24"/>
          <w:highlight w:val="white"/>
        </w:rPr>
        <w:t>运行时链接</w:t>
      </w:r>
      <w:r>
        <w:rPr>
          <w:color w:val="4f4f4f"/>
          <w:sz w:val="24"/>
          <w:highlight w:val="white"/>
        </w:rPr>
        <w:t>。 将某些目标模块或库函数的链接 推迟到执行时才进行。</w:t>
      </w:r>
    </w:p>
    <w:p>
      <w:pPr>
        <w:spacing w:line="218" w:lineRule="auto"/>
      </w:pPr>
      <w:bookmarkStart w:name="4991-1594291801058" w:id="345"/>
      <w:bookmarkEnd w:id="345"/>
      <w:r>
        <w:rPr>
          <w:b w:val="true"/>
          <w:color w:val="4f4f4f"/>
          <w:sz w:val="34"/>
          <w:highlight w:val="white"/>
        </w:rPr>
        <w:t>8. 什么是文件的共享？介绍文件共享的分类和实现思想。</w:t>
      </w:r>
    </w:p>
    <w:p>
      <w:pPr>
        <w:numPr>
          <w:ilvl w:val="0"/>
          <w:numId w:val="37"/>
        </w:numPr>
      </w:pPr>
      <w:bookmarkStart w:name="6100-1594291801058" w:id="346"/>
      <w:bookmarkEnd w:id="346"/>
      <w:r>
        <w:rPr>
          <w:b w:val="true"/>
          <w:color w:val="333333"/>
          <w:sz w:val="24"/>
          <w:highlight w:val="white"/>
        </w:rPr>
        <w:t>文件共享</w:t>
      </w:r>
      <w:r>
        <w:rPr>
          <w:color w:val="333333"/>
          <w:sz w:val="24"/>
          <w:highlight w:val="white"/>
        </w:rPr>
        <w:t>： 不同进程共同使用同一个文件。</w:t>
      </w:r>
    </w:p>
    <w:p>
      <w:pPr>
        <w:numPr>
          <w:ilvl w:val="0"/>
          <w:numId w:val="37"/>
        </w:numPr>
      </w:pPr>
      <w:bookmarkStart w:name="7671-1594291801059" w:id="347"/>
      <w:bookmarkEnd w:id="347"/>
      <w:r>
        <w:rPr>
          <w:color w:val="333333"/>
          <w:sz w:val="24"/>
          <w:highlight w:val="white"/>
        </w:rPr>
        <w:t>文件共享的分类：</w:t>
      </w:r>
    </w:p>
    <w:p>
      <w:pPr/>
      <w:bookmarkStart w:name="7431-1594291801059" w:id="348"/>
      <w:bookmarkEnd w:id="348"/>
      <w:r>
        <w:rPr>
          <w:color w:val="333333"/>
          <w:sz w:val="24"/>
          <w:highlight w:val="white"/>
        </w:rPr>
        <w:t>a. </w:t>
      </w:r>
      <w:r>
        <w:rPr>
          <w:b w:val="true"/>
          <w:color w:val="333333"/>
          <w:sz w:val="24"/>
          <w:highlight w:val="white"/>
        </w:rPr>
        <w:t>静态共享</w:t>
      </w:r>
      <w:r>
        <w:rPr>
          <w:color w:val="333333"/>
          <w:sz w:val="24"/>
          <w:highlight w:val="white"/>
        </w:rPr>
        <w:t>。 两个或多个进程通过</w:t>
      </w:r>
      <w:r>
        <w:rPr>
          <w:b w:val="true"/>
          <w:color w:val="333333"/>
          <w:sz w:val="24"/>
          <w:highlight w:val="white"/>
        </w:rPr>
        <w:t>文件链接</w:t>
      </w:r>
      <w:r>
        <w:rPr>
          <w:color w:val="333333"/>
          <w:sz w:val="24"/>
          <w:highlight w:val="white"/>
        </w:rPr>
        <w:t>(一个文件同时属于多个目录，但实际上仅有一处物理存储)达到共享同一个文件的目的，无论进程是否运行，其文件的链接关系都是存在的，因此称为静态共享。</w:t>
      </w:r>
    </w:p>
    <w:p>
      <w:pPr/>
      <w:bookmarkStart w:name="4033-1594291801059" w:id="349"/>
      <w:bookmarkEnd w:id="349"/>
      <w:r>
        <w:rPr>
          <w:color w:val="333333"/>
          <w:sz w:val="24"/>
          <w:highlight w:val="white"/>
        </w:rPr>
        <w:t>b. </w:t>
      </w:r>
      <w:r>
        <w:rPr>
          <w:b w:val="true"/>
          <w:color w:val="333333"/>
          <w:sz w:val="24"/>
          <w:highlight w:val="white"/>
        </w:rPr>
        <w:t>动态共享</w:t>
      </w:r>
      <w:r>
        <w:rPr>
          <w:color w:val="333333"/>
          <w:sz w:val="24"/>
          <w:highlight w:val="white"/>
        </w:rPr>
        <w:t>。 系统不同的应用程序或同一用户的不同进程并发地访问同一文件，这种共享关系只有当进程存在时才可能出现，一旦进程消亡，其共享关系也就随之消失。</w:t>
      </w:r>
    </w:p>
    <w:p>
      <w:pPr/>
      <w:bookmarkStart w:name="9370-1594291801059" w:id="350"/>
      <w:bookmarkEnd w:id="350"/>
      <w:r>
        <w:rPr>
          <w:color w:val="333333"/>
          <w:sz w:val="24"/>
          <w:highlight w:val="white"/>
        </w:rPr>
        <w:t>c. </w:t>
      </w:r>
      <w:r>
        <w:rPr>
          <w:b w:val="true"/>
          <w:color w:val="333333"/>
          <w:sz w:val="24"/>
          <w:highlight w:val="white"/>
        </w:rPr>
        <w:t>符号链接共享</w:t>
      </w:r>
      <w:r>
        <w:rPr>
          <w:color w:val="333333"/>
          <w:sz w:val="24"/>
          <w:highlight w:val="white"/>
        </w:rPr>
        <w:t>。</w:t>
      </w:r>
    </w:p>
    <w:p>
      <w:pPr/>
      <w:bookmarkStart w:name="5637-1594291801059" w:id="351"/>
      <w:bookmarkEnd w:id="351"/>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lvlOverride w:ilvl="0">
      <w:startOverride w:val="1"/>
    </w:lvlOverride>
  </w:num>
  <w:num w:numId="2">
    <w:abstractNumId w:val="1"/>
    <w:lvlOverride w:ilvl="0">
      <w:startOverride w:val="1"/>
    </w:lvlOverride>
    <w:lvlOverride w:ilvl="0">
      <w:startOverride w:val="1"/>
    </w:lvlOverride>
  </w:num>
  <w:num w:numId="3">
    <w:abstractNumId w:val="1"/>
    <w:lvlOverride w:ilvl="0">
      <w:startOverride w:val="1"/>
    </w:lvlOverride>
  </w:num>
  <w:num w:numId="4">
    <w:abstractNumId w:val="1"/>
  </w:num>
  <w:num w:numId="5">
    <w:abstractNumId w:val="1"/>
  </w:num>
  <w:num w:numId="6">
    <w:abstractNumId w:val="1"/>
  </w:num>
  <w:num w:numId="7">
    <w:abstractNumId w:val="1"/>
    <w:lvlOverride w:ilvl="0">
      <w:startOverride w:val="1"/>
    </w:lvlOverride>
    <w:lvlOverride w:ilvl="0">
      <w:startOverride w:val="1"/>
    </w:lvlOverride>
  </w:num>
  <w:num w:numId="8">
    <w:abstractNumId w:val="1"/>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lvlOverride w:ilvl="0">
      <w:startOverride w:val="1"/>
    </w:lvlOverride>
    <w:lvlOverride w:ilvl="0">
      <w:startOverride w:val="1"/>
    </w:lvlOverride>
  </w:num>
  <w:num w:numId="12">
    <w:abstractNumId w:val="0"/>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13">
    <w:abstractNumId w:val="1"/>
    <w:lvlOverride w:ilvl="0">
      <w:startOverride w:val="1"/>
    </w:lvlOverride>
  </w:num>
  <w:num w:numId="14">
    <w:abstractNumId w:val="0"/>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15">
    <w:abstractNumId w:val="0"/>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lvlOverride w:ilvl="0">
      <w:startOverride w:val="1"/>
    </w:lvlOverride>
  </w:num>
  <w:num w:numId="16">
    <w:abstractNumId w:val="1"/>
  </w:num>
  <w:num w:numId="17">
    <w:abstractNumId w:val="1"/>
    <w:lvlOverride w:ilvl="0">
      <w:startOverride w:val="1"/>
    </w:lvlOverride>
    <w:lvlOverride w:ilvl="0">
      <w:startOverride w:val="1"/>
    </w:lvlOverride>
    <w:lvlOverride w:ilvl="0">
      <w:startOverride w:val="1"/>
    </w:lvlOverride>
  </w:num>
  <w:num w:numId="18">
    <w:abstractNumId w:val="1"/>
  </w:num>
  <w:num w:numId="19">
    <w:abstractNumId w:val="1"/>
    <w:lvlOverride w:ilvl="0">
      <w:startOverride w:val="1"/>
    </w:lvlOverride>
    <w:lvlOverride w:ilvl="0">
      <w:startOverride w:val="1"/>
    </w:lvlOverride>
    <w:lvlOverride w:ilvl="0">
      <w:startOverride w:val="1"/>
    </w:lvlOverride>
    <w:lvlOverride w:ilvl="0">
      <w:startOverride w:val="1"/>
    </w:lvlOverride>
  </w:num>
  <w:num w:numId="20">
    <w:abstractNumId w:val="1"/>
    <w:lvlOverride w:ilvl="0">
      <w:startOverride w:val="1"/>
    </w:lvlOverride>
    <w:lvlOverride w:ilvl="0">
      <w:startOverride w:val="1"/>
    </w:lvlOverride>
    <w:lvlOverride w:ilvl="0">
      <w:startOverride w:val="1"/>
    </w:lvlOverride>
  </w:num>
  <w:num w:numId="21">
    <w:abstractNumId w:val="1"/>
    <w:lvlOverride w:ilvl="0">
      <w:startOverride w:val="1"/>
    </w:lvlOverride>
    <w:lvlOverride w:ilvl="0">
      <w:startOverride w:val="1"/>
    </w:lvlOverride>
  </w:num>
  <w:num w:numId="22">
    <w:abstractNumId w:val="1"/>
    <w:lvlOverride w:ilvl="0">
      <w:startOverride w:val="1"/>
    </w:lvlOverride>
    <w:lvlOverride w:ilvl="0">
      <w:startOverride w:val="1"/>
    </w:lvlOverride>
    <w:lvlOverride w:ilvl="0">
      <w:startOverride w:val="1"/>
    </w:lvlOverride>
  </w:num>
  <w:num w:numId="23">
    <w:abstractNumId w:val="1"/>
    <w:lvlOverride w:ilvl="0">
      <w:startOverride w:val="1"/>
    </w:lvlOverride>
    <w:lvlOverride w:ilvl="0">
      <w:startOverride w:val="1"/>
    </w:lvlOverride>
    <w:lvlOverride w:ilvl="0">
      <w:startOverride w:val="1"/>
    </w:lvlOverride>
  </w:num>
  <w:num w:numId="24">
    <w:abstractNumId w:val="1"/>
    <w:lvlOverride w:ilvl="0">
      <w:startOverride w:val="1"/>
    </w:lvlOverride>
    <w:lvlOverride w:ilvl="0">
      <w:startOverride w:val="1"/>
    </w:lvlOverride>
    <w:lvlOverride w:ilvl="0">
      <w:startOverride w:val="1"/>
    </w:lvlOverride>
  </w:num>
  <w:num w:numId="25">
    <w:abstractNumId w:val="1"/>
    <w:lvlOverride w:ilvl="0">
      <w:startOverride w:val="1"/>
    </w:lvlOverride>
  </w:num>
  <w:num w:numId="26">
    <w:abstractNumId w:val="1"/>
  </w:num>
  <w:num w:numId="27">
    <w:abstractNumId w:val="1"/>
  </w:num>
  <w:num w:numId="28">
    <w:abstractNumId w:val="1"/>
  </w:num>
  <w:num w:numId="29">
    <w:abstractNumId w:val="1"/>
    <w:lvlOverride w:ilvl="0">
      <w:startOverride w:val="1"/>
    </w:lvlOverride>
  </w:num>
  <w:num w:numId="30">
    <w:abstractNumId w:val="1"/>
    <w:lvlOverride w:ilvl="0">
      <w:startOverride w:val="1"/>
    </w:lvlOverride>
  </w:num>
  <w:num w:numId="31">
    <w:abstractNumId w:val="1"/>
    <w:lvlOverride w:ilvl="0">
      <w:startOverride w:val="1"/>
    </w:lvlOverride>
  </w:num>
  <w:num w:numId="32">
    <w:abstractNumId w:val="1"/>
    <w:lvlOverride w:ilvl="0">
      <w:startOverride w:val="1"/>
    </w:lvlOverride>
  </w:num>
  <w:num w:numId="33">
    <w:abstractNumId w:val="1"/>
    <w:lvlOverride w:ilvl="0">
      <w:startOverride w:val="1"/>
    </w:lvlOverride>
  </w:num>
  <w:num w:numId="34">
    <w:abstractNumId w:val="1"/>
    <w:lvlOverride w:ilvl="0">
      <w:startOverride w:val="1"/>
    </w:lvlOverride>
    <w:lvlOverride w:ilvl="0">
      <w:startOverride w:val="1"/>
    </w:lvlOverride>
  </w:num>
  <w:num w:numId="35">
    <w:abstractNumId w:val="1"/>
    <w:lvlOverride w:ilvl="0">
      <w:startOverride w:val="1"/>
    </w:lvlOverride>
    <w:lvlOverride w:ilvl="0">
      <w:startOverride w:val="1"/>
    </w:lvlOverride>
    <w:lvlOverride w:ilvl="0">
      <w:startOverride w:val="1"/>
    </w:lvlOverride>
    <w:lvlOverride w:ilvl="0">
      <w:startOverride w:val="1"/>
    </w:lvlOverride>
  </w:num>
  <w:num w:numId="36">
    <w:abstractNumId w:val="1"/>
    <w:lvlOverride w:ilvl="0">
      <w:startOverride w:val="1"/>
    </w:lvlOverride>
  </w:num>
  <w:num w:numId="37">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http://baike.baidu.com/link?url=8bOYnVjs5ya2QcVYp7L2OaIAWkGD1GhtTEQyXhJgbIjtSmLgagTfLCM8Wc1jhlvOJpCwOu7Ddx7ZVclFCdRJ40sjRnMde41J7a5IAWmVMeqzN0WdESisqZI_oblqfC5O34ntmWjsxt8lDV6FoUhDGa" TargetMode="External" Type="http://schemas.openxmlformats.org/officeDocument/2006/relationships/hyperlink"/><Relationship Id="rId11" Target="http://blog.csdn.net/yanglingwell" TargetMode="External" Type="http://schemas.openxmlformats.org/officeDocument/2006/relationships/hyperlink"/><Relationship Id="rId12" Target="http://blog.csdn.net/yanglingwell" TargetMode="External" Type="http://schemas.openxmlformats.org/officeDocument/2006/relationships/hyperlink"/><Relationship Id="rId13" Target="media/image7.png" Type="http://schemas.openxmlformats.org/officeDocument/2006/relationships/image"/><Relationship Id="rId14" Target="media/image8.png" Type="http://schemas.openxmlformats.org/officeDocument/2006/relationships/image"/><Relationship Id="rId15" Target="http://blog.csdn.net/yanglingwell" TargetMode="External" Type="http://schemas.openxmlformats.org/officeDocument/2006/relationships/hyperlink"/><Relationship Id="rId16" Target="media/image9.png" Type="http://schemas.openxmlformats.org/officeDocument/2006/relationships/image"/><Relationship Id="rId17" Target="http://blog.csdn.net/yanglingwell" TargetMode="External" Type="http://schemas.openxmlformats.org/officeDocument/2006/relationships/hyperlink"/><Relationship Id="rId18" Target="media/image10.png" Type="http://schemas.openxmlformats.org/officeDocument/2006/relationships/image"/><Relationship Id="rId19" Target="media/image11.png" Type="http://schemas.openxmlformats.org/officeDocument/2006/relationships/image"/><Relationship Id="rId2" Target="styles.xml" Type="http://schemas.openxmlformats.org/officeDocument/2006/relationships/styles"/><Relationship Id="rId20" Target="media/image12.png" Type="http://schemas.openxmlformats.org/officeDocument/2006/relationships/image"/><Relationship Id="rId21" Target="http://blog.csdn.net/yanglingwell" TargetMode="External" Type="http://schemas.openxmlformats.org/officeDocument/2006/relationships/hyperlink"/><Relationship Id="rId22" Target="http://blog.csdn.net/yanglingwell" TargetMode="External" Type="http://schemas.openxmlformats.org/officeDocument/2006/relationships/hyperlink"/><Relationship Id="rId23" Target="media/image13.png" Type="http://schemas.openxmlformats.org/officeDocument/2006/relationships/image"/><Relationship Id="rId24" Target="media/image14.png" Type="http://schemas.openxmlformats.org/officeDocument/2006/relationships/image"/><Relationship Id="rId25" Target="media/image15.png" Type="http://schemas.openxmlformats.org/officeDocument/2006/relationships/image"/><Relationship Id="rId26" Target="media/image16.png" Type="http://schemas.openxmlformats.org/officeDocument/2006/relationships/image"/><Relationship Id="rId27" Target="media/image17.jpeg" Type="http://schemas.openxmlformats.org/officeDocument/2006/relationships/image"/><Relationship Id="rId28" Target="media/image18.png" Type="http://schemas.openxmlformats.org/officeDocument/2006/relationships/image"/><Relationship Id="rId29" Target="media/image19.png" Type="http://schemas.openxmlformats.org/officeDocument/2006/relationships/image"/><Relationship Id="rId3" Target="media/image1.png" Type="http://schemas.openxmlformats.org/officeDocument/2006/relationships/image"/><Relationship Id="rId4" Target="numbering.xml" Type="http://schemas.openxmlformats.org/officeDocument/2006/relationships/numbering"/><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2022-02-25T11:43:00Z</dcterms:created>
  <dc:creator>Apache POI</dc:creator>
</cp:coreProperties>
</file>