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9018-1571357626860" w:id="1"/>
      <w:bookmarkEnd w:id="1"/>
      <w:r>
        <w:rPr>
          <w:rFonts w:ascii="微软雅黑" w:hAnsi="微软雅黑" w:cs="微软雅黑" w:eastAsia="微软雅黑"/>
          <w:b w:val="true"/>
          <w:sz w:val="42"/>
        </w:rPr>
        <w:t>Data models</w:t>
      </w:r>
    </w:p>
    <w:p>
      <w:pPr/>
      <w:bookmarkStart w:name="9740-1571359379750" w:id="2"/>
      <w:bookmarkEnd w:id="2"/>
      <w:r>
        <w:rPr/>
        <w:t>used to describe the logical structure of data processed by the system</w:t>
      </w:r>
    </w:p>
    <w:p>
      <w:pPr/>
      <w:bookmarkStart w:name="2232-1571359394068" w:id="3"/>
      <w:bookmarkEnd w:id="3"/>
      <w:r>
        <w:rPr/>
        <w:t>an entity-relation-attribute model sets out the entities in the system,the relationships between these entities and the entity attributes</w:t>
      </w:r>
    </w:p>
    <w:p>
      <w:pPr/>
      <w:bookmarkStart w:name="5561-1571359428355" w:id="4"/>
      <w:bookmarkEnd w:id="4"/>
      <w:r>
        <w:rPr/>
        <w:t>widely used in database design.can readily be implemented using relational databases</w:t>
      </w:r>
    </w:p>
    <w:p>
      <w:pPr/>
      <w:bookmarkStart w:name="5077-1571359459098" w:id="5"/>
      <w:bookmarkEnd w:id="5"/>
      <w:r>
        <w:rPr/>
        <w:t>no specific notation provided in the uml but objects and associations can be used</w:t>
      </w:r>
    </w:p>
    <w:p>
      <w:pPr/>
      <w:bookmarkStart w:name="2939-1571359478386" w:id="6"/>
      <w:bookmarkEnd w:id="6"/>
      <w:r>
        <w:rPr/>
        <w:t>eg.library semantic model</w:t>
      </w:r>
    </w:p>
    <w:p>
      <w:pPr/>
      <w:bookmarkStart w:name="5989-1571359504246" w:id="7"/>
      <w:bookmarkEnd w:id="7"/>
      <w:r>
        <w:drawing>
          <wp:inline distT="0" distR="0" distB="0" distL="0">
            <wp:extent cx="5232400" cy="461289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461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5083-1571359504246" w:id="8"/>
      <w:bookmarkEnd w:id="8"/>
      <w:r>
        <w:rPr>
          <w:rFonts w:ascii="微软雅黑" w:hAnsi="微软雅黑" w:cs="微软雅黑" w:eastAsia="微软雅黑"/>
          <w:b w:val="true"/>
          <w:sz w:val="42"/>
        </w:rPr>
        <w:t>data dictionaries</w:t>
      </w:r>
    </w:p>
    <w:p>
      <w:pPr/>
      <w:bookmarkStart w:name="2520-1571359515739" w:id="9"/>
      <w:bookmarkEnd w:id="9"/>
      <w:r>
        <w:rPr/>
        <w:t>data dictionaries are lists of all of the names used in the system models.descriptions of the entities,relationships and attributes are also included</w:t>
      </w:r>
    </w:p>
    <w:p>
      <w:pPr/>
      <w:bookmarkStart w:name="1480-1571359552346" w:id="10"/>
      <w:bookmarkEnd w:id="10"/>
      <w:r>
        <w:rPr/>
        <w:t>advantages</w:t>
      </w:r>
    </w:p>
    <w:p>
      <w:pPr>
        <w:ind w:firstLine="420"/>
      </w:pPr>
      <w:bookmarkStart w:name="9940-1571359555516" w:id="11"/>
      <w:bookmarkEnd w:id="11"/>
      <w:r>
        <w:rPr/>
        <w:t>support name managements and avoid duplication</w:t>
      </w:r>
    </w:p>
    <w:p>
      <w:pPr>
        <w:ind w:firstLine="420"/>
      </w:pPr>
      <w:bookmarkStart w:name="8011-1571359566962" w:id="12"/>
      <w:bookmarkEnd w:id="12"/>
      <w:r>
        <w:rPr/>
        <w:t>store of organisational knowledge linking analysis,design and implementation</w:t>
      </w:r>
    </w:p>
    <w:p>
      <w:pPr/>
      <w:bookmarkStart w:name="9941-1571359589516" w:id="13"/>
      <w:bookmarkEnd w:id="13"/>
      <w:r>
        <w:rPr/>
        <w:t>many case workbenches support data dictionaires</w:t>
      </w:r>
    </w:p>
    <w:p>
      <w:pPr/>
      <w:bookmarkStart w:name="6542-1571359602516" w:id="14"/>
      <w:bookmarkEnd w:id="14"/>
      <w:r>
        <w:rPr/>
        <w:t>eg.</w:t>
      </w:r>
    </w:p>
    <w:p>
      <w:pPr/>
      <w:bookmarkStart w:name="7722-1571359624638" w:id="15"/>
      <w:bookmarkEnd w:id="15"/>
      <w:r>
        <w:drawing>
          <wp:inline distT="0" distR="0" distB="0" distL="0">
            <wp:extent cx="5267325" cy="280274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6345-1571359624638" w:id="16"/>
      <w:bookmarkEnd w:id="16"/>
      <w:r>
        <w:rPr>
          <w:rFonts w:ascii="微软雅黑" w:hAnsi="微软雅黑" w:cs="微软雅黑" w:eastAsia="微软雅黑"/>
          <w:b w:val="true"/>
          <w:sz w:val="42"/>
        </w:rPr>
        <w:t>object models</w:t>
      </w:r>
    </w:p>
    <w:p>
      <w:pPr/>
      <w:bookmarkStart w:name="6613-1571359652549" w:id="17"/>
      <w:bookmarkEnd w:id="17"/>
      <w:r>
        <w:rPr/>
        <w:t xml:space="preserve">object models describe the system in terms of object classes and their associations </w:t>
      </w:r>
    </w:p>
    <w:p>
      <w:pPr/>
      <w:bookmarkStart w:name="1447-1571359672224" w:id="18"/>
      <w:bookmarkEnd w:id="18"/>
      <w:r>
        <w:rPr/>
        <w:t>an object class is an abstraction over a set of objects with common attributes and the services(operations)provided by each object</w:t>
      </w:r>
    </w:p>
    <w:p>
      <w:pPr/>
      <w:bookmarkStart w:name="1674-1571359704920" w:id="19"/>
      <w:bookmarkEnd w:id="19"/>
      <w:r>
        <w:rPr/>
        <w:t>various object models may be produced</w:t>
      </w:r>
    </w:p>
    <w:p>
      <w:pPr>
        <w:ind w:firstLine="420"/>
      </w:pPr>
      <w:bookmarkStart w:name="3159-1571359715174" w:id="20"/>
      <w:bookmarkEnd w:id="20"/>
      <w:r>
        <w:rPr/>
        <w:t>inheritance models</w:t>
      </w:r>
    </w:p>
    <w:p>
      <w:pPr>
        <w:ind w:firstLine="420"/>
      </w:pPr>
      <w:bookmarkStart w:name="3834-1571359720578" w:id="21"/>
      <w:bookmarkEnd w:id="21"/>
      <w:r>
        <w:rPr/>
        <w:t>aggregation models</w:t>
      </w:r>
    </w:p>
    <w:p>
      <w:pPr>
        <w:ind w:firstLine="420"/>
      </w:pPr>
      <w:bookmarkStart w:name="3510-1571359726142" w:id="22"/>
      <w:bookmarkEnd w:id="22"/>
      <w:r>
        <w:rPr/>
        <w:t>interaction models</w:t>
      </w:r>
    </w:p>
    <w:p>
      <w:pPr/>
      <w:bookmarkStart w:name="9219-1571359729890" w:id="23"/>
      <w:bookmarkEnd w:id="23"/>
      <w:r>
        <w:rPr/>
        <w:t>natural ways of reflecting the real-world entities manipulated by the system</w:t>
      </w:r>
    </w:p>
    <w:p>
      <w:pPr/>
      <w:bookmarkStart w:name="2599-1571359754634" w:id="24"/>
      <w:bookmarkEnd w:id="24"/>
      <w:r>
        <w:rPr/>
        <w:t xml:space="preserve">more abstract entities are more difficult to model using this approach </w:t>
      </w:r>
    </w:p>
    <w:p>
      <w:pPr/>
      <w:bookmarkStart w:name="1414-1571359770160" w:id="25"/>
      <w:bookmarkEnd w:id="25"/>
      <w:r>
        <w:rPr/>
        <w:t>object class identification is recognised as a difficult process requiring a deep understanding of the application domain</w:t>
      </w:r>
    </w:p>
    <w:p>
      <w:pPr/>
      <w:bookmarkStart w:name="2961-1571359810662" w:id="26"/>
      <w:bookmarkEnd w:id="26"/>
      <w:r>
        <w:rPr/>
        <w:t>object classes reflecting domain entities are reusable across systems</w:t>
      </w:r>
    </w:p>
    <w:p>
      <w:pPr>
        <w:pStyle w:val="1"/>
        <w:spacing w:line="240" w:lineRule="auto" w:before="0" w:after="0"/>
      </w:pPr>
      <w:bookmarkStart w:name="7090-1571359827215" w:id="27"/>
      <w:bookmarkEnd w:id="27"/>
      <w:r>
        <w:rPr>
          <w:rFonts w:ascii="微软雅黑" w:hAnsi="微软雅黑" w:cs="微软雅黑" w:eastAsia="微软雅黑"/>
          <w:b w:val="true"/>
          <w:sz w:val="42"/>
        </w:rPr>
        <w:t>inheritance models</w:t>
      </w:r>
    </w:p>
    <w:p>
      <w:pPr/>
      <w:bookmarkStart w:name="8789-1571359836457" w:id="28"/>
      <w:bookmarkEnd w:id="28"/>
      <w:r>
        <w:rPr/>
        <w:t>organise the domain object classes into a hierarchy</w:t>
      </w:r>
    </w:p>
    <w:p>
      <w:pPr/>
      <w:bookmarkStart w:name="2388-1571359861100" w:id="29"/>
      <w:bookmarkEnd w:id="29"/>
      <w:r>
        <w:rPr/>
        <w:t>classes at the top of the hierarchy reflect the common features of all classes.</w:t>
      </w:r>
    </w:p>
    <w:p>
      <w:pPr/>
      <w:bookmarkStart w:name="3277-1571359880226" w:id="30"/>
      <w:bookmarkEnd w:id="30"/>
      <w:r>
        <w:rPr/>
        <w:t>object classes inherit their attributes and services from one or more super-classes.these may then be specialised as necessary.</w:t>
      </w:r>
    </w:p>
    <w:p>
      <w:pPr/>
      <w:bookmarkStart w:name="6832-1571359910821" w:id="31"/>
      <w:bookmarkEnd w:id="31"/>
      <w:r>
        <w:rPr/>
        <w:t>class hierarchy design can be a difficult process if duplication in different branches is to be avoided.</w:t>
      </w:r>
    </w:p>
    <w:p>
      <w:pPr>
        <w:pStyle w:val="1"/>
        <w:spacing w:line="240" w:lineRule="auto" w:before="0" w:after="0"/>
      </w:pPr>
      <w:bookmarkStart w:name="5620-1571359942577" w:id="32"/>
      <w:bookmarkEnd w:id="32"/>
      <w:r>
        <w:rPr>
          <w:rFonts w:ascii="微软雅黑" w:hAnsi="微软雅黑" w:cs="微软雅黑" w:eastAsia="微软雅黑"/>
          <w:b w:val="true"/>
          <w:sz w:val="42"/>
        </w:rPr>
        <w:t>object models and the uml</w:t>
      </w:r>
    </w:p>
    <w:p>
      <w:pPr/>
      <w:bookmarkStart w:name="9110-1571359974734" w:id="33"/>
      <w:bookmarkEnd w:id="33"/>
      <w:r>
        <w:rPr/>
        <w:t>the uml is a standard representation devised by the developers of a widely used object-oriented analysis and design methods</w:t>
      </w:r>
    </w:p>
    <w:p>
      <w:pPr/>
      <w:bookmarkStart w:name="3745-1571360009724" w:id="34"/>
      <w:bookmarkEnd w:id="34"/>
      <w:r>
        <w:rPr/>
        <w:t>it has become an effective standard for object-oriented modelling.</w:t>
      </w:r>
    </w:p>
    <w:p>
      <w:pPr/>
      <w:bookmarkStart w:name="6066-1571360032676" w:id="35"/>
      <w:bookmarkEnd w:id="35"/>
      <w:r>
        <w:rPr/>
        <w:t>notation</w:t>
      </w:r>
    </w:p>
    <w:p>
      <w:pPr>
        <w:ind w:left="420"/>
      </w:pPr>
      <w:bookmarkStart w:name="6453-1571360034387" w:id="36"/>
      <w:bookmarkEnd w:id="36"/>
      <w:r>
        <w:rPr/>
        <w:t>object classes are rectangles with the name at the top,attributes in the middle section and operations in the bottom section;</w:t>
      </w:r>
    </w:p>
    <w:p>
      <w:pPr>
        <w:ind w:left="420"/>
      </w:pPr>
      <w:bookmarkStart w:name="2384-1571360064265" w:id="37"/>
      <w:bookmarkEnd w:id="37"/>
      <w:r>
        <w:rPr/>
        <w:t>relationships between object classes(known as associations)are shown as lines linking objects</w:t>
      </w:r>
    </w:p>
    <w:p>
      <w:pPr>
        <w:ind w:left="420"/>
      </w:pPr>
      <w:bookmarkStart w:name="9059-1571360104793" w:id="38"/>
      <w:bookmarkEnd w:id="38"/>
      <w:r>
        <w:rPr/>
        <w:t>inheritance is referred to as generalisation and is shown 'upwards' rather than 'downwards' in a hierarchy</w:t>
      </w:r>
    </w:p>
    <w:p>
      <w:pPr/>
      <w:bookmarkStart w:name="5656-1571360134584" w:id="39"/>
      <w:bookmarkEnd w:id="39"/>
      <w:r>
        <w:rPr/>
        <w:t>eg.library class hierarchy</w:t>
      </w:r>
    </w:p>
    <w:p>
      <w:pPr/>
      <w:bookmarkStart w:name="8666-1571360170361" w:id="40"/>
      <w:bookmarkEnd w:id="40"/>
      <w:r>
        <w:drawing>
          <wp:inline distT="0" distR="0" distB="0" distL="0">
            <wp:extent cx="5267325" cy="3384223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8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75-1571360170361" w:id="41"/>
      <w:bookmarkEnd w:id="41"/>
      <w:r>
        <w:rPr/>
        <w:t>eg.user class hierarchy</w:t>
      </w:r>
    </w:p>
    <w:p>
      <w:pPr/>
      <w:bookmarkStart w:name="9237-1571360197672" w:id="42"/>
      <w:bookmarkEnd w:id="42"/>
      <w:r>
        <w:drawing>
          <wp:inline distT="0" distR="0" distB="0" distL="0">
            <wp:extent cx="5267325" cy="3426519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2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1992-1571360197672" w:id="43"/>
      <w:bookmarkEnd w:id="43"/>
      <w:r>
        <w:rPr>
          <w:rFonts w:ascii="微软雅黑" w:hAnsi="微软雅黑" w:cs="微软雅黑" w:eastAsia="微软雅黑"/>
          <w:b w:val="true"/>
          <w:sz w:val="42"/>
        </w:rPr>
        <w:t>multiple inheritance</w:t>
      </w:r>
    </w:p>
    <w:p>
      <w:pPr/>
      <w:bookmarkStart w:name="1250-1571360206232" w:id="44"/>
      <w:bookmarkEnd w:id="44"/>
      <w:r>
        <w:rPr/>
        <w:t>rather than inheriting the attibutes and services from a single parent class,a system which supports multiple inheritance allow object classes to inherit from several super-classes</w:t>
      </w:r>
    </w:p>
    <w:p>
      <w:pPr/>
      <w:bookmarkStart w:name="4248-1571360248063" w:id="45"/>
      <w:bookmarkEnd w:id="45"/>
      <w:r>
        <w:rPr/>
        <w:t>this can lead to semantic conflicts where attributes/services with the same name in different super-classes have different semantics</w:t>
      </w:r>
    </w:p>
    <w:p>
      <w:pPr/>
      <w:bookmarkStart w:name="7364-1571360288610" w:id="46"/>
      <w:bookmarkEnd w:id="46"/>
      <w:r>
        <w:rPr/>
        <w:t>multiple inheritance makes class hierarchy reorganisation more complex</w:t>
      </w:r>
    </w:p>
    <w:p>
      <w:pPr/>
      <w:bookmarkStart w:name="6986-1571360306378" w:id="47"/>
      <w:bookmarkEnd w:id="47"/>
      <w:r>
        <w:rPr/>
        <w:t>eg.</w:t>
      </w:r>
    </w:p>
    <w:p>
      <w:pPr/>
      <w:bookmarkStart w:name="2153-1571360324487" w:id="48"/>
      <w:bookmarkEnd w:id="48"/>
      <w:r>
        <w:drawing>
          <wp:inline distT="0" distR="0" distB="0" distL="0">
            <wp:extent cx="5267325" cy="3433105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3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1530-1571360324487" w:id="49"/>
      <w:bookmarkEnd w:id="49"/>
      <w:r>
        <w:rPr>
          <w:rFonts w:ascii="微软雅黑" w:hAnsi="微软雅黑" w:cs="微软雅黑" w:eastAsia="微软雅黑"/>
          <w:b w:val="true"/>
          <w:sz w:val="42"/>
        </w:rPr>
        <w:t>Object aggregation</w:t>
      </w:r>
    </w:p>
    <w:p>
      <w:pPr/>
      <w:bookmarkStart w:name="6032-1571360384883" w:id="50"/>
      <w:bookmarkEnd w:id="50"/>
      <w:r>
        <w:rPr/>
        <w:t>an aggregation model shows how classes that are collections are composed of other classes</w:t>
      </w:r>
    </w:p>
    <w:p>
      <w:pPr/>
      <w:bookmarkStart w:name="5844-1571360405642" w:id="51"/>
      <w:bookmarkEnd w:id="51"/>
      <w:r>
        <w:rPr/>
        <w:t>aggragation models are similar to the part-of relationship in semantic data models</w:t>
      </w:r>
    </w:p>
    <w:p>
      <w:pPr/>
      <w:bookmarkStart w:name="2263-1571360425587" w:id="52"/>
      <w:bookmarkEnd w:id="52"/>
      <w:r>
        <w:rPr/>
        <w:t>eg.</w:t>
      </w:r>
    </w:p>
    <w:p>
      <w:pPr/>
      <w:bookmarkStart w:name="4660-1571360444363" w:id="53"/>
      <w:bookmarkEnd w:id="53"/>
      <w:r>
        <w:drawing>
          <wp:inline distT="0" distR="0" distB="0" distL="0">
            <wp:extent cx="5267325" cy="3273406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7231-1571360435674" w:id="54"/>
      <w:bookmarkEnd w:id="54"/>
      <w:r>
        <w:rPr>
          <w:rFonts w:ascii="微软雅黑" w:hAnsi="微软雅黑" w:cs="微软雅黑" w:eastAsia="微软雅黑"/>
          <w:b w:val="true"/>
          <w:sz w:val="42"/>
        </w:rPr>
        <w:t>object behaviour modelling</w:t>
      </w:r>
    </w:p>
    <w:p>
      <w:pPr/>
      <w:bookmarkStart w:name="2690-1571360460632" w:id="55"/>
      <w:bookmarkEnd w:id="55"/>
      <w:r>
        <w:rPr/>
        <w:t>a behavioural models hows the interactions between objects to produce some particular system behaviour that is specified as a use-case</w:t>
      </w:r>
    </w:p>
    <w:p>
      <w:pPr/>
      <w:bookmarkStart w:name="8186-1571360629716" w:id="56"/>
      <w:bookmarkEnd w:id="56"/>
      <w:r>
        <w:rPr/>
        <w:t>sequence diagrams (or collaboration diagrams) in the uml are used to model interaction between objects</w:t>
      </w:r>
    </w:p>
    <w:p>
      <w:pPr>
        <w:pStyle w:val="1"/>
        <w:spacing w:line="240" w:lineRule="auto" w:before="0" w:after="0"/>
      </w:pPr>
      <w:bookmarkStart w:name="2193-1571360657189" w:id="57"/>
      <w:bookmarkEnd w:id="57"/>
      <w:r>
        <w:rPr>
          <w:rFonts w:ascii="微软雅黑" w:hAnsi="微软雅黑" w:cs="微软雅黑" w:eastAsia="微软雅黑"/>
          <w:b w:val="true"/>
          <w:sz w:val="42"/>
        </w:rPr>
        <w:t>structured methods</w:t>
      </w:r>
    </w:p>
    <w:p>
      <w:pPr/>
      <w:bookmarkStart w:name="2667-1571360667252" w:id="58"/>
      <w:bookmarkEnd w:id="58"/>
      <w:r>
        <w:rPr/>
        <w:t>structured methods incorporate system modelling as an inherent part of the method.</w:t>
      </w:r>
    </w:p>
    <w:p>
      <w:pPr/>
      <w:bookmarkStart w:name="2596-1571360692012" w:id="59"/>
      <w:bookmarkEnd w:id="59"/>
      <w:r>
        <w:rPr/>
        <w:t>methods defines a set of models, a process for deriving these models and rules ans guidelines that should apply to the models.</w:t>
      </w:r>
    </w:p>
    <w:p>
      <w:pPr/>
      <w:bookmarkStart w:name="7843-1571360741868" w:id="60"/>
      <w:bookmarkEnd w:id="60"/>
      <w:r>
        <w:rPr/>
        <w:t>CASE tools support system modelling as part of a structured method.</w:t>
      </w:r>
    </w:p>
    <w:p>
      <w:pPr/>
      <w:bookmarkStart w:name="3411-1571360759496" w:id="61"/>
      <w:bookmarkEnd w:id="61"/>
      <w:r>
        <w:rPr/>
        <w:t>method weaknesses</w:t>
      </w:r>
    </w:p>
    <w:p>
      <w:pPr/>
      <w:bookmarkStart w:name="9310-1571360780027" w:id="62"/>
      <w:bookmarkEnd w:id="62"/>
      <w:r>
        <w:rPr/>
        <w:t>they do not model non-fucntional system requirements</w:t>
      </w:r>
    </w:p>
    <w:p>
      <w:pPr/>
      <w:bookmarkStart w:name="7556-1571360791630" w:id="63"/>
      <w:bookmarkEnd w:id="63"/>
      <w:r>
        <w:rPr/>
        <w:t>they do not usually include information about whether a method is appropriate for a given problem.</w:t>
      </w:r>
    </w:p>
    <w:p>
      <w:pPr/>
      <w:bookmarkStart w:name="6485-1571360816587" w:id="64"/>
      <w:bookmarkEnd w:id="64"/>
      <w:r>
        <w:rPr/>
        <w:t>the may produce too much documentation</w:t>
      </w:r>
    </w:p>
    <w:p>
      <w:pPr/>
      <w:bookmarkStart w:name="3916-1571360893134" w:id="65"/>
      <w:bookmarkEnd w:id="65"/>
      <w:r>
        <w:rPr/>
        <w:t>the system models are sometimes too detailed and difficult for users to understand.</w:t>
      </w:r>
    </w:p>
    <w:p>
      <w:pPr/>
      <w:bookmarkStart w:name="9544-1571360912692" w:id="66"/>
      <w:bookmarkEnd w:id="66"/>
      <w:r>
        <w:rPr/>
        <w:t>CASE workbenches</w:t>
      </w:r>
    </w:p>
    <w:p>
      <w:pPr/>
      <w:bookmarkStart w:name="9689-1571360920206" w:id="67"/>
      <w:bookmarkEnd w:id="67"/>
      <w:r>
        <w:rPr/>
        <w:t>a coherent set of tools that is designed to support related software process activities such as analysis,design or testing.</w:t>
      </w:r>
    </w:p>
    <w:p>
      <w:pPr/>
      <w:bookmarkStart w:name="8370-1571360951449" w:id="68"/>
      <w:bookmarkEnd w:id="68"/>
      <w:r>
        <w:rPr/>
        <w:t>analysis and design workbenches support system modelling during both requirements engineering and system design.</w:t>
      </w:r>
    </w:p>
    <w:p>
      <w:pPr/>
      <w:bookmarkStart w:name="4651-1571360984675" w:id="69"/>
      <w:bookmarkEnd w:id="69"/>
      <w:r>
        <w:rPr/>
        <w:t>these workbenches may support a specific design method or may provide support for a creating several different types of system model.</w:t>
      </w:r>
    </w:p>
    <w:p>
      <w:pPr/>
      <w:bookmarkStart w:name="2943-1571361040238" w:id="70"/>
      <w:bookmarkEnd w:id="70"/>
      <w:r>
        <w:drawing>
          <wp:inline distT="0" distR="0" distB="0" distL="0">
            <wp:extent cx="5267325" cy="3180876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1221-1571361040238" w:id="71"/>
      <w:bookmarkEnd w:id="71"/>
      <w:r>
        <w:rPr>
          <w:rFonts w:ascii="微软雅黑" w:hAnsi="微软雅黑" w:cs="微软雅黑" w:eastAsia="微软雅黑"/>
          <w:b w:val="true"/>
          <w:sz w:val="42"/>
        </w:rPr>
        <w:t>analysis workbench components</w:t>
      </w:r>
    </w:p>
    <w:p>
      <w:pPr/>
      <w:bookmarkStart w:name="3445-1571361055712" w:id="72"/>
      <w:bookmarkEnd w:id="72"/>
      <w:r>
        <w:rPr/>
        <w:t xml:space="preserve">diagram editors </w:t>
      </w:r>
    </w:p>
    <w:p>
      <w:pPr/>
      <w:bookmarkStart w:name="6271-1571361060986" w:id="73"/>
      <w:bookmarkEnd w:id="73"/>
      <w:r>
        <w:rPr/>
        <w:t>model analysis and checking tools</w:t>
      </w:r>
    </w:p>
    <w:p>
      <w:pPr/>
      <w:bookmarkStart w:name="2085-1571361067694" w:id="74"/>
      <w:bookmarkEnd w:id="74"/>
      <w:r>
        <w:rPr/>
        <w:t>respository and associated query language</w:t>
      </w:r>
    </w:p>
    <w:p>
      <w:pPr/>
      <w:bookmarkStart w:name="6283-1571361077885" w:id="75"/>
      <w:bookmarkEnd w:id="75"/>
      <w:r>
        <w:rPr/>
        <w:t>data dictionary</w:t>
      </w:r>
    </w:p>
    <w:p>
      <w:pPr/>
      <w:bookmarkStart w:name="6960-1571361080752" w:id="76"/>
      <w:bookmarkEnd w:id="76"/>
      <w:r>
        <w:rPr/>
        <w:t>report definition and generation tools</w:t>
      </w:r>
    </w:p>
    <w:p>
      <w:pPr/>
      <w:bookmarkStart w:name="9644-1571361093121" w:id="77"/>
      <w:bookmarkEnd w:id="77"/>
      <w:r>
        <w:rPr/>
        <w:t>forms definition tools</w:t>
      </w:r>
    </w:p>
    <w:p>
      <w:pPr/>
      <w:bookmarkStart w:name="6762-1571361098594" w:id="78"/>
      <w:bookmarkEnd w:id="78"/>
      <w:r>
        <w:rPr/>
        <w:t>import/export translators</w:t>
      </w:r>
    </w:p>
    <w:p>
      <w:pPr/>
      <w:bookmarkStart w:name="5861-1571361106944" w:id="79"/>
      <w:bookmarkEnd w:id="79"/>
      <w:r>
        <w:rPr/>
        <w:t>code generation tools</w:t>
      </w:r>
    </w:p>
    <w:p>
      <w:pPr/>
      <w:bookmarkStart w:name="3547-1571361111084" w:id="80"/>
      <w:bookmarkEnd w:id="8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2022-02-25T11:45:19Z</dcterms:created>
  <dc:creator>Apache POI</dc:creator>
</cp:coreProperties>
</file>