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8257-1560815236890" w:id="1"/>
      <w:bookmarkEnd w:id="1"/>
      <w:r>
        <w:rPr>
          <w:rFonts w:ascii="微软雅黑" w:hAnsi="微软雅黑" w:cs="微软雅黑" w:eastAsia="微软雅黑"/>
          <w:b w:val="true"/>
          <w:sz w:val="42"/>
        </w:rPr>
        <w:t>Educational System</w:t>
      </w:r>
    </w:p>
    <w:p>
      <w:pPr>
        <w:pStyle w:val="2"/>
        <w:spacing w:line="240" w:lineRule="auto" w:before="0" w:after="0"/>
      </w:pPr>
      <w:bookmarkStart w:name="6042-1560854547577" w:id="2"/>
      <w:bookmarkEnd w:id="2"/>
      <w:r>
        <w:rPr>
          <w:rFonts w:ascii="微软雅黑" w:hAnsi="微软雅黑" w:cs="微软雅黑" w:eastAsia="微软雅黑"/>
          <w:b w:val="true"/>
          <w:sz w:val="30"/>
        </w:rPr>
        <w:t>Elementary and Secondary Education</w:t>
      </w:r>
    </w:p>
    <w:p>
      <w:pPr/>
      <w:bookmarkStart w:name="5568-1560854621312" w:id="3"/>
      <w:bookmarkEnd w:id="3"/>
      <w:r>
        <w:rPr/>
        <w:t>-- Elementary and secondary education—the basis of public education, free and compulsory, 12 grades</w:t>
      </w:r>
    </w:p>
    <w:p>
      <w:pPr/>
      <w:bookmarkStart w:name="9150-1560854622031" w:id="4"/>
      <w:bookmarkEnd w:id="4"/>
      <w:r>
        <w:rPr/>
        <w:t xml:space="preserve">-- One academic year—from September through June </w:t>
      </w:r>
    </w:p>
    <w:p>
      <w:pPr/>
      <w:bookmarkStart w:name="9278-1560854622031" w:id="5"/>
      <w:bookmarkEnd w:id="5"/>
      <w:r>
        <w:rPr/>
        <w:t>-- Different divisions of school systems:</w:t>
      </w:r>
    </w:p>
    <w:p>
      <w:pPr>
        <w:ind w:left="420"/>
      </w:pPr>
      <w:bookmarkStart w:name="1027-1560854622031" w:id="6"/>
      <w:bookmarkEnd w:id="6"/>
      <w:r>
        <w:rPr>
          <w:highlight w:val="yellow"/>
        </w:rPr>
        <w:t xml:space="preserve">-- elementary school—one through eight </w:t>
      </w:r>
    </w:p>
    <w:p>
      <w:pPr>
        <w:ind w:left="420"/>
      </w:pPr>
      <w:bookmarkStart w:name="7529-1560854622031" w:id="7"/>
      <w:bookmarkEnd w:id="7"/>
      <w:r>
        <w:rPr>
          <w:highlight w:val="yellow"/>
        </w:rPr>
        <w:t xml:space="preserve">      high school—next four years</w:t>
      </w:r>
    </w:p>
    <w:p>
      <w:pPr>
        <w:ind w:left="420"/>
      </w:pPr>
      <w:bookmarkStart w:name="7540-1560854622031" w:id="8"/>
      <w:bookmarkEnd w:id="8"/>
      <w:r>
        <w:rPr>
          <w:highlight w:val="yellow"/>
        </w:rPr>
        <w:t>-- elementary school—one through six</w:t>
      </w:r>
    </w:p>
    <w:p>
      <w:pPr>
        <w:ind w:left="420"/>
      </w:pPr>
      <w:bookmarkStart w:name="2419-1560854622031" w:id="9"/>
      <w:bookmarkEnd w:id="9"/>
      <w:r>
        <w:rPr>
          <w:highlight w:val="yellow"/>
        </w:rPr>
        <w:t xml:space="preserve">      junior high school—seven through nine </w:t>
      </w:r>
    </w:p>
    <w:p>
      <w:pPr>
        <w:ind w:left="420"/>
      </w:pPr>
      <w:bookmarkStart w:name="8022-1560854622031" w:id="10"/>
      <w:bookmarkEnd w:id="10"/>
      <w:r>
        <w:rPr>
          <w:highlight w:val="yellow"/>
        </w:rPr>
        <w:t xml:space="preserve">      senior high school—ten through twelve</w:t>
      </w:r>
    </w:p>
    <w:p>
      <w:pPr/>
      <w:bookmarkStart w:name="2090-1560854622031" w:id="11"/>
      <w:bookmarkEnd w:id="11"/>
      <w:r>
        <w:rPr/>
        <w:t>-- Elementary education</w:t>
      </w:r>
    </w:p>
    <w:p>
      <w:pPr>
        <w:ind w:left="420"/>
      </w:pPr>
      <w:bookmarkStart w:name="3415-1560854660598" w:id="12"/>
      <w:bookmarkEnd w:id="12"/>
      <w:r>
        <w:rPr/>
        <w:t xml:space="preserve">Courses: reading, arithmetic and language arts </w:t>
      </w:r>
    </w:p>
    <w:p>
      <w:pPr>
        <w:ind w:left="420"/>
      </w:pPr>
      <w:bookmarkStart w:name="2882-1560854660598" w:id="13"/>
      <w:bookmarkEnd w:id="13"/>
      <w:r>
        <w:rPr/>
        <w:t xml:space="preserve">               (creative writing, spelling and handwriting), </w:t>
      </w:r>
    </w:p>
    <w:p>
      <w:pPr>
        <w:ind w:left="420"/>
      </w:pPr>
      <w:bookmarkStart w:name="3286-1560854660598" w:id="14"/>
      <w:bookmarkEnd w:id="14"/>
      <w:r>
        <w:rPr/>
        <w:t xml:space="preserve">               social studies, science, music, the arts and </w:t>
      </w:r>
    </w:p>
    <w:p>
      <w:pPr>
        <w:ind w:left="420"/>
      </w:pPr>
      <w:bookmarkStart w:name="9633-1560854660598" w:id="15"/>
      <w:bookmarkEnd w:id="15"/>
      <w:r>
        <w:rPr/>
        <w:t xml:space="preserve">               physical education</w:t>
      </w:r>
    </w:p>
    <w:p>
      <w:pPr>
        <w:ind w:left="420"/>
      </w:pPr>
      <w:bookmarkStart w:name="4472-1560854660598" w:id="16"/>
      <w:bookmarkEnd w:id="16"/>
      <w:r>
        <w:rPr>
          <w:highlight w:val="yellow"/>
        </w:rPr>
        <w:t>Class size—20 to 30 students</w:t>
      </w:r>
    </w:p>
    <w:p>
      <w:pPr/>
      <w:bookmarkStart w:name="9091-1560854660598" w:id="17"/>
      <w:bookmarkEnd w:id="17"/>
      <w:r>
        <w:rPr/>
        <w:t>-- Secondary education</w:t>
      </w:r>
    </w:p>
    <w:p>
      <w:pPr>
        <w:ind w:left="420"/>
      </w:pPr>
      <w:bookmarkStart w:name="8143-1560854675283" w:id="18"/>
      <w:bookmarkEnd w:id="18"/>
      <w:r>
        <w:rPr/>
        <w:t>-- Two stages: junior high school and senior high school</w:t>
      </w:r>
    </w:p>
    <w:p>
      <w:pPr>
        <w:ind w:left="420"/>
      </w:pPr>
      <w:bookmarkStart w:name="5014-1560854675283" w:id="19"/>
      <w:bookmarkEnd w:id="19"/>
      <w:r>
        <w:rPr/>
        <w:t>-- Courses: English classes (writing &amp; literature), social studies (American history, American government or political science, European history), algebra &amp; geometry, general science(biology, chemistry &amp; physics), foreign language (French or Spanish, Chinese)</w:t>
      </w:r>
    </w:p>
    <w:p>
      <w:pPr>
        <w:ind w:left="420"/>
      </w:pPr>
      <w:bookmarkStart w:name="1747-1560854675283" w:id="20"/>
      <w:bookmarkEnd w:id="20"/>
      <w:r>
        <w:rPr>
          <w:highlight w:val="yellow"/>
        </w:rPr>
        <w:t>-- Nine periods for a day:</w:t>
      </w:r>
    </w:p>
    <w:p>
      <w:pPr>
        <w:ind w:left="420"/>
      </w:pPr>
      <w:bookmarkStart w:name="2014-1560854675283" w:id="21"/>
      <w:bookmarkEnd w:id="21"/>
      <w:r>
        <w:rPr>
          <w:highlight w:val="yellow"/>
        </w:rPr>
        <w:t>five for academic subjects</w:t>
      </w:r>
    </w:p>
    <w:p>
      <w:pPr>
        <w:ind w:left="420"/>
      </w:pPr>
      <w:bookmarkStart w:name="1950-1560854675283" w:id="22"/>
      <w:bookmarkEnd w:id="22"/>
      <w:r>
        <w:rPr>
          <w:highlight w:val="yellow"/>
        </w:rPr>
        <w:t xml:space="preserve">one for physical education </w:t>
      </w:r>
    </w:p>
    <w:p>
      <w:pPr>
        <w:ind w:left="420"/>
      </w:pPr>
      <w:bookmarkStart w:name="3753-1560854675283" w:id="23"/>
      <w:bookmarkEnd w:id="23"/>
      <w:r>
        <w:rPr>
          <w:highlight w:val="yellow"/>
        </w:rPr>
        <w:t xml:space="preserve">a lunch period </w:t>
      </w:r>
    </w:p>
    <w:p>
      <w:pPr>
        <w:ind w:left="420"/>
      </w:pPr>
      <w:bookmarkStart w:name="1465-1560854675283" w:id="24"/>
      <w:bookmarkEnd w:id="24"/>
      <w:r>
        <w:rPr>
          <w:highlight w:val="yellow"/>
        </w:rPr>
        <w:t>two study periods</w:t>
      </w:r>
    </w:p>
    <w:p>
      <w:pPr>
        <w:ind w:left="420"/>
      </w:pPr>
      <w:bookmarkStart w:name="9559-1560854675283" w:id="25"/>
      <w:bookmarkEnd w:id="25"/>
      <w:r>
        <w:rPr>
          <w:highlight w:val="yellow"/>
        </w:rPr>
        <w:t xml:space="preserve">visiting the library </w:t>
      </w:r>
    </w:p>
    <w:p>
      <w:pPr>
        <w:ind w:left="420"/>
      </w:pPr>
      <w:bookmarkStart w:name="7257-1560854675283" w:id="26"/>
      <w:bookmarkEnd w:id="26"/>
      <w:r>
        <w:rPr>
          <w:highlight w:val="yellow"/>
        </w:rPr>
        <w:t>participating in extracurricular activity</w:t>
      </w:r>
    </w:p>
    <w:p>
      <w:pPr/>
      <w:bookmarkStart w:name="6358-1560854675283" w:id="27"/>
      <w:bookmarkEnd w:id="27"/>
      <w:r>
        <w:rPr>
          <w:highlight w:val="yellow"/>
        </w:rPr>
        <w:t>-- No annual college entrance examination; applicants are chosen on the basis of the following 4 aspects:</w:t>
      </w:r>
    </w:p>
    <w:p>
      <w:pPr/>
      <w:bookmarkStart w:name="9142-1560854758665" w:id="28"/>
      <w:bookmarkEnd w:id="28"/>
      <w:r>
        <w:drawing>
          <wp:inline distT="0" distR="0" distB="0" distL="0">
            <wp:extent cx="5267325" cy="2334383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8511-1560854561382" w:id="29"/>
      <w:bookmarkEnd w:id="29"/>
    </w:p>
    <w:p>
      <w:pPr>
        <w:pStyle w:val="2"/>
        <w:spacing w:line="240" w:lineRule="auto" w:before="0" w:after="0"/>
      </w:pPr>
      <w:bookmarkStart w:name="5998-1560854764785" w:id="30"/>
      <w:bookmarkEnd w:id="30"/>
      <w:r>
        <w:rPr>
          <w:rFonts w:ascii="微软雅黑" w:hAnsi="微软雅黑" w:cs="微软雅黑" w:eastAsia="微软雅黑"/>
          <w:b w:val="true"/>
          <w:sz w:val="30"/>
        </w:rPr>
        <w:t>Higher Education</w:t>
      </w:r>
    </w:p>
    <w:p>
      <w:pPr/>
      <w:bookmarkStart w:name="5082-1560854779091" w:id="31"/>
      <w:bookmarkEnd w:id="31"/>
      <w:r>
        <w:rPr/>
        <w:t>--The beginning of higher education—the founding of Harvard College in 1636</w:t>
      </w:r>
    </w:p>
    <w:p>
      <w:pPr/>
      <w:bookmarkStart w:name="1048-1560854779722" w:id="32"/>
      <w:bookmarkEnd w:id="32"/>
      <w:r>
        <w:rPr/>
        <w:t>a big enterprise with a complex system</w:t>
      </w:r>
    </w:p>
    <w:p>
      <w:pPr/>
      <w:bookmarkStart w:name="9830-1560854779722" w:id="33"/>
      <w:bookmarkEnd w:id="33"/>
      <w:r>
        <w:rPr/>
        <w:t>-- Four categories of institutions:</w:t>
      </w:r>
    </w:p>
    <w:p>
      <w:pPr>
        <w:ind w:left="420"/>
      </w:pPr>
      <w:bookmarkStart w:name="2692-1560854779722" w:id="34"/>
      <w:bookmarkEnd w:id="34"/>
      <w:r>
        <w:rPr>
          <w:highlight w:val="yellow"/>
        </w:rPr>
        <w:t>the university</w:t>
      </w:r>
    </w:p>
    <w:p>
      <w:pPr>
        <w:ind w:left="420"/>
      </w:pPr>
      <w:bookmarkStart w:name="5340-1560854779722" w:id="35"/>
      <w:bookmarkEnd w:id="35"/>
      <w:r>
        <w:rPr>
          <w:highlight w:val="yellow"/>
        </w:rPr>
        <w:t xml:space="preserve">the four-year undergraduate institution—the college </w:t>
      </w:r>
    </w:p>
    <w:p>
      <w:pPr>
        <w:ind w:left="420"/>
      </w:pPr>
      <w:bookmarkStart w:name="3125-1560854779722" w:id="36"/>
      <w:bookmarkEnd w:id="36"/>
      <w:r>
        <w:rPr>
          <w:highlight w:val="yellow"/>
        </w:rPr>
        <w:t xml:space="preserve">technical training institution </w:t>
      </w:r>
    </w:p>
    <w:p>
      <w:pPr>
        <w:ind w:left="420"/>
      </w:pPr>
      <w:bookmarkStart w:name="4641-1560854779722" w:id="37"/>
      <w:bookmarkEnd w:id="37"/>
      <w:r>
        <w:rPr>
          <w:highlight w:val="yellow"/>
        </w:rPr>
        <w:t>two-year community college</w:t>
      </w:r>
    </w:p>
    <w:p>
      <w:pPr/>
      <w:bookmarkStart w:name="3881-1560854779722" w:id="38"/>
      <w:bookmarkEnd w:id="38"/>
      <w:r>
        <w:rPr/>
        <w:t>-- College &amp; University</w:t>
      </w:r>
    </w:p>
    <w:p>
      <w:pPr>
        <w:ind w:left="420"/>
      </w:pPr>
      <w:bookmarkStart w:name="5266-1560854816865" w:id="39"/>
      <w:bookmarkEnd w:id="39"/>
      <w:r>
        <w:rPr/>
        <w:t>--Location of institutions</w:t>
      </w:r>
    </w:p>
    <w:p>
      <w:pPr>
        <w:ind w:left="420"/>
      </w:pPr>
      <w:bookmarkStart w:name="8942-1560854819183" w:id="40"/>
      <w:bookmarkEnd w:id="40"/>
      <w:r>
        <w:rPr/>
        <w:t xml:space="preserve">New York—308 institutions </w:t>
      </w:r>
    </w:p>
    <w:p>
      <w:pPr>
        <w:ind w:left="420"/>
      </w:pPr>
      <w:bookmarkStart w:name="3149-1560854819183" w:id="41"/>
      <w:bookmarkEnd w:id="41"/>
      <w:r>
        <w:rPr/>
        <w:t xml:space="preserve">California—299 institutions </w:t>
      </w:r>
    </w:p>
    <w:p>
      <w:pPr>
        <w:ind w:left="420"/>
      </w:pPr>
      <w:bookmarkStart w:name="9411-1560854819183" w:id="42"/>
      <w:bookmarkEnd w:id="42"/>
      <w:r>
        <w:rPr/>
        <w:t>Nevada and Wyoming—only nine institutions each</w:t>
      </w:r>
    </w:p>
    <w:p>
      <w:pPr>
        <w:ind w:left="420"/>
      </w:pPr>
      <w:bookmarkStart w:name="1124-1560854819183" w:id="43"/>
      <w:bookmarkEnd w:id="43"/>
      <w:r>
        <w:rPr/>
        <w:t>-- The variety of subjects</w:t>
      </w:r>
    </w:p>
    <w:p>
      <w:pPr>
        <w:ind w:left="420"/>
      </w:pPr>
      <w:bookmarkStart w:name="9073-1560854819183" w:id="44"/>
      <w:bookmarkEnd w:id="44"/>
      <w:r>
        <w:rPr/>
        <w:t>fine arts and practical, career-oriented fields</w:t>
      </w:r>
    </w:p>
    <w:p>
      <w:pPr>
        <w:ind w:left="420"/>
      </w:pPr>
      <w:bookmarkStart w:name="6744-1560854819183" w:id="45"/>
      <w:bookmarkEnd w:id="45"/>
      <w:r>
        <w:rPr/>
        <w:t>-- The variety of institutions</w:t>
      </w:r>
    </w:p>
    <w:p>
      <w:pPr>
        <w:ind w:left="420"/>
      </w:pPr>
      <w:bookmarkStart w:name="2642-1560854819183" w:id="46"/>
      <w:bookmarkEnd w:id="46"/>
      <w:r>
        <w:rPr/>
        <w:t>large, comprehensive universities and small traditional liberal arts colleges</w:t>
      </w:r>
    </w:p>
    <w:p>
      <w:pPr>
        <w:ind w:left="420"/>
      </w:pPr>
      <w:bookmarkStart w:name="1035-1560854819183" w:id="47"/>
      <w:bookmarkEnd w:id="47"/>
      <w:r>
        <w:rPr/>
        <w:t>-- Factors for students’ personal preferences</w:t>
      </w:r>
    </w:p>
    <w:p>
      <w:pPr>
        <w:ind w:left="420"/>
      </w:pPr>
      <w:bookmarkStart w:name="1937-1560854819183" w:id="48"/>
      <w:bookmarkEnd w:id="48"/>
      <w:r>
        <w:rPr/>
        <w:t>size, academic quality, location</w:t>
      </w:r>
    </w:p>
    <w:p>
      <w:pPr>
        <w:ind w:left="420"/>
      </w:pPr>
      <w:bookmarkStart w:name="5060-1560854819183" w:id="49"/>
      <w:bookmarkEnd w:id="49"/>
      <w:r>
        <w:rPr/>
        <w:t>reputation of the faculty and department</w:t>
      </w:r>
    </w:p>
    <w:p>
      <w:pPr/>
      <w:bookmarkStart w:name="3579-1560854861034" w:id="50"/>
      <w:bookmarkEnd w:id="50"/>
      <w:r>
        <w:rPr/>
        <w:t>-- The Board</w:t>
      </w:r>
    </w:p>
    <w:p>
      <w:pPr>
        <w:ind w:firstLine="420"/>
      </w:pPr>
      <w:bookmarkStart w:name="5597-1560854868066" w:id="51"/>
      <w:bookmarkEnd w:id="51"/>
      <w:r>
        <w:rPr/>
        <w:t xml:space="preserve">-- The board of trustees (理事)—carrying out administration of colleges and universities </w:t>
      </w:r>
    </w:p>
    <w:p>
      <w:pPr>
        <w:ind w:firstLine="420"/>
      </w:pPr>
      <w:bookmarkStart w:name="2474-1560854868066" w:id="52"/>
      <w:bookmarkEnd w:id="52"/>
      <w:r>
        <w:rPr/>
        <w:t>-- Composed primarily of laymen (非专业人士)</w:t>
      </w:r>
    </w:p>
    <w:p>
      <w:pPr>
        <w:ind w:firstLine="420"/>
      </w:pPr>
      <w:bookmarkStart w:name="9125-1560854868066" w:id="53"/>
      <w:bookmarkEnd w:id="53"/>
      <w:r>
        <w:rPr/>
        <w:t xml:space="preserve">Laymen—represent the public interests than professionals </w:t>
      </w:r>
    </w:p>
    <w:p>
      <w:pPr>
        <w:ind w:firstLine="420"/>
      </w:pPr>
      <w:bookmarkStart w:name="1992-1560854868066" w:id="54"/>
      <w:bookmarkEnd w:id="54"/>
      <w:r>
        <w:rPr/>
        <w:t>-- Legal body, responsible for the institution</w:t>
      </w:r>
    </w:p>
    <w:p>
      <w:pPr>
        <w:ind w:firstLine="420"/>
      </w:pPr>
      <w:bookmarkStart w:name="4072-1560854868066" w:id="55"/>
      <w:bookmarkEnd w:id="55"/>
      <w:r>
        <w:rPr/>
        <w:t xml:space="preserve">-- Responsibilities: </w:t>
      </w:r>
    </w:p>
    <w:p>
      <w:pPr>
        <w:ind w:firstLine="420"/>
      </w:pPr>
      <w:bookmarkStart w:name="7417-1560854868066" w:id="56"/>
      <w:bookmarkEnd w:id="56"/>
      <w:r>
        <w:rPr/>
        <w:t xml:space="preserve">choosing the president; </w:t>
      </w:r>
    </w:p>
    <w:p>
      <w:pPr>
        <w:ind w:firstLine="420"/>
      </w:pPr>
      <w:bookmarkStart w:name="7351-1560854868066" w:id="57"/>
      <w:bookmarkEnd w:id="57"/>
      <w:r>
        <w:rPr/>
        <w:t>establishing policies for administrators and faculty;</w:t>
      </w:r>
    </w:p>
    <w:p>
      <w:pPr>
        <w:ind w:firstLine="420"/>
      </w:pPr>
      <w:bookmarkStart w:name="2316-1560854868066" w:id="58"/>
      <w:bookmarkEnd w:id="58"/>
      <w:r>
        <w:rPr/>
        <w:t>approving the budget;</w:t>
      </w:r>
    </w:p>
    <w:p>
      <w:pPr>
        <w:ind w:firstLine="420"/>
      </w:pPr>
      <w:bookmarkStart w:name="4890-1560854868066" w:id="59"/>
      <w:bookmarkEnd w:id="59"/>
      <w:r>
        <w:rPr/>
        <w:t xml:space="preserve">the purchase and sale of real estate and other major property items, etc. </w:t>
      </w:r>
    </w:p>
    <w:p>
      <w:pPr/>
      <w:bookmarkStart w:name="9373-1560854887864" w:id="60"/>
      <w:bookmarkEnd w:id="60"/>
      <w:r>
        <w:rPr/>
        <w:t>-- College Life</w:t>
      </w:r>
    </w:p>
    <w:p>
      <w:pPr>
        <w:ind w:firstLine="420"/>
      </w:pPr>
      <w:bookmarkStart w:name="4337-1560854900348" w:id="61"/>
      <w:bookmarkEnd w:id="61"/>
      <w:r>
        <w:rPr>
          <w:highlight w:val="yellow"/>
        </w:rPr>
        <w:t>-- An academic year—nine months</w:t>
      </w:r>
    </w:p>
    <w:p>
      <w:pPr>
        <w:ind w:firstLine="420"/>
      </w:pPr>
      <w:bookmarkStart w:name="5197-1560854902991" w:id="62"/>
      <w:bookmarkEnd w:id="62"/>
      <w:r>
        <w:rPr>
          <w:highlight w:val="yellow"/>
        </w:rPr>
        <w:t>two or three semesters, excluding the summer session</w:t>
      </w:r>
    </w:p>
    <w:p>
      <w:pPr>
        <w:ind w:firstLine="420"/>
      </w:pPr>
      <w:bookmarkStart w:name="1795-1560854902991" w:id="63"/>
      <w:bookmarkEnd w:id="63"/>
      <w:r>
        <w:rPr>
          <w:highlight w:val="yellow"/>
        </w:rPr>
        <w:t>a “break” of one week in each semester and a 30-day winter break</w:t>
      </w:r>
    </w:p>
    <w:p>
      <w:pPr>
        <w:ind w:firstLine="420"/>
      </w:pPr>
      <w:bookmarkStart w:name="7497-1560854902991" w:id="64"/>
      <w:bookmarkEnd w:id="64"/>
      <w:r>
        <w:rPr/>
        <w:t>-- Credits</w:t>
      </w:r>
    </w:p>
    <w:p>
      <w:pPr>
        <w:ind w:left="420"/>
      </w:pPr>
      <w:bookmarkStart w:name="4255-1560854902991" w:id="65"/>
      <w:bookmarkEnd w:id="65"/>
      <w:r>
        <w:rPr/>
        <w:t>earned by attending lectures (or lab classes) and by successfully completing assignments and examinations</w:t>
      </w:r>
    </w:p>
    <w:p>
      <w:pPr>
        <w:ind w:firstLine="420"/>
      </w:pPr>
      <w:bookmarkStart w:name="1993-1560854902991" w:id="66"/>
      <w:bookmarkEnd w:id="66"/>
      <w:r>
        <w:rPr/>
        <w:t>one credit—one hour of class per week in a single course</w:t>
      </w:r>
    </w:p>
    <w:p>
      <w:pPr>
        <w:ind w:firstLine="420"/>
      </w:pPr>
      <w:bookmarkStart w:name="3518-1560854902991" w:id="67"/>
      <w:bookmarkEnd w:id="67"/>
      <w:r>
        <w:rPr>
          <w:highlight w:val="yellow"/>
        </w:rPr>
        <w:t>a course may last 10 to 16 weeks—a semester</w:t>
      </w:r>
    </w:p>
    <w:p>
      <w:pPr>
        <w:ind w:firstLine="420"/>
      </w:pPr>
      <w:bookmarkStart w:name="1256-1560854929982" w:id="68"/>
      <w:bookmarkEnd w:id="68"/>
      <w:r>
        <w:rPr/>
        <w:t>-- Sports—significant in university life</w:t>
      </w:r>
    </w:p>
    <w:p>
      <w:pPr>
        <w:ind w:firstLine="420"/>
      </w:pPr>
      <w:bookmarkStart w:name="1132-1560854930741" w:id="69"/>
      <w:bookmarkEnd w:id="69"/>
      <w:r>
        <w:rPr/>
        <w:t>football—most popular</w:t>
      </w:r>
    </w:p>
    <w:p>
      <w:pPr>
        <w:ind w:firstLine="420"/>
      </w:pPr>
      <w:bookmarkStart w:name="9762-1560854930741" w:id="70"/>
      <w:bookmarkEnd w:id="70"/>
      <w:r>
        <w:rPr/>
        <w:t>football and basketball scholarships</w:t>
      </w:r>
    </w:p>
    <w:p>
      <w:pPr>
        <w:ind w:firstLine="420"/>
      </w:pPr>
      <w:bookmarkStart w:name="7084-1560854930741" w:id="71"/>
      <w:bookmarkEnd w:id="71"/>
      <w:r>
        <w:rPr/>
        <w:t>students as athletics or “jocks” (大学运动员) receive free tuition and other financial assistance</w:t>
      </w:r>
    </w:p>
    <w:p>
      <w:pPr>
        <w:ind w:firstLine="420"/>
      </w:pPr>
      <w:bookmarkStart w:name="2593-1560854930741" w:id="72"/>
      <w:bookmarkEnd w:id="72"/>
      <w:r>
        <w:rPr/>
        <w:t>-- Students’ organizations—clubs and activities</w:t>
      </w:r>
    </w:p>
    <w:p>
      <w:pPr>
        <w:ind w:firstLine="420"/>
      </w:pPr>
      <w:bookmarkStart w:name="3771-1560854930741" w:id="73"/>
      <w:bookmarkEnd w:id="73"/>
      <w:r>
        <w:rPr/>
        <w:t>help students become successful when pursuing hobbies</w:t>
      </w:r>
    </w:p>
    <w:p>
      <w:pPr>
        <w:ind w:firstLine="420"/>
      </w:pPr>
      <w:bookmarkStart w:name="3494-1560854930741" w:id="74"/>
      <w:bookmarkEnd w:id="74"/>
      <w:r>
        <w:rPr/>
        <w:t>art, music, drama, debate</w:t>
      </w:r>
    </w:p>
    <w:p>
      <w:pPr>
        <w:ind w:firstLine="420"/>
      </w:pPr>
      <w:bookmarkStart w:name="4700-1560854930741" w:id="75"/>
      <w:bookmarkEnd w:id="75"/>
      <w:r>
        <w:rPr/>
        <w:t>foreign languages, photography</w:t>
      </w:r>
    </w:p>
    <w:p>
      <w:pPr>
        <w:ind w:firstLine="420"/>
      </w:pPr>
      <w:bookmarkStart w:name="8094-1560854930741" w:id="76"/>
      <w:bookmarkEnd w:id="76"/>
      <w:r>
        <w:rPr/>
        <w:t>volunteer work</w:t>
      </w:r>
    </w:p>
    <w:p>
      <w:pPr>
        <w:pStyle w:val="2"/>
        <w:spacing w:line="240" w:lineRule="auto" w:before="0" w:after="0"/>
      </w:pPr>
      <w:bookmarkStart w:name="6628-1560854567824" w:id="77"/>
      <w:bookmarkEnd w:id="77"/>
      <w:r>
        <w:rPr>
          <w:rFonts w:ascii="微软雅黑" w:hAnsi="微软雅黑" w:cs="微软雅黑" w:eastAsia="微软雅黑"/>
          <w:b w:val="true"/>
          <w:sz w:val="30"/>
        </w:rPr>
        <w:t>Famous Universities</w:t>
      </w:r>
    </w:p>
    <w:p>
      <w:pPr/>
      <w:bookmarkStart w:name="1080-1560854971103" w:id="78"/>
      <w:bookmarkEnd w:id="78"/>
      <w:r>
        <w:drawing>
          <wp:inline distT="0" distR="0" distB="0" distL="0">
            <wp:extent cx="5267325" cy="32074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11-1560854971103" w:id="79"/>
      <w:bookmarkEnd w:id="7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2022-02-25T11:15:10Z</dcterms:created>
  <dc:creator>Apache POI</dc:creator>
</cp:coreProperties>
</file>