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5423-1597719411894" w:id="1"/>
      <w:bookmarkEnd w:id="1"/>
    </w:p>
    <w:p>
      <w:pPr/>
      <w:bookmarkStart w:name="1384-1597727248282" w:id="2"/>
      <w:bookmarkEnd w:id="2"/>
      <w:r>
        <w:rPr/>
        <w:t>transaction control language 事务控制语言</w:t>
      </w:r>
    </w:p>
    <w:p>
      <w:pPr/>
      <w:bookmarkStart w:name="1082-1597808224630" w:id="3"/>
      <w:bookmarkEnd w:id="3"/>
      <w:r>
        <w:rPr/>
        <w:t>事务：一个或一组sql语句组成一个执行单元，这个执行单元要么全部执行，要么全部不执行。</w:t>
      </w:r>
    </w:p>
    <w:p>
      <w:pPr/>
      <w:bookmarkStart w:name="6769-1597808267635" w:id="4"/>
      <w:bookmarkEnd w:id="4"/>
      <w:r>
        <w:rPr/>
        <w:t>案例：转账</w:t>
      </w:r>
    </w:p>
    <w:p>
      <w:pPr/>
      <w:bookmarkStart w:name="9243-1597808271648" w:id="5"/>
      <w:bookmarkEnd w:id="5"/>
      <w:r>
        <w:rPr/>
        <w:t>存储引擎：</w:t>
      </w:r>
    </w:p>
    <w:p>
      <w:pPr/>
      <w:bookmarkStart w:name="5030-1597808508304" w:id="6"/>
      <w:bookmarkEnd w:id="6"/>
      <w:r>
        <w:rPr/>
        <w:t>1.在mysql中的数据用各种不同的计数存储在文件（或内存）中</w:t>
      </w:r>
    </w:p>
    <w:p>
      <w:pPr/>
      <w:bookmarkStart w:name="4186-1597808523866" w:id="7"/>
      <w:bookmarkEnd w:id="7"/>
      <w:r>
        <w:rPr/>
        <w:t>2.通过show engines来查看mysql支持的存储引擎</w:t>
      </w:r>
    </w:p>
    <w:p>
      <w:pPr/>
      <w:bookmarkStart w:name="7160-1597808540466" w:id="8"/>
      <w:bookmarkEnd w:id="8"/>
      <w:r>
        <w:rPr/>
        <w:t>3.在mysql中用的最多的存储引擎有：innodb，myisam，memory等。其中innodb支持事务，而myisam，memory等不支持事务。</w:t>
      </w:r>
    </w:p>
    <w:p>
      <w:pPr/>
      <w:bookmarkStart w:name="4850-1597808616146" w:id="9"/>
      <w:bookmarkEnd w:id="9"/>
      <w:r>
        <w:rPr/>
        <w:t>事务的ACID属性</w:t>
      </w:r>
    </w:p>
    <w:p>
      <w:pPr/>
      <w:bookmarkStart w:name="6138-1597808629558" w:id="10"/>
      <w:bookmarkEnd w:id="10"/>
      <w:r>
        <w:rPr/>
        <w:t>1.原子性：Atomicity：原子性是指事务是一个不可分割的工作单位，事务中的操作要么都发生，要么都不发生</w:t>
      </w:r>
    </w:p>
    <w:p>
      <w:pPr/>
      <w:bookmarkStart w:name="1596-1597808664396" w:id="11"/>
      <w:bookmarkEnd w:id="11"/>
      <w:r>
        <w:rPr/>
        <w:t>2.一致性：Consistency：事务必须使数据库从一个一致性状态到另一个一致性的状态。</w:t>
      </w:r>
    </w:p>
    <w:p>
      <w:pPr/>
      <w:bookmarkStart w:name="7525-1597808771690" w:id="12"/>
      <w:bookmarkEnd w:id="12"/>
      <w:r>
        <w:rPr/>
        <w:t>3.隔离性：Isolation：事务的隔离性是指一个事务的执行不能被其他事务干扰，即一个事务内部的操作及使用的数据对并发的其他事务是隔离的，并发执行的各个事务之间不能互相干扰。</w:t>
      </w:r>
    </w:p>
    <w:p>
      <w:pPr/>
      <w:bookmarkStart w:name="3685-1597808817349" w:id="13"/>
      <w:bookmarkEnd w:id="13"/>
      <w:r>
        <w:rPr/>
        <w:t>4.持久性：Durability：持久性是指一个事务一旦被提交，它对数据库中的数据的改变就是永久性的，接下来的其他操作和数据库故障都不应该对其有任何影响。</w:t>
      </w:r>
    </w:p>
    <w:p>
      <w:pPr/>
      <w:bookmarkStart w:name="1998-1597808869838" w:id="14"/>
      <w:bookmarkEnd w:id="14"/>
      <w:r>
        <w:rPr/>
        <w:t>事务的创建：</w:t>
      </w:r>
    </w:p>
    <w:p>
      <w:pPr>
        <w:ind w:firstLine="420"/>
      </w:pPr>
      <w:bookmarkStart w:name="4093-1597809184965" w:id="15"/>
      <w:bookmarkEnd w:id="15"/>
      <w:r>
        <w:rPr/>
        <w:t>隐式事务：事务没有明显的开启和结束的标记。</w:t>
      </w:r>
    </w:p>
    <w:p>
      <w:pPr>
        <w:ind w:firstLine="420"/>
      </w:pPr>
      <w:bookmarkStart w:name="3723-1597809224277" w:id="16"/>
      <w:bookmarkEnd w:id="16"/>
      <w:r>
        <w:rPr/>
        <w:t>比如：insert、update、delete</w:t>
      </w:r>
    </w:p>
    <w:p>
      <w:pPr>
        <w:ind w:firstLine="420"/>
      </w:pPr>
      <w:bookmarkStart w:name="7483-1597809208678" w:id="17"/>
      <w:bookmarkEnd w:id="17"/>
      <w:r>
        <w:rPr/>
        <w:t>显示事务：事务具有明显的开启和结束的标记。</w:t>
      </w:r>
    </w:p>
    <w:p>
      <w:pPr>
        <w:ind w:firstLine="420"/>
      </w:pPr>
      <w:bookmarkStart w:name="6366-1597809241916" w:id="18"/>
      <w:bookmarkEnd w:id="18"/>
      <w:r>
        <w:rPr/>
        <w:t>前提：比如先把自动提交功能关闭</w:t>
      </w:r>
    </w:p>
    <w:p>
      <w:pPr>
        <w:ind w:firstLine="420"/>
      </w:pPr>
      <w:bookmarkStart w:name="4211-1597809260110" w:id="19"/>
      <w:bookmarkEnd w:id="19"/>
      <w:r>
        <w:rPr/>
        <w:t>set autocomit=0;</w:t>
      </w:r>
    </w:p>
    <w:p>
      <w:pPr/>
      <w:bookmarkStart w:name="3073-1598427739754" w:id="20"/>
      <w:bookmarkEnd w:id="20"/>
      <w:r>
        <w:rPr/>
        <w:t>开启事务的语句：</w:t>
      </w:r>
    </w:p>
    <w:p>
      <w:pPr>
        <w:ind w:left="420"/>
      </w:pPr>
      <w:bookmarkStart w:name="3121-1598427802810" w:id="21"/>
      <w:bookmarkEnd w:id="21"/>
      <w:r>
        <w:rPr/>
        <w:t>步骤1：开启事务</w:t>
      </w:r>
    </w:p>
    <w:p>
      <w:pPr>
        <w:ind w:left="420"/>
      </w:pPr>
      <w:bookmarkStart w:name="3020-1598427941671" w:id="22"/>
      <w:bookmarkEnd w:id="22"/>
      <w:r>
        <w:rPr/>
        <w:t>set autocommit=0;</w:t>
      </w:r>
    </w:p>
    <w:p>
      <w:pPr>
        <w:ind w:left="420"/>
      </w:pPr>
      <w:bookmarkStart w:name="8464-1598427950175" w:id="23"/>
      <w:bookmarkEnd w:id="23"/>
      <w:r>
        <w:rPr/>
        <w:t>start transaction;可选的</w:t>
      </w:r>
    </w:p>
    <w:p>
      <w:pPr>
        <w:ind w:left="420"/>
      </w:pPr>
      <w:bookmarkStart w:name="7034-1598427957522" w:id="24"/>
      <w:bookmarkEnd w:id="24"/>
      <w:r>
        <w:rPr/>
        <w:t>步骤2：编写事务中的sql语句(select insert update delete)</w:t>
      </w:r>
    </w:p>
    <w:p>
      <w:pPr>
        <w:ind w:left="420"/>
      </w:pPr>
      <w:bookmarkStart w:name="5634-1598427977759" w:id="25"/>
      <w:bookmarkEnd w:id="25"/>
      <w:r>
        <w:rPr/>
        <w:t>语句1；</w:t>
      </w:r>
    </w:p>
    <w:p>
      <w:pPr>
        <w:ind w:left="420"/>
      </w:pPr>
      <w:bookmarkStart w:name="5699-1598427981397" w:id="26"/>
      <w:bookmarkEnd w:id="26"/>
      <w:r>
        <w:rPr/>
        <w:t>语句2；</w:t>
      </w:r>
    </w:p>
    <w:p>
      <w:pPr>
        <w:ind w:left="420"/>
      </w:pPr>
      <w:bookmarkStart w:name="3587-1598427984012" w:id="27"/>
      <w:bookmarkEnd w:id="27"/>
      <w:r>
        <w:rPr/>
        <w:t>……</w:t>
      </w:r>
    </w:p>
    <w:p>
      <w:pPr>
        <w:ind w:left="420"/>
      </w:pPr>
      <w:bookmarkStart w:name="2930-1598427986361" w:id="28"/>
      <w:bookmarkEnd w:id="28"/>
      <w:r>
        <w:rPr/>
        <w:t>步骤3：结束事务</w:t>
      </w:r>
    </w:p>
    <w:p>
      <w:pPr>
        <w:ind w:left="420"/>
      </w:pPr>
      <w:bookmarkStart w:name="7135-1598427996124" w:id="29"/>
      <w:bookmarkEnd w:id="29"/>
      <w:r>
        <w:rPr/>
        <w:t>commit；提交事务</w:t>
      </w:r>
    </w:p>
    <w:p>
      <w:pPr>
        <w:ind w:left="420"/>
      </w:pPr>
      <w:bookmarkStart w:name="3251-1598428006781" w:id="30"/>
      <w:bookmarkEnd w:id="30"/>
      <w:r>
        <w:rPr/>
        <w:t>rollback；回滚事务</w:t>
      </w:r>
    </w:p>
    <w:p>
      <w:pPr>
        <w:ind w:left="420"/>
      </w:pPr>
      <w:bookmarkStart w:name="1733-1598430261566" w:id="31"/>
      <w:bookmarkEnd w:id="31"/>
      <w:r>
        <w:rPr/>
        <w:t>savepoint;保存点，只搭配rollback使用</w:t>
      </w:r>
    </w:p>
    <w:p>
      <w:pPr/>
      <w:bookmarkStart w:name="4464-1598428013476" w:id="32"/>
      <w:bookmarkEnd w:id="32"/>
      <w:r>
        <w:rPr/>
        <w:t>当多个事务同时访问数据库中相同的数据时，如果没有采取必要的隔离机制，就会导致各种并发的问题</w:t>
      </w:r>
    </w:p>
    <w:p>
      <w:pPr>
        <w:ind w:left="420"/>
      </w:pPr>
      <w:bookmarkStart w:name="1528-1598428303193" w:id="33"/>
      <w:bookmarkEnd w:id="33"/>
      <w:r>
        <w:rPr/>
        <w:t>脏读：对于两个事务T1，T2，T1读取了已经被T2更新但还没有被提交的字段之后，若T2回滚，T1读取的内容就是临时且无效的。</w:t>
      </w:r>
    </w:p>
    <w:p>
      <w:pPr>
        <w:ind w:left="420"/>
      </w:pPr>
      <w:bookmarkStart w:name="7952-1598428377646" w:id="34"/>
      <w:bookmarkEnd w:id="34"/>
      <w:r>
        <w:rPr/>
        <w:t>不可重复读：对于两个事务T1，T2，T1读取了一个字段，然后T2更新了该字段之后，T1再次读取他一字段，值就不同了。</w:t>
      </w:r>
    </w:p>
    <w:p>
      <w:pPr>
        <w:ind w:left="420"/>
      </w:pPr>
      <w:bookmarkStart w:name="8239-1598428496925" w:id="35"/>
      <w:bookmarkEnd w:id="35"/>
      <w:r>
        <w:rPr/>
        <w:t>幻读：对于两个事务T1，T2，T1从一个表中读取了一个字段，然后T2在该表中插入了一些新行。之后，如果T1再次读取同一个表，就会多出几行。</w:t>
      </w:r>
    </w:p>
    <w:p>
      <w:pPr/>
      <w:bookmarkStart w:name="7696-1598428729018" w:id="36"/>
      <w:bookmarkEnd w:id="36"/>
      <w:r>
        <w:rPr/>
        <w:t>数据库提供的4种事务隔离级别</w:t>
      </w:r>
    </w:p>
    <w:p>
      <w:pPr/>
      <w:bookmarkStart w:name="6418-1598428767807" w:id="37"/>
      <w:bookmarkEnd w:id="37"/>
      <w:r>
        <w:drawing>
          <wp:inline distT="0" distR="0" distB="0" distL="0">
            <wp:extent cx="5267325" cy="146694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6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22-1598427803083" w:id="38"/>
      <w:bookmarkEnd w:id="38"/>
      <w:r>
        <w:rPr/>
        <w:t>Oracle支持的2种事务隔离级别：read commited，serializable。Oracle默认的事务隔离级别为：read commited。</w:t>
      </w:r>
    </w:p>
    <w:p>
      <w:pPr/>
      <w:bookmarkStart w:name="5379-1598428837817" w:id="39"/>
      <w:bookmarkEnd w:id="39"/>
      <w:r>
        <w:rPr/>
        <w:t>mysql支持4种事务隔离级别。Mysql默认的事务隔离级别为：repeatable read。</w:t>
      </w:r>
    </w:p>
    <w:p>
      <w:pPr/>
      <w:bookmarkStart w:name="8510-1597727248444" w:id="40"/>
      <w:bookmarkEnd w:id="40"/>
    </w:p>
    <w:p>
      <w:pPr/>
      <w:bookmarkStart w:name="6550-1597727248475" w:id="41"/>
      <w:bookmarkEnd w:id="41"/>
      <w:r>
        <w:rPr/>
        <w:t>select @@tx_isolation</w:t>
      </w:r>
    </w:p>
    <w:p>
      <w:pPr/>
      <w:bookmarkStart w:name="8535-1597727248506" w:id="42"/>
      <w:bookmarkEnd w:id="42"/>
    </w:p>
    <w:p>
      <w:pPr/>
      <w:bookmarkStart w:name="8368-1597727248538" w:id="43"/>
      <w:bookmarkEnd w:id="43"/>
    </w:p>
    <w:p>
      <w:pPr/>
      <w:bookmarkStart w:name="3638-1597727248570" w:id="44"/>
      <w:bookmarkEnd w:id="44"/>
    </w:p>
    <w:p>
      <w:pPr/>
      <w:bookmarkStart w:name="3980-1597727248601" w:id="45"/>
      <w:bookmarkEnd w:id="45"/>
    </w:p>
    <w:p>
      <w:pPr/>
      <w:bookmarkStart w:name="1719-1597727248634" w:id="46"/>
      <w:bookmarkEnd w:id="4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2022-02-25T11:53:49Z</dcterms:created>
  <dc:creator>Apache POI</dc:creator>
</cp:coreProperties>
</file>