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r>
        <w:drawing>
          <wp:inline distT="0" distB="0" distL="0" distR="0">
            <wp:extent cx="5274310" cy="1236980"/>
            <wp:effectExtent l="19050" t="0" r="2540" b="0"/>
            <wp:docPr id="19" name="图片 18" descr="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校徽.png"/>
                    <pic:cNvPicPr>
                      <a:picLocks noChangeAspect="1"/>
                    </pic:cNvPicPr>
                  </pic:nvPicPr>
                  <pic:blipFill>
                    <a:blip r:embed="rId7" cstate="print"/>
                    <a:stretch>
                      <a:fillRect/>
                    </a:stretch>
                  </pic:blipFill>
                  <pic:spPr>
                    <a:xfrm>
                      <a:off x="0" y="0"/>
                      <a:ext cx="5274310" cy="1236980"/>
                    </a:xfrm>
                    <a:prstGeom prst="rect">
                      <a:avLst/>
                    </a:prstGeom>
                  </pic:spPr>
                </pic:pic>
              </a:graphicData>
            </a:graphic>
          </wp:inline>
        </w:drawing>
      </w:r>
    </w:p>
    <w:p/>
    <w:p/>
    <w:p/>
    <w:p/>
    <w:p>
      <w:pPr>
        <w:jc w:val="center"/>
        <w:rPr>
          <w:rFonts w:ascii="黑体" w:hAnsi="黑体" w:eastAsia="黑体"/>
          <w:b/>
          <w:sz w:val="56"/>
          <w:szCs w:val="56"/>
        </w:rPr>
      </w:pPr>
      <w:r>
        <w:rPr>
          <w:rFonts w:ascii="黑体" w:hAnsi="黑体" w:eastAsia="黑体"/>
          <w:b/>
          <w:sz w:val="56"/>
          <w:szCs w:val="56"/>
          <w:lang w:val="en-US" w:eastAsia="zh-CN"/>
        </w:rPr>
        <w:t>系统</w:t>
      </w:r>
      <w:r>
        <w:rPr>
          <w:rFonts w:hint="eastAsia" w:ascii="黑体" w:hAnsi="黑体" w:eastAsia="黑体"/>
          <w:b/>
          <w:sz w:val="56"/>
          <w:szCs w:val="56"/>
          <w:lang w:val="en-US" w:eastAsia="zh-Hans"/>
        </w:rPr>
        <w:t>需求分析</w:t>
      </w:r>
      <w:r>
        <w:rPr>
          <w:rFonts w:ascii="黑体" w:hAnsi="黑体" w:eastAsia="黑体"/>
          <w:b/>
          <w:sz w:val="56"/>
          <w:szCs w:val="56"/>
          <w:lang w:val="en-US" w:eastAsia="zh-CN"/>
        </w:rPr>
        <w:t>报告</w:t>
      </w:r>
    </w:p>
    <w:p>
      <w:pPr>
        <w:jc w:val="center"/>
        <w:rPr>
          <w:rFonts w:ascii="黑体" w:hAnsi="黑体" w:eastAsia="黑体"/>
          <w:b/>
          <w:bCs/>
          <w:sz w:val="36"/>
          <w:szCs w:val="36"/>
        </w:rPr>
      </w:pPr>
    </w:p>
    <w:p>
      <w:pPr>
        <w:jc w:val="center"/>
        <w:rPr>
          <w:rFonts w:ascii="黑体" w:hAnsi="黑体" w:eastAsia="黑体"/>
          <w:b/>
          <w:bCs/>
          <w:sz w:val="36"/>
          <w:szCs w:val="36"/>
        </w:rPr>
      </w:pPr>
    </w:p>
    <w:p>
      <w:pPr>
        <w:rPr>
          <w:rFonts w:ascii="黑体" w:hAnsi="黑体" w:eastAsia="黑体"/>
          <w:b/>
          <w:bCs/>
          <w:sz w:val="36"/>
          <w:szCs w:val="36"/>
        </w:rPr>
      </w:pPr>
    </w:p>
    <w:p>
      <w:pPr>
        <w:ind w:firstLine="2244" w:firstLineChars="745"/>
        <w:jc w:val="left"/>
        <w:rPr>
          <w:rFonts w:ascii="黑体" w:hAnsi="黑体" w:eastAsia="黑体"/>
          <w:b/>
          <w:bCs/>
          <w:sz w:val="30"/>
          <w:szCs w:val="30"/>
        </w:rPr>
      </w:pPr>
      <w:r>
        <w:rPr>
          <w:rFonts w:hint="eastAsia" w:ascii="黑体" w:hAnsi="黑体" w:eastAsia="黑体"/>
          <w:b/>
          <w:bCs/>
          <w:sz w:val="30"/>
          <w:szCs w:val="30"/>
        </w:rPr>
        <w:t>专业：</w:t>
      </w:r>
      <w:r>
        <w:rPr>
          <w:rFonts w:hint="eastAsia" w:ascii="黑体" w:hAnsi="黑体" w:eastAsia="黑体"/>
          <w:b/>
          <w:bCs/>
          <w:sz w:val="30"/>
          <w:szCs w:val="30"/>
          <w:lang w:val="en-US" w:eastAsia="zh-Hans"/>
        </w:rPr>
        <w:t>软件工程</w:t>
      </w:r>
    </w:p>
    <w:p>
      <w:pPr>
        <w:ind w:firstLine="2244" w:firstLineChars="745"/>
        <w:jc w:val="left"/>
        <w:rPr>
          <w:rFonts w:hint="eastAsia" w:ascii="黑体" w:hAnsi="黑体" w:eastAsia="黑体"/>
          <w:b/>
          <w:bCs/>
          <w:sz w:val="30"/>
          <w:szCs w:val="30"/>
          <w:lang w:val="en-US" w:eastAsia="zh-CN"/>
        </w:rPr>
      </w:pPr>
      <w:r>
        <w:rPr>
          <w:rFonts w:hint="eastAsia" w:ascii="黑体" w:hAnsi="黑体" w:eastAsia="黑体"/>
          <w:b/>
          <w:bCs/>
          <w:sz w:val="30"/>
          <w:szCs w:val="30"/>
        </w:rPr>
        <w:t>班级</w:t>
      </w:r>
      <w:r>
        <w:rPr>
          <w:rFonts w:hint="default" w:ascii="黑体" w:hAnsi="黑体" w:eastAsia="黑体"/>
          <w:b/>
          <w:bCs/>
          <w:sz w:val="30"/>
          <w:szCs w:val="30"/>
        </w:rPr>
        <w:t>：</w:t>
      </w:r>
      <w:r>
        <w:rPr>
          <w:rFonts w:hint="eastAsia" w:ascii="黑体" w:hAnsi="黑体" w:eastAsia="黑体"/>
          <w:b/>
          <w:bCs/>
          <w:sz w:val="30"/>
          <w:szCs w:val="30"/>
          <w:lang w:val="en-US" w:eastAsia="zh-CN"/>
        </w:rPr>
        <w:t>实训</w:t>
      </w:r>
      <w:bookmarkStart w:id="4" w:name="_GoBack"/>
      <w:bookmarkEnd w:id="4"/>
    </w:p>
    <w:p>
      <w:pPr>
        <w:ind w:firstLine="2244" w:firstLineChars="745"/>
        <w:jc w:val="left"/>
        <w:rPr>
          <w:rFonts w:hint="default" w:ascii="黑体" w:hAnsi="黑体" w:eastAsia="黑体"/>
          <w:b/>
          <w:bCs/>
          <w:sz w:val="30"/>
          <w:szCs w:val="30"/>
          <w:lang w:val="en-US" w:eastAsia="zh-Hans"/>
        </w:rPr>
      </w:pPr>
      <w:r>
        <w:rPr>
          <w:rFonts w:hint="eastAsia" w:ascii="黑体" w:hAnsi="黑体" w:eastAsia="黑体"/>
          <w:b/>
          <w:bCs/>
          <w:sz w:val="30"/>
          <w:szCs w:val="30"/>
          <w:lang w:val="en-US" w:eastAsia="zh-Hans"/>
        </w:rPr>
        <w:t>小组</w:t>
      </w:r>
      <w:r>
        <w:rPr>
          <w:rFonts w:hint="eastAsia" w:ascii="黑体" w:hAnsi="黑体" w:eastAsia="黑体"/>
          <w:b/>
          <w:bCs/>
          <w:sz w:val="30"/>
          <w:szCs w:val="30"/>
        </w:rPr>
        <w:t>：</w:t>
      </w:r>
      <w:r>
        <w:rPr>
          <w:rFonts w:hint="eastAsia" w:ascii="黑体" w:hAnsi="黑体" w:eastAsia="黑体"/>
          <w:b/>
          <w:bCs/>
          <w:sz w:val="30"/>
          <w:szCs w:val="30"/>
          <w:lang w:val="en-US" w:eastAsia="zh-Hans"/>
        </w:rPr>
        <w:t>第</w:t>
      </w:r>
      <w:r>
        <w:rPr>
          <w:rFonts w:hint="default" w:ascii="黑体" w:hAnsi="黑体" w:eastAsia="黑体"/>
          <w:b/>
          <w:bCs/>
          <w:sz w:val="30"/>
          <w:szCs w:val="30"/>
          <w:lang w:eastAsia="zh-Hans"/>
        </w:rPr>
        <w:t>3</w:t>
      </w:r>
      <w:r>
        <w:rPr>
          <w:rFonts w:hint="eastAsia" w:ascii="黑体" w:hAnsi="黑体" w:eastAsia="黑体"/>
          <w:b/>
          <w:bCs/>
          <w:sz w:val="30"/>
          <w:szCs w:val="30"/>
          <w:lang w:val="en-US" w:eastAsia="zh-Hans"/>
        </w:rPr>
        <w:t>小组</w:t>
      </w:r>
    </w:p>
    <w:p>
      <w:pPr>
        <w:ind w:firstLine="2244" w:firstLineChars="745"/>
        <w:jc w:val="left"/>
        <w:rPr>
          <w:rFonts w:hint="eastAsia" w:ascii="黑体" w:hAnsi="黑体" w:eastAsia="黑体"/>
          <w:b/>
          <w:bCs/>
          <w:sz w:val="30"/>
          <w:szCs w:val="30"/>
          <w:lang w:val="en-US" w:eastAsia="zh-Hans"/>
        </w:rPr>
      </w:pPr>
      <w:r>
        <w:rPr>
          <w:rFonts w:hint="eastAsia" w:ascii="黑体" w:hAnsi="黑体" w:eastAsia="黑体"/>
          <w:b/>
          <w:bCs/>
          <w:sz w:val="30"/>
          <w:szCs w:val="30"/>
          <w:lang w:val="en-US" w:eastAsia="zh-Hans"/>
        </w:rPr>
        <w:t>成员</w:t>
      </w:r>
      <w:r>
        <w:rPr>
          <w:rFonts w:hint="eastAsia" w:ascii="黑体" w:hAnsi="黑体" w:eastAsia="黑体"/>
          <w:b/>
          <w:bCs/>
          <w:sz w:val="30"/>
          <w:szCs w:val="30"/>
        </w:rPr>
        <w:t>：</w:t>
      </w:r>
      <w:r>
        <w:rPr>
          <w:rFonts w:hint="default" w:ascii="黑体" w:hAnsi="黑体" w:eastAsia="黑体"/>
          <w:b/>
          <w:bCs/>
          <w:sz w:val="30"/>
          <w:szCs w:val="30"/>
        </w:rPr>
        <w:t xml:space="preserve">20301002 </w:t>
      </w:r>
      <w:r>
        <w:rPr>
          <w:rFonts w:hint="eastAsia" w:ascii="黑体" w:hAnsi="黑体" w:eastAsia="黑体"/>
          <w:b/>
          <w:bCs/>
          <w:sz w:val="30"/>
          <w:szCs w:val="30"/>
          <w:lang w:val="en-US" w:eastAsia="zh-Hans"/>
        </w:rPr>
        <w:t>党田乐</w:t>
      </w:r>
    </w:p>
    <w:p>
      <w:pPr>
        <w:ind w:firstLine="3087" w:firstLineChars="1025"/>
        <w:jc w:val="left"/>
        <w:rPr>
          <w:rFonts w:hint="default" w:ascii="黑体" w:hAnsi="黑体" w:eastAsia="黑体"/>
          <w:b/>
          <w:bCs/>
          <w:sz w:val="30"/>
          <w:szCs w:val="30"/>
          <w:lang w:eastAsia="zh-Hans"/>
        </w:rPr>
      </w:pPr>
      <w:r>
        <w:rPr>
          <w:rFonts w:hint="default" w:ascii="黑体" w:hAnsi="黑体" w:eastAsia="黑体"/>
          <w:b/>
          <w:bCs/>
          <w:sz w:val="30"/>
          <w:szCs w:val="30"/>
          <w:lang w:eastAsia="zh-Hans"/>
        </w:rPr>
        <w:t>20301007 何军庭</w:t>
      </w:r>
    </w:p>
    <w:p>
      <w:pPr>
        <w:ind w:firstLine="3087" w:firstLineChars="1025"/>
        <w:jc w:val="left"/>
        <w:rPr>
          <w:rFonts w:hint="eastAsia" w:ascii="黑体" w:hAnsi="黑体" w:eastAsia="黑体"/>
          <w:b/>
          <w:bCs/>
          <w:sz w:val="30"/>
          <w:szCs w:val="30"/>
          <w:lang w:val="en-US" w:eastAsia="zh-Hans"/>
        </w:rPr>
      </w:pPr>
      <w:r>
        <w:rPr>
          <w:rFonts w:hint="default" w:ascii="黑体" w:hAnsi="黑体" w:eastAsia="黑体"/>
          <w:b/>
          <w:bCs/>
          <w:sz w:val="30"/>
          <w:szCs w:val="30"/>
          <w:lang w:eastAsia="zh-Hans"/>
        </w:rPr>
        <w:t xml:space="preserve">20301024 </w:t>
      </w:r>
      <w:r>
        <w:rPr>
          <w:rFonts w:hint="eastAsia" w:ascii="黑体" w:hAnsi="黑体" w:eastAsia="黑体"/>
          <w:b/>
          <w:bCs/>
          <w:sz w:val="30"/>
          <w:szCs w:val="30"/>
          <w:lang w:val="en-US" w:eastAsia="zh-Hans"/>
        </w:rPr>
        <w:t>王</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圳</w:t>
      </w:r>
    </w:p>
    <w:p>
      <w:pPr>
        <w:ind w:firstLine="3087" w:firstLineChars="1025"/>
        <w:jc w:val="left"/>
        <w:rPr>
          <w:rFonts w:hint="eastAsia" w:ascii="黑体" w:hAnsi="黑体" w:eastAsia="黑体"/>
          <w:b/>
          <w:bCs/>
          <w:sz w:val="30"/>
          <w:szCs w:val="30"/>
          <w:lang w:val="en-US" w:eastAsia="zh-Hans"/>
        </w:rPr>
      </w:pPr>
      <w:r>
        <w:rPr>
          <w:rFonts w:hint="default" w:ascii="黑体" w:hAnsi="黑体" w:eastAsia="黑体"/>
          <w:b/>
          <w:bCs/>
          <w:sz w:val="30"/>
          <w:szCs w:val="30"/>
          <w:lang w:val="en-US" w:eastAsia="zh-Hans"/>
        </w:rPr>
        <w:t>20301155</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邹佳琪</w:t>
      </w:r>
    </w:p>
    <w:p>
      <w:pPr>
        <w:ind w:firstLine="3087" w:firstLineChars="1025"/>
        <w:jc w:val="left"/>
        <w:rPr>
          <w:rFonts w:ascii="黑体" w:hAnsi="黑体" w:eastAsia="黑体"/>
          <w:b/>
          <w:sz w:val="30"/>
          <w:szCs w:val="30"/>
        </w:rPr>
      </w:pPr>
      <w:r>
        <w:rPr>
          <w:rFonts w:hint="default" w:ascii="黑体" w:hAnsi="黑体" w:eastAsia="黑体"/>
          <w:b/>
          <w:bCs/>
          <w:sz w:val="30"/>
          <w:szCs w:val="30"/>
          <w:lang w:val="en-US" w:eastAsia="zh-Hans"/>
        </w:rPr>
        <w:t>20301164</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柳萱莹</w:t>
      </w:r>
    </w:p>
    <w:p>
      <w:pPr>
        <w:jc w:val="right"/>
        <w:rPr>
          <w:rFonts w:ascii="黑体" w:hAnsi="黑体" w:eastAsia="黑体"/>
          <w:b/>
          <w:sz w:val="30"/>
          <w:szCs w:val="30"/>
        </w:rPr>
      </w:pPr>
    </w:p>
    <w:p>
      <w:pPr>
        <w:jc w:val="right"/>
        <w:rPr>
          <w:rFonts w:hint="default" w:ascii="黑体" w:hAnsi="黑体" w:eastAsia="黑体"/>
          <w:b/>
          <w:sz w:val="30"/>
          <w:szCs w:val="30"/>
        </w:rPr>
      </w:pPr>
      <w:r>
        <w:rPr>
          <w:rFonts w:hint="eastAsia" w:ascii="黑体" w:hAnsi="黑体" w:eastAsia="黑体"/>
          <w:b/>
          <w:sz w:val="30"/>
          <w:szCs w:val="30"/>
        </w:rPr>
        <w:t>20</w:t>
      </w:r>
      <w:r>
        <w:rPr>
          <w:rFonts w:hint="default" w:ascii="黑体" w:hAnsi="黑体" w:eastAsia="黑体"/>
          <w:b/>
          <w:sz w:val="30"/>
          <w:szCs w:val="30"/>
        </w:rPr>
        <w:t>23</w:t>
      </w:r>
      <w:r>
        <w:rPr>
          <w:rFonts w:hint="eastAsia" w:ascii="黑体" w:hAnsi="黑体" w:eastAsia="黑体"/>
          <w:b/>
          <w:sz w:val="30"/>
          <w:szCs w:val="30"/>
        </w:rPr>
        <w:t>.0</w:t>
      </w:r>
      <w:r>
        <w:rPr>
          <w:rFonts w:hint="default" w:ascii="黑体" w:hAnsi="黑体" w:eastAsia="黑体"/>
          <w:b/>
          <w:sz w:val="30"/>
          <w:szCs w:val="30"/>
        </w:rPr>
        <w:t>6</w:t>
      </w:r>
    </w:p>
    <w:p>
      <w:pPr>
        <w:jc w:val="center"/>
        <w:rPr>
          <w:rFonts w:ascii="微软雅黑" w:hAnsi="微软雅黑" w:eastAsia="微软雅黑"/>
          <w:b/>
          <w:sz w:val="48"/>
          <w:szCs w:val="48"/>
        </w:rPr>
      </w:pPr>
    </w:p>
    <w:p>
      <w:pPr>
        <w:jc w:val="center"/>
        <w:rPr>
          <w:rFonts w:ascii="微软雅黑" w:hAnsi="微软雅黑" w:eastAsia="微软雅黑"/>
          <w:b/>
          <w:sz w:val="48"/>
          <w:szCs w:val="48"/>
        </w:rPr>
      </w:pPr>
      <w:r>
        <w:rPr>
          <w:rFonts w:hint="eastAsia" w:ascii="微软雅黑" w:hAnsi="微软雅黑" w:eastAsia="微软雅黑"/>
          <w:b/>
          <w:sz w:val="48"/>
          <w:szCs w:val="48"/>
        </w:rPr>
        <w:t>目录</w:t>
      </w:r>
    </w:p>
    <w:sdt>
      <w:sdtPr>
        <w:rPr>
          <w:rFonts w:ascii="宋体" w:hAnsi="宋体" w:eastAsia="宋体" w:cstheme="minorBidi"/>
          <w:kern w:val="2"/>
          <w:sz w:val="21"/>
          <w:szCs w:val="22"/>
          <w:lang w:val="en-US" w:eastAsia="zh-CN" w:bidi="ar-SA"/>
        </w:rPr>
        <w:id w:val="159086893"/>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8"/>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_Toc1666978674 </w:instrText>
          </w:r>
          <w:r>
            <w:rPr>
              <w:sz w:val="24"/>
              <w:szCs w:val="24"/>
            </w:rPr>
            <w:fldChar w:fldCharType="separate"/>
          </w:r>
          <w:r>
            <w:rPr>
              <w:rFonts w:hint="eastAsia"/>
              <w:sz w:val="24"/>
              <w:szCs w:val="36"/>
              <w:lang w:val="en-US" w:eastAsia="zh-Hans"/>
            </w:rPr>
            <w:t>一、 需求分析与设计的方法</w:t>
          </w:r>
          <w:r>
            <w:rPr>
              <w:sz w:val="24"/>
              <w:szCs w:val="24"/>
            </w:rPr>
            <w:tab/>
          </w:r>
          <w:r>
            <w:rPr>
              <w:sz w:val="24"/>
              <w:szCs w:val="24"/>
            </w:rPr>
            <w:fldChar w:fldCharType="begin"/>
          </w:r>
          <w:r>
            <w:rPr>
              <w:sz w:val="24"/>
              <w:szCs w:val="24"/>
            </w:rPr>
            <w:instrText xml:space="preserve"> PAGEREF _Toc1666978674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8"/>
            <w:tabs>
              <w:tab w:val="right" w:leader="dot" w:pos="8306"/>
            </w:tabs>
            <w:rPr>
              <w:sz w:val="24"/>
              <w:szCs w:val="24"/>
            </w:rPr>
          </w:pPr>
          <w:r>
            <w:rPr>
              <w:sz w:val="24"/>
              <w:szCs w:val="24"/>
            </w:rPr>
            <w:fldChar w:fldCharType="begin"/>
          </w:r>
          <w:r>
            <w:rPr>
              <w:sz w:val="24"/>
              <w:szCs w:val="24"/>
            </w:rPr>
            <w:instrText xml:space="preserve"> HYPERLINK \l _Toc838915156 </w:instrText>
          </w:r>
          <w:r>
            <w:rPr>
              <w:sz w:val="24"/>
              <w:szCs w:val="24"/>
            </w:rPr>
            <w:fldChar w:fldCharType="separate"/>
          </w:r>
          <w:r>
            <w:rPr>
              <w:rFonts w:hint="eastAsia"/>
              <w:sz w:val="24"/>
              <w:szCs w:val="36"/>
              <w:lang w:val="en-US" w:eastAsia="zh-Hans"/>
            </w:rPr>
            <w:t>二、 新老需求对比</w:t>
          </w:r>
          <w:r>
            <w:rPr>
              <w:sz w:val="24"/>
              <w:szCs w:val="24"/>
            </w:rPr>
            <w:tab/>
          </w:r>
          <w:r>
            <w:rPr>
              <w:sz w:val="24"/>
              <w:szCs w:val="24"/>
            </w:rPr>
            <w:fldChar w:fldCharType="begin"/>
          </w:r>
          <w:r>
            <w:rPr>
              <w:sz w:val="24"/>
              <w:szCs w:val="24"/>
            </w:rPr>
            <w:instrText xml:space="preserve"> PAGEREF _Toc838915156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8"/>
            <w:tabs>
              <w:tab w:val="right" w:leader="dot" w:pos="8306"/>
            </w:tabs>
            <w:rPr>
              <w:sz w:val="24"/>
              <w:szCs w:val="24"/>
            </w:rPr>
          </w:pPr>
          <w:r>
            <w:rPr>
              <w:sz w:val="24"/>
              <w:szCs w:val="24"/>
            </w:rPr>
            <w:fldChar w:fldCharType="begin"/>
          </w:r>
          <w:r>
            <w:rPr>
              <w:sz w:val="24"/>
              <w:szCs w:val="24"/>
            </w:rPr>
            <w:instrText xml:space="preserve"> HYPERLINK \l _Toc1416884337 </w:instrText>
          </w:r>
          <w:r>
            <w:rPr>
              <w:sz w:val="24"/>
              <w:szCs w:val="24"/>
            </w:rPr>
            <w:fldChar w:fldCharType="separate"/>
          </w:r>
          <w:r>
            <w:rPr>
              <w:rFonts w:hint="eastAsia"/>
              <w:sz w:val="24"/>
              <w:szCs w:val="36"/>
              <w:lang w:val="en-US" w:eastAsia="zh-Hans"/>
            </w:rPr>
            <w:t>三、 需求工作分解</w:t>
          </w:r>
          <w:r>
            <w:rPr>
              <w:sz w:val="24"/>
              <w:szCs w:val="24"/>
            </w:rPr>
            <w:tab/>
          </w:r>
          <w:r>
            <w:rPr>
              <w:sz w:val="24"/>
              <w:szCs w:val="24"/>
            </w:rPr>
            <w:fldChar w:fldCharType="begin"/>
          </w:r>
          <w:r>
            <w:rPr>
              <w:sz w:val="24"/>
              <w:szCs w:val="24"/>
            </w:rPr>
            <w:instrText xml:space="preserve"> PAGEREF _Toc1416884337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8"/>
            <w:tabs>
              <w:tab w:val="right" w:leader="dot" w:pos="8306"/>
            </w:tabs>
            <w:rPr>
              <w:sz w:val="24"/>
              <w:szCs w:val="24"/>
            </w:rPr>
          </w:pPr>
          <w:r>
            <w:rPr>
              <w:sz w:val="24"/>
              <w:szCs w:val="24"/>
            </w:rPr>
            <w:fldChar w:fldCharType="begin"/>
          </w:r>
          <w:r>
            <w:rPr>
              <w:sz w:val="24"/>
              <w:szCs w:val="24"/>
            </w:rPr>
            <w:instrText xml:space="preserve"> HYPERLINK \l _Toc128890376 </w:instrText>
          </w:r>
          <w:r>
            <w:rPr>
              <w:sz w:val="24"/>
              <w:szCs w:val="24"/>
            </w:rPr>
            <w:fldChar w:fldCharType="separate"/>
          </w:r>
          <w:r>
            <w:rPr>
              <w:rFonts w:hint="eastAsia"/>
              <w:sz w:val="24"/>
              <w:szCs w:val="36"/>
              <w:lang w:val="en-US" w:eastAsia="zh-Hans"/>
            </w:rPr>
            <w:t>四、 分析与展望</w:t>
          </w:r>
          <w:r>
            <w:rPr>
              <w:sz w:val="24"/>
              <w:szCs w:val="24"/>
            </w:rPr>
            <w:tab/>
          </w:r>
          <w:r>
            <w:rPr>
              <w:sz w:val="24"/>
              <w:szCs w:val="24"/>
            </w:rPr>
            <w:fldChar w:fldCharType="begin"/>
          </w:r>
          <w:r>
            <w:rPr>
              <w:sz w:val="24"/>
              <w:szCs w:val="24"/>
            </w:rPr>
            <w:instrText xml:space="preserve"> PAGEREF _Toc128890376 \h </w:instrText>
          </w:r>
          <w:r>
            <w:rPr>
              <w:sz w:val="24"/>
              <w:szCs w:val="24"/>
            </w:rPr>
            <w:fldChar w:fldCharType="separate"/>
          </w:r>
          <w:r>
            <w:rPr>
              <w:sz w:val="24"/>
              <w:szCs w:val="24"/>
            </w:rPr>
            <w:t>8</w:t>
          </w:r>
          <w:r>
            <w:rPr>
              <w:sz w:val="24"/>
              <w:szCs w:val="24"/>
            </w:rPr>
            <w:fldChar w:fldCharType="end"/>
          </w:r>
          <w:r>
            <w:rPr>
              <w:sz w:val="24"/>
              <w:szCs w:val="24"/>
            </w:rPr>
            <w:fldChar w:fldCharType="end"/>
          </w:r>
        </w:p>
        <w:p>
          <w:r>
            <w:rPr>
              <w:sz w:val="21"/>
              <w:szCs w:val="21"/>
            </w:rPr>
            <w:fldChar w:fldCharType="end"/>
          </w:r>
        </w:p>
      </w:sdtContent>
    </w:sdt>
    <w:p>
      <w:pPr>
        <w:rPr>
          <w:kern w:val="0"/>
          <w:sz w:val="22"/>
          <w:lang w:val="zh-CN"/>
        </w:rPr>
      </w:pPr>
      <w:r>
        <w:rPr>
          <w:lang w:val="zh-CN"/>
        </w:rPr>
        <w:br w:type="page"/>
      </w:r>
    </w:p>
    <w:p>
      <w:pPr>
        <w:spacing w:line="360" w:lineRule="auto"/>
        <w:rPr>
          <w:b/>
          <w:sz w:val="32"/>
          <w:szCs w:val="24"/>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pPr>
        <w:rPr>
          <w:rFonts w:hint="default"/>
          <w:sz w:val="32"/>
          <w:szCs w:val="32"/>
          <w:lang w:eastAsia="zh-Hans"/>
        </w:rPr>
      </w:pPr>
      <w:bookmarkStart w:id="0" w:name="_Toc1666978674"/>
    </w:p>
    <w:p>
      <w:pPr>
        <w:pStyle w:val="2"/>
        <w:numPr>
          <w:ilvl w:val="0"/>
          <w:numId w:val="1"/>
        </w:numPr>
        <w:bidi w:val="0"/>
        <w:rPr>
          <w:rFonts w:hint="eastAsia"/>
          <w:sz w:val="32"/>
          <w:szCs w:val="32"/>
          <w:lang w:val="en-US" w:eastAsia="zh-Hans"/>
        </w:rPr>
      </w:pPr>
      <w:r>
        <w:rPr>
          <w:rFonts w:hint="eastAsia"/>
          <w:sz w:val="32"/>
          <w:szCs w:val="32"/>
          <w:lang w:val="en-US" w:eastAsia="zh-Hans"/>
        </w:rPr>
        <w:t>需求分析与设计的方法</w:t>
      </w:r>
      <w:bookmarkEnd w:id="0"/>
    </w:p>
    <w:p>
      <w:pPr>
        <w:pStyle w:val="3"/>
        <w:bidi w:val="0"/>
        <w:rPr>
          <w:rFonts w:hint="default"/>
          <w:b w:val="0"/>
          <w:bCs/>
          <w:lang w:val="en-US" w:eastAsia="zh-Hans"/>
        </w:rPr>
      </w:pPr>
      <w:r>
        <w:rPr>
          <w:rFonts w:hint="default"/>
          <w:b w:val="0"/>
          <w:bCs/>
          <w:lang w:eastAsia="zh-Hans"/>
        </w:rPr>
        <w:t>1</w:t>
      </w:r>
      <w:r>
        <w:rPr>
          <w:rFonts w:hint="eastAsia"/>
          <w:b w:val="0"/>
          <w:bCs/>
          <w:lang w:val="en-US" w:eastAsia="zh-Hans"/>
        </w:rPr>
        <w:t>.</w:t>
      </w:r>
      <w:r>
        <w:rPr>
          <w:rFonts w:hint="default"/>
          <w:b w:val="0"/>
          <w:bCs/>
          <w:lang w:eastAsia="zh-Hans"/>
        </w:rPr>
        <w:t>1</w:t>
      </w:r>
      <w:r>
        <w:rPr>
          <w:rFonts w:hint="default"/>
          <w:b w:val="0"/>
          <w:bCs/>
          <w:lang w:val="en-US" w:eastAsia="zh-Hans"/>
        </w:rPr>
        <w:t>自动仓库管理目标及规范</w:t>
      </w:r>
    </w:p>
    <w:p>
      <w:pPr>
        <w:numPr>
          <w:ilvl w:val="0"/>
          <w:numId w:val="0"/>
        </w:numPr>
        <w:spacing w:line="360" w:lineRule="auto"/>
        <w:ind w:firstLine="420" w:firstLineChars="0"/>
        <w:rPr>
          <w:rFonts w:hint="eastAsia"/>
          <w:sz w:val="24"/>
          <w:szCs w:val="28"/>
          <w:lang w:val="en-US" w:eastAsia="zh-Hans"/>
        </w:rPr>
      </w:pPr>
      <w:r>
        <w:rPr>
          <w:rFonts w:hint="eastAsia"/>
          <w:sz w:val="24"/>
          <w:szCs w:val="28"/>
          <w:lang w:val="en-US" w:eastAsia="zh-Hans"/>
        </w:rPr>
        <w:t>自动仓库管理的目标是实现高效、准确、可靠的物料存储和管理过程，提高仓库的运作效率和准确性，以满足真实场景中企业的物流需求。</w:t>
      </w:r>
    </w:p>
    <w:p>
      <w:pPr>
        <w:numPr>
          <w:ilvl w:val="0"/>
          <w:numId w:val="2"/>
        </w:numPr>
        <w:spacing w:line="360" w:lineRule="auto"/>
        <w:ind w:left="420" w:leftChars="0" w:hanging="420" w:firstLineChars="0"/>
        <w:rPr>
          <w:rFonts w:hint="eastAsia"/>
          <w:sz w:val="24"/>
          <w:szCs w:val="28"/>
          <w:lang w:val="en-US" w:eastAsia="zh-Hans"/>
        </w:rPr>
      </w:pPr>
      <w:r>
        <w:rPr>
          <w:rFonts w:hint="eastAsia"/>
          <w:sz w:val="24"/>
          <w:szCs w:val="28"/>
          <w:lang w:val="en-US" w:eastAsia="zh-Hans"/>
        </w:rPr>
        <w:t>提高仓库操作效率：自动仓库管理系统应能够自动化处理物料的存储、拣选、装载和出库等操作，以提高整体仓库操作效率。通过自动化设备和系统，减少人为操作的时间和错误，提高物料处理速度。</w:t>
      </w:r>
    </w:p>
    <w:p>
      <w:pPr>
        <w:numPr>
          <w:ilvl w:val="0"/>
          <w:numId w:val="2"/>
        </w:numPr>
        <w:spacing w:line="360" w:lineRule="auto"/>
        <w:ind w:left="420" w:leftChars="0" w:hanging="420" w:firstLineChars="0"/>
        <w:rPr>
          <w:rFonts w:hint="eastAsia"/>
          <w:sz w:val="24"/>
          <w:szCs w:val="28"/>
          <w:lang w:val="en-US" w:eastAsia="zh-Hans"/>
        </w:rPr>
      </w:pPr>
      <w:r>
        <w:rPr>
          <w:rFonts w:hint="eastAsia"/>
          <w:sz w:val="24"/>
          <w:szCs w:val="28"/>
          <w:lang w:val="en-US" w:eastAsia="zh-Hans"/>
        </w:rPr>
        <w:t>最大化存储空间利用率：自动仓库管理系统应能够合理规划和管理仓库的存储空间，以最大化存储容量的利用率。通过使用自动化存储和检索系统，实现物料的高密度存储，提高仓库存储能力。</w:t>
      </w:r>
    </w:p>
    <w:p>
      <w:pPr>
        <w:numPr>
          <w:ilvl w:val="0"/>
          <w:numId w:val="2"/>
        </w:numPr>
        <w:spacing w:line="360" w:lineRule="auto"/>
        <w:ind w:left="420" w:leftChars="0" w:hanging="420" w:firstLineChars="0"/>
        <w:rPr>
          <w:rFonts w:hint="eastAsia"/>
          <w:sz w:val="24"/>
          <w:szCs w:val="28"/>
          <w:lang w:val="en-US" w:eastAsia="zh-Hans"/>
        </w:rPr>
      </w:pPr>
      <w:r>
        <w:rPr>
          <w:rFonts w:hint="eastAsia"/>
          <w:sz w:val="24"/>
          <w:szCs w:val="28"/>
          <w:lang w:val="en-US" w:eastAsia="zh-Hans"/>
        </w:rPr>
        <w:t>提高准确性和可靠性：自动仓库管理系统应能够提供准确的物料存储和管理信息，以确保物料的准确性和可靠性。通过使用自动化的数据采集和跟踪系统，减少人为错误和数据不一致性，提高物料管理的准确性。</w:t>
      </w:r>
    </w:p>
    <w:p>
      <w:pPr>
        <w:numPr>
          <w:ilvl w:val="0"/>
          <w:numId w:val="2"/>
        </w:numPr>
        <w:spacing w:line="360" w:lineRule="auto"/>
        <w:ind w:left="420" w:leftChars="0" w:hanging="420" w:firstLineChars="0"/>
        <w:rPr>
          <w:rFonts w:hint="eastAsia"/>
          <w:sz w:val="24"/>
          <w:szCs w:val="28"/>
          <w:lang w:val="en-US" w:eastAsia="zh-Hans"/>
        </w:rPr>
      </w:pPr>
      <w:r>
        <w:rPr>
          <w:rFonts w:hint="eastAsia"/>
          <w:sz w:val="24"/>
          <w:szCs w:val="28"/>
          <w:lang w:val="en-US" w:eastAsia="zh-Hans"/>
        </w:rPr>
        <w:t>支持实时监控和报告：自动仓库管理系统应能够实时监控仓库操作和物料状态，并生成相应的报告和指标，以支持管理决策和绩效评估。通过自动化的数据采集和分析系统，提供准确和实时的仓库数据和指标，帮助管理层进行有效的决策和优化。</w:t>
      </w:r>
    </w:p>
    <w:p>
      <w:pPr>
        <w:pStyle w:val="3"/>
        <w:bidi w:val="0"/>
        <w:rPr>
          <w:rFonts w:hint="default"/>
          <w:b w:val="0"/>
          <w:bCs/>
          <w:lang w:val="en-US" w:eastAsia="zh-Hans"/>
        </w:rPr>
      </w:pPr>
      <w:r>
        <w:rPr>
          <w:rFonts w:hint="default"/>
          <w:b w:val="0"/>
          <w:bCs/>
          <w:lang w:eastAsia="zh-Hans"/>
        </w:rPr>
        <w:t>1</w:t>
      </w:r>
      <w:r>
        <w:rPr>
          <w:rFonts w:hint="eastAsia"/>
          <w:b w:val="0"/>
          <w:bCs/>
          <w:lang w:val="en-US" w:eastAsia="zh-Hans"/>
        </w:rPr>
        <w:t>.</w:t>
      </w:r>
      <w:r>
        <w:rPr>
          <w:rFonts w:hint="default"/>
          <w:b w:val="0"/>
          <w:bCs/>
          <w:lang w:eastAsia="zh-Hans"/>
        </w:rPr>
        <w:t xml:space="preserve">2 </w:t>
      </w:r>
      <w:r>
        <w:rPr>
          <w:rFonts w:hint="default"/>
          <w:b w:val="0"/>
          <w:bCs/>
          <w:lang w:val="en-US" w:eastAsia="zh-Hans"/>
        </w:rPr>
        <w:t>针对管理目标及规范制定的流程</w:t>
      </w:r>
    </w:p>
    <w:p>
      <w:pPr>
        <w:numPr>
          <w:ilvl w:val="0"/>
          <w:numId w:val="0"/>
        </w:numPr>
        <w:spacing w:line="360" w:lineRule="auto"/>
        <w:ind w:leftChars="0"/>
        <w:rPr>
          <w:rFonts w:hint="default"/>
          <w:sz w:val="24"/>
          <w:szCs w:val="28"/>
          <w:lang w:eastAsia="zh-Hans"/>
        </w:rPr>
      </w:pPr>
      <w:r>
        <w:rPr>
          <w:rFonts w:hint="eastAsia"/>
          <w:sz w:val="24"/>
          <w:szCs w:val="28"/>
          <w:lang w:val="en-US" w:eastAsia="zh-Hans"/>
        </w:rPr>
        <w:t>两大主要业务的流程</w:t>
      </w:r>
      <w:r>
        <w:rPr>
          <w:rFonts w:hint="default"/>
          <w:sz w:val="24"/>
          <w:szCs w:val="28"/>
          <w:lang w:eastAsia="zh-Hans"/>
        </w:rPr>
        <w:t>：</w:t>
      </w:r>
    </w:p>
    <w:p>
      <w:pPr>
        <w:numPr>
          <w:ilvl w:val="0"/>
          <w:numId w:val="0"/>
        </w:numPr>
        <w:spacing w:line="360" w:lineRule="auto"/>
        <w:ind w:leftChars="0"/>
        <w:rPr>
          <w:rFonts w:hint="default"/>
          <w:sz w:val="24"/>
          <w:szCs w:val="28"/>
          <w:lang w:eastAsia="zh-Hans"/>
        </w:rPr>
      </w:pPr>
      <w:r>
        <w:rPr>
          <w:rFonts w:hint="default"/>
          <w:sz w:val="24"/>
          <w:szCs w:val="28"/>
          <w:lang w:eastAsia="zh-Hans"/>
        </w:rPr>
        <w:t>1</w:t>
      </w:r>
      <w:r>
        <w:rPr>
          <w:rFonts w:hint="eastAsia"/>
          <w:sz w:val="24"/>
          <w:szCs w:val="28"/>
          <w:lang w:val="en-US" w:eastAsia="zh-Hans"/>
        </w:rPr>
        <w:t>.</w:t>
      </w:r>
      <w:r>
        <w:rPr>
          <w:rFonts w:hint="default"/>
          <w:sz w:val="24"/>
          <w:szCs w:val="28"/>
          <w:lang w:eastAsia="zh-Hans"/>
        </w:rPr>
        <w:t>2</w:t>
      </w:r>
      <w:r>
        <w:rPr>
          <w:rFonts w:hint="eastAsia"/>
          <w:sz w:val="24"/>
          <w:szCs w:val="28"/>
          <w:lang w:val="en-US" w:eastAsia="zh-Hans"/>
        </w:rPr>
        <w:t>.</w:t>
      </w:r>
      <w:r>
        <w:rPr>
          <w:rFonts w:hint="default"/>
          <w:sz w:val="24"/>
          <w:szCs w:val="28"/>
          <w:lang w:eastAsia="zh-Hans"/>
        </w:rPr>
        <w:t>1</w:t>
      </w:r>
      <w:r>
        <w:rPr>
          <w:rFonts w:hint="eastAsia"/>
          <w:sz w:val="24"/>
          <w:szCs w:val="28"/>
          <w:lang w:val="en-US" w:eastAsia="zh-Hans"/>
        </w:rPr>
        <w:t>入库流程</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default"/>
          <w:sz w:val="24"/>
          <w:szCs w:val="28"/>
          <w:lang w:val="en-US" w:eastAsia="zh-CN"/>
        </w:rPr>
        <w:t>入库申请单——系统判断可入库——管理员审核——超市选择缴费方式——预留库位——到货单 ——核对到货单与申请单——超市确认入库——释放/添加货位——重计费——缴费/扣费 ——小车运送——机器检查——入库</w:t>
      </w:r>
    </w:p>
    <w:p>
      <w:pPr>
        <w:numPr>
          <w:ilvl w:val="0"/>
          <w:numId w:val="0"/>
        </w:numPr>
        <w:spacing w:line="360" w:lineRule="auto"/>
        <w:ind w:leftChars="0"/>
        <w:rPr>
          <w:rFonts w:hint="default"/>
          <w:sz w:val="24"/>
          <w:szCs w:val="28"/>
          <w:lang w:eastAsia="zh-Hans"/>
        </w:rPr>
      </w:pPr>
      <w:r>
        <w:rPr>
          <w:rFonts w:hint="default"/>
          <w:sz w:val="24"/>
          <w:szCs w:val="28"/>
          <w:lang w:eastAsia="zh-Hans"/>
        </w:rPr>
        <w:t>1</w:t>
      </w:r>
      <w:r>
        <w:rPr>
          <w:rFonts w:hint="eastAsia"/>
          <w:sz w:val="24"/>
          <w:szCs w:val="28"/>
          <w:lang w:val="en-US" w:eastAsia="zh-Hans"/>
        </w:rPr>
        <w:t>.</w:t>
      </w:r>
      <w:r>
        <w:rPr>
          <w:rFonts w:hint="default"/>
          <w:sz w:val="24"/>
          <w:szCs w:val="28"/>
          <w:lang w:eastAsia="zh-Hans"/>
        </w:rPr>
        <w:t>2</w:t>
      </w:r>
      <w:r>
        <w:rPr>
          <w:rFonts w:hint="eastAsia"/>
          <w:sz w:val="24"/>
          <w:szCs w:val="28"/>
          <w:lang w:val="en-US" w:eastAsia="zh-Hans"/>
        </w:rPr>
        <w:t>.</w:t>
      </w:r>
      <w:r>
        <w:rPr>
          <w:rFonts w:hint="default"/>
          <w:sz w:val="24"/>
          <w:szCs w:val="28"/>
          <w:lang w:eastAsia="zh-Hans"/>
        </w:rPr>
        <w:t xml:space="preserve">2 </w:t>
      </w:r>
      <w:r>
        <w:rPr>
          <w:rFonts w:hint="eastAsia"/>
          <w:sz w:val="24"/>
          <w:szCs w:val="28"/>
          <w:lang w:val="en-US" w:eastAsia="zh-Hans"/>
        </w:rPr>
        <w:t>出库流程</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default"/>
          <w:sz w:val="24"/>
          <w:szCs w:val="28"/>
          <w:lang w:eastAsia="zh-Hans"/>
        </w:rPr>
        <w:t>出库申请单——系统审核——管理员审核——超市确认——重计费——重缴费——定位——机器检查——释放货位——小车运送——出库</w:t>
      </w:r>
    </w:p>
    <w:p>
      <w:pPr>
        <w:numPr>
          <w:ilvl w:val="0"/>
          <w:numId w:val="0"/>
        </w:numPr>
        <w:spacing w:line="360" w:lineRule="auto"/>
        <w:ind w:leftChars="0" w:firstLine="420" w:firstLineChars="0"/>
        <w:rPr>
          <w:rFonts w:hint="eastAsia"/>
          <w:lang w:val="en-US" w:eastAsia="zh-Hans"/>
        </w:rPr>
      </w:pPr>
      <w:r>
        <w:rPr>
          <w:rFonts w:hint="default"/>
          <w:sz w:val="24"/>
          <w:szCs w:val="28"/>
          <w:lang w:eastAsia="zh-Hans"/>
        </w:rPr>
        <w:t>（</w:t>
      </w:r>
      <w:r>
        <w:rPr>
          <w:rFonts w:hint="eastAsia"/>
          <w:sz w:val="24"/>
          <w:szCs w:val="28"/>
          <w:lang w:val="en-US" w:eastAsia="zh-Hans"/>
        </w:rPr>
        <w:t>具体流程描述参考第二节与第四节</w:t>
      </w:r>
      <w:r>
        <w:rPr>
          <w:rFonts w:hint="default"/>
          <w:sz w:val="24"/>
          <w:szCs w:val="28"/>
          <w:lang w:eastAsia="zh-Hans"/>
        </w:rPr>
        <w:t>）</w:t>
      </w:r>
    </w:p>
    <w:p>
      <w:pPr>
        <w:pStyle w:val="2"/>
        <w:numPr>
          <w:ilvl w:val="0"/>
          <w:numId w:val="1"/>
        </w:numPr>
        <w:bidi w:val="0"/>
        <w:rPr>
          <w:rFonts w:hint="default"/>
          <w:sz w:val="32"/>
          <w:szCs w:val="32"/>
          <w:lang w:val="en-US" w:eastAsia="zh-Hans"/>
        </w:rPr>
      </w:pPr>
      <w:bookmarkStart w:id="1" w:name="_Toc838915156"/>
      <w:r>
        <w:rPr>
          <w:rFonts w:hint="eastAsia"/>
          <w:sz w:val="32"/>
          <w:szCs w:val="32"/>
          <w:lang w:val="en-US" w:eastAsia="zh-Hans"/>
        </w:rPr>
        <w:t>新老需求对比</w:t>
      </w:r>
      <w:bookmarkEnd w:id="1"/>
    </w:p>
    <w:p>
      <w:pPr>
        <w:pStyle w:val="3"/>
        <w:bidi w:val="0"/>
        <w:rPr>
          <w:rFonts w:hint="eastAsia"/>
          <w:b w:val="0"/>
          <w:bCs/>
          <w:lang w:val="en-US" w:eastAsia="zh-Hans"/>
        </w:rPr>
      </w:pPr>
      <w:r>
        <w:rPr>
          <w:rFonts w:hint="default"/>
          <w:b w:val="0"/>
          <w:bCs/>
          <w:lang w:eastAsia="zh-Hans"/>
        </w:rPr>
        <w:t>2</w:t>
      </w:r>
      <w:r>
        <w:rPr>
          <w:rFonts w:hint="eastAsia"/>
          <w:b w:val="0"/>
          <w:bCs/>
          <w:lang w:val="en-US" w:eastAsia="zh-Hans"/>
        </w:rPr>
        <w:t>.</w:t>
      </w:r>
      <w:r>
        <w:rPr>
          <w:rFonts w:hint="default"/>
          <w:b w:val="0"/>
          <w:bCs/>
          <w:lang w:eastAsia="zh-Hans"/>
        </w:rPr>
        <w:t>1</w:t>
      </w:r>
      <w:r>
        <w:rPr>
          <w:rFonts w:hint="eastAsia"/>
          <w:b w:val="0"/>
          <w:bCs/>
          <w:lang w:val="en-US" w:eastAsia="zh-Hans"/>
        </w:rPr>
        <w:t>功能性需求的对比</w:t>
      </w:r>
    </w:p>
    <w:p>
      <w:pPr>
        <w:pStyle w:val="4"/>
        <w:bidi w:val="0"/>
        <w:rPr>
          <w:rFonts w:hint="default"/>
          <w:sz w:val="24"/>
          <w:szCs w:val="28"/>
          <w:lang w:eastAsia="zh-Hans"/>
        </w:rPr>
      </w:pPr>
      <w:r>
        <w:rPr>
          <w:rFonts w:hint="default"/>
          <w:sz w:val="24"/>
          <w:szCs w:val="28"/>
          <w:lang w:eastAsia="zh-Hans"/>
        </w:rPr>
        <w:t>2</w:t>
      </w:r>
      <w:r>
        <w:rPr>
          <w:rFonts w:hint="eastAsia"/>
          <w:sz w:val="24"/>
          <w:szCs w:val="28"/>
          <w:lang w:val="en-US" w:eastAsia="zh-Hans"/>
        </w:rPr>
        <w:t>.</w:t>
      </w:r>
      <w:r>
        <w:rPr>
          <w:rFonts w:hint="default"/>
          <w:sz w:val="24"/>
          <w:szCs w:val="28"/>
          <w:lang w:eastAsia="zh-Hans"/>
        </w:rPr>
        <w:t>1</w:t>
      </w:r>
      <w:r>
        <w:rPr>
          <w:rFonts w:hint="eastAsia"/>
          <w:sz w:val="24"/>
          <w:szCs w:val="28"/>
          <w:lang w:val="en-US" w:eastAsia="zh-Hans"/>
        </w:rPr>
        <w:t>.</w:t>
      </w:r>
      <w:r>
        <w:rPr>
          <w:rFonts w:hint="default"/>
          <w:sz w:val="24"/>
          <w:szCs w:val="28"/>
          <w:lang w:eastAsia="zh-Hans"/>
        </w:rPr>
        <w:t>1</w:t>
      </w:r>
      <w:r>
        <w:rPr>
          <w:rFonts w:hint="eastAsia"/>
          <w:sz w:val="24"/>
          <w:szCs w:val="28"/>
          <w:lang w:val="en-US" w:eastAsia="zh-Hans"/>
        </w:rPr>
        <w:t>针对入库</w:t>
      </w:r>
      <w:r>
        <w:rPr>
          <w:rFonts w:hint="default"/>
          <w:sz w:val="24"/>
          <w:szCs w:val="28"/>
          <w:lang w:eastAsia="zh-Hans"/>
        </w:rPr>
        <w:t>：</w:t>
      </w:r>
    </w:p>
    <w:p>
      <w:pPr>
        <w:numPr>
          <w:ilvl w:val="0"/>
          <w:numId w:val="0"/>
        </w:numPr>
        <w:spacing w:line="360" w:lineRule="auto"/>
        <w:rPr>
          <w:rFonts w:hint="default"/>
          <w:sz w:val="24"/>
          <w:szCs w:val="28"/>
          <w:lang w:eastAsia="zh-Hans"/>
        </w:rPr>
      </w:pPr>
      <w:r>
        <w:rPr>
          <w:rFonts w:hint="default"/>
          <w:sz w:val="24"/>
          <w:szCs w:val="28"/>
          <w:lang w:eastAsia="zh-Hans"/>
        </w:rPr>
        <w:t>（1）</w:t>
      </w:r>
      <w:r>
        <w:rPr>
          <w:rFonts w:hint="eastAsia"/>
          <w:sz w:val="24"/>
          <w:szCs w:val="28"/>
          <w:lang w:val="en-US" w:eastAsia="zh-Hans"/>
        </w:rPr>
        <w:t>旧需求下的入库流程</w:t>
      </w:r>
    </w:p>
    <w:p>
      <w:pPr>
        <w:numPr>
          <w:ilvl w:val="0"/>
          <w:numId w:val="0"/>
        </w:numPr>
        <w:spacing w:line="360" w:lineRule="auto"/>
        <w:rPr>
          <w:rFonts w:hint="default"/>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750570</wp:posOffset>
                </wp:positionH>
                <wp:positionV relativeFrom="paragraph">
                  <wp:posOffset>229870</wp:posOffset>
                </wp:positionV>
                <wp:extent cx="4545965" cy="1348740"/>
                <wp:effectExtent l="12700" t="12700" r="13335" b="35560"/>
                <wp:wrapNone/>
                <wp:docPr id="5" name="矩形 5"/>
                <wp:cNvGraphicFramePr/>
                <a:graphic xmlns:a="http://schemas.openxmlformats.org/drawingml/2006/main">
                  <a:graphicData uri="http://schemas.microsoft.com/office/word/2010/wordprocessingShape">
                    <wps:wsp>
                      <wps:cNvSpPr/>
                      <wps:spPr>
                        <a:xfrm>
                          <a:off x="1893570" y="6283960"/>
                          <a:ext cx="4545965" cy="134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1pt;margin-top:18.1pt;height:106.2pt;width:357.95pt;z-index:251659264;v-text-anchor:middle;mso-width-relative:page;mso-height-relative:page;" filled="f" stroked="t" coordsize="21600,21600" o:gfxdata="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EpC9dgAAAAKAQAADwAAAAAAAAABACAAAAAiAAAAZHJzL2Rvd25yZXYu&#10;eG1sUEsBAhQAFAAAAAgAh07iQMfurVFtAgAAwQQAAA4AAAAAAAAAAQAgAAAAJwEAAGRycy9lMm9E&#10;b2MueG1sUEsFBgAAAAAGAAYAWQEAAAYGAAAAAA==&#10;">
                <v:fill on="f" focussize="0,0"/>
                <v:stroke weight="2pt" color="#FF0000 [3204]" joinstyle="round"/>
                <v:imagedata o:title=""/>
                <o:lock v:ext="edit" aspectratio="f"/>
              </v:rect>
            </w:pict>
          </mc:Fallback>
        </mc:AlternateContent>
      </w:r>
      <w:r>
        <w:drawing>
          <wp:inline distT="0" distB="0" distL="114300" distR="114300">
            <wp:extent cx="5271770" cy="2447925"/>
            <wp:effectExtent l="0" t="0" r="1143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770" cy="2447925"/>
                    </a:xfrm>
                    <a:prstGeom prst="rect">
                      <a:avLst/>
                    </a:prstGeom>
                    <a:noFill/>
                    <a:ln>
                      <a:noFill/>
                    </a:ln>
                  </pic:spPr>
                </pic:pic>
              </a:graphicData>
            </a:graphic>
          </wp:inline>
        </w:drawing>
      </w:r>
    </w:p>
    <w:p>
      <w:pPr>
        <w:numPr>
          <w:ilvl w:val="0"/>
          <w:numId w:val="0"/>
        </w:numPr>
        <w:spacing w:line="360" w:lineRule="auto"/>
        <w:rPr>
          <w:rFonts w:hint="default"/>
          <w:sz w:val="24"/>
          <w:szCs w:val="28"/>
          <w:lang w:eastAsia="zh-Hans"/>
        </w:rPr>
      </w:pPr>
      <w:r>
        <w:rPr>
          <w:rFonts w:hint="default"/>
          <w:sz w:val="24"/>
          <w:szCs w:val="28"/>
          <w:lang w:eastAsia="zh-Hans"/>
        </w:rPr>
        <w:t>（2）</w:t>
      </w:r>
      <w:r>
        <w:rPr>
          <w:rFonts w:hint="eastAsia"/>
          <w:sz w:val="24"/>
          <w:szCs w:val="28"/>
          <w:lang w:val="en-US" w:eastAsia="zh-Hans"/>
        </w:rPr>
        <w:t>新需求下的入库流程</w:t>
      </w:r>
    </w:p>
    <w:p>
      <w:pPr>
        <w:numPr>
          <w:ilvl w:val="0"/>
          <w:numId w:val="0"/>
        </w:numPr>
        <w:spacing w:line="360" w:lineRule="auto"/>
        <w:rPr>
          <w:rFonts w:hint="default"/>
          <w:sz w:val="24"/>
          <w:szCs w:val="28"/>
          <w:lang w:eastAsia="zh-Hans"/>
        </w:rPr>
      </w:pPr>
    </w:p>
    <w:p>
      <w:pPr>
        <w:numPr>
          <w:ilvl w:val="0"/>
          <w:numId w:val="0"/>
        </w:numPr>
      </w:pPr>
      <w:r>
        <w:drawing>
          <wp:inline distT="0" distB="0" distL="114300" distR="114300">
            <wp:extent cx="5263515" cy="2306955"/>
            <wp:effectExtent l="0" t="0" r="196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3515" cy="2306955"/>
                    </a:xfrm>
                    <a:prstGeom prst="rect">
                      <a:avLst/>
                    </a:prstGeom>
                    <a:noFill/>
                    <a:ln>
                      <a:noFill/>
                    </a:ln>
                  </pic:spPr>
                </pic:pic>
              </a:graphicData>
            </a:graphic>
          </wp:inline>
        </w:drawing>
      </w:r>
    </w:p>
    <w:p>
      <w:pPr>
        <w:numPr>
          <w:ilvl w:val="0"/>
          <w:numId w:val="0"/>
        </w:numPr>
        <w:spacing w:line="360" w:lineRule="auto"/>
        <w:ind w:leftChars="0"/>
        <w:rPr>
          <w:rFonts w:hint="default"/>
          <w:sz w:val="24"/>
          <w:szCs w:val="28"/>
          <w:lang w:eastAsia="zh-Hans"/>
        </w:rPr>
      </w:pPr>
      <w:r>
        <w:rPr>
          <w:rFonts w:hint="default"/>
          <w:sz w:val="24"/>
          <w:szCs w:val="28"/>
          <w:lang w:eastAsia="zh-Hans"/>
        </w:rPr>
        <w:t>（3）</w:t>
      </w:r>
      <w:r>
        <w:rPr>
          <w:rFonts w:hint="eastAsia"/>
          <w:sz w:val="24"/>
          <w:szCs w:val="28"/>
          <w:lang w:val="en-US" w:eastAsia="zh-Hans"/>
        </w:rPr>
        <w:t>数据库和代码的改变</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针对新的入库需求功能实现</w:t>
      </w:r>
      <w:r>
        <w:rPr>
          <w:rFonts w:hint="default"/>
          <w:sz w:val="24"/>
          <w:szCs w:val="28"/>
          <w:lang w:eastAsia="zh-Hans"/>
        </w:rPr>
        <w:t>，</w:t>
      </w:r>
      <w:r>
        <w:rPr>
          <w:rFonts w:hint="eastAsia"/>
          <w:sz w:val="24"/>
          <w:szCs w:val="28"/>
          <w:lang w:val="en-US" w:eastAsia="zh-Hans"/>
        </w:rPr>
        <w:t>主要区别在于order表状态的增多</w:t>
      </w:r>
      <w:r>
        <w:rPr>
          <w:rFonts w:hint="default"/>
          <w:sz w:val="24"/>
          <w:szCs w:val="28"/>
          <w:lang w:eastAsia="zh-Hans"/>
        </w:rPr>
        <w:t>，</w:t>
      </w:r>
      <w:r>
        <w:rPr>
          <w:rFonts w:hint="eastAsia"/>
          <w:sz w:val="24"/>
          <w:szCs w:val="28"/>
          <w:lang w:val="en-US" w:eastAsia="zh-Hans"/>
        </w:rPr>
        <w:t>以及InputService类中的checkIn函数</w:t>
      </w:r>
      <w:r>
        <w:rPr>
          <w:rFonts w:hint="default"/>
          <w:sz w:val="24"/>
          <w:szCs w:val="28"/>
          <w:lang w:eastAsia="zh-Hans"/>
        </w:rPr>
        <w:t>（</w:t>
      </w:r>
      <w:r>
        <w:rPr>
          <w:rFonts w:hint="eastAsia"/>
          <w:sz w:val="24"/>
          <w:szCs w:val="28"/>
          <w:lang w:val="en-US" w:eastAsia="zh-Hans"/>
        </w:rPr>
        <w:t>用于检查到货单与入库申请单</w:t>
      </w:r>
      <w:r>
        <w:rPr>
          <w:rFonts w:hint="default"/>
          <w:sz w:val="24"/>
          <w:szCs w:val="28"/>
          <w:lang w:eastAsia="zh-Hans"/>
        </w:rPr>
        <w:t>），</w:t>
      </w:r>
      <w:r>
        <w:rPr>
          <w:rFonts w:hint="eastAsia"/>
          <w:sz w:val="24"/>
          <w:szCs w:val="28"/>
          <w:lang w:val="en-US" w:eastAsia="zh-Hans"/>
        </w:rPr>
        <w:t>无需添加新的实体类</w:t>
      </w:r>
      <w:r>
        <w:rPr>
          <w:rFonts w:hint="default"/>
          <w:sz w:val="24"/>
          <w:szCs w:val="28"/>
          <w:lang w:eastAsia="zh-Hans"/>
        </w:rPr>
        <w:t>、</w:t>
      </w:r>
      <w:r>
        <w:rPr>
          <w:rFonts w:hint="eastAsia"/>
          <w:sz w:val="24"/>
          <w:szCs w:val="28"/>
          <w:lang w:val="en-US" w:eastAsia="zh-Hans"/>
        </w:rPr>
        <w:t>controller</w:t>
      </w:r>
      <w:r>
        <w:rPr>
          <w:rFonts w:hint="default"/>
          <w:sz w:val="24"/>
          <w:szCs w:val="28"/>
          <w:lang w:eastAsia="zh-Hans"/>
        </w:rPr>
        <w:t>、</w:t>
      </w:r>
      <w:r>
        <w:rPr>
          <w:rFonts w:hint="eastAsia"/>
          <w:sz w:val="24"/>
          <w:szCs w:val="28"/>
          <w:lang w:val="en-US" w:eastAsia="zh-Hans"/>
        </w:rPr>
        <w:t>service类等</w:t>
      </w:r>
      <w:r>
        <w:rPr>
          <w:rFonts w:hint="default"/>
          <w:sz w:val="24"/>
          <w:szCs w:val="28"/>
          <w:lang w:eastAsia="zh-Hans"/>
        </w:rPr>
        <w:t>，</w:t>
      </w:r>
      <w:r>
        <w:rPr>
          <w:rFonts w:hint="eastAsia"/>
          <w:sz w:val="24"/>
          <w:szCs w:val="28"/>
          <w:lang w:val="en-US" w:eastAsia="zh-Hans"/>
        </w:rPr>
        <w:t>而判断是否可入库</w:t>
      </w:r>
      <w:r>
        <w:rPr>
          <w:rFonts w:hint="default"/>
          <w:sz w:val="24"/>
          <w:szCs w:val="28"/>
          <w:lang w:eastAsia="zh-Hans"/>
        </w:rPr>
        <w:t>、</w:t>
      </w:r>
      <w:r>
        <w:rPr>
          <w:rFonts w:hint="eastAsia"/>
          <w:sz w:val="24"/>
          <w:szCs w:val="28"/>
          <w:lang w:val="en-US" w:eastAsia="zh-Hans"/>
        </w:rPr>
        <w:t>选择可用仓库柜</w:t>
      </w:r>
      <w:r>
        <w:rPr>
          <w:rFonts w:hint="default"/>
          <w:sz w:val="24"/>
          <w:szCs w:val="28"/>
          <w:lang w:eastAsia="zh-Hans"/>
        </w:rPr>
        <w:t>、</w:t>
      </w:r>
      <w:r>
        <w:rPr>
          <w:rFonts w:hint="eastAsia"/>
          <w:sz w:val="24"/>
          <w:szCs w:val="28"/>
          <w:lang w:val="en-US" w:eastAsia="zh-Hans"/>
        </w:rPr>
        <w:t>计费方式等均不变</w:t>
      </w:r>
      <w:r>
        <w:rPr>
          <w:rFonts w:hint="default"/>
          <w:sz w:val="24"/>
          <w:szCs w:val="28"/>
          <w:lang w:eastAsia="zh-Hans"/>
        </w:rPr>
        <w:t>。</w:t>
      </w:r>
      <w:r>
        <w:rPr>
          <w:rFonts w:hint="eastAsia"/>
          <w:sz w:val="24"/>
          <w:szCs w:val="28"/>
          <w:lang w:val="en-US" w:eastAsia="zh-Hans"/>
        </w:rPr>
        <w:t>因此以下列出了新入库需求功能实现的数据库和代码的改变</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发来</w:t>
      </w:r>
      <w:r>
        <w:rPr>
          <w:rFonts w:hint="default"/>
          <w:sz w:val="24"/>
          <w:szCs w:val="28"/>
          <w:lang w:eastAsia="zh-Hans"/>
        </w:rPr>
        <w:t>入库申请单 【</w:t>
      </w:r>
      <w:r>
        <w:rPr>
          <w:rFonts w:hint="eastAsia"/>
          <w:sz w:val="24"/>
          <w:szCs w:val="28"/>
          <w:lang w:val="en-US" w:eastAsia="zh-Hans"/>
        </w:rPr>
        <w:t>数据库order表</w:t>
      </w:r>
      <w:r>
        <w:rPr>
          <w:rFonts w:hint="default"/>
          <w:sz w:val="24"/>
          <w:szCs w:val="28"/>
          <w:lang w:eastAsia="zh-Hans"/>
        </w:rPr>
        <w:t>插入</w:t>
      </w:r>
      <w:r>
        <w:rPr>
          <w:rFonts w:hint="eastAsia"/>
          <w:sz w:val="24"/>
          <w:szCs w:val="28"/>
          <w:lang w:val="en-US" w:eastAsia="zh-Hans"/>
        </w:rPr>
        <w:t>一条记录</w:t>
      </w:r>
      <w:r>
        <w:rPr>
          <w:rFonts w:hint="default"/>
          <w:sz w:val="24"/>
          <w:szCs w:val="28"/>
          <w:lang w:eastAsia="zh-Hans"/>
        </w:rPr>
        <w:t>，状态为：系统审核状态】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InputService</w:t>
      </w:r>
      <w:r>
        <w:rPr>
          <w:rFonts w:hint="default"/>
          <w:sz w:val="24"/>
          <w:szCs w:val="28"/>
          <w:lang w:eastAsia="zh-Hans"/>
        </w:rPr>
        <w:t>判断可入库【修改order表的状态为：人工审核状态/未通过系统审核状态】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人工审核后【修改order表状态：待选择缴费方式/人工审核不通过】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w:t>
      </w:r>
      <w:r>
        <w:rPr>
          <w:rFonts w:hint="default"/>
          <w:sz w:val="24"/>
          <w:szCs w:val="28"/>
          <w:lang w:eastAsia="zh-Hans"/>
        </w:rPr>
        <w:t>选择缴费方式后 【修改order表状态为：已预留库位状态(</w:t>
      </w:r>
      <w:r>
        <w:rPr>
          <w:rFonts w:hint="eastAsia"/>
          <w:sz w:val="24"/>
          <w:szCs w:val="28"/>
          <w:lang w:val="en-US" w:eastAsia="zh-Hans"/>
        </w:rPr>
        <w:t>即</w:t>
      </w:r>
      <w:r>
        <w:rPr>
          <w:rFonts w:hint="default"/>
          <w:sz w:val="24"/>
          <w:szCs w:val="28"/>
          <w:lang w:eastAsia="zh-Hans"/>
        </w:rPr>
        <w:t>已选择缴费方式）】</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到货</w:t>
      </w:r>
      <w:r>
        <w:rPr>
          <w:rFonts w:hint="eastAsia"/>
          <w:sz w:val="24"/>
          <w:szCs w:val="28"/>
          <w:lang w:val="en-US" w:eastAsia="zh-Hans"/>
        </w:rPr>
        <w:t>单</w:t>
      </w:r>
      <w:r>
        <w:rPr>
          <w:rFonts w:hint="default"/>
          <w:sz w:val="24"/>
          <w:szCs w:val="28"/>
          <w:lang w:eastAsia="zh-Hans"/>
        </w:rPr>
        <w:t xml:space="preserve">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InputService核对到货单与申请单</w:t>
      </w:r>
      <w:r>
        <w:rPr>
          <w:rFonts w:hint="default"/>
          <w:sz w:val="24"/>
          <w:szCs w:val="28"/>
          <w:lang w:eastAsia="zh-Hans"/>
        </w:rPr>
        <w:t>后 【修改order表状态为：入库清单待确认状态】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w:t>
      </w:r>
      <w:r>
        <w:rPr>
          <w:rFonts w:hint="default"/>
          <w:sz w:val="24"/>
          <w:szCs w:val="28"/>
          <w:lang w:eastAsia="zh-Hans"/>
        </w:rPr>
        <w:t>确认</w:t>
      </w:r>
      <w:r>
        <w:rPr>
          <w:rFonts w:hint="eastAsia"/>
          <w:sz w:val="24"/>
          <w:szCs w:val="28"/>
          <w:lang w:val="en-US" w:eastAsia="zh-Hans"/>
        </w:rPr>
        <w:t>入库</w:t>
      </w:r>
      <w:r>
        <w:rPr>
          <w:rFonts w:hint="default"/>
          <w:sz w:val="24"/>
          <w:szCs w:val="28"/>
          <w:lang w:eastAsia="zh-Hans"/>
        </w:rPr>
        <w:t>【修改order表状态为：核验单已确认状态】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释放/添加货位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重计费 【修改order表状态为：入库缴费状态】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缴费/扣费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小车运送【修改order表状态为：入库待确认状态】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机器检查【修改order表状态为：入库已确认状态】</w:t>
      </w:r>
    </w:p>
    <w:p>
      <w:pPr>
        <w:numPr>
          <w:ilvl w:val="0"/>
          <w:numId w:val="3"/>
        </w:numPr>
        <w:spacing w:line="360" w:lineRule="auto"/>
        <w:ind w:left="420" w:leftChars="0" w:hanging="420" w:firstLineChars="0"/>
        <w:rPr>
          <w:rFonts w:hint="default"/>
          <w:lang w:eastAsia="zh-Hans"/>
        </w:rPr>
      </w:pPr>
      <w:r>
        <w:rPr>
          <w:rFonts w:hint="default"/>
          <w:sz w:val="24"/>
          <w:szCs w:val="28"/>
          <w:lang w:eastAsia="zh-Hans"/>
        </w:rPr>
        <w:t>入库</w:t>
      </w:r>
    </w:p>
    <w:p>
      <w:pPr>
        <w:numPr>
          <w:ilvl w:val="0"/>
          <w:numId w:val="4"/>
        </w:numPr>
        <w:spacing w:line="360" w:lineRule="auto"/>
        <w:ind w:leftChars="0"/>
        <w:rPr>
          <w:rFonts w:hint="eastAsia"/>
          <w:sz w:val="24"/>
          <w:szCs w:val="28"/>
          <w:lang w:val="en-US" w:eastAsia="zh-Hans"/>
        </w:rPr>
      </w:pPr>
      <w:r>
        <w:rPr>
          <w:rFonts w:hint="eastAsia"/>
          <w:sz w:val="24"/>
          <w:szCs w:val="28"/>
          <w:lang w:val="en-US" w:eastAsia="zh-Hans"/>
        </w:rPr>
        <w:t>用例图与用例描述</w:t>
      </w:r>
    </w:p>
    <w:p>
      <w:pPr>
        <w:numPr>
          <w:ilvl w:val="0"/>
          <w:numId w:val="0"/>
        </w:numPr>
        <w:spacing w:line="360" w:lineRule="auto"/>
        <w:rPr>
          <w:rFonts w:hint="eastAsia" w:eastAsiaTheme="minorEastAsia"/>
          <w:sz w:val="32"/>
          <w:szCs w:val="32"/>
          <w:lang w:eastAsia="zh-CN"/>
        </w:rPr>
      </w:pPr>
      <w:r>
        <w:rPr>
          <w:rFonts w:hint="eastAsia" w:eastAsiaTheme="minorEastAsia"/>
          <w:sz w:val="32"/>
          <w:szCs w:val="32"/>
          <w:lang w:eastAsia="zh-CN"/>
        </w:rPr>
        <w:drawing>
          <wp:inline distT="0" distB="0" distL="114300" distR="114300">
            <wp:extent cx="5269865" cy="4726305"/>
            <wp:effectExtent l="0" t="0" r="0" b="0"/>
            <wp:docPr id="18" name="图片 18" descr="系统边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边界 (1)"/>
                    <pic:cNvPicPr>
                      <a:picLocks noChangeAspect="1"/>
                    </pic:cNvPicPr>
                  </pic:nvPicPr>
                  <pic:blipFill>
                    <a:blip r:embed="rId10"/>
                    <a:stretch>
                      <a:fillRect/>
                    </a:stretch>
                  </pic:blipFill>
                  <pic:spPr>
                    <a:xfrm>
                      <a:off x="0" y="0"/>
                      <a:ext cx="5269865" cy="4726305"/>
                    </a:xfrm>
                    <a:prstGeom prst="rect">
                      <a:avLst/>
                    </a:prstGeom>
                  </pic:spPr>
                </pic:pic>
              </a:graphicData>
            </a:graphic>
          </wp:inline>
        </w:drawing>
      </w: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TJRKSQD</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提交入库申请单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无人超市终端</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eastAsia" w:eastAsiaTheme="minorEastAsia"/>
                <w:szCs w:val="21"/>
                <w:lang w:val="en-US" w:eastAsia="zh-CN"/>
              </w:rPr>
            </w:pPr>
            <w:r>
              <w:rPr>
                <w:rFonts w:hint="eastAsia"/>
                <w:szCs w:val="21"/>
                <w:lang w:val="en-US" w:eastAsia="zh-CN"/>
              </w:rPr>
              <w:t>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无人超市终端</w:t>
            </w:r>
            <w:r>
              <w:rPr>
                <w:szCs w:val="21"/>
              </w:rPr>
              <w:t>如何</w:t>
            </w:r>
            <w:r>
              <w:rPr>
                <w:rFonts w:hint="eastAsia"/>
                <w:szCs w:val="21"/>
                <w:lang w:val="en-US" w:eastAsia="zh-CN"/>
              </w:rPr>
              <w:t>提交入库申请单到自动化立体仓库管理系统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szCs w:val="21"/>
              </w:rPr>
            </w:pPr>
            <w:r>
              <w:rPr>
                <w:rFonts w:hint="eastAsia"/>
                <w:szCs w:val="21"/>
                <w:lang w:val="en-US" w:eastAsia="zh-CN"/>
              </w:rPr>
              <w:t>无人超市终端</w:t>
            </w:r>
            <w:r>
              <w:rPr>
                <w:szCs w:val="21"/>
              </w:rPr>
              <w:t>完成登录，</w:t>
            </w:r>
            <w:r>
              <w:rPr>
                <w:rFonts w:hint="eastAsia"/>
                <w:szCs w:val="21"/>
                <w:lang w:val="en-US" w:eastAsia="zh-CN"/>
              </w:rPr>
              <w:t>接</w:t>
            </w:r>
            <w:r>
              <w:rPr>
                <w:szCs w:val="21"/>
              </w:rPr>
              <w:t>入系统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5"/>
              </w:numPr>
              <w:spacing w:line="400" w:lineRule="exact"/>
              <w:rPr>
                <w:szCs w:val="21"/>
              </w:rPr>
            </w:pPr>
            <w:r>
              <w:rPr>
                <w:rFonts w:hint="eastAsia"/>
                <w:szCs w:val="21"/>
                <w:lang w:val="en-US" w:eastAsia="zh-CN"/>
              </w:rPr>
              <w:t>无人超市终端生成入库申请单excel</w:t>
            </w:r>
          </w:p>
          <w:p>
            <w:pPr>
              <w:numPr>
                <w:ilvl w:val="0"/>
                <w:numId w:val="5"/>
              </w:numPr>
              <w:spacing w:line="400" w:lineRule="exact"/>
              <w:rPr>
                <w:szCs w:val="21"/>
              </w:rPr>
            </w:pPr>
            <w:r>
              <w:rPr>
                <w:rFonts w:hint="eastAsia"/>
                <w:szCs w:val="21"/>
              </w:rPr>
              <w:t>无人超市终端系统通过与本系统链接的接口</w:t>
            </w:r>
            <w:r>
              <w:rPr>
                <w:rFonts w:hint="eastAsia"/>
                <w:szCs w:val="21"/>
                <w:lang w:val="en-US" w:eastAsia="zh-CN"/>
              </w:rPr>
              <w:t>直接传入入库申请单excel</w:t>
            </w:r>
          </w:p>
          <w:p>
            <w:pPr>
              <w:numPr>
                <w:ilvl w:val="0"/>
                <w:numId w:val="5"/>
              </w:numPr>
              <w:spacing w:line="400" w:lineRule="exact"/>
              <w:rPr>
                <w:szCs w:val="21"/>
              </w:rPr>
            </w:pPr>
            <w:r>
              <w:rPr>
                <w:rFonts w:hint="eastAsia"/>
                <w:szCs w:val="21"/>
                <w:lang w:val="en-US" w:eastAsia="zh-CN"/>
              </w:rPr>
              <w:t>系统将接收到的excel处理成list&lt;Map&gt;数据结构，将其传入入库等待处理监听队列中</w:t>
            </w:r>
          </w:p>
          <w:p>
            <w:pPr>
              <w:numPr>
                <w:ilvl w:val="0"/>
                <w:numId w:val="5"/>
              </w:numPr>
              <w:spacing w:line="400" w:lineRule="exact"/>
              <w:rPr>
                <w:szCs w:val="21"/>
              </w:rPr>
            </w:pPr>
            <w:r>
              <w:rPr>
                <w:rFonts w:hint="eastAsia"/>
                <w:szCs w:val="21"/>
                <w:lang w:val="en-US" w:eastAsia="zh-CN"/>
              </w:rPr>
              <w:t>进入</w:t>
            </w:r>
            <w:r>
              <w:rPr>
                <w:szCs w:val="21"/>
              </w:rPr>
              <w:t>系统</w:t>
            </w:r>
            <w:r>
              <w:rPr>
                <w:rFonts w:hint="eastAsia"/>
                <w:szCs w:val="21"/>
                <w:lang w:val="en-US" w:eastAsia="zh-CN"/>
              </w:rPr>
              <w:t>审核阶段，核实申请单过程，包括内容完整核实、身份核实、货物合规核实</w:t>
            </w:r>
          </w:p>
          <w:p>
            <w:pPr>
              <w:numPr>
                <w:ilvl w:val="0"/>
                <w:numId w:val="5"/>
              </w:numPr>
              <w:spacing w:line="400" w:lineRule="exact"/>
              <w:rPr>
                <w:szCs w:val="21"/>
              </w:rPr>
            </w:pPr>
            <w:r>
              <w:rPr>
                <w:rFonts w:hint="eastAsia"/>
                <w:szCs w:val="21"/>
                <w:lang w:val="en-US" w:eastAsia="zh-CN"/>
              </w:rPr>
              <w:t>通过系统审核，进入“人工审核状态”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4</w:t>
            </w:r>
            <w:r>
              <w:rPr>
                <w:szCs w:val="21"/>
              </w:rPr>
              <w:t>a 如果</w:t>
            </w:r>
            <w:r>
              <w:rPr>
                <w:rFonts w:hint="eastAsia"/>
                <w:szCs w:val="21"/>
                <w:lang w:val="en-US" w:eastAsia="zh-CN"/>
              </w:rPr>
              <w:t>系统核实申请单不通过，将order状态改为“未通过系统审核状态”，并将不通过审核的申请单货物项写入notinput表，推送给无人超市端。之后不进行后续状态改变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SHRKSQD</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审核入库申请单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仓库管理者</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仓库管理者</w:t>
            </w:r>
            <w:r>
              <w:rPr>
                <w:szCs w:val="21"/>
              </w:rPr>
              <w:t>如何</w:t>
            </w:r>
            <w:r>
              <w:rPr>
                <w:rFonts w:hint="eastAsia"/>
                <w:szCs w:val="21"/>
                <w:lang w:val="en-US" w:eastAsia="zh-CN"/>
              </w:rPr>
              <w:t>审核入库申请单及系统后续工作流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仓库管理者完成登录，进入系统；无人超市终端</w:t>
            </w:r>
            <w:r>
              <w:rPr>
                <w:szCs w:val="21"/>
              </w:rPr>
              <w:t>完成</w:t>
            </w:r>
            <w:r>
              <w:rPr>
                <w:rFonts w:hint="eastAsia"/>
                <w:szCs w:val="21"/>
                <w:lang w:val="en-US" w:eastAsia="zh-CN"/>
              </w:rPr>
              <w:t>提交入库申请单，order进入“人工审核状态”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6"/>
              </w:numPr>
              <w:spacing w:line="400" w:lineRule="exact"/>
              <w:rPr>
                <w:szCs w:val="21"/>
              </w:rPr>
            </w:pPr>
            <w:r>
              <w:rPr>
                <w:rFonts w:hint="eastAsia"/>
                <w:szCs w:val="21"/>
                <w:lang w:val="en-US" w:eastAsia="zh-CN"/>
              </w:rPr>
              <w:t>仓库管理者进入审核界面</w:t>
            </w:r>
          </w:p>
          <w:p>
            <w:pPr>
              <w:numPr>
                <w:ilvl w:val="0"/>
                <w:numId w:val="6"/>
              </w:numPr>
              <w:spacing w:line="400" w:lineRule="exact"/>
              <w:rPr>
                <w:szCs w:val="21"/>
              </w:rPr>
            </w:pPr>
            <w:r>
              <w:rPr>
                <w:rFonts w:hint="eastAsia"/>
                <w:szCs w:val="21"/>
                <w:lang w:val="en-US" w:eastAsia="zh-CN"/>
              </w:rPr>
              <w:t>仓库管理者选择是否通过审核，点击相应按钮</w:t>
            </w:r>
          </w:p>
          <w:p>
            <w:pPr>
              <w:numPr>
                <w:ilvl w:val="0"/>
                <w:numId w:val="6"/>
              </w:numPr>
              <w:spacing w:line="400" w:lineRule="exact"/>
              <w:rPr>
                <w:szCs w:val="21"/>
              </w:rPr>
            </w:pPr>
            <w:r>
              <w:rPr>
                <w:rFonts w:hint="eastAsia"/>
                <w:szCs w:val="21"/>
                <w:lang w:val="en-US" w:eastAsia="zh-CN"/>
              </w:rPr>
              <w:t>若仓库管理者选择通过审核按钮，系统将order状态改为“待选择缴费方式”</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rFonts w:hint="default"/>
                <w:szCs w:val="21"/>
                <w:lang w:val="en-US"/>
              </w:rPr>
            </w:pPr>
            <w:r>
              <w:rPr>
                <w:rFonts w:hint="eastAsia"/>
                <w:szCs w:val="21"/>
                <w:lang w:val="en-US" w:eastAsia="zh-CN"/>
              </w:rPr>
              <w:t>2</w:t>
            </w:r>
            <w:r>
              <w:rPr>
                <w:szCs w:val="21"/>
              </w:rPr>
              <w:t>a 如果</w:t>
            </w:r>
            <w:r>
              <w:rPr>
                <w:rFonts w:hint="eastAsia"/>
                <w:szCs w:val="21"/>
                <w:lang w:val="en-US" w:eastAsia="zh-CN"/>
              </w:rPr>
              <w:t>仓库管理者选择不通过审核，需要写入不通过审核的原因。系统将order状态改为“人工审核不通过”，返回给无人超市终端并显示状态及原因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
        <w:gridCol w:w="1409"/>
        <w:gridCol w:w="9"/>
        <w:gridCol w:w="1975"/>
        <w:gridCol w:w="9"/>
        <w:gridCol w:w="1409"/>
        <w:gridCol w:w="9"/>
        <w:gridCol w:w="3676"/>
        <w:gridCol w:w="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gridSpan w:val="2"/>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XZJFFS</w:t>
            </w:r>
          </w:p>
        </w:tc>
        <w:tc>
          <w:tcPr>
            <w:tcW w:w="1418" w:type="dxa"/>
            <w:gridSpan w:val="2"/>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gridSpan w:val="2"/>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选择缴费方式</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tcBorders>
              <w:top w:val="single" w:color="auto" w:sz="4" w:space="0"/>
            </w:tcBorders>
            <w:noWrap w:val="0"/>
            <w:vAlign w:val="center"/>
          </w:tcPr>
          <w:p>
            <w:pPr>
              <w:spacing w:line="400" w:lineRule="exact"/>
              <w:jc w:val="center"/>
              <w:rPr>
                <w:b/>
                <w:szCs w:val="21"/>
              </w:rPr>
            </w:pPr>
            <w:r>
              <w:rPr>
                <w:b/>
                <w:szCs w:val="21"/>
              </w:rPr>
              <w:t>活动者</w:t>
            </w:r>
          </w:p>
        </w:tc>
        <w:tc>
          <w:tcPr>
            <w:tcW w:w="1984" w:type="dxa"/>
            <w:gridSpan w:val="2"/>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无人超市终端</w:t>
            </w:r>
          </w:p>
        </w:tc>
        <w:tc>
          <w:tcPr>
            <w:tcW w:w="1418" w:type="dxa"/>
            <w:gridSpan w:val="2"/>
            <w:tcBorders>
              <w:top w:val="single" w:color="auto" w:sz="4" w:space="0"/>
            </w:tcBorders>
            <w:noWrap w:val="0"/>
            <w:vAlign w:val="center"/>
          </w:tcPr>
          <w:p>
            <w:pPr>
              <w:spacing w:line="400" w:lineRule="exact"/>
              <w:jc w:val="center"/>
              <w:rPr>
                <w:b/>
                <w:szCs w:val="21"/>
              </w:rPr>
            </w:pPr>
            <w:r>
              <w:rPr>
                <w:b/>
                <w:szCs w:val="21"/>
              </w:rPr>
              <w:t>优先级</w:t>
            </w:r>
          </w:p>
        </w:tc>
        <w:tc>
          <w:tcPr>
            <w:tcW w:w="3685" w:type="dxa"/>
            <w:gridSpan w:val="2"/>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描述</w:t>
            </w:r>
          </w:p>
        </w:tc>
        <w:tc>
          <w:tcPr>
            <w:tcW w:w="7087" w:type="dxa"/>
            <w:gridSpan w:val="6"/>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无人超市终端选择缴费方式及系统后续工作流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前置条件</w:t>
            </w:r>
          </w:p>
        </w:tc>
        <w:tc>
          <w:tcPr>
            <w:tcW w:w="7087" w:type="dxa"/>
            <w:gridSpan w:val="6"/>
            <w:noWrap w:val="0"/>
            <w:vAlign w:val="center"/>
          </w:tcPr>
          <w:p>
            <w:pPr>
              <w:spacing w:line="400" w:lineRule="exact"/>
              <w:rPr>
                <w:rFonts w:hint="default" w:eastAsiaTheme="minorEastAsia"/>
                <w:szCs w:val="21"/>
                <w:lang w:val="en-US" w:eastAsia="zh-CN"/>
              </w:rPr>
            </w:pPr>
            <w:r>
              <w:rPr>
                <w:rFonts w:hint="eastAsia"/>
                <w:szCs w:val="21"/>
                <w:lang w:val="en-US" w:eastAsia="zh-CN"/>
              </w:rPr>
              <w:t>仓库管理者通过审核入库申请单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基本流程</w:t>
            </w:r>
          </w:p>
        </w:tc>
        <w:tc>
          <w:tcPr>
            <w:tcW w:w="7087" w:type="dxa"/>
            <w:gridSpan w:val="6"/>
            <w:noWrap w:val="0"/>
            <w:vAlign w:val="center"/>
          </w:tcPr>
          <w:p>
            <w:pPr>
              <w:numPr>
                <w:ilvl w:val="0"/>
                <w:numId w:val="7"/>
              </w:numPr>
              <w:spacing w:line="400" w:lineRule="exact"/>
              <w:rPr>
                <w:szCs w:val="21"/>
              </w:rPr>
            </w:pPr>
            <w:r>
              <w:rPr>
                <w:rFonts w:hint="eastAsia"/>
                <w:szCs w:val="21"/>
                <w:lang w:val="en-US" w:eastAsia="zh-CN"/>
              </w:rPr>
              <w:t>无人超市终端自动进入缴费界面，使用其系统内定程序，选择既定缴费方式（一次付清/先付10%）</w:t>
            </w:r>
          </w:p>
          <w:p>
            <w:pPr>
              <w:numPr>
                <w:ilvl w:val="0"/>
                <w:numId w:val="7"/>
              </w:numPr>
              <w:spacing w:line="400" w:lineRule="exact"/>
              <w:rPr>
                <w:szCs w:val="21"/>
              </w:rPr>
            </w:pPr>
            <w:r>
              <w:rPr>
                <w:rFonts w:hint="eastAsia"/>
                <w:szCs w:val="21"/>
                <w:lang w:val="en-US" w:eastAsia="zh-CN"/>
              </w:rPr>
              <w:t>系统记录缴费方式到数据库中</w:t>
            </w:r>
          </w:p>
          <w:p>
            <w:pPr>
              <w:numPr>
                <w:ilvl w:val="0"/>
                <w:numId w:val="7"/>
              </w:numPr>
              <w:spacing w:line="400" w:lineRule="exact"/>
              <w:rPr>
                <w:szCs w:val="21"/>
              </w:rPr>
            </w:pPr>
            <w:r>
              <w:rPr>
                <w:rFonts w:hint="eastAsia"/>
                <w:szCs w:val="21"/>
                <w:lang w:val="en-US" w:eastAsia="zh-CN"/>
              </w:rPr>
              <w:t>系统按照入库申请单货物项分配库位，并将库位状态设为“待入库”，order状态设为“已预留库位状态”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扩展流程</w:t>
            </w:r>
          </w:p>
        </w:tc>
        <w:tc>
          <w:tcPr>
            <w:tcW w:w="7087" w:type="dxa"/>
            <w:gridSpan w:val="6"/>
            <w:noWrap w:val="0"/>
            <w:vAlign w:val="center"/>
          </w:tcPr>
          <w:p>
            <w:pPr>
              <w:spacing w:line="400" w:lineRule="exact"/>
              <w:rPr>
                <w:rFonts w:hint="default"/>
                <w:szCs w:val="21"/>
                <w:lang w:val="en-US"/>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异常流程</w:t>
            </w:r>
          </w:p>
        </w:tc>
        <w:tc>
          <w:tcPr>
            <w:tcW w:w="7087" w:type="dxa"/>
            <w:gridSpan w:val="6"/>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后置条件</w:t>
            </w:r>
          </w:p>
        </w:tc>
        <w:tc>
          <w:tcPr>
            <w:tcW w:w="7087" w:type="dxa"/>
            <w:gridSpan w:val="6"/>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r>
              <w:rPr>
                <w:b/>
                <w:szCs w:val="21"/>
              </w:rPr>
              <w:t>补充说明</w:t>
            </w:r>
          </w:p>
        </w:tc>
        <w:tc>
          <w:tcPr>
            <w:tcW w:w="7087" w:type="dxa"/>
            <w:gridSpan w:val="6"/>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9" w:type="dxa"/>
          <w:jc w:val="center"/>
        </w:trPr>
        <w:tc>
          <w:tcPr>
            <w:tcW w:w="1418" w:type="dxa"/>
            <w:gridSpan w:val="2"/>
            <w:noWrap w:val="0"/>
            <w:vAlign w:val="center"/>
          </w:tcPr>
          <w:p>
            <w:pPr>
              <w:spacing w:line="400" w:lineRule="exact"/>
              <w:jc w:val="center"/>
              <w:rPr>
                <w:b/>
                <w:szCs w:val="21"/>
              </w:rPr>
            </w:pPr>
          </w:p>
        </w:tc>
        <w:tc>
          <w:tcPr>
            <w:tcW w:w="7087" w:type="dxa"/>
            <w:gridSpan w:val="6"/>
            <w:noWrap w:val="0"/>
            <w:vAlign w:val="center"/>
          </w:tcPr>
          <w:p>
            <w:pPr>
              <w:spacing w:line="400" w:lineRule="exact"/>
              <w:rPr>
                <w:szCs w:val="21"/>
              </w:rPr>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gridSpan w:val="2"/>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SCSJRKD</w:t>
            </w:r>
          </w:p>
        </w:tc>
        <w:tc>
          <w:tcPr>
            <w:tcW w:w="1418" w:type="dxa"/>
            <w:gridSpan w:val="2"/>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gridSpan w:val="2"/>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上传实际入库单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tcBorders>
              <w:top w:val="single" w:color="auto" w:sz="4" w:space="0"/>
            </w:tcBorders>
            <w:noWrap w:val="0"/>
            <w:vAlign w:val="center"/>
          </w:tcPr>
          <w:p>
            <w:pPr>
              <w:spacing w:line="400" w:lineRule="exact"/>
              <w:jc w:val="center"/>
              <w:rPr>
                <w:b/>
                <w:szCs w:val="21"/>
              </w:rPr>
            </w:pPr>
            <w:r>
              <w:rPr>
                <w:b/>
                <w:szCs w:val="21"/>
              </w:rPr>
              <w:t>活动者</w:t>
            </w:r>
          </w:p>
        </w:tc>
        <w:tc>
          <w:tcPr>
            <w:tcW w:w="1984" w:type="dxa"/>
            <w:gridSpan w:val="2"/>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仓库工人</w:t>
            </w:r>
          </w:p>
        </w:tc>
        <w:tc>
          <w:tcPr>
            <w:tcW w:w="1418" w:type="dxa"/>
            <w:gridSpan w:val="2"/>
            <w:tcBorders>
              <w:top w:val="single" w:color="auto" w:sz="4" w:space="0"/>
            </w:tcBorders>
            <w:noWrap w:val="0"/>
            <w:vAlign w:val="center"/>
          </w:tcPr>
          <w:p>
            <w:pPr>
              <w:spacing w:line="400" w:lineRule="exact"/>
              <w:jc w:val="center"/>
              <w:rPr>
                <w:b/>
                <w:szCs w:val="21"/>
              </w:rPr>
            </w:pPr>
            <w:r>
              <w:rPr>
                <w:b/>
                <w:szCs w:val="21"/>
              </w:rPr>
              <w:t>优先级</w:t>
            </w:r>
          </w:p>
        </w:tc>
        <w:tc>
          <w:tcPr>
            <w:tcW w:w="3685" w:type="dxa"/>
            <w:gridSpan w:val="2"/>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描述</w:t>
            </w:r>
          </w:p>
        </w:tc>
        <w:tc>
          <w:tcPr>
            <w:tcW w:w="7087" w:type="dxa"/>
            <w:gridSpan w:val="6"/>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仓库工人上传实际入库单后系统后续工作流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前置条件</w:t>
            </w:r>
          </w:p>
        </w:tc>
        <w:tc>
          <w:tcPr>
            <w:tcW w:w="7087" w:type="dxa"/>
            <w:gridSpan w:val="6"/>
            <w:noWrap w:val="0"/>
            <w:vAlign w:val="center"/>
          </w:tcPr>
          <w:p>
            <w:pPr>
              <w:spacing w:line="400" w:lineRule="exact"/>
              <w:rPr>
                <w:rFonts w:hint="default" w:eastAsiaTheme="minorEastAsia"/>
                <w:szCs w:val="21"/>
                <w:lang w:val="en-US" w:eastAsia="zh-CN"/>
              </w:rPr>
            </w:pPr>
            <w:r>
              <w:rPr>
                <w:rFonts w:hint="eastAsia"/>
                <w:szCs w:val="21"/>
                <w:lang w:val="en-US" w:eastAsia="zh-CN"/>
              </w:rPr>
              <w:t>order状态为“已预留库位状态”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基本流程</w:t>
            </w:r>
          </w:p>
        </w:tc>
        <w:tc>
          <w:tcPr>
            <w:tcW w:w="7087" w:type="dxa"/>
            <w:gridSpan w:val="6"/>
            <w:noWrap w:val="0"/>
            <w:vAlign w:val="center"/>
          </w:tcPr>
          <w:p>
            <w:pPr>
              <w:numPr>
                <w:ilvl w:val="0"/>
                <w:numId w:val="8"/>
              </w:numPr>
              <w:spacing w:line="400" w:lineRule="exact"/>
              <w:rPr>
                <w:szCs w:val="21"/>
              </w:rPr>
            </w:pPr>
            <w:r>
              <w:rPr>
                <w:rFonts w:hint="eastAsia"/>
                <w:szCs w:val="21"/>
                <w:lang w:val="en-US" w:eastAsia="zh-CN"/>
              </w:rPr>
              <w:t>系统将接收到的实际入库单excel处理成list&lt;Map&gt;数据结构，将其传入实际入库等待处理监听队列中</w:t>
            </w:r>
          </w:p>
          <w:p>
            <w:pPr>
              <w:numPr>
                <w:ilvl w:val="0"/>
                <w:numId w:val="8"/>
              </w:numPr>
              <w:spacing w:line="400" w:lineRule="exact"/>
              <w:rPr>
                <w:szCs w:val="21"/>
              </w:rPr>
            </w:pPr>
            <w:r>
              <w:rPr>
                <w:rFonts w:hint="eastAsia"/>
                <w:szCs w:val="21"/>
                <w:lang w:val="en-US" w:eastAsia="zh-CN"/>
              </w:rPr>
              <w:t>系统自动比对实际入库单项和入库申请单项，并将不相等的项写入数据库，推送给无人超市核验</w:t>
            </w:r>
          </w:p>
          <w:p>
            <w:pPr>
              <w:numPr>
                <w:ilvl w:val="0"/>
                <w:numId w:val="8"/>
              </w:numPr>
              <w:spacing w:line="400" w:lineRule="exact"/>
              <w:rPr>
                <w:szCs w:val="21"/>
              </w:rPr>
            </w:pPr>
            <w:r>
              <w:rPr>
                <w:rFonts w:hint="eastAsia"/>
                <w:szCs w:val="21"/>
                <w:lang w:val="en-US" w:eastAsia="zh-CN"/>
              </w:rPr>
              <w:t>系统将order状态设为“入库清单待确认状态”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扩展流程</w:t>
            </w:r>
          </w:p>
        </w:tc>
        <w:tc>
          <w:tcPr>
            <w:tcW w:w="7087" w:type="dxa"/>
            <w:gridSpan w:val="6"/>
            <w:noWrap w:val="0"/>
            <w:vAlign w:val="center"/>
          </w:tcPr>
          <w:p>
            <w:pPr>
              <w:spacing w:line="400" w:lineRule="exact"/>
              <w:rPr>
                <w:rFonts w:hint="default"/>
                <w:szCs w:val="21"/>
                <w:lang w:val="en-US"/>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异常流程</w:t>
            </w:r>
          </w:p>
        </w:tc>
        <w:tc>
          <w:tcPr>
            <w:tcW w:w="7087" w:type="dxa"/>
            <w:gridSpan w:val="6"/>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后置条件</w:t>
            </w:r>
          </w:p>
        </w:tc>
        <w:tc>
          <w:tcPr>
            <w:tcW w:w="7087" w:type="dxa"/>
            <w:gridSpan w:val="6"/>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9" w:type="dxa"/>
          <w:jc w:val="center"/>
        </w:trPr>
        <w:tc>
          <w:tcPr>
            <w:tcW w:w="1418" w:type="dxa"/>
            <w:gridSpan w:val="2"/>
            <w:noWrap w:val="0"/>
            <w:vAlign w:val="center"/>
          </w:tcPr>
          <w:p>
            <w:pPr>
              <w:spacing w:line="400" w:lineRule="exact"/>
              <w:jc w:val="center"/>
              <w:rPr>
                <w:b/>
                <w:szCs w:val="21"/>
              </w:rPr>
            </w:pPr>
            <w:r>
              <w:rPr>
                <w:b/>
                <w:szCs w:val="21"/>
              </w:rPr>
              <w:t>补充说明</w:t>
            </w:r>
          </w:p>
        </w:tc>
        <w:tc>
          <w:tcPr>
            <w:tcW w:w="7087" w:type="dxa"/>
            <w:gridSpan w:val="6"/>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SPHYD</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审批核验单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无人超市终端</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无人超市终端审批核验单后系统后续工作流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order状态为“入库清单待确认状态”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9"/>
              </w:numPr>
              <w:spacing w:line="400" w:lineRule="exact"/>
              <w:rPr>
                <w:szCs w:val="21"/>
              </w:rPr>
            </w:pPr>
            <w:r>
              <w:rPr>
                <w:rFonts w:hint="eastAsia"/>
                <w:szCs w:val="21"/>
                <w:lang w:val="en-US" w:eastAsia="zh-CN"/>
              </w:rPr>
              <w:t>无人超市自动进入核验界面</w:t>
            </w:r>
          </w:p>
          <w:p>
            <w:pPr>
              <w:numPr>
                <w:ilvl w:val="0"/>
                <w:numId w:val="9"/>
              </w:numPr>
              <w:spacing w:line="400" w:lineRule="exact"/>
              <w:rPr>
                <w:szCs w:val="21"/>
              </w:rPr>
            </w:pPr>
            <w:r>
              <w:rPr>
                <w:rFonts w:hint="eastAsia"/>
                <w:szCs w:val="21"/>
                <w:lang w:val="en-US" w:eastAsia="zh-CN"/>
              </w:rPr>
              <w:t>选择实际入库与申请单不相符的货物项，选择是否通过核验</w:t>
            </w:r>
          </w:p>
          <w:p>
            <w:pPr>
              <w:numPr>
                <w:ilvl w:val="0"/>
                <w:numId w:val="9"/>
              </w:numPr>
              <w:spacing w:line="400" w:lineRule="exact"/>
              <w:rPr>
                <w:szCs w:val="21"/>
              </w:rPr>
            </w:pPr>
            <w:r>
              <w:rPr>
                <w:rFonts w:hint="eastAsia"/>
                <w:szCs w:val="21"/>
                <w:lang w:val="en-US" w:eastAsia="zh-CN"/>
              </w:rPr>
              <w:t>系统将order状态设为“核验单已确认状态”</w:t>
            </w:r>
          </w:p>
          <w:p>
            <w:pPr>
              <w:numPr>
                <w:ilvl w:val="0"/>
                <w:numId w:val="9"/>
              </w:numPr>
              <w:spacing w:line="400" w:lineRule="exact"/>
              <w:rPr>
                <w:szCs w:val="21"/>
              </w:rPr>
            </w:pPr>
            <w:r>
              <w:rPr>
                <w:rFonts w:hint="eastAsia"/>
                <w:szCs w:val="21"/>
                <w:lang w:val="en-US" w:eastAsia="zh-CN"/>
              </w:rPr>
              <w:t>系统根据无人超市选择的是否通过核验情况，对之前预留的库位进行释放或增加，并重计费生成实际入库订单费用推送给无人超市端缴费</w:t>
            </w:r>
          </w:p>
          <w:p>
            <w:pPr>
              <w:numPr>
                <w:ilvl w:val="0"/>
                <w:numId w:val="9"/>
              </w:numPr>
              <w:spacing w:line="400" w:lineRule="exact"/>
              <w:rPr>
                <w:szCs w:val="21"/>
              </w:rPr>
            </w:pPr>
            <w:r>
              <w:rPr>
                <w:rFonts w:hint="eastAsia"/>
                <w:szCs w:val="21"/>
                <w:lang w:val="en-US" w:eastAsia="zh-CN"/>
              </w:rPr>
              <w:t>系统将order状态设为“入库缴费状态”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JF</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缴费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无人超市终端</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无人超市终端缴费后系统工作流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order状态为“入库缴费状态”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10"/>
              </w:numPr>
              <w:spacing w:line="400" w:lineRule="exact"/>
              <w:rPr>
                <w:szCs w:val="21"/>
              </w:rPr>
            </w:pPr>
            <w:r>
              <w:rPr>
                <w:rFonts w:hint="eastAsia"/>
                <w:szCs w:val="21"/>
                <w:lang w:val="en-US" w:eastAsia="zh-CN"/>
              </w:rPr>
              <w:t>无人超市自动进入缴费界面</w:t>
            </w:r>
          </w:p>
          <w:p>
            <w:pPr>
              <w:numPr>
                <w:ilvl w:val="0"/>
                <w:numId w:val="10"/>
              </w:numPr>
              <w:spacing w:line="400" w:lineRule="exact"/>
              <w:rPr>
                <w:szCs w:val="21"/>
              </w:rPr>
            </w:pPr>
            <w:r>
              <w:rPr>
                <w:rFonts w:hint="eastAsia"/>
                <w:szCs w:val="21"/>
                <w:lang w:val="en-US" w:eastAsia="zh-CN"/>
              </w:rPr>
              <w:t>点击缴费按钮，完成缴费，系统自动在无人超市绑定的银行卡中扣款</w:t>
            </w:r>
          </w:p>
          <w:p>
            <w:pPr>
              <w:numPr>
                <w:ilvl w:val="0"/>
                <w:numId w:val="10"/>
              </w:numPr>
              <w:spacing w:line="400" w:lineRule="exact"/>
              <w:rPr>
                <w:szCs w:val="21"/>
              </w:rPr>
            </w:pPr>
            <w:r>
              <w:rPr>
                <w:rFonts w:hint="eastAsia"/>
                <w:szCs w:val="21"/>
                <w:lang w:val="en-US" w:eastAsia="zh-CN"/>
              </w:rPr>
              <w:t>系统将order状态设为“入库缴费已完成”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FSHWYRKXH</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发送货物已入库信号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仓库智能硬件设备</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仓库智能硬件设备发送货物入库信号后系统工作流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order状态为“入库缴费已完成”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11"/>
              </w:numPr>
              <w:spacing w:line="400" w:lineRule="exact"/>
              <w:rPr>
                <w:szCs w:val="21"/>
              </w:rPr>
            </w:pPr>
            <w:r>
              <w:rPr>
                <w:rFonts w:hint="eastAsia"/>
                <w:szCs w:val="21"/>
                <w:lang w:val="en-US" w:eastAsia="zh-CN"/>
              </w:rPr>
              <w:t>仓库智能硬件设备将货物送入货位后，发送货物已入库信号，调用系统中接口</w:t>
            </w:r>
          </w:p>
          <w:p>
            <w:pPr>
              <w:numPr>
                <w:ilvl w:val="0"/>
                <w:numId w:val="11"/>
              </w:numPr>
              <w:spacing w:line="400" w:lineRule="exact"/>
              <w:rPr>
                <w:szCs w:val="21"/>
              </w:rPr>
            </w:pPr>
            <w:r>
              <w:rPr>
                <w:rFonts w:hint="eastAsia"/>
                <w:szCs w:val="21"/>
                <w:lang w:val="en-US" w:eastAsia="zh-CN"/>
              </w:rPr>
              <w:t>系统在数据库中将该订单货物状态和order状态改为“入库待确认状态”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tbl>
      <w:tblPr>
        <w:tblStyle w:val="11"/>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984"/>
        <w:gridCol w:w="1418"/>
        <w:gridCol w:w="368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用例编号</w:t>
            </w:r>
          </w:p>
        </w:tc>
        <w:tc>
          <w:tcPr>
            <w:tcW w:w="1984"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JYHWSFZQDW</w:t>
            </w:r>
          </w:p>
        </w:tc>
        <w:tc>
          <w:tcPr>
            <w:tcW w:w="1418" w:type="dxa"/>
            <w:tcBorders>
              <w:top w:val="single" w:color="auto" w:sz="18" w:space="0"/>
              <w:bottom w:val="single" w:color="auto" w:sz="4" w:space="0"/>
            </w:tcBorders>
            <w:shd w:val="clear" w:color="auto" w:fill="DBE5F1"/>
            <w:noWrap w:val="0"/>
            <w:vAlign w:val="center"/>
          </w:tcPr>
          <w:p>
            <w:pPr>
              <w:spacing w:line="400" w:lineRule="exact"/>
              <w:jc w:val="center"/>
              <w:rPr>
                <w:b/>
                <w:szCs w:val="21"/>
              </w:rPr>
            </w:pPr>
            <w:r>
              <w:rPr>
                <w:b/>
                <w:szCs w:val="21"/>
              </w:rPr>
              <w:t>用例名称</w:t>
            </w:r>
          </w:p>
        </w:tc>
        <w:tc>
          <w:tcPr>
            <w:tcW w:w="3685" w:type="dxa"/>
            <w:tcBorders>
              <w:top w:val="single" w:color="auto" w:sz="18" w:space="0"/>
              <w:bottom w:val="single" w:color="auto" w:sz="4" w:space="0"/>
            </w:tcBorders>
            <w:shd w:val="clear" w:color="auto" w:fill="DBE5F1"/>
            <w:noWrap w:val="0"/>
            <w:vAlign w:val="center"/>
          </w:tcPr>
          <w:p>
            <w:pPr>
              <w:spacing w:line="400" w:lineRule="exact"/>
              <w:rPr>
                <w:rFonts w:hint="default" w:eastAsiaTheme="minorEastAsia"/>
                <w:szCs w:val="21"/>
                <w:lang w:val="en-US" w:eastAsia="zh-CN"/>
              </w:rPr>
            </w:pPr>
            <w:r>
              <w:rPr>
                <w:rFonts w:hint="eastAsia"/>
                <w:szCs w:val="21"/>
                <w:lang w:val="en-US" w:eastAsia="zh-CN"/>
              </w:rPr>
              <w:t>检验货物是否正确到位</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Borders>
              <w:top w:val="single" w:color="auto" w:sz="4" w:space="0"/>
            </w:tcBorders>
            <w:noWrap w:val="0"/>
            <w:vAlign w:val="center"/>
          </w:tcPr>
          <w:p>
            <w:pPr>
              <w:spacing w:line="400" w:lineRule="exact"/>
              <w:jc w:val="center"/>
              <w:rPr>
                <w:b/>
                <w:szCs w:val="21"/>
              </w:rPr>
            </w:pPr>
            <w:r>
              <w:rPr>
                <w:b/>
                <w:szCs w:val="21"/>
              </w:rPr>
              <w:t>活动者</w:t>
            </w:r>
          </w:p>
        </w:tc>
        <w:tc>
          <w:tcPr>
            <w:tcW w:w="1984"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仓库智能硬件设备</w:t>
            </w:r>
          </w:p>
        </w:tc>
        <w:tc>
          <w:tcPr>
            <w:tcW w:w="1418" w:type="dxa"/>
            <w:tcBorders>
              <w:top w:val="single" w:color="auto" w:sz="4" w:space="0"/>
            </w:tcBorders>
            <w:noWrap w:val="0"/>
            <w:vAlign w:val="center"/>
          </w:tcPr>
          <w:p>
            <w:pPr>
              <w:spacing w:line="400" w:lineRule="exact"/>
              <w:jc w:val="center"/>
              <w:rPr>
                <w:b/>
                <w:szCs w:val="21"/>
              </w:rPr>
            </w:pPr>
            <w:r>
              <w:rPr>
                <w:b/>
                <w:szCs w:val="21"/>
              </w:rPr>
              <w:t>优先级</w:t>
            </w:r>
          </w:p>
        </w:tc>
        <w:tc>
          <w:tcPr>
            <w:tcW w:w="3685" w:type="dxa"/>
            <w:tcBorders>
              <w:top w:val="single" w:color="auto" w:sz="4" w:space="0"/>
            </w:tcBorders>
            <w:noWrap w:val="0"/>
            <w:vAlign w:val="center"/>
          </w:tcPr>
          <w:p>
            <w:pPr>
              <w:spacing w:line="400" w:lineRule="exact"/>
              <w:rPr>
                <w:rFonts w:hint="default" w:eastAsiaTheme="minorEastAsia"/>
                <w:szCs w:val="21"/>
                <w:lang w:val="en-US" w:eastAsia="zh-CN"/>
              </w:rPr>
            </w:pPr>
            <w:r>
              <w:rPr>
                <w:rFonts w:hint="eastAsia"/>
                <w:szCs w:val="21"/>
                <w:lang w:val="en-US" w:eastAsia="zh-CN"/>
              </w:rPr>
              <w:t>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描述</w:t>
            </w:r>
          </w:p>
        </w:tc>
        <w:tc>
          <w:tcPr>
            <w:tcW w:w="7087" w:type="dxa"/>
            <w:gridSpan w:val="3"/>
            <w:noWrap w:val="0"/>
            <w:vAlign w:val="center"/>
          </w:tcPr>
          <w:p>
            <w:pPr>
              <w:spacing w:line="400" w:lineRule="exact"/>
              <w:rPr>
                <w:rFonts w:hint="default" w:eastAsiaTheme="minorEastAsia"/>
                <w:szCs w:val="21"/>
                <w:lang w:val="en-US" w:eastAsia="zh-CN"/>
              </w:rPr>
            </w:pPr>
            <w:r>
              <w:rPr>
                <w:szCs w:val="21"/>
              </w:rPr>
              <w:t>本用例描述</w:t>
            </w:r>
            <w:r>
              <w:rPr>
                <w:rFonts w:hint="eastAsia"/>
                <w:szCs w:val="21"/>
                <w:lang w:val="en-US" w:eastAsia="zh-CN"/>
              </w:rPr>
              <w:t>仓库智能硬件设备检验货物是否正确到位后系统工作流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前置条件</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order状态为“入库待确认状态”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基本流程</w:t>
            </w:r>
          </w:p>
        </w:tc>
        <w:tc>
          <w:tcPr>
            <w:tcW w:w="7087" w:type="dxa"/>
            <w:gridSpan w:val="3"/>
            <w:noWrap w:val="0"/>
            <w:vAlign w:val="center"/>
          </w:tcPr>
          <w:p>
            <w:pPr>
              <w:numPr>
                <w:ilvl w:val="0"/>
                <w:numId w:val="12"/>
              </w:numPr>
              <w:spacing w:line="400" w:lineRule="exact"/>
              <w:rPr>
                <w:szCs w:val="21"/>
              </w:rPr>
            </w:pPr>
            <w:r>
              <w:rPr>
                <w:rFonts w:hint="eastAsia"/>
                <w:szCs w:val="21"/>
                <w:lang w:val="en-US" w:eastAsia="zh-CN"/>
              </w:rPr>
              <w:t>仓库智能硬件设备检验在货位上的每箱货物是否按照之前分配货位位置正确存放</w:t>
            </w:r>
          </w:p>
          <w:p>
            <w:pPr>
              <w:numPr>
                <w:ilvl w:val="0"/>
                <w:numId w:val="12"/>
              </w:numPr>
              <w:spacing w:line="400" w:lineRule="exact"/>
              <w:rPr>
                <w:szCs w:val="21"/>
              </w:rPr>
            </w:pPr>
            <w:r>
              <w:rPr>
                <w:rFonts w:hint="eastAsia"/>
                <w:szCs w:val="21"/>
                <w:lang w:val="en-US" w:eastAsia="zh-CN"/>
              </w:rPr>
              <w:t>系统将order状态改为“入库已确认状态”，将订单货物状态在save表中改为“已入库”</w:t>
            </w:r>
          </w:p>
          <w:p>
            <w:pPr>
              <w:numPr>
                <w:ilvl w:val="0"/>
                <w:numId w:val="12"/>
              </w:numPr>
              <w:spacing w:line="400" w:lineRule="exact"/>
              <w:rPr>
                <w:szCs w:val="21"/>
              </w:rPr>
            </w:pPr>
            <w:r>
              <w:rPr>
                <w:rFonts w:hint="eastAsia"/>
                <w:szCs w:val="21"/>
                <w:lang w:val="en-US" w:eastAsia="zh-CN"/>
              </w:rPr>
              <w:t>结束入库流程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扩展流程</w:t>
            </w:r>
          </w:p>
        </w:tc>
        <w:tc>
          <w:tcPr>
            <w:tcW w:w="7087" w:type="dxa"/>
            <w:gridSpan w:val="3"/>
            <w:noWrap w:val="0"/>
            <w:vAlign w:val="center"/>
          </w:tcPr>
          <w:p>
            <w:pPr>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异常流程</w:t>
            </w:r>
          </w:p>
        </w:tc>
        <w:tc>
          <w:tcPr>
            <w:tcW w:w="7087" w:type="dxa"/>
            <w:gridSpan w:val="3"/>
            <w:noWrap w:val="0"/>
            <w:vAlign w:val="center"/>
          </w:tcPr>
          <w:p>
            <w:pPr>
              <w:spacing w:line="400" w:lineRule="exact"/>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后置条件</w:t>
            </w:r>
          </w:p>
        </w:tc>
        <w:tc>
          <w:tcPr>
            <w:tcW w:w="7087" w:type="dxa"/>
            <w:gridSpan w:val="3"/>
            <w:noWrap w:val="0"/>
            <w:vAlign w:val="center"/>
          </w:tcPr>
          <w:p>
            <w:pPr>
              <w:spacing w:line="400" w:lineRule="exact"/>
              <w:rPr>
                <w:szCs w:val="21"/>
              </w:rPr>
            </w:pPr>
            <w:r>
              <w:rPr>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noWrap w:val="0"/>
            <w:vAlign w:val="center"/>
          </w:tcPr>
          <w:p>
            <w:pPr>
              <w:spacing w:line="400" w:lineRule="exact"/>
              <w:jc w:val="center"/>
              <w:rPr>
                <w:b/>
                <w:szCs w:val="21"/>
              </w:rPr>
            </w:pPr>
            <w:r>
              <w:rPr>
                <w:b/>
                <w:szCs w:val="21"/>
              </w:rPr>
              <w:t>补充说明</w:t>
            </w:r>
          </w:p>
        </w:tc>
        <w:tc>
          <w:tcPr>
            <w:tcW w:w="7087" w:type="dxa"/>
            <w:gridSpan w:val="3"/>
            <w:noWrap w:val="0"/>
            <w:vAlign w:val="center"/>
          </w:tcPr>
          <w:p>
            <w:pPr>
              <w:spacing w:line="400" w:lineRule="exact"/>
              <w:rPr>
                <w:szCs w:val="21"/>
              </w:rPr>
            </w:pPr>
            <w:r>
              <w:rPr>
                <w:szCs w:val="21"/>
              </w:rPr>
              <w:t>无</w:t>
            </w:r>
          </w:p>
        </w:tc>
      </w:tr>
    </w:tbl>
    <w:p>
      <w:pPr>
        <w:numPr>
          <w:ilvl w:val="0"/>
          <w:numId w:val="0"/>
        </w:numPr>
        <w:spacing w:line="360" w:lineRule="auto"/>
        <w:rPr>
          <w:rFonts w:hint="default" w:eastAsiaTheme="minorEastAsia"/>
          <w:sz w:val="32"/>
          <w:szCs w:val="32"/>
          <w:lang w:val="en-US" w:eastAsia="zh-Hans"/>
        </w:rPr>
      </w:pPr>
    </w:p>
    <w:p>
      <w:pPr>
        <w:pStyle w:val="4"/>
        <w:bidi w:val="0"/>
        <w:rPr>
          <w:rFonts w:hint="default"/>
          <w:b/>
          <w:sz w:val="24"/>
          <w:szCs w:val="28"/>
          <w:lang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1</w:t>
      </w:r>
      <w:r>
        <w:rPr>
          <w:rFonts w:hint="eastAsia"/>
          <w:b/>
          <w:sz w:val="24"/>
          <w:szCs w:val="28"/>
          <w:lang w:val="en-US" w:eastAsia="zh-Hans"/>
        </w:rPr>
        <w:t>.</w:t>
      </w:r>
      <w:r>
        <w:rPr>
          <w:rFonts w:hint="default"/>
          <w:b/>
          <w:sz w:val="24"/>
          <w:szCs w:val="28"/>
          <w:lang w:eastAsia="zh-Hans"/>
        </w:rPr>
        <w:t xml:space="preserve">2 </w:t>
      </w:r>
      <w:r>
        <w:rPr>
          <w:rFonts w:hint="eastAsia"/>
          <w:b/>
          <w:sz w:val="24"/>
          <w:szCs w:val="28"/>
          <w:lang w:val="en-US" w:eastAsia="zh-Hans"/>
        </w:rPr>
        <w:t>针对出库</w:t>
      </w:r>
      <w:r>
        <w:rPr>
          <w:rFonts w:hint="default"/>
          <w:b/>
          <w:sz w:val="24"/>
          <w:szCs w:val="28"/>
          <w:lang w:eastAsia="zh-Hans"/>
        </w:rPr>
        <w:t>：</w:t>
      </w:r>
    </w:p>
    <w:p>
      <w:pPr>
        <w:numPr>
          <w:ilvl w:val="0"/>
          <w:numId w:val="0"/>
        </w:numPr>
        <w:spacing w:line="480" w:lineRule="auto"/>
        <w:rPr>
          <w:rFonts w:hint="default"/>
          <w:sz w:val="24"/>
          <w:szCs w:val="28"/>
          <w:lang w:val="en-US" w:eastAsia="zh-Hans"/>
        </w:rPr>
      </w:pPr>
      <w:r>
        <w:rPr>
          <w:rFonts w:hint="default"/>
          <w:sz w:val="24"/>
          <w:szCs w:val="28"/>
          <w:lang w:eastAsia="zh-Hans"/>
        </w:rPr>
        <w:t>（1）</w:t>
      </w:r>
      <w:r>
        <w:rPr>
          <w:rFonts w:hint="eastAsia"/>
          <w:sz w:val="24"/>
          <w:szCs w:val="28"/>
          <w:lang w:val="en-US" w:eastAsia="zh-Hans"/>
        </w:rPr>
        <w:t>旧需求下的出库流程</w:t>
      </w:r>
    </w:p>
    <w:p>
      <w:pPr>
        <w:numPr>
          <w:ilvl w:val="0"/>
          <w:numId w:val="0"/>
        </w:numPr>
      </w:pPr>
      <w:r>
        <w:rPr>
          <w:sz w:val="21"/>
        </w:rPr>
        <mc:AlternateContent>
          <mc:Choice Requires="wps">
            <w:drawing>
              <wp:anchor distT="0" distB="0" distL="114300" distR="114300" simplePos="0" relativeHeight="251660288" behindDoc="0" locked="0" layoutInCell="1" allowOverlap="1">
                <wp:simplePos x="0" y="0"/>
                <wp:positionH relativeFrom="column">
                  <wp:posOffset>120015</wp:posOffset>
                </wp:positionH>
                <wp:positionV relativeFrom="paragraph">
                  <wp:posOffset>1028065</wp:posOffset>
                </wp:positionV>
                <wp:extent cx="4475480" cy="1489075"/>
                <wp:effectExtent l="12700" t="12700" r="33020" b="22225"/>
                <wp:wrapNone/>
                <wp:docPr id="8" name="矩形 8"/>
                <wp:cNvGraphicFramePr/>
                <a:graphic xmlns:a="http://schemas.openxmlformats.org/drawingml/2006/main">
                  <a:graphicData uri="http://schemas.microsoft.com/office/word/2010/wordprocessingShape">
                    <wps:wsp>
                      <wps:cNvSpPr/>
                      <wps:spPr>
                        <a:xfrm>
                          <a:off x="1263015" y="5013325"/>
                          <a:ext cx="4475480" cy="148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5pt;margin-top:80.95pt;height:117.25pt;width:352.4pt;z-index:251660288;v-text-anchor:middle;mso-width-relative:page;mso-height-relative:page;" filled="f" stroked="t" coordsize="21600,21600" o:gfxdata="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zDRrZAAAACgEAAA8AAAAAAAAAAQAgAAAAIgAAAGRycy9kb3ducmV2&#10;LnhtbFBLAQIUABQAAAAIAIdO4kBCaxgWbQIAAMEEAAAOAAAAAAAAAAEAIAAAACgBAABkcnMvZTJv&#10;RG9jLnhtbFBLBQYAAAAABgAGAFkBAAAHBgAAAAA=&#10;">
                <v:fill on="f" focussize="0,0"/>
                <v:stroke weight="2pt" color="#FF0000 [3204]" joinstyle="round"/>
                <v:imagedata o:title=""/>
                <o:lock v:ext="edit" aspectratio="f"/>
              </v:rect>
            </w:pict>
          </mc:Fallback>
        </mc:AlternateContent>
      </w:r>
      <w:r>
        <w:drawing>
          <wp:inline distT="0" distB="0" distL="114300" distR="114300">
            <wp:extent cx="5271770" cy="24479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1770" cy="2447925"/>
                    </a:xfrm>
                    <a:prstGeom prst="rect">
                      <a:avLst/>
                    </a:prstGeom>
                    <a:noFill/>
                    <a:ln>
                      <a:noFill/>
                    </a:ln>
                  </pic:spPr>
                </pic:pic>
              </a:graphicData>
            </a:graphic>
          </wp:inline>
        </w:drawing>
      </w:r>
    </w:p>
    <w:p>
      <w:pPr>
        <w:numPr>
          <w:ilvl w:val="0"/>
          <w:numId w:val="0"/>
        </w:numPr>
        <w:spacing w:line="360" w:lineRule="auto"/>
        <w:rPr>
          <w:rFonts w:hint="default" w:eastAsiaTheme="minorEastAsia"/>
          <w:sz w:val="24"/>
          <w:szCs w:val="28"/>
          <w:lang w:eastAsia="zh-Hans"/>
        </w:rPr>
      </w:pPr>
      <w:r>
        <w:rPr>
          <w:rFonts w:hint="default"/>
          <w:sz w:val="24"/>
          <w:szCs w:val="28"/>
          <w:lang w:eastAsia="zh-Hans"/>
        </w:rPr>
        <w:t>（2）</w:t>
      </w:r>
      <w:r>
        <w:rPr>
          <w:rFonts w:hint="eastAsia"/>
          <w:sz w:val="24"/>
          <w:szCs w:val="28"/>
          <w:lang w:val="en-US" w:eastAsia="zh-Hans"/>
        </w:rPr>
        <w:t>新需求下的出库流程</w:t>
      </w:r>
    </w:p>
    <w:p>
      <w:pPr>
        <w:numPr>
          <w:ilvl w:val="0"/>
          <w:numId w:val="0"/>
        </w:numPr>
      </w:pPr>
      <w:r>
        <w:drawing>
          <wp:inline distT="0" distB="0" distL="114300" distR="114300">
            <wp:extent cx="5270500" cy="2771140"/>
            <wp:effectExtent l="0" t="0" r="1270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2771140"/>
                    </a:xfrm>
                    <a:prstGeom prst="rect">
                      <a:avLst/>
                    </a:prstGeom>
                    <a:noFill/>
                    <a:ln>
                      <a:noFill/>
                    </a:ln>
                  </pic:spPr>
                </pic:pic>
              </a:graphicData>
            </a:graphic>
          </wp:inline>
        </w:drawing>
      </w:r>
    </w:p>
    <w:p>
      <w:pPr>
        <w:numPr>
          <w:ilvl w:val="0"/>
          <w:numId w:val="0"/>
        </w:numPr>
        <w:spacing w:line="360" w:lineRule="auto"/>
        <w:ind w:leftChars="0"/>
        <w:rPr>
          <w:rFonts w:hint="default"/>
          <w:sz w:val="24"/>
          <w:szCs w:val="28"/>
          <w:lang w:eastAsia="zh-Hans"/>
        </w:rPr>
      </w:pPr>
      <w:r>
        <w:rPr>
          <w:rFonts w:hint="default"/>
          <w:sz w:val="24"/>
          <w:szCs w:val="28"/>
          <w:lang w:eastAsia="zh-Hans"/>
        </w:rPr>
        <w:t>（3）</w:t>
      </w:r>
      <w:r>
        <w:rPr>
          <w:rFonts w:hint="eastAsia"/>
          <w:sz w:val="24"/>
          <w:szCs w:val="28"/>
          <w:lang w:val="en-US" w:eastAsia="zh-Hans"/>
        </w:rPr>
        <w:t>数据库和代码的改变</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针对新的出库需求功能实现</w:t>
      </w:r>
      <w:r>
        <w:rPr>
          <w:rFonts w:hint="default"/>
          <w:sz w:val="24"/>
          <w:szCs w:val="28"/>
          <w:lang w:eastAsia="zh-Hans"/>
        </w:rPr>
        <w:t>，</w:t>
      </w:r>
      <w:r>
        <w:rPr>
          <w:rFonts w:hint="eastAsia"/>
          <w:sz w:val="24"/>
          <w:szCs w:val="28"/>
          <w:lang w:val="en-US" w:eastAsia="zh-Hans"/>
        </w:rPr>
        <w:t>主要区别在于save</w:t>
      </w:r>
      <w:r>
        <w:rPr>
          <w:rFonts w:hint="default"/>
          <w:sz w:val="24"/>
          <w:szCs w:val="28"/>
          <w:lang w:eastAsia="zh-Hans"/>
        </w:rPr>
        <w:t>、</w:t>
      </w:r>
      <w:r>
        <w:rPr>
          <w:rFonts w:hint="eastAsia"/>
          <w:sz w:val="24"/>
          <w:szCs w:val="28"/>
          <w:lang w:val="en-US" w:eastAsia="zh-Hans"/>
        </w:rPr>
        <w:t>order表状态的增多</w:t>
      </w:r>
      <w:r>
        <w:rPr>
          <w:rFonts w:hint="default"/>
          <w:sz w:val="24"/>
          <w:szCs w:val="28"/>
          <w:lang w:eastAsia="zh-Hans"/>
        </w:rPr>
        <w:t>，</w:t>
      </w:r>
      <w:r>
        <w:rPr>
          <w:rFonts w:hint="eastAsia"/>
          <w:sz w:val="24"/>
          <w:szCs w:val="28"/>
          <w:lang w:val="en-US" w:eastAsia="zh-Hans"/>
        </w:rPr>
        <w:t>无需添加新的实体类</w:t>
      </w:r>
      <w:r>
        <w:rPr>
          <w:rFonts w:hint="default"/>
          <w:sz w:val="24"/>
          <w:szCs w:val="28"/>
          <w:lang w:eastAsia="zh-Hans"/>
        </w:rPr>
        <w:t>、</w:t>
      </w:r>
      <w:r>
        <w:rPr>
          <w:rFonts w:hint="eastAsia"/>
          <w:sz w:val="24"/>
          <w:szCs w:val="28"/>
          <w:lang w:val="en-US" w:eastAsia="zh-Hans"/>
        </w:rPr>
        <w:t>controller</w:t>
      </w:r>
      <w:r>
        <w:rPr>
          <w:rFonts w:hint="default"/>
          <w:sz w:val="24"/>
          <w:szCs w:val="28"/>
          <w:lang w:eastAsia="zh-Hans"/>
        </w:rPr>
        <w:t>、</w:t>
      </w:r>
      <w:r>
        <w:rPr>
          <w:rFonts w:hint="eastAsia"/>
          <w:sz w:val="24"/>
          <w:szCs w:val="28"/>
          <w:lang w:val="en-US" w:eastAsia="zh-Hans"/>
        </w:rPr>
        <w:t>service类等</w:t>
      </w:r>
      <w:r>
        <w:rPr>
          <w:rFonts w:hint="default"/>
          <w:sz w:val="24"/>
          <w:szCs w:val="28"/>
          <w:lang w:eastAsia="zh-Hans"/>
        </w:rPr>
        <w:t>，</w:t>
      </w:r>
      <w:r>
        <w:rPr>
          <w:rFonts w:hint="eastAsia"/>
          <w:sz w:val="24"/>
          <w:szCs w:val="28"/>
          <w:lang w:val="en-US" w:eastAsia="zh-Hans"/>
        </w:rPr>
        <w:t>而判断是否可出库</w:t>
      </w:r>
      <w:r>
        <w:rPr>
          <w:rFonts w:hint="default"/>
          <w:sz w:val="24"/>
          <w:szCs w:val="28"/>
          <w:lang w:eastAsia="zh-Hans"/>
        </w:rPr>
        <w:t>、</w:t>
      </w:r>
      <w:r>
        <w:rPr>
          <w:rFonts w:hint="eastAsia"/>
          <w:sz w:val="24"/>
          <w:szCs w:val="28"/>
          <w:lang w:val="en-US" w:eastAsia="zh-Hans"/>
        </w:rPr>
        <w:t>重计费方式均不变</w:t>
      </w:r>
      <w:r>
        <w:rPr>
          <w:rFonts w:hint="default"/>
          <w:sz w:val="24"/>
          <w:szCs w:val="28"/>
          <w:lang w:eastAsia="zh-Hans"/>
        </w:rPr>
        <w:t>。</w:t>
      </w:r>
      <w:r>
        <w:rPr>
          <w:rFonts w:hint="eastAsia"/>
          <w:sz w:val="24"/>
          <w:szCs w:val="28"/>
          <w:lang w:val="en-US" w:eastAsia="zh-Hans"/>
        </w:rPr>
        <w:t>因此以下列出了新入库需求功能实现的数据库和代码的改变</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发来出</w:t>
      </w:r>
      <w:r>
        <w:rPr>
          <w:rFonts w:hint="default"/>
          <w:sz w:val="24"/>
          <w:szCs w:val="28"/>
          <w:lang w:eastAsia="zh-Hans"/>
        </w:rPr>
        <w:t>库申请单 【状态为：</w:t>
      </w:r>
      <w:r>
        <w:rPr>
          <w:rFonts w:hint="eastAsia"/>
          <w:sz w:val="24"/>
          <w:szCs w:val="28"/>
          <w:lang w:val="en-US" w:eastAsia="zh-Hans"/>
        </w:rPr>
        <w:t>出库</w:t>
      </w:r>
      <w:r>
        <w:rPr>
          <w:rFonts w:hint="default"/>
          <w:sz w:val="24"/>
          <w:szCs w:val="28"/>
          <w:lang w:eastAsia="zh-Hans"/>
        </w:rPr>
        <w:t>系统审核状态】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OutputService</w:t>
      </w:r>
      <w:r>
        <w:rPr>
          <w:rFonts w:hint="default"/>
          <w:sz w:val="24"/>
          <w:szCs w:val="28"/>
          <w:lang w:eastAsia="zh-Hans"/>
        </w:rPr>
        <w:t>判断可</w:t>
      </w:r>
      <w:r>
        <w:rPr>
          <w:rFonts w:hint="eastAsia"/>
          <w:sz w:val="24"/>
          <w:szCs w:val="28"/>
          <w:lang w:val="en-US" w:eastAsia="zh-Hans"/>
        </w:rPr>
        <w:t>出</w:t>
      </w:r>
      <w:r>
        <w:rPr>
          <w:rFonts w:hint="default"/>
          <w:sz w:val="24"/>
          <w:szCs w:val="28"/>
          <w:lang w:eastAsia="zh-Hans"/>
        </w:rPr>
        <w:t>库【修改</w:t>
      </w:r>
      <w:r>
        <w:rPr>
          <w:rFonts w:hint="eastAsia"/>
          <w:sz w:val="24"/>
          <w:szCs w:val="28"/>
          <w:lang w:val="en-US" w:eastAsia="zh-Hans"/>
        </w:rPr>
        <w:t>save</w:t>
      </w:r>
      <w:r>
        <w:rPr>
          <w:rFonts w:hint="default"/>
          <w:sz w:val="24"/>
          <w:szCs w:val="28"/>
          <w:lang w:eastAsia="zh-Hans"/>
        </w:rPr>
        <w:t>表的状态为：人工审核状态/未通过系统审核状态】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人工审核后【修改</w:t>
      </w:r>
      <w:r>
        <w:rPr>
          <w:rFonts w:hint="eastAsia"/>
          <w:sz w:val="24"/>
          <w:szCs w:val="28"/>
          <w:lang w:val="en-US" w:eastAsia="zh-Hans"/>
        </w:rPr>
        <w:t>save</w:t>
      </w:r>
      <w:r>
        <w:rPr>
          <w:rFonts w:hint="default"/>
          <w:sz w:val="24"/>
          <w:szCs w:val="28"/>
          <w:lang w:eastAsia="zh-Hans"/>
        </w:rPr>
        <w:t>表状态：</w:t>
      </w:r>
      <w:r>
        <w:rPr>
          <w:rFonts w:hint="eastAsia"/>
          <w:sz w:val="24"/>
          <w:szCs w:val="28"/>
          <w:lang w:val="en-US" w:eastAsia="zh-Hans"/>
        </w:rPr>
        <w:t>超市待确认</w:t>
      </w:r>
      <w:r>
        <w:rPr>
          <w:rFonts w:hint="default"/>
          <w:sz w:val="24"/>
          <w:szCs w:val="28"/>
          <w:lang w:eastAsia="zh-Hans"/>
        </w:rPr>
        <w:t xml:space="preserve">/人工审核不通过】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超市确认出库</w:t>
      </w:r>
      <w:r>
        <w:rPr>
          <w:rFonts w:hint="default"/>
          <w:sz w:val="24"/>
          <w:szCs w:val="28"/>
          <w:lang w:eastAsia="zh-Hans"/>
        </w:rPr>
        <w:t>【修改</w:t>
      </w:r>
      <w:r>
        <w:rPr>
          <w:rFonts w:hint="eastAsia"/>
          <w:sz w:val="24"/>
          <w:szCs w:val="28"/>
          <w:lang w:val="en-US" w:eastAsia="zh-Hans"/>
        </w:rPr>
        <w:t>save</w:t>
      </w:r>
      <w:r>
        <w:rPr>
          <w:rFonts w:hint="default"/>
          <w:sz w:val="24"/>
          <w:szCs w:val="28"/>
          <w:lang w:eastAsia="zh-Hans"/>
        </w:rPr>
        <w:t>表状态：</w:t>
      </w:r>
      <w:r>
        <w:rPr>
          <w:rFonts w:hint="eastAsia"/>
          <w:sz w:val="24"/>
          <w:szCs w:val="28"/>
          <w:lang w:val="en-US" w:eastAsia="zh-Hans"/>
        </w:rPr>
        <w:t>待缴费</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重计费</w:t>
      </w:r>
      <w:r>
        <w:rPr>
          <w:rFonts w:hint="default"/>
          <w:sz w:val="24"/>
          <w:szCs w:val="28"/>
          <w:lang w:eastAsia="zh-Hans"/>
        </w:rPr>
        <w:t>、</w:t>
      </w:r>
      <w:r>
        <w:rPr>
          <w:rFonts w:hint="eastAsia"/>
          <w:sz w:val="24"/>
          <w:szCs w:val="28"/>
          <w:lang w:val="en-US" w:eastAsia="zh-Hans"/>
        </w:rPr>
        <w:t>超市</w:t>
      </w:r>
      <w:r>
        <w:rPr>
          <w:rFonts w:hint="default"/>
          <w:sz w:val="24"/>
          <w:szCs w:val="28"/>
          <w:lang w:eastAsia="zh-Hans"/>
        </w:rPr>
        <w:t>缴费 【修改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出库已确认</w:t>
      </w:r>
      <w:r>
        <w:rPr>
          <w:rFonts w:hint="default"/>
          <w:sz w:val="24"/>
          <w:szCs w:val="28"/>
          <w:lang w:eastAsia="zh-Hans"/>
        </w:rPr>
        <w:t>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定位</w:t>
      </w:r>
      <w:r>
        <w:rPr>
          <w:rFonts w:hint="default"/>
          <w:sz w:val="24"/>
          <w:szCs w:val="28"/>
          <w:lang w:eastAsia="zh-Hans"/>
        </w:rPr>
        <w:t xml:space="preserve">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机器检查【修改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等待出库</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小车运送【修改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出库中</w:t>
      </w:r>
      <w:r>
        <w:rPr>
          <w:rFonts w:hint="default"/>
          <w:sz w:val="24"/>
          <w:szCs w:val="28"/>
          <w:lang w:eastAsia="zh-Hans"/>
        </w:rPr>
        <w:t>】</w:t>
      </w:r>
    </w:p>
    <w:p>
      <w:pPr>
        <w:numPr>
          <w:ilvl w:val="0"/>
          <w:numId w:val="3"/>
        </w:numPr>
        <w:spacing w:line="360" w:lineRule="auto"/>
        <w:ind w:left="420" w:leftChars="0" w:hanging="420" w:firstLineChars="0"/>
        <w:rPr>
          <w:rFonts w:hint="default"/>
          <w:lang w:eastAsia="zh-Hans"/>
        </w:rPr>
      </w:pPr>
      <w:r>
        <w:rPr>
          <w:rFonts w:hint="eastAsia"/>
          <w:sz w:val="24"/>
          <w:szCs w:val="28"/>
          <w:lang w:val="en-US" w:eastAsia="zh-Hans"/>
        </w:rPr>
        <w:t>出</w:t>
      </w:r>
      <w:r>
        <w:rPr>
          <w:rFonts w:hint="default"/>
          <w:sz w:val="24"/>
          <w:szCs w:val="28"/>
          <w:lang w:eastAsia="zh-Hans"/>
        </w:rPr>
        <w:t>库【修改</w:t>
      </w:r>
      <w:r>
        <w:rPr>
          <w:rFonts w:hint="eastAsia"/>
          <w:sz w:val="24"/>
          <w:szCs w:val="28"/>
          <w:lang w:val="en-US" w:eastAsia="zh-Hans"/>
        </w:rPr>
        <w:t>order</w:t>
      </w:r>
      <w:r>
        <w:rPr>
          <w:rFonts w:hint="default"/>
          <w:sz w:val="24"/>
          <w:szCs w:val="28"/>
          <w:lang w:eastAsia="zh-Hans"/>
        </w:rPr>
        <w:t>表状态为：</w:t>
      </w:r>
      <w:r>
        <w:rPr>
          <w:rFonts w:hint="eastAsia"/>
          <w:sz w:val="24"/>
          <w:szCs w:val="28"/>
          <w:lang w:val="en-US" w:eastAsia="zh-Hans"/>
        </w:rPr>
        <w:t>部分出库</w:t>
      </w:r>
      <w:r>
        <w:rPr>
          <w:rFonts w:hint="default"/>
          <w:sz w:val="24"/>
          <w:szCs w:val="28"/>
          <w:lang w:eastAsia="zh-Hans"/>
        </w:rPr>
        <w:t>/</w:t>
      </w:r>
      <w:r>
        <w:rPr>
          <w:rFonts w:hint="eastAsia"/>
          <w:sz w:val="24"/>
          <w:szCs w:val="28"/>
          <w:lang w:val="en-US" w:eastAsia="zh-Hans"/>
        </w:rPr>
        <w:t>全部出库</w:t>
      </w:r>
      <w:r>
        <w:rPr>
          <w:rFonts w:hint="default"/>
          <w:sz w:val="24"/>
          <w:szCs w:val="28"/>
          <w:lang w:eastAsia="zh-Hans"/>
        </w:rPr>
        <w:t>】</w:t>
      </w:r>
    </w:p>
    <w:p>
      <w:pPr>
        <w:pStyle w:val="3"/>
        <w:bidi w:val="0"/>
        <w:rPr>
          <w:rFonts w:hint="eastAsia"/>
          <w:b w:val="0"/>
          <w:bCs/>
          <w:lang w:val="en-US" w:eastAsia="zh-Hans"/>
        </w:rPr>
      </w:pPr>
      <w:r>
        <w:rPr>
          <w:rFonts w:hint="default"/>
          <w:b w:val="0"/>
          <w:bCs/>
          <w:lang w:eastAsia="zh-Hans"/>
        </w:rPr>
        <w:t>2</w:t>
      </w:r>
      <w:r>
        <w:rPr>
          <w:rFonts w:hint="eastAsia"/>
          <w:b w:val="0"/>
          <w:bCs/>
          <w:lang w:val="en-US" w:eastAsia="zh-Hans"/>
        </w:rPr>
        <w:t>.</w:t>
      </w:r>
      <w:r>
        <w:rPr>
          <w:rFonts w:hint="default"/>
          <w:b w:val="0"/>
          <w:bCs/>
          <w:lang w:eastAsia="zh-Hans"/>
        </w:rPr>
        <w:t>2</w:t>
      </w:r>
      <w:r>
        <w:rPr>
          <w:rFonts w:hint="eastAsia"/>
          <w:b w:val="0"/>
          <w:bCs/>
          <w:lang w:val="en-US" w:eastAsia="zh-Hans"/>
        </w:rPr>
        <w:t>非功能需求的对比</w:t>
      </w:r>
    </w:p>
    <w:p>
      <w:pPr>
        <w:pStyle w:val="4"/>
        <w:bidi w:val="0"/>
        <w:rPr>
          <w:rFonts w:hint="default"/>
          <w:b/>
          <w:sz w:val="24"/>
          <w:szCs w:val="28"/>
          <w:lang w:val="en-US"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 xml:space="preserve">1 </w:t>
      </w:r>
      <w:r>
        <w:rPr>
          <w:rFonts w:hint="eastAsia"/>
          <w:b/>
          <w:sz w:val="24"/>
          <w:szCs w:val="28"/>
          <w:lang w:val="en-US" w:eastAsia="zh-Hans"/>
        </w:rPr>
        <w:t>spring</w:t>
      </w:r>
      <w:r>
        <w:rPr>
          <w:rFonts w:hint="default"/>
          <w:b/>
          <w:sz w:val="24"/>
          <w:szCs w:val="28"/>
          <w:lang w:val="en-US" w:eastAsia="zh-Hans"/>
        </w:rPr>
        <w:t xml:space="preserve"> </w:t>
      </w:r>
      <w:r>
        <w:rPr>
          <w:rFonts w:hint="eastAsia"/>
          <w:b/>
          <w:sz w:val="24"/>
          <w:szCs w:val="28"/>
          <w:lang w:val="en-US" w:eastAsia="zh-Hans"/>
        </w:rPr>
        <w:t>security</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JwtUtil有createToken和verifyToken两个功能，分别用于在登录时创建token和其它接口时验证token。</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其中createToken方法用于在用户成功登录后生成一个token，包含用户的ID和部分用户信息。</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而verifyToken方法用于在接口调用时校验token是否有效和未过期。</w:t>
      </w:r>
    </w:p>
    <w:p>
      <w:pPr>
        <w:numPr>
          <w:ilvl w:val="0"/>
          <w:numId w:val="0"/>
        </w:numPr>
        <w:spacing w:line="360" w:lineRule="auto"/>
        <w:ind w:leftChars="0" w:firstLine="420" w:firstLineChars="0"/>
        <w:rPr>
          <w:rFonts w:hint="eastAsia"/>
          <w:b/>
          <w:sz w:val="24"/>
          <w:szCs w:val="28"/>
          <w:lang w:val="en-US" w:eastAsia="zh-Hans"/>
        </w:rPr>
      </w:pPr>
      <w:r>
        <w:rPr>
          <w:rFonts w:hint="default"/>
          <w:sz w:val="24"/>
          <w:szCs w:val="28"/>
          <w:lang w:val="en-US" w:eastAsia="zh-Hans"/>
        </w:rPr>
        <w:t>JwtFilter是一个过滤器，它的主要作用是对请求进行拦截，并根据请求类型选择处理。在登录接口的请求中，JwtFilter会放行请求，而对其它请求则会检验token是否存在和是否已过期，如果token失效，JwtFilter会拦截请求，并返回相关信息，要求用户重新登录。这样的设计可以有效地保护系统安全，确保只有已登录用户才能访问系统接口，同时也避免了频繁向数据库请求验证用户信息，提高了系统响应速度。</w:t>
      </w:r>
    </w:p>
    <w:p>
      <w:pPr>
        <w:pStyle w:val="4"/>
        <w:bidi w:val="0"/>
        <w:rPr>
          <w:rFonts w:hint="default"/>
          <w:b/>
          <w:sz w:val="24"/>
          <w:szCs w:val="28"/>
          <w:lang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 xml:space="preserve">2 </w:t>
      </w:r>
      <w:r>
        <w:rPr>
          <w:rFonts w:hint="eastAsia"/>
          <w:b/>
          <w:sz w:val="24"/>
          <w:szCs w:val="28"/>
          <w:lang w:val="en-US" w:eastAsia="zh-Hans"/>
        </w:rPr>
        <w:t>Docker</w:t>
      </w:r>
    </w:p>
    <w:p>
      <w:pPr>
        <w:numPr>
          <w:ilvl w:val="0"/>
          <w:numId w:val="0"/>
        </w:numPr>
        <w:spacing w:line="360" w:lineRule="auto"/>
        <w:ind w:leftChars="0" w:firstLine="420" w:firstLineChars="0"/>
        <w:rPr>
          <w:rFonts w:hint="eastAsia"/>
          <w:sz w:val="24"/>
          <w:szCs w:val="28"/>
          <w:lang w:val="en-US" w:eastAsia="zh-Hans"/>
        </w:rPr>
      </w:pPr>
      <w:r>
        <w:rPr>
          <w:rFonts w:hint="eastAsia"/>
          <w:lang w:val="en-US" w:eastAsia="zh-Hans"/>
        </w:rPr>
        <w:t>为实现自动且快速的扩容和缩容</w:t>
      </w:r>
      <w:r>
        <w:rPr>
          <w:rFonts w:hint="default"/>
          <w:lang w:eastAsia="zh-Hans"/>
        </w:rPr>
        <w:t>，</w:t>
      </w:r>
      <w:r>
        <w:rPr>
          <w:rFonts w:hint="eastAsia"/>
          <w:lang w:val="en-US" w:eastAsia="zh-Hans"/>
        </w:rPr>
        <w:t>docker 容器可以在任意平台运行，不管是物理机还是虚</w:t>
      </w:r>
      <w:r>
        <w:rPr>
          <w:rFonts w:hint="eastAsia"/>
          <w:sz w:val="24"/>
          <w:szCs w:val="28"/>
          <w:lang w:val="en-US" w:eastAsia="zh-Hans"/>
        </w:rPr>
        <w:t>拟机，不管是公有云还是私有云，甚至是个人电脑，所以我们的自动仓储系统容易做迁移和扩展。</w:t>
      </w:r>
    </w:p>
    <w:p>
      <w:pPr>
        <w:numPr>
          <w:ilvl w:val="0"/>
          <w:numId w:val="0"/>
        </w:numPr>
        <w:spacing w:line="360" w:lineRule="auto"/>
        <w:ind w:leftChars="0" w:firstLine="420" w:firstLineChars="0"/>
        <w:rPr>
          <w:rFonts w:hint="eastAsia"/>
          <w:sz w:val="24"/>
          <w:szCs w:val="28"/>
          <w:lang w:val="en-US" w:eastAsia="zh-Hans"/>
        </w:rPr>
      </w:pPr>
      <w:r>
        <w:rPr>
          <w:rFonts w:hint="eastAsia"/>
          <w:sz w:val="24"/>
          <w:szCs w:val="28"/>
          <w:lang w:val="en-US" w:eastAsia="zh-Hans"/>
        </w:rPr>
        <w:t>打包项目jar文件到</w:t>
      </w:r>
      <w:r>
        <w:rPr>
          <w:rFonts w:hint="default"/>
          <w:sz w:val="24"/>
          <w:szCs w:val="28"/>
          <w:lang w:eastAsia="zh-Hans"/>
        </w:rPr>
        <w:t>/target</w:t>
      </w:r>
      <w:r>
        <w:rPr>
          <w:rFonts w:hint="eastAsia"/>
          <w:sz w:val="24"/>
          <w:szCs w:val="28"/>
          <w:lang w:val="en-US" w:eastAsia="zh-Hans"/>
        </w:rPr>
        <w:t>目录</w:t>
      </w:r>
      <w:r>
        <w:rPr>
          <w:rFonts w:hint="default"/>
          <w:sz w:val="24"/>
          <w:szCs w:val="28"/>
          <w:lang w:eastAsia="zh-Hans"/>
        </w:rPr>
        <w:t>，</w:t>
      </w:r>
      <w:r>
        <w:rPr>
          <w:rFonts w:hint="eastAsia"/>
          <w:sz w:val="24"/>
          <w:szCs w:val="28"/>
          <w:lang w:val="en-US" w:eastAsia="zh-Hans"/>
        </w:rPr>
        <w:t>编写Dockerfile</w:t>
      </w:r>
      <w:r>
        <w:rPr>
          <w:rFonts w:hint="default"/>
          <w:sz w:val="24"/>
          <w:szCs w:val="28"/>
          <w:lang w:eastAsia="zh-Hans"/>
        </w:rPr>
        <w:t>，</w:t>
      </w:r>
      <w:r>
        <w:rPr>
          <w:rFonts w:hint="eastAsia"/>
          <w:sz w:val="24"/>
          <w:szCs w:val="28"/>
          <w:lang w:val="en-US" w:eastAsia="zh-Hans"/>
        </w:rPr>
        <w:t>在云服务器上生成supermarket</w:t>
      </w:r>
      <w:r>
        <w:rPr>
          <w:rFonts w:hint="default"/>
          <w:sz w:val="24"/>
          <w:szCs w:val="28"/>
          <w:lang w:eastAsia="zh-Hans"/>
        </w:rPr>
        <w:t>-</w:t>
      </w:r>
      <w:r>
        <w:rPr>
          <w:rFonts w:hint="eastAsia"/>
          <w:sz w:val="24"/>
          <w:szCs w:val="28"/>
          <w:lang w:val="en-US" w:eastAsia="zh-Hans"/>
        </w:rPr>
        <w:t>repository</w:t>
      </w:r>
      <w:r>
        <w:rPr>
          <w:rFonts w:hint="default"/>
          <w:sz w:val="24"/>
          <w:szCs w:val="28"/>
          <w:lang w:eastAsia="zh-Hans"/>
        </w:rPr>
        <w:t>-image</w:t>
      </w:r>
      <w:r>
        <w:rPr>
          <w:rFonts w:hint="eastAsia"/>
          <w:sz w:val="24"/>
          <w:szCs w:val="28"/>
          <w:lang w:val="en-US" w:eastAsia="zh-Hans"/>
        </w:rPr>
        <w:t>镜像</w:t>
      </w:r>
    </w:p>
    <w:p>
      <w:pPr>
        <w:bidi w:val="0"/>
      </w:pPr>
      <w:r>
        <w:drawing>
          <wp:inline distT="0" distB="0" distL="114300" distR="114300">
            <wp:extent cx="5272405" cy="819785"/>
            <wp:effectExtent l="0" t="0" r="10795" b="184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5272405" cy="819785"/>
                    </a:xfrm>
                    <a:prstGeom prst="rect">
                      <a:avLst/>
                    </a:prstGeom>
                    <a:noFill/>
                    <a:ln>
                      <a:noFill/>
                    </a:ln>
                  </pic:spPr>
                </pic:pic>
              </a:graphicData>
            </a:graphic>
          </wp:inline>
        </w:drawing>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启动容器</w:t>
      </w:r>
      <w:r>
        <w:rPr>
          <w:rFonts w:hint="default"/>
          <w:sz w:val="24"/>
          <w:szCs w:val="28"/>
          <w:lang w:eastAsia="zh-Hans"/>
        </w:rPr>
        <w:t>：</w:t>
      </w:r>
    </w:p>
    <w:p>
      <w:pPr>
        <w:bidi w:val="0"/>
        <w:rPr>
          <w:rFonts w:hint="default"/>
          <w:lang w:val="en-US" w:eastAsia="zh-Hans"/>
        </w:rPr>
      </w:pPr>
      <w:r>
        <w:drawing>
          <wp:inline distT="0" distB="0" distL="114300" distR="114300">
            <wp:extent cx="5267325" cy="318135"/>
            <wp:effectExtent l="0" t="0" r="1587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5267325" cy="318135"/>
                    </a:xfrm>
                    <a:prstGeom prst="rect">
                      <a:avLst/>
                    </a:prstGeom>
                    <a:noFill/>
                    <a:ln>
                      <a:noFill/>
                    </a:ln>
                  </pic:spPr>
                </pic:pic>
              </a:graphicData>
            </a:graphic>
          </wp:inline>
        </w:drawing>
      </w:r>
    </w:p>
    <w:p>
      <w:pPr>
        <w:pStyle w:val="4"/>
        <w:bidi w:val="0"/>
        <w:rPr>
          <w:rFonts w:hint="default"/>
          <w:b/>
          <w:sz w:val="24"/>
          <w:szCs w:val="28"/>
          <w:lang w:eastAsia="zh-Hans"/>
        </w:rPr>
      </w:pPr>
      <w:r>
        <w:drawing>
          <wp:inline distT="0" distB="0" distL="114300" distR="114300">
            <wp:extent cx="5267960" cy="976630"/>
            <wp:effectExtent l="0" t="0" r="1524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5267960" cy="976630"/>
                    </a:xfrm>
                    <a:prstGeom prst="rect">
                      <a:avLst/>
                    </a:prstGeom>
                    <a:noFill/>
                    <a:ln>
                      <a:noFill/>
                    </a:ln>
                  </pic:spPr>
                </pic:pic>
              </a:graphicData>
            </a:graphic>
          </wp:inline>
        </w:drawing>
      </w:r>
    </w:p>
    <w:p>
      <w:pPr>
        <w:pStyle w:val="4"/>
        <w:bidi w:val="0"/>
        <w:rPr>
          <w:rFonts w:hint="eastAsia"/>
          <w:b/>
          <w:sz w:val="24"/>
          <w:szCs w:val="28"/>
          <w:lang w:val="en-US"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3</w:t>
      </w:r>
      <w:r>
        <w:rPr>
          <w:rFonts w:hint="eastAsia"/>
          <w:b/>
          <w:sz w:val="24"/>
          <w:szCs w:val="28"/>
          <w:lang w:val="en-US" w:eastAsia="zh-Hans"/>
        </w:rPr>
        <w:t>微服务</w:t>
      </w:r>
    </w:p>
    <w:p>
      <w:pPr>
        <w:numPr>
          <w:ilvl w:val="0"/>
          <w:numId w:val="0"/>
        </w:numPr>
        <w:spacing w:line="360" w:lineRule="auto"/>
        <w:ind w:leftChars="0" w:firstLine="420" w:firstLineChars="0"/>
        <w:rPr>
          <w:rFonts w:hint="eastAsia"/>
          <w:sz w:val="24"/>
          <w:szCs w:val="28"/>
          <w:lang w:val="en-US" w:eastAsia="zh-CN"/>
        </w:rPr>
      </w:pPr>
      <w:r>
        <w:rPr>
          <w:rFonts w:hint="eastAsia"/>
          <w:sz w:val="24"/>
          <w:szCs w:val="28"/>
          <w:lang w:val="en-US" w:eastAsia="zh-CN"/>
        </w:rPr>
        <w:t>我们的后端项目结构从原先的SpringBoot+MyBatis框架的一个工程项目，扩展成了在SpringCloud框架的基础上的多个工程项目构成的微服务结构，共拆分成了六个模块，如下图所示。其中业务模块都存放在core文件夹中，现对各模块作用做详细阐述：</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admin服务：仓库库管服务。功能包括：审核入库申请单、查询仓库运作状态、查询出入库记录、查询仓库盈利统计、查询货物信息、查询仓库服务情况、仓库规则设置及查看操作日志等</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supermarket服务：无人超市客户服务。功能包括：登录注册、提交入库申请单、选择缴费方式、查看缴费日志、缴费、审核核验单、提交出库申请单、查看订单状态日志和查询货物信息等</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equipment服务：边缘设备控制服务。功能包括：模拟小车将货物运送到指定货位的调用接口，模拟货位上智能设备检查货物是否运送到正确位置的调用接口。值得说明的是，我们运用python程序来模拟边缘设备调用接口</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pay服务：计费缴费服务。功能包括入库计费、出库重计费补缴费、通知无人超市客户选择缴费方式和缴费、返回缴费日志</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eureka服务：实现微服务的注册与发现</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gateway服务：实现路由映射等。</w:t>
      </w:r>
    </w:p>
    <w:p>
      <w:pPr>
        <w:numPr>
          <w:ilvl w:val="0"/>
          <w:numId w:val="0"/>
        </w:numPr>
        <w:spacing w:line="360" w:lineRule="auto"/>
        <w:ind w:leftChars="0" w:firstLine="420" w:firstLineChars="0"/>
        <w:rPr>
          <w:rFonts w:hint="default"/>
          <w:sz w:val="24"/>
          <w:szCs w:val="28"/>
          <w:lang w:val="en-US" w:eastAsia="zh-CN"/>
        </w:rPr>
      </w:pPr>
      <w:r>
        <w:rPr>
          <w:rFonts w:hint="eastAsia"/>
          <w:sz w:val="24"/>
          <w:szCs w:val="28"/>
          <w:lang w:val="en-US" w:eastAsia="zh-CN"/>
        </w:rPr>
        <w:t xml:space="preserve">    </w:t>
      </w:r>
    </w:p>
    <w:p>
      <w:pPr>
        <w:numPr>
          <w:ilvl w:val="0"/>
          <w:numId w:val="0"/>
        </w:numPr>
        <w:ind w:left="42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2948940" cy="3749040"/>
            <wp:effectExtent l="0" t="0" r="228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948940" cy="3749040"/>
                    </a:xfrm>
                    <a:prstGeom prst="rect">
                      <a:avLst/>
                    </a:prstGeom>
                    <a:noFill/>
                    <a:ln>
                      <a:noFill/>
                    </a:ln>
                  </pic:spPr>
                </pic:pic>
              </a:graphicData>
            </a:graphic>
          </wp:inline>
        </w:drawing>
      </w:r>
    </w:p>
    <w:p>
      <w:pPr>
        <w:rPr>
          <w:rFonts w:hint="default"/>
          <w:lang w:eastAsia="zh-Hans"/>
        </w:rPr>
      </w:pPr>
    </w:p>
    <w:p>
      <w:pPr>
        <w:numPr>
          <w:ilvl w:val="0"/>
          <w:numId w:val="0"/>
        </w:numPr>
        <w:ind w:leftChars="0" w:firstLine="420" w:firstLineChars="0"/>
        <w:rPr>
          <w:rFonts w:hint="default"/>
          <w:lang w:eastAsia="zh-Hans"/>
        </w:rPr>
      </w:pPr>
    </w:p>
    <w:p>
      <w:pPr>
        <w:pStyle w:val="2"/>
        <w:numPr>
          <w:ilvl w:val="0"/>
          <w:numId w:val="1"/>
        </w:numPr>
        <w:bidi w:val="0"/>
        <w:rPr>
          <w:rFonts w:hint="default"/>
          <w:sz w:val="32"/>
          <w:szCs w:val="32"/>
          <w:lang w:val="en-US" w:eastAsia="zh-Hans"/>
        </w:rPr>
      </w:pPr>
      <w:bookmarkStart w:id="2" w:name="_Toc1416884337"/>
      <w:r>
        <w:rPr>
          <w:rFonts w:hint="eastAsia"/>
          <w:sz w:val="32"/>
          <w:szCs w:val="32"/>
          <w:lang w:val="en-US" w:eastAsia="zh-Hans"/>
        </w:rPr>
        <w:t>需求工作分解</w:t>
      </w:r>
      <w:bookmarkEnd w:id="2"/>
      <w:r>
        <w:rPr>
          <w:rFonts w:hint="default"/>
          <w:sz w:val="32"/>
          <w:szCs w:val="32"/>
          <w:lang w:eastAsia="zh-Hans"/>
        </w:rPr>
        <w:t>（</w:t>
      </w:r>
      <w:r>
        <w:rPr>
          <w:rFonts w:hint="eastAsia"/>
          <w:sz w:val="32"/>
          <w:szCs w:val="32"/>
          <w:lang w:val="en-US" w:eastAsia="zh-Hans"/>
        </w:rPr>
        <w:t>WBS</w:t>
      </w:r>
      <w:r>
        <w:rPr>
          <w:rFonts w:hint="default"/>
          <w:sz w:val="32"/>
          <w:szCs w:val="32"/>
          <w:lang w:eastAsia="zh-Hans"/>
        </w:rPr>
        <w:t>）</w:t>
      </w:r>
    </w:p>
    <w:p>
      <w:pPr>
        <w:numPr>
          <w:ilvl w:val="0"/>
          <w:numId w:val="0"/>
        </w:numPr>
        <w:ind w:leftChars="0" w:firstLine="420" w:firstLineChars="0"/>
        <w:rPr>
          <w:rFonts w:hint="default"/>
          <w:sz w:val="24"/>
          <w:szCs w:val="28"/>
          <w:lang w:eastAsia="zh-Hans"/>
        </w:rPr>
      </w:pPr>
      <w:r>
        <w:rPr>
          <w:rFonts w:hint="eastAsia"/>
          <w:sz w:val="24"/>
          <w:szCs w:val="28"/>
          <w:lang w:val="en-US" w:eastAsia="zh-Hans"/>
        </w:rPr>
        <w:t>原WBS工作分解结构</w:t>
      </w:r>
      <w:r>
        <w:rPr>
          <w:rFonts w:hint="default"/>
          <w:sz w:val="24"/>
          <w:szCs w:val="28"/>
          <w:lang w:eastAsia="zh-Hans"/>
        </w:rPr>
        <w:t>：</w:t>
      </w:r>
    </w:p>
    <w:p/>
    <w:p>
      <w:pPr>
        <w:jc w:val="center"/>
      </w:pPr>
      <w:r>
        <w:drawing>
          <wp:inline distT="0" distB="0" distL="114300" distR="114300">
            <wp:extent cx="4672965" cy="3211195"/>
            <wp:effectExtent l="0" t="0" r="63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rcRect r="6471"/>
                    <a:stretch>
                      <a:fillRect/>
                    </a:stretch>
                  </pic:blipFill>
                  <pic:spPr>
                    <a:xfrm>
                      <a:off x="0" y="0"/>
                      <a:ext cx="4672965" cy="3211195"/>
                    </a:xfrm>
                    <a:prstGeom prst="rect">
                      <a:avLst/>
                    </a:prstGeom>
                    <a:noFill/>
                    <a:ln>
                      <a:noFill/>
                    </a:ln>
                  </pic:spPr>
                </pic:pic>
              </a:graphicData>
            </a:graphic>
          </wp:inline>
        </w:drawing>
      </w:r>
    </w:p>
    <w:p>
      <w:pPr>
        <w:numPr>
          <w:ilvl w:val="0"/>
          <w:numId w:val="0"/>
        </w:numPr>
        <w:ind w:leftChars="0" w:firstLine="420" w:firstLineChars="0"/>
        <w:rPr>
          <w:rFonts w:hint="default"/>
          <w:sz w:val="24"/>
          <w:szCs w:val="28"/>
          <w:lang w:eastAsia="zh-Hans"/>
        </w:rPr>
      </w:pPr>
      <w:r>
        <w:rPr>
          <w:rFonts w:hint="eastAsia"/>
          <w:sz w:val="24"/>
          <w:szCs w:val="28"/>
          <w:lang w:val="en-US" w:eastAsia="zh-Hans"/>
        </w:rPr>
        <w:t>新WBS工作分解结构</w:t>
      </w:r>
      <w:r>
        <w:rPr>
          <w:rFonts w:hint="default"/>
          <w:sz w:val="24"/>
          <w:szCs w:val="28"/>
          <w:lang w:eastAsia="zh-Hans"/>
        </w:rPr>
        <w:t>：</w:t>
      </w:r>
    </w:p>
    <w:p>
      <w:pPr>
        <w:rPr>
          <w:rFonts w:hint="default"/>
          <w:lang w:eastAsia="zh-Hans"/>
        </w:rPr>
      </w:pPr>
    </w:p>
    <w:p>
      <w:pPr>
        <w:rPr>
          <w:rFonts w:hint="default"/>
          <w:lang w:eastAsia="zh-Hans"/>
        </w:rPr>
      </w:pPr>
      <w:r>
        <w:rPr>
          <w:rFonts w:hint="default"/>
          <w:lang w:eastAsia="zh-Hans"/>
        </w:rPr>
        <w:drawing>
          <wp:inline distT="0" distB="0" distL="114300" distR="114300">
            <wp:extent cx="5276850" cy="2117090"/>
            <wp:effectExtent l="0" t="0" r="6350" b="16510"/>
            <wp:docPr id="1" name="图片 1" descr="AST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ST树"/>
                    <pic:cNvPicPr>
                      <a:picLocks noChangeAspect="1"/>
                    </pic:cNvPicPr>
                  </pic:nvPicPr>
                  <pic:blipFill>
                    <a:blip r:embed="rId17"/>
                    <a:srcRect l="2533" t="49072" r="2811" b="6992"/>
                    <a:stretch>
                      <a:fillRect/>
                    </a:stretch>
                  </pic:blipFill>
                  <pic:spPr>
                    <a:xfrm>
                      <a:off x="0" y="0"/>
                      <a:ext cx="5276850" cy="2117090"/>
                    </a:xfrm>
                    <a:prstGeom prst="rect">
                      <a:avLst/>
                    </a:prstGeom>
                  </pic:spPr>
                </pic:pic>
              </a:graphicData>
            </a:graphic>
          </wp:inline>
        </w:drawing>
      </w:r>
    </w:p>
    <w:p>
      <w:pPr>
        <w:pStyle w:val="2"/>
        <w:numPr>
          <w:ilvl w:val="0"/>
          <w:numId w:val="1"/>
        </w:numPr>
        <w:bidi w:val="0"/>
        <w:rPr>
          <w:rFonts w:hint="default"/>
          <w:sz w:val="32"/>
          <w:szCs w:val="32"/>
          <w:lang w:eastAsia="zh-Hans"/>
        </w:rPr>
      </w:pPr>
      <w:bookmarkStart w:id="3" w:name="_Toc128890376"/>
      <w:r>
        <w:rPr>
          <w:rFonts w:hint="eastAsia"/>
          <w:sz w:val="32"/>
          <w:szCs w:val="32"/>
          <w:lang w:val="en-US" w:eastAsia="zh-Hans"/>
        </w:rPr>
        <w:t>流程图</w:t>
      </w:r>
    </w:p>
    <w:p>
      <w:pPr>
        <w:numPr>
          <w:ilvl w:val="0"/>
          <w:numId w:val="0"/>
        </w:numPr>
        <w:ind w:leftChars="0" w:firstLine="420" w:firstLineChars="0"/>
        <w:rPr>
          <w:rFonts w:hint="eastAsia"/>
          <w:sz w:val="24"/>
          <w:szCs w:val="28"/>
          <w:lang w:val="en-US" w:eastAsia="zh-Hans"/>
        </w:rPr>
      </w:pPr>
      <w:r>
        <w:rPr>
          <w:rFonts w:hint="eastAsia"/>
          <w:sz w:val="24"/>
          <w:szCs w:val="28"/>
          <w:lang w:val="en-US" w:eastAsia="zh-Hans"/>
        </w:rPr>
        <w:t>入库流程图</w:t>
      </w:r>
    </w:p>
    <w:p>
      <w:pPr>
        <w:rPr>
          <w:rFonts w:hint="default"/>
          <w:sz w:val="32"/>
          <w:szCs w:val="32"/>
          <w:lang w:eastAsia="zh-Hans"/>
        </w:rPr>
      </w:pPr>
    </w:p>
    <w:p>
      <w:pPr>
        <w:jc w:val="center"/>
        <w:rPr>
          <w:rFonts w:hint="default"/>
          <w:sz w:val="32"/>
          <w:szCs w:val="32"/>
          <w:lang w:eastAsia="zh-Hans"/>
        </w:rPr>
      </w:pPr>
    </w:p>
    <w:p>
      <w:pPr>
        <w:jc w:val="center"/>
        <w:rPr>
          <w:rFonts w:hint="default"/>
          <w:sz w:val="32"/>
          <w:szCs w:val="32"/>
          <w:lang w:eastAsia="zh-Hans"/>
        </w:rPr>
      </w:pPr>
      <w:r>
        <w:rPr>
          <w:rFonts w:hint="default"/>
          <w:sz w:val="32"/>
          <w:szCs w:val="32"/>
          <w:lang w:eastAsia="zh-Hans"/>
        </w:rPr>
        <w:drawing>
          <wp:inline distT="0" distB="0" distL="114300" distR="114300">
            <wp:extent cx="4881880" cy="5266690"/>
            <wp:effectExtent l="0" t="0" r="20320" b="16510"/>
            <wp:docPr id="9" name="图片 9" descr="前台入库管理流程-导出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入库管理流程-导出_00"/>
                    <pic:cNvPicPr>
                      <a:picLocks noChangeAspect="1"/>
                    </pic:cNvPicPr>
                  </pic:nvPicPr>
                  <pic:blipFill>
                    <a:blip r:embed="rId18"/>
                    <a:srcRect l="29829" t="2807" r="3033" b="13411"/>
                    <a:stretch>
                      <a:fillRect/>
                    </a:stretch>
                  </pic:blipFill>
                  <pic:spPr>
                    <a:xfrm>
                      <a:off x="0" y="0"/>
                      <a:ext cx="4881880" cy="5266690"/>
                    </a:xfrm>
                    <a:prstGeom prst="rect">
                      <a:avLst/>
                    </a:prstGeom>
                  </pic:spPr>
                </pic:pic>
              </a:graphicData>
            </a:graphic>
          </wp:inline>
        </w:drawing>
      </w:r>
    </w:p>
    <w:p>
      <w:pPr>
        <w:rPr>
          <w:rFonts w:hint="default"/>
          <w:sz w:val="32"/>
          <w:szCs w:val="32"/>
          <w:lang w:eastAsia="zh-Hans"/>
        </w:rPr>
      </w:pPr>
    </w:p>
    <w:p>
      <w:pPr>
        <w:numPr>
          <w:ilvl w:val="0"/>
          <w:numId w:val="0"/>
        </w:numPr>
        <w:ind w:leftChars="0" w:firstLine="420" w:firstLineChars="0"/>
        <w:rPr>
          <w:rFonts w:hint="default"/>
          <w:sz w:val="24"/>
          <w:szCs w:val="28"/>
          <w:lang w:eastAsia="zh-Hans"/>
        </w:rPr>
      </w:pPr>
      <w:r>
        <w:rPr>
          <w:rFonts w:hint="eastAsia"/>
          <w:sz w:val="24"/>
          <w:szCs w:val="28"/>
          <w:lang w:val="en-US" w:eastAsia="zh-Hans"/>
        </w:rPr>
        <w:t>出库流程</w:t>
      </w:r>
      <w:r>
        <w:rPr>
          <w:rFonts w:hint="default"/>
          <w:sz w:val="24"/>
          <w:szCs w:val="28"/>
          <w:lang w:eastAsia="zh-Hans"/>
        </w:rPr>
        <w:t>：</w:t>
      </w:r>
    </w:p>
    <w:p>
      <w:pPr>
        <w:pStyle w:val="10"/>
        <w:keepNext w:val="0"/>
        <w:keepLines w:val="0"/>
        <w:widowControl/>
        <w:suppressLineNumbers w:val="0"/>
        <w:spacing w:before="0" w:beforeAutospacing="0" w:after="0" w:afterAutospacing="0"/>
        <w:ind w:left="0" w:right="0"/>
        <w:jc w:val="center"/>
        <w:rPr>
          <w:rFonts w:hint="default"/>
          <w:lang w:eastAsia="zh-Hans"/>
        </w:rPr>
      </w:pPr>
      <w:r>
        <w:drawing>
          <wp:inline distT="0" distB="0" distL="114300" distR="114300">
            <wp:extent cx="2695575" cy="6467475"/>
            <wp:effectExtent l="0" t="0" r="2222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2695575" cy="6467475"/>
                    </a:xfrm>
                    <a:prstGeom prst="rect">
                      <a:avLst/>
                    </a:prstGeom>
                    <a:noFill/>
                    <a:ln>
                      <a:noFill/>
                    </a:ln>
                  </pic:spPr>
                </pic:pic>
              </a:graphicData>
            </a:graphic>
          </wp:inline>
        </w:drawing>
      </w:r>
    </w:p>
    <w:p>
      <w:pPr>
        <w:pStyle w:val="2"/>
        <w:numPr>
          <w:ilvl w:val="0"/>
          <w:numId w:val="1"/>
        </w:numPr>
        <w:bidi w:val="0"/>
        <w:rPr>
          <w:rFonts w:hint="default"/>
          <w:sz w:val="32"/>
          <w:szCs w:val="32"/>
          <w:lang w:eastAsia="zh-Hans"/>
        </w:rPr>
      </w:pPr>
      <w:r>
        <w:rPr>
          <w:rFonts w:hint="default"/>
          <w:sz w:val="32"/>
          <w:szCs w:val="32"/>
          <w:lang w:eastAsia="zh-Hans"/>
        </w:rPr>
        <w:t>用户输入规范</w:t>
      </w:r>
    </w:p>
    <w:p>
      <w:pPr>
        <w:spacing w:line="360" w:lineRule="auto"/>
        <w:rPr>
          <w:rFonts w:hint="default"/>
          <w:sz w:val="24"/>
          <w:szCs w:val="24"/>
          <w:lang w:eastAsia="zh-Hans"/>
        </w:rPr>
      </w:pPr>
      <w:r>
        <w:rPr>
          <w:rFonts w:hint="eastAsia"/>
          <w:sz w:val="24"/>
          <w:szCs w:val="24"/>
          <w:lang w:val="en-US" w:eastAsia="zh-Hans"/>
        </w:rPr>
        <w:t>入库申请单</w:t>
      </w:r>
      <w:r>
        <w:rPr>
          <w:rFonts w:hint="default"/>
          <w:sz w:val="24"/>
          <w:szCs w:val="24"/>
          <w:lang w:eastAsia="zh-Hans"/>
        </w:rPr>
        <w:t>：</w:t>
      </w:r>
    </w:p>
    <w:p>
      <w:pPr>
        <w:spacing w:line="360" w:lineRule="auto"/>
        <w:rPr>
          <w:rFonts w:hint="default"/>
          <w:sz w:val="32"/>
          <w:szCs w:val="32"/>
          <w:lang w:eastAsia="zh-Hans"/>
        </w:rPr>
      </w:pPr>
      <w:r>
        <w:drawing>
          <wp:inline distT="0" distB="0" distL="114300" distR="114300">
            <wp:extent cx="5272405" cy="534670"/>
            <wp:effectExtent l="0" t="0" r="10795" b="241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5272405" cy="534670"/>
                    </a:xfrm>
                    <a:prstGeom prst="rect">
                      <a:avLst/>
                    </a:prstGeom>
                    <a:noFill/>
                    <a:ln>
                      <a:noFill/>
                    </a:ln>
                  </pic:spPr>
                </pic:pic>
              </a:graphicData>
            </a:graphic>
          </wp:inline>
        </w:drawing>
      </w:r>
    </w:p>
    <w:p>
      <w:pPr>
        <w:spacing w:line="360" w:lineRule="auto"/>
        <w:rPr>
          <w:rFonts w:hint="default"/>
          <w:sz w:val="24"/>
          <w:szCs w:val="24"/>
          <w:lang w:eastAsia="zh-Hans"/>
        </w:rPr>
      </w:pPr>
      <w:r>
        <w:rPr>
          <w:rFonts w:hint="eastAsia"/>
          <w:sz w:val="24"/>
          <w:szCs w:val="24"/>
          <w:lang w:val="en-US" w:eastAsia="zh-Hans"/>
        </w:rPr>
        <w:t>实际到货单</w:t>
      </w:r>
      <w:r>
        <w:rPr>
          <w:rFonts w:hint="default"/>
          <w:sz w:val="24"/>
          <w:szCs w:val="24"/>
          <w:lang w:eastAsia="zh-Hans"/>
        </w:rPr>
        <w:t>：</w:t>
      </w:r>
    </w:p>
    <w:p>
      <w:pPr>
        <w:spacing w:line="360" w:lineRule="auto"/>
        <w:rPr>
          <w:rFonts w:hint="default"/>
          <w:sz w:val="32"/>
          <w:szCs w:val="32"/>
          <w:lang w:val="en-US" w:eastAsia="zh-Hans"/>
        </w:rPr>
      </w:pPr>
      <w:r>
        <w:drawing>
          <wp:inline distT="0" distB="0" distL="114300" distR="114300">
            <wp:extent cx="5274310" cy="570865"/>
            <wp:effectExtent l="0" t="0" r="8890" b="133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5274310" cy="570865"/>
                    </a:xfrm>
                    <a:prstGeom prst="rect">
                      <a:avLst/>
                    </a:prstGeom>
                    <a:noFill/>
                    <a:ln>
                      <a:noFill/>
                    </a:ln>
                  </pic:spPr>
                </pic:pic>
              </a:graphicData>
            </a:graphic>
          </wp:inline>
        </w:drawing>
      </w:r>
    </w:p>
    <w:p>
      <w:pPr>
        <w:pStyle w:val="2"/>
        <w:numPr>
          <w:ilvl w:val="0"/>
          <w:numId w:val="1"/>
        </w:numPr>
        <w:bidi w:val="0"/>
        <w:rPr>
          <w:rFonts w:hint="default"/>
          <w:sz w:val="32"/>
          <w:szCs w:val="32"/>
          <w:lang w:val="en-US" w:eastAsia="zh-Hans"/>
        </w:rPr>
      </w:pPr>
      <w:r>
        <w:rPr>
          <w:rFonts w:hint="eastAsia"/>
          <w:sz w:val="32"/>
          <w:szCs w:val="32"/>
          <w:lang w:val="en-US" w:eastAsia="zh-Hans"/>
        </w:rPr>
        <w:t>总结与展望</w:t>
      </w:r>
      <w:bookmarkEnd w:id="3"/>
    </w:p>
    <w:p>
      <w:pPr>
        <w:spacing w:line="360" w:lineRule="auto"/>
        <w:ind w:firstLine="420" w:firstLineChars="0"/>
        <w:rPr>
          <w:rFonts w:hint="default"/>
          <w:sz w:val="24"/>
          <w:szCs w:val="28"/>
          <w:lang w:val="en-US" w:eastAsia="zh-Hans"/>
        </w:rPr>
      </w:pPr>
      <w:r>
        <w:rPr>
          <w:rFonts w:hint="eastAsia"/>
          <w:sz w:val="24"/>
          <w:szCs w:val="28"/>
          <w:lang w:val="en-US" w:eastAsia="zh-Hans"/>
        </w:rPr>
        <w:t>系统在初期设计的出入库流程仍然不够完整</w:t>
      </w:r>
      <w:r>
        <w:rPr>
          <w:rFonts w:hint="default"/>
          <w:sz w:val="24"/>
          <w:szCs w:val="28"/>
          <w:lang w:eastAsia="zh-Hans"/>
        </w:rPr>
        <w:t>，</w:t>
      </w:r>
      <w:r>
        <w:rPr>
          <w:rFonts w:hint="eastAsia"/>
          <w:sz w:val="24"/>
          <w:szCs w:val="28"/>
          <w:lang w:val="en-US" w:eastAsia="zh-Hans"/>
        </w:rPr>
        <w:t>在第一次答辩中听完老师的建议后</w:t>
      </w:r>
      <w:r>
        <w:rPr>
          <w:rFonts w:hint="default"/>
          <w:sz w:val="24"/>
          <w:szCs w:val="28"/>
          <w:lang w:eastAsia="zh-Hans"/>
        </w:rPr>
        <w:t>，</w:t>
      </w:r>
      <w:r>
        <w:rPr>
          <w:rFonts w:hint="eastAsia"/>
          <w:sz w:val="24"/>
          <w:szCs w:val="28"/>
          <w:lang w:val="en-US" w:eastAsia="zh-Hans"/>
        </w:rPr>
        <w:t>发现具体业务流程仍然不够符合真实场景</w:t>
      </w:r>
      <w:r>
        <w:rPr>
          <w:rFonts w:hint="default"/>
          <w:sz w:val="24"/>
          <w:szCs w:val="28"/>
          <w:lang w:eastAsia="zh-Hans"/>
        </w:rPr>
        <w:t>，</w:t>
      </w:r>
      <w:r>
        <w:rPr>
          <w:rFonts w:hint="eastAsia"/>
          <w:sz w:val="24"/>
          <w:szCs w:val="28"/>
          <w:lang w:val="en-US" w:eastAsia="zh-Hans"/>
        </w:rPr>
        <w:t>例如“到货申请单”到“实际到货”过程中的管理员审核</w:t>
      </w:r>
      <w:r>
        <w:rPr>
          <w:rFonts w:hint="default"/>
          <w:sz w:val="24"/>
          <w:szCs w:val="28"/>
          <w:lang w:eastAsia="zh-Hans"/>
        </w:rPr>
        <w:t>、</w:t>
      </w:r>
      <w:r>
        <w:rPr>
          <w:rFonts w:hint="eastAsia"/>
          <w:sz w:val="24"/>
          <w:szCs w:val="28"/>
          <w:lang w:val="en-US" w:eastAsia="zh-Hans"/>
        </w:rPr>
        <w:t>超市确认的流程</w:t>
      </w:r>
      <w:r>
        <w:rPr>
          <w:rFonts w:hint="default"/>
          <w:sz w:val="24"/>
          <w:szCs w:val="28"/>
          <w:lang w:eastAsia="zh-Hans"/>
        </w:rPr>
        <w:t>，</w:t>
      </w:r>
      <w:r>
        <w:rPr>
          <w:rFonts w:hint="eastAsia"/>
          <w:sz w:val="24"/>
          <w:szCs w:val="28"/>
          <w:lang w:val="en-US" w:eastAsia="zh-Hans"/>
        </w:rPr>
        <w:t>以及缴费方式的选择在期初都考虑不够充分</w:t>
      </w:r>
      <w:r>
        <w:rPr>
          <w:rFonts w:hint="default"/>
          <w:sz w:val="24"/>
          <w:szCs w:val="28"/>
          <w:lang w:eastAsia="zh-Hans"/>
        </w:rPr>
        <w:t>，</w:t>
      </w:r>
      <w:r>
        <w:rPr>
          <w:rFonts w:hint="eastAsia"/>
          <w:sz w:val="24"/>
          <w:szCs w:val="28"/>
          <w:lang w:val="en-US" w:eastAsia="zh-Hans"/>
        </w:rPr>
        <w:t>因此后续开发过程</w:t>
      </w:r>
      <w:r>
        <w:rPr>
          <w:rFonts w:hint="default"/>
          <w:sz w:val="24"/>
          <w:szCs w:val="28"/>
          <w:lang w:eastAsia="zh-Hans"/>
        </w:rPr>
        <w:t>，</w:t>
      </w:r>
      <w:r>
        <w:rPr>
          <w:rFonts w:hint="eastAsia"/>
          <w:sz w:val="24"/>
          <w:szCs w:val="28"/>
          <w:lang w:val="en-US" w:eastAsia="zh-Hans"/>
        </w:rPr>
        <w:t>需单独针对业务重新设计与重构做项目管理与开发</w:t>
      </w:r>
      <w:r>
        <w:rPr>
          <w:rFonts w:hint="default"/>
          <w:sz w:val="24"/>
          <w:szCs w:val="28"/>
          <w:lang w:eastAsia="zh-Hans"/>
        </w:rPr>
        <w:t>。</w:t>
      </w:r>
      <w:r>
        <w:rPr>
          <w:rFonts w:hint="eastAsia"/>
          <w:sz w:val="24"/>
          <w:szCs w:val="28"/>
          <w:lang w:val="en-US" w:eastAsia="zh-Hans"/>
        </w:rPr>
        <w:t>但好在初期数据库与实体类设计质量较高</w:t>
      </w:r>
      <w:r>
        <w:rPr>
          <w:rFonts w:hint="default"/>
          <w:sz w:val="24"/>
          <w:szCs w:val="28"/>
          <w:lang w:eastAsia="zh-Hans"/>
        </w:rPr>
        <w:t>，</w:t>
      </w:r>
      <w:r>
        <w:rPr>
          <w:rFonts w:hint="eastAsia"/>
          <w:sz w:val="24"/>
          <w:szCs w:val="28"/>
          <w:lang w:val="en-US" w:eastAsia="zh-Hans"/>
        </w:rPr>
        <w:t>尽管业务发生了较多变化与拓展</w:t>
      </w:r>
      <w:r>
        <w:rPr>
          <w:rFonts w:hint="default"/>
          <w:sz w:val="24"/>
          <w:szCs w:val="28"/>
          <w:lang w:eastAsia="zh-Hans"/>
        </w:rPr>
        <w:t>，</w:t>
      </w:r>
      <w:r>
        <w:rPr>
          <w:rFonts w:hint="eastAsia"/>
          <w:sz w:val="24"/>
          <w:szCs w:val="28"/>
          <w:lang w:val="en-US" w:eastAsia="zh-Hans"/>
        </w:rPr>
        <w:t>但对于代码结构</w:t>
      </w:r>
      <w:r>
        <w:rPr>
          <w:rFonts w:hint="default"/>
          <w:sz w:val="24"/>
          <w:szCs w:val="28"/>
          <w:lang w:eastAsia="zh-Hans"/>
        </w:rPr>
        <w:t>、</w:t>
      </w:r>
      <w:r>
        <w:rPr>
          <w:rFonts w:hint="eastAsia"/>
          <w:sz w:val="24"/>
          <w:szCs w:val="28"/>
          <w:lang w:val="en-US" w:eastAsia="zh-Hans"/>
        </w:rPr>
        <w:t>数据库的改动或增加并不多</w:t>
      </w:r>
      <w:r>
        <w:rPr>
          <w:rFonts w:hint="default"/>
          <w:sz w:val="24"/>
          <w:szCs w:val="28"/>
          <w:lang w:eastAsia="zh-Hans"/>
        </w:rPr>
        <w:t>。</w:t>
      </w:r>
    </w:p>
    <w:sectPr>
      <w:headerReference r:id="rId5" w:type="default"/>
      <w:type w:val="continuous"/>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pingfang sc">
    <w:altName w:val="宋体"/>
    <w:panose1 w:val="020B0400000000000000"/>
    <w:charset w:val="86"/>
    <w:family w:val="auto"/>
    <w:pitch w:val="default"/>
    <w:sig w:usb0="00000000" w:usb1="00000000" w:usb2="00000000" w:usb3="00000000" w:csb0="00160000" w:csb1="00000000"/>
  </w:font>
  <w:font w:name="helvetica">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9429926"/>
      <w:docPartObj>
        <w:docPartGallery w:val="autotext"/>
      </w:docPartObj>
    </w:sdtPr>
    <w:sdtContent>
      <w:p>
        <w:pPr>
          <w:pStyle w:val="6"/>
          <w:jc w:val="center"/>
        </w:pPr>
        <w:r>
          <w:fldChar w:fldCharType="begin"/>
        </w:r>
        <w:r>
          <w:instrText xml:space="preserve">PAGE   \* MERGEFORMAT</w:instrText>
        </w:r>
        <w:r>
          <w:fldChar w:fldCharType="separate"/>
        </w:r>
        <w:r>
          <w:rPr>
            <w:lang w:val="zh-CN"/>
          </w:rPr>
          <w:t>6</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180" w:firstLineChars="100"/>
      <w:jc w:val="left"/>
      <w:rPr>
        <w:rFonts w:hint="default" w:eastAsiaTheme="minorEastAsia"/>
        <w:lang w:val="en-US" w:eastAsia="zh-Hans"/>
      </w:rPr>
    </w:pPr>
    <w:r>
      <w:rPr>
        <w:rFonts w:hint="eastAsia"/>
        <w:lang w:val="en-US" w:eastAsia="zh-Hans"/>
      </w:rPr>
      <w:t>第</w:t>
    </w:r>
    <w:r>
      <w:rPr>
        <w:rFonts w:hint="default"/>
        <w:lang w:eastAsia="zh-Hans"/>
      </w:rPr>
      <w:t>3</w:t>
    </w:r>
    <w:r>
      <w:rPr>
        <w:rFonts w:hint="eastAsia"/>
        <w:lang w:val="en-US" w:eastAsia="zh-Hans"/>
      </w:rPr>
      <w:t>小组</w:t>
    </w:r>
    <w:r>
      <w:rPr>
        <w:rFonts w:hint="eastAsia"/>
      </w:rPr>
      <w:t xml:space="preserve">                </w:t>
    </w:r>
    <w:r>
      <w:rPr>
        <w:rFonts w:hint="default"/>
      </w:rPr>
      <w:t xml:space="preserve">           </w:t>
    </w:r>
    <w:r>
      <w:rPr>
        <w:rFonts w:hint="eastAsia"/>
        <w:lang w:val="en-US" w:eastAsia="zh-Hans"/>
      </w:rPr>
      <w:t>系统需求分析报告</w:t>
    </w:r>
    <w:r>
      <w:rPr>
        <w:rFonts w:hint="default"/>
      </w:rPr>
      <w:t xml:space="preserve">                            </w:t>
    </w:r>
    <w:r>
      <w:rPr>
        <w:rFonts w:hint="eastAsia"/>
        <w:lang w:val="en-US" w:eastAsia="zh-Hans"/>
      </w:rPr>
      <w:t>Jave</w:t>
    </w:r>
    <w:r>
      <w:rPr>
        <w:rFonts w:hint="default"/>
        <w:lang w:eastAsia="zh-Hans"/>
      </w:rPr>
      <w:t xml:space="preserve"> </w:t>
    </w:r>
    <w:r>
      <w:rPr>
        <w:rFonts w:hint="eastAsia"/>
        <w:lang w:val="en-US" w:eastAsia="zh-Hans"/>
      </w:rPr>
      <w:t>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180" w:firstLineChars="100"/>
      <w:jc w:val="left"/>
    </w:pPr>
    <w:r>
      <w:rPr>
        <w:rFonts w:hint="eastAsia"/>
        <w:lang w:val="en-US" w:eastAsia="zh-Hans"/>
      </w:rPr>
      <w:t>第</w:t>
    </w:r>
    <w:r>
      <w:rPr>
        <w:rFonts w:hint="default"/>
        <w:lang w:eastAsia="zh-Hans"/>
      </w:rPr>
      <w:t>3</w:t>
    </w:r>
    <w:r>
      <w:rPr>
        <w:rFonts w:hint="eastAsia"/>
        <w:lang w:val="en-US" w:eastAsia="zh-Hans"/>
      </w:rPr>
      <w:t>小组</w:t>
    </w:r>
    <w:r>
      <w:rPr>
        <w:rFonts w:hint="eastAsia"/>
      </w:rPr>
      <w:t xml:space="preserve">                </w:t>
    </w:r>
    <w:r>
      <w:rPr>
        <w:rFonts w:hint="default"/>
      </w:rPr>
      <w:t xml:space="preserve">           </w:t>
    </w:r>
    <w:r>
      <w:rPr>
        <w:rFonts w:hint="eastAsia"/>
        <w:lang w:val="en-US" w:eastAsia="zh-Hans"/>
      </w:rPr>
      <w:t>系统需求分析报告</w:t>
    </w:r>
    <w:r>
      <w:rPr>
        <w:rFonts w:hint="default"/>
      </w:rPr>
      <w:t xml:space="preserve">                            </w:t>
    </w:r>
    <w:r>
      <w:rPr>
        <w:rFonts w:hint="eastAsia"/>
        <w:lang w:val="en-US" w:eastAsia="zh-Hans"/>
      </w:rPr>
      <w:t>Jave</w:t>
    </w:r>
    <w:r>
      <w:rPr>
        <w:rFonts w:hint="default"/>
        <w:lang w:eastAsia="zh-Hans"/>
      </w:rPr>
      <w:t xml:space="preserve"> </w:t>
    </w:r>
    <w:r>
      <w:rPr>
        <w:rFonts w:hint="eastAsia"/>
        <w:lang w:val="en-US" w:eastAsia="zh-Hans"/>
      </w:rPr>
      <w:t>EE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BB0D95"/>
    <w:multiLevelType w:val="multilevel"/>
    <w:tmpl w:val="8ABB0D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9BDECC10"/>
    <w:multiLevelType w:val="singleLevel"/>
    <w:tmpl w:val="9BDECC10"/>
    <w:lvl w:ilvl="0" w:tentative="0">
      <w:start w:val="1"/>
      <w:numFmt w:val="chineseCounting"/>
      <w:suff w:val="nothing"/>
      <w:lvlText w:val="%1、"/>
      <w:lvlJc w:val="left"/>
      <w:rPr>
        <w:rFonts w:hint="eastAsia"/>
      </w:rPr>
    </w:lvl>
  </w:abstractNum>
  <w:abstractNum w:abstractNumId="2">
    <w:nsid w:val="A070257D"/>
    <w:multiLevelType w:val="multilevel"/>
    <w:tmpl w:val="A07025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A4BA6A55"/>
    <w:multiLevelType w:val="multilevel"/>
    <w:tmpl w:val="A4BA6A5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A70E39D4"/>
    <w:multiLevelType w:val="multilevel"/>
    <w:tmpl w:val="A70E39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DEA92911"/>
    <w:multiLevelType w:val="multilevel"/>
    <w:tmpl w:val="DEA929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FFCC0EEB"/>
    <w:multiLevelType w:val="singleLevel"/>
    <w:tmpl w:val="FFCC0EEB"/>
    <w:lvl w:ilvl="0" w:tentative="0">
      <w:start w:val="4"/>
      <w:numFmt w:val="decimal"/>
      <w:suff w:val="nothing"/>
      <w:lvlText w:val="（%1）"/>
      <w:lvlJc w:val="left"/>
    </w:lvl>
  </w:abstractNum>
  <w:abstractNum w:abstractNumId="7">
    <w:nsid w:val="04E4596D"/>
    <w:multiLevelType w:val="multilevel"/>
    <w:tmpl w:val="04E459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71FE1F5"/>
    <w:multiLevelType w:val="multilevel"/>
    <w:tmpl w:val="071FE1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EAF027B"/>
    <w:multiLevelType w:val="multilevel"/>
    <w:tmpl w:val="0EAF027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7FB7CF"/>
    <w:multiLevelType w:val="singleLevel"/>
    <w:tmpl w:val="257FB7CF"/>
    <w:lvl w:ilvl="0" w:tentative="0">
      <w:start w:val="1"/>
      <w:numFmt w:val="bullet"/>
      <w:lvlText w:val=""/>
      <w:lvlJc w:val="left"/>
      <w:pPr>
        <w:ind w:left="420" w:hanging="420"/>
      </w:pPr>
      <w:rPr>
        <w:rFonts w:hint="default" w:ascii="Wingdings" w:hAnsi="Wingdings"/>
      </w:rPr>
    </w:lvl>
  </w:abstractNum>
  <w:abstractNum w:abstractNumId="11">
    <w:nsid w:val="5BFF9607"/>
    <w:multiLevelType w:val="singleLevel"/>
    <w:tmpl w:val="5BFF9607"/>
    <w:lvl w:ilvl="0" w:tentative="0">
      <w:start w:val="1"/>
      <w:numFmt w:val="bullet"/>
      <w:lvlText w:val=""/>
      <w:lvlJc w:val="left"/>
      <w:pPr>
        <w:ind w:left="420" w:hanging="420"/>
      </w:pPr>
      <w:rPr>
        <w:rFonts w:hint="default" w:ascii="Wingdings" w:hAnsi="Wingdings"/>
      </w:rPr>
    </w:lvl>
  </w:abstractNum>
  <w:num w:numId="1">
    <w:abstractNumId w:val="1"/>
  </w:num>
  <w:num w:numId="2">
    <w:abstractNumId w:val="11"/>
  </w:num>
  <w:num w:numId="3">
    <w:abstractNumId w:val="10"/>
  </w:num>
  <w:num w:numId="4">
    <w:abstractNumId w:val="6"/>
  </w:num>
  <w:num w:numId="5">
    <w:abstractNumId w:val="7"/>
  </w:num>
  <w:num w:numId="6">
    <w:abstractNumId w:val="4"/>
  </w:num>
  <w:num w:numId="7">
    <w:abstractNumId w:val="8"/>
  </w:num>
  <w:num w:numId="8">
    <w:abstractNumId w:val="2"/>
  </w:num>
  <w:num w:numId="9">
    <w:abstractNumId w:val="0"/>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943F5D"/>
    <w:rsid w:val="00001356"/>
    <w:rsid w:val="00072A83"/>
    <w:rsid w:val="00073220"/>
    <w:rsid w:val="000A0A84"/>
    <w:rsid w:val="000A2C2F"/>
    <w:rsid w:val="001476DC"/>
    <w:rsid w:val="00147CB3"/>
    <w:rsid w:val="00151BC5"/>
    <w:rsid w:val="001D6D81"/>
    <w:rsid w:val="001E3CDC"/>
    <w:rsid w:val="00203BCA"/>
    <w:rsid w:val="00204CED"/>
    <w:rsid w:val="0028622C"/>
    <w:rsid w:val="002B1613"/>
    <w:rsid w:val="002D4211"/>
    <w:rsid w:val="00314AB9"/>
    <w:rsid w:val="00363EAA"/>
    <w:rsid w:val="0038187C"/>
    <w:rsid w:val="00391F74"/>
    <w:rsid w:val="003C0EA7"/>
    <w:rsid w:val="003E4B4E"/>
    <w:rsid w:val="003F30D9"/>
    <w:rsid w:val="003F4F26"/>
    <w:rsid w:val="0047686F"/>
    <w:rsid w:val="004A06B3"/>
    <w:rsid w:val="004F7289"/>
    <w:rsid w:val="00503305"/>
    <w:rsid w:val="00506A97"/>
    <w:rsid w:val="00515A1A"/>
    <w:rsid w:val="00560293"/>
    <w:rsid w:val="00582035"/>
    <w:rsid w:val="005F6C40"/>
    <w:rsid w:val="006126A1"/>
    <w:rsid w:val="00630337"/>
    <w:rsid w:val="006649D6"/>
    <w:rsid w:val="0069249E"/>
    <w:rsid w:val="006A2CDA"/>
    <w:rsid w:val="006A7E09"/>
    <w:rsid w:val="007316C6"/>
    <w:rsid w:val="00742EE9"/>
    <w:rsid w:val="00774147"/>
    <w:rsid w:val="00775F67"/>
    <w:rsid w:val="00800634"/>
    <w:rsid w:val="00802F05"/>
    <w:rsid w:val="008159E4"/>
    <w:rsid w:val="00833109"/>
    <w:rsid w:val="008609C9"/>
    <w:rsid w:val="00887BF4"/>
    <w:rsid w:val="008C6982"/>
    <w:rsid w:val="00943F5D"/>
    <w:rsid w:val="00970FF5"/>
    <w:rsid w:val="00A53080"/>
    <w:rsid w:val="00A84515"/>
    <w:rsid w:val="00AB77C0"/>
    <w:rsid w:val="00B41009"/>
    <w:rsid w:val="00B41C31"/>
    <w:rsid w:val="00B51FC4"/>
    <w:rsid w:val="00B741FE"/>
    <w:rsid w:val="00B75F5D"/>
    <w:rsid w:val="00B86018"/>
    <w:rsid w:val="00BE7DE6"/>
    <w:rsid w:val="00C311AC"/>
    <w:rsid w:val="00C35DFB"/>
    <w:rsid w:val="00C57841"/>
    <w:rsid w:val="00C75084"/>
    <w:rsid w:val="00CA7180"/>
    <w:rsid w:val="00CF6091"/>
    <w:rsid w:val="00D15F46"/>
    <w:rsid w:val="00DD671F"/>
    <w:rsid w:val="00DE39E1"/>
    <w:rsid w:val="00E3437D"/>
    <w:rsid w:val="00E72034"/>
    <w:rsid w:val="00E81398"/>
    <w:rsid w:val="00EB2A6B"/>
    <w:rsid w:val="00EE2BA0"/>
    <w:rsid w:val="00F077DB"/>
    <w:rsid w:val="00F07D58"/>
    <w:rsid w:val="00F23F22"/>
    <w:rsid w:val="00F955A6"/>
    <w:rsid w:val="00FA4609"/>
    <w:rsid w:val="00FC3145"/>
    <w:rsid w:val="00FC75EB"/>
    <w:rsid w:val="3AFC9B10"/>
    <w:rsid w:val="5A6F7475"/>
    <w:rsid w:val="6FB84C86"/>
    <w:rsid w:val="7FFB824B"/>
    <w:rsid w:val="AFBFC92C"/>
    <w:rsid w:val="B4DF26A7"/>
    <w:rsid w:val="FFFFE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76" w:lineRule="auto"/>
      <w:jc w:val="left"/>
    </w:pPr>
    <w:rPr>
      <w:kern w:val="0"/>
      <w:sz w:val="22"/>
    </w:rPr>
  </w:style>
  <w:style w:type="paragraph" w:styleId="9">
    <w:name w:val="toc 2"/>
    <w:basedOn w:val="1"/>
    <w:next w:val="1"/>
    <w:unhideWhenUsed/>
    <w:qFormat/>
    <w:uiPriority w:val="39"/>
    <w:pPr>
      <w:widowControl/>
      <w:spacing w:after="100" w:line="276" w:lineRule="auto"/>
      <w:ind w:left="220"/>
      <w:jc w:val="left"/>
    </w:pPr>
    <w:rPr>
      <w:kern w:val="0"/>
      <w:sz w:val="22"/>
    </w:rPr>
  </w:style>
  <w:style w:type="paragraph" w:styleId="10">
    <w:name w:val="Normal (Web)"/>
    <w:basedOn w:val="1"/>
    <w:semiHidden/>
    <w:unhideWhenUsed/>
    <w:qFormat/>
    <w:uiPriority w:val="99"/>
    <w:rPr>
      <w:sz w:val="24"/>
    </w:rPr>
  </w:style>
  <w:style w:type="character" w:customStyle="1" w:styleId="13">
    <w:name w:val="页眉 字符"/>
    <w:basedOn w:val="12"/>
    <w:link w:val="7"/>
    <w:qFormat/>
    <w:uiPriority w:val="99"/>
    <w:rPr>
      <w:sz w:val="18"/>
      <w:szCs w:val="18"/>
    </w:rPr>
  </w:style>
  <w:style w:type="character" w:customStyle="1" w:styleId="14">
    <w:name w:val="页脚 字符"/>
    <w:basedOn w:val="12"/>
    <w:link w:val="6"/>
    <w:qFormat/>
    <w:uiPriority w:val="99"/>
    <w:rPr>
      <w:sz w:val="18"/>
      <w:szCs w:val="18"/>
    </w:rPr>
  </w:style>
  <w:style w:type="paragraph" w:styleId="15">
    <w:name w:val="List Paragraph"/>
    <w:basedOn w:val="1"/>
    <w:qFormat/>
    <w:uiPriority w:val="34"/>
    <w:pPr>
      <w:ind w:firstLine="420" w:firstLineChars="200"/>
    </w:pPr>
  </w:style>
  <w:style w:type="character" w:styleId="16">
    <w:name w:val="Placeholder Text"/>
    <w:basedOn w:val="12"/>
    <w:semiHidden/>
    <w:qFormat/>
    <w:uiPriority w:val="99"/>
    <w:rPr>
      <w:color w:val="808080"/>
    </w:rPr>
  </w:style>
  <w:style w:type="character" w:customStyle="1" w:styleId="17">
    <w:name w:val="批注框文本 字符"/>
    <w:basedOn w:val="12"/>
    <w:link w:val="5"/>
    <w:semiHidden/>
    <w:qFormat/>
    <w:uiPriority w:val="99"/>
    <w:rPr>
      <w:sz w:val="18"/>
      <w:szCs w:val="18"/>
    </w:rPr>
  </w:style>
  <w:style w:type="character" w:customStyle="1" w:styleId="18">
    <w:name w:val="标题 1 字符"/>
    <w:basedOn w:val="12"/>
    <w:link w:val="2"/>
    <w:qFormat/>
    <w:uiPriority w:val="9"/>
    <w:rPr>
      <w:b/>
      <w:bCs/>
      <w:kern w:val="44"/>
      <w:sz w:val="44"/>
      <w:szCs w:val="44"/>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p1"/>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22">
    <w:name w:val="s1"/>
    <w:basedOn w:val="12"/>
    <w:qFormat/>
    <w:uiPriority w:val="0"/>
    <w:rPr>
      <w:rFonts w:ascii="helvetica" w:hAnsi="helvetica" w:eastAsia="helvetica" w:cs="helvetic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3</Pages>
  <Words>35</Words>
  <Characters>204</Characters>
  <Lines>1</Lines>
  <Paragraphs>1</Paragraphs>
  <TotalTime>1</TotalTime>
  <ScaleCrop>false</ScaleCrop>
  <LinksUpToDate>false</LinksUpToDate>
  <CharactersWithSpaces>238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2018-07-04T19:57:00Z</dcterms:created>
  <dc:creator>yu ni</dc:creator>
  <cp:lastModifiedBy>雪玲</cp:lastModifiedBy>
  <cp:lastPrinted>2018-07-10T22:02:00Z</cp:lastPrinted>
  <dcterms:modified xsi:type="dcterms:W3CDTF">2023-06-19T07:48:15Z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77DC80CC073D34BFEDAC7D6467828675_43</vt:lpwstr>
  </property>
</Properties>
</file>