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center"/>
        <w:rPr>
          <w:b w:val="1"/>
          <w:sz w:val="24"/>
          <w:szCs w:val="24"/>
          <w:shd w:val="clear"/>
        </w:rPr>
      </w:pPr>
      <w:r>
        <w:rPr>
          <w:b w:val="1"/>
          <w:sz w:val="40"/>
          <w:szCs w:val="40"/>
          <w:shd w:val="clear"/>
          <w:rFonts w:hint="eastAsia"/>
        </w:rPr>
        <w:t xml:space="preserve">캡스톤디자인 수행계획서</w:t>
      </w:r>
      <w:r>
        <w:rPr>
          <w:b w:val="1"/>
          <w:sz w:val="40"/>
          <w:szCs w:val="40"/>
          <w:shd w:val="clear"/>
        </w:rPr>
        <w:br/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9273" w:type="dxa"/>
        <w:tblLook w:val="0004A0" w:firstRow="1" w:lastRow="0" w:firstColumn="1" w:lastColumn="0" w:noHBand="0" w:noVBand="1"/>
        <w:tblLayout w:type="auto"/>
      </w:tblPr>
      <w:tblGrid>
        <w:gridCol w:w="1744"/>
        <w:gridCol w:w="1604"/>
        <w:gridCol w:w="1019"/>
        <w:gridCol w:w="1724"/>
        <w:gridCol w:w="3182"/>
      </w:tblGrid>
      <w:tr>
        <w:trPr>
          <w:trHeight w:hRule="atleast" w:val="708"/>
          <w:hidden w:val="0"/>
        </w:trPr>
        <w:tc>
          <w:tcPr>
            <w:tcW w:type="dxa" w:w="1744"/>
            <w:vAlign w:val="center"/>
            <w:vMerge w:val="restart"/>
            <w:shd w:val="clear" w:color="000000" w:fill="D8D8D8" w:themeFill="background1" w:themeFillShade="D8"/>
          </w:tcPr>
          <w:p>
            <w:pPr>
              <w:jc w:val="both"/>
              <w:rPr>
                <w:b w:val="1"/>
                <w:sz w:val="21"/>
                <w:szCs w:val="21"/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hint="eastAsia"/>
              </w:rPr>
              <w:t>학습자</w:t>
            </w:r>
          </w:p>
          <w:p>
            <w:pPr>
              <w:jc w:val="both"/>
              <w:rPr>
                <w:b w:val="1"/>
                <w:sz w:val="21"/>
                <w:szCs w:val="21"/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hint="eastAsia"/>
              </w:rPr>
              <w:t>정보</w:t>
            </w:r>
          </w:p>
        </w:tc>
        <w:tc>
          <w:tcPr>
            <w:tcW w:type="dxa" w:w="1604"/>
            <w:vAlign w:val="center"/>
            <w:shd w:val="clear" w:color="000000" w:fill="D8D8D8" w:themeFill="background1" w:themeFillShade="D8"/>
          </w:tcPr>
          <w:p>
            <w:pPr>
              <w:jc w:val="both"/>
              <w:rPr>
                <w:b w:val="1"/>
                <w:sz w:val="21"/>
                <w:szCs w:val="21"/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hint="eastAsia"/>
              </w:rPr>
              <w:t>팀번호</w:t>
            </w:r>
          </w:p>
        </w:tc>
        <w:tc>
          <w:tcPr>
            <w:tcW w:type="dxa" w:w="5925"/>
            <w:vAlign w:val="top"/>
            <w:gridSpan w:val="3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2조</w:t>
            </w:r>
          </w:p>
        </w:tc>
      </w:tr>
      <w:tr>
        <w:trPr>
          <w:trHeight w:hRule="atleast" w:val="687"/>
          <w:hidden w:val="0"/>
        </w:trPr>
        <w:tc>
          <w:tcPr>
            <w:tcW w:type="dxa" w:w="1744"/>
            <w:vAlign w:val="center"/>
            <w:vMerge/>
            <w:shd w:val="clear" w:color="000000" w:fill="D8D8D8" w:themeFill="background1" w:themeFillShade="D8"/>
          </w:tcPr>
          <w:p/>
        </w:tc>
        <w:tc>
          <w:tcPr>
            <w:tcW w:type="dxa" w:w="1604"/>
            <w:vAlign w:val="center"/>
            <w:shd w:val="clear" w:color="000000" w:fill="D8D8D8" w:themeFill="background1" w:themeFillShade="D8"/>
          </w:tcPr>
          <w:p>
            <w:pPr>
              <w:jc w:val="both"/>
              <w:rPr>
                <w:b w:val="1"/>
                <w:sz w:val="21"/>
                <w:szCs w:val="21"/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hint="eastAsia"/>
              </w:rPr>
              <w:t>팀명</w:t>
            </w:r>
          </w:p>
        </w:tc>
        <w:tc>
          <w:tcPr>
            <w:tcW w:type="dxa" w:w="5925"/>
            <w:vAlign w:val="top"/>
            <w:gridSpan w:val="3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2조</w:t>
            </w:r>
          </w:p>
        </w:tc>
      </w:tr>
      <w:tr>
        <w:trPr>
          <w:trHeight w:hRule="atleast" w:val="338"/>
          <w:hidden w:val="0"/>
        </w:trPr>
        <w:tc>
          <w:tcPr>
            <w:tcW w:type="dxa" w:w="1744"/>
            <w:vAlign w:val="center"/>
            <w:vMerge/>
            <w:shd w:val="clear" w:color="000000" w:fill="D8D8D8" w:themeFill="background1" w:themeFillShade="D8"/>
          </w:tcPr>
          <w:p/>
        </w:tc>
        <w:tc>
          <w:tcPr>
            <w:tcW w:type="dxa" w:w="1604"/>
            <w:vAlign w:val="center"/>
            <w:vMerge w:val="restart"/>
            <w:shd w:val="clear" w:color="000000" w:fill="D8D8D8" w:themeFill="background1" w:themeFillShade="D8"/>
          </w:tcPr>
          <w:p>
            <w:pPr>
              <w:jc w:val="both"/>
              <w:rPr>
                <w:b w:val="1"/>
                <w:sz w:val="21"/>
                <w:szCs w:val="21"/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hint="eastAsia"/>
              </w:rPr>
              <w:t>역할</w:t>
            </w:r>
          </w:p>
          <w:p>
            <w:pPr>
              <w:jc w:val="both"/>
              <w:rPr>
                <w:b w:val="1"/>
                <w:sz w:val="21"/>
                <w:szCs w:val="21"/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hint="eastAsia"/>
              </w:rPr>
              <w:t>분담</w:t>
            </w:r>
          </w:p>
        </w:tc>
        <w:tc>
          <w:tcPr>
            <w:tcW w:type="dxa" w:w="1019"/>
            <w:vAlign w:val="top"/>
            <w:shd w:val="clear" w:color="000000" w:fill="D8D8D8" w:themeFill="background1" w:themeFillShade="D8"/>
          </w:tcPr>
          <w:p>
            <w:pPr>
              <w:jc w:val="center"/>
              <w:rPr>
                <w:b w:val="1"/>
                <w:sz w:val="21"/>
                <w:szCs w:val="21"/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hint="eastAsia"/>
              </w:rPr>
              <w:t>역할</w:t>
            </w:r>
          </w:p>
        </w:tc>
        <w:tc>
          <w:tcPr>
            <w:tcW w:type="dxa" w:w="1724"/>
            <w:vAlign w:val="top"/>
            <w:shd w:val="clear" w:color="000000" w:fill="D8D8D8" w:themeFill="background1" w:themeFillShade="D8"/>
          </w:tcPr>
          <w:p>
            <w:pPr>
              <w:jc w:val="center"/>
              <w:rPr>
                <w:b w:val="1"/>
                <w:sz w:val="21"/>
                <w:szCs w:val="21"/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hint="eastAsia"/>
              </w:rPr>
              <w:t>학번/성명</w:t>
            </w:r>
          </w:p>
        </w:tc>
        <w:tc>
          <w:tcPr>
            <w:tcW w:type="dxa" w:w="3182"/>
            <w:vAlign w:val="top"/>
            <w:shd w:val="clear" w:color="000000" w:fill="D8D8D8" w:themeFill="background1" w:themeFillShade="D8"/>
          </w:tcPr>
          <w:p>
            <w:pPr>
              <w:jc w:val="center"/>
              <w:rPr>
                <w:b w:val="1"/>
                <w:sz w:val="21"/>
                <w:szCs w:val="21"/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hint="eastAsia"/>
              </w:rPr>
              <w:t xml:space="preserve">담당 부분(기여도 %)</w:t>
            </w:r>
          </w:p>
        </w:tc>
      </w:tr>
      <w:tr>
        <w:trPr>
          <w:trHeight w:hRule="atleast" w:val="338"/>
          <w:hidden w:val="0"/>
        </w:trPr>
        <w:tc>
          <w:tcPr>
            <w:tcW w:type="dxa" w:w="1744"/>
            <w:vAlign w:val="center"/>
            <w:vMerge/>
            <w:shd w:val="clear" w:color="000000" w:fill="D8D8D8" w:themeFill="background1" w:themeFillShade="D8"/>
          </w:tcPr>
          <w:p/>
        </w:tc>
        <w:tc>
          <w:tcPr>
            <w:tcW w:type="dxa" w:w="1604"/>
            <w:vAlign w:val="center"/>
            <w:vMerge/>
            <w:shd w:val="clear" w:color="000000" w:fill="D8D8D8" w:themeFill="background1" w:themeFillShade="D8"/>
          </w:tcPr>
          <w:p/>
        </w:tc>
        <w:tc>
          <w:tcPr>
            <w:tcW w:type="dxa" w:w="1019"/>
            <w:vAlign w:val="top"/>
          </w:tcPr>
          <w:p>
            <w:pPr>
              <w:rPr>
                <w:sz w:val="21"/>
                <w:szCs w:val="21"/>
                <w:shd w:val="clear"/>
              </w:rPr>
            </w:pPr>
            <w:r>
              <w:rPr>
                <w:sz w:val="21"/>
                <w:szCs w:val="21"/>
                <w:shd w:val="clear"/>
                <w:rFonts w:hint="eastAsia"/>
              </w:rPr>
              <w:t>팀장</w:t>
            </w:r>
          </w:p>
        </w:tc>
        <w:tc>
          <w:tcPr>
            <w:tcW w:type="dxa" w:w="1724"/>
            <w:vAlign w:val="top"/>
          </w:tcPr>
          <w:p>
            <w:pPr>
              <w:rPr>
                <w:sz w:val="21"/>
                <w:szCs w:val="21"/>
                <w:shd w:val="clear"/>
              </w:rPr>
            </w:pPr>
            <w:r>
              <w:rPr>
                <w:sz w:val="21"/>
                <w:szCs w:val="21"/>
                <w:shd w:val="clear"/>
              </w:rPr>
              <w:t>박지우</w:t>
            </w:r>
            <w:r>
              <w:rPr>
                <w:sz w:val="21"/>
                <w:szCs w:val="21"/>
                <w:shd w:val="clear"/>
              </w:rPr>
              <w:t>/2412077</w:t>
            </w:r>
          </w:p>
        </w:tc>
        <w:tc>
          <w:tcPr>
            <w:tcW w:type="dxa" w:w="3182"/>
            <w:vAlign w:val="center"/>
          </w:tcPr>
          <w:p>
            <w:pPr>
              <w:jc w:val="center"/>
              <w:rPr>
                <w:color w:val="000000"/>
                <w:sz w:val="20"/>
                <w:szCs w:val="20"/>
                <w:shd w:val="clear"/>
                <w:rFonts w:ascii="맑은 고딕" w:eastAsia="맑은 고딕" w:hAnsi="맑은 고딕" w:cs="NanumGothic" w:hint="eastAsia"/>
              </w:rPr>
            </w:pPr>
            <w:r>
              <w:rPr>
                <w:color w:val="000000"/>
                <w:sz w:val="20"/>
                <w:szCs w:val="20"/>
                <w:shd w:val="clear"/>
                <w:rFonts w:ascii="맑은 고딕" w:eastAsia="맑은 고딕" w:hAnsi="맑은 고딕" w:cs="NanumGothic" w:hint="eastAsia"/>
              </w:rPr>
              <w:t xml:space="preserve">서비스 기획(50%)</w:t>
            </w:r>
          </w:p>
          <w:p>
            <w:pPr>
              <w:jc w:val="center"/>
              <w:rPr>
                <w:color w:val="000000"/>
                <w:sz w:val="20"/>
                <w:szCs w:val="20"/>
                <w:shd w:val="clear"/>
                <w:rFonts w:ascii="맑은 고딕" w:eastAsia="맑은 고딕" w:hAnsi="맑은 고딕" w:cs="NanumGothic"/>
              </w:rPr>
            </w:pPr>
            <w:r>
              <w:rPr>
                <w:color w:val="000000"/>
                <w:sz w:val="20"/>
                <w:szCs w:val="20"/>
                <w:shd w:val="clear"/>
                <w:rFonts w:ascii="맑은 고딕" w:eastAsia="맑은 고딕" w:hAnsi="맑은 고딕" w:cs="NanumGothic" w:hint="eastAsia"/>
              </w:rPr>
              <w:t>style.css(50%</w:t>
            </w:r>
            <w:r>
              <w:rPr>
                <w:color w:val="7F7F7F"/>
                <w:sz w:val="18"/>
                <w:szCs w:val="18"/>
                <w:shd w:val="clear"/>
                <w:rFonts w:ascii="맑은 고딕" w:eastAsia="맑은 고딕" w:hAnsi="맑은 고딕" w:cs="NanumGothic" w:hint="eastAsia"/>
              </w:rPr>
              <w:t xml:space="preserve"> - </w:t>
            </w:r>
            <w:r>
              <w:rPr>
                <w:color w:val="7F7F7F"/>
                <w:sz w:val="18"/>
                <w:szCs w:val="18"/>
                <w:shd w:val="clear"/>
                <w:rFonts w:ascii="맑은 고딕" w:eastAsia="맑은 고딕" w:hAnsi="맑은 고딕" w:cs="NanumGothic" w:hint="eastAsia"/>
              </w:rPr>
              <w:t xml:space="preserve">공통 css는 박지우가 </w:t>
            </w:r>
            <w:r>
              <w:rPr>
                <w:color w:val="7F7F7F"/>
                <w:sz w:val="18"/>
                <w:szCs w:val="18"/>
                <w:shd w:val="clear"/>
                <w:rFonts w:ascii="맑은 고딕" w:eastAsia="맑은 고딕" w:hAnsi="맑은 고딕" w:cs="NanumGothic" w:hint="eastAsia"/>
              </w:rPr>
              <w:t xml:space="preserve">작업, 각자 페이지의 css는 각자 작업</w:t>
            </w:r>
            <w:r>
              <w:rPr>
                <w:color w:val="000000"/>
                <w:sz w:val="20"/>
                <w:szCs w:val="20"/>
                <w:shd w:val="clear"/>
                <w:rFonts w:ascii="맑은 고딕" w:eastAsia="맑은 고딕" w:hAnsi="맑은 고딕" w:cs="NanumGothic" w:hint="eastAsia"/>
              </w:rPr>
              <w:t>)</w:t>
            </w:r>
          </w:p>
          <w:p>
            <w:pPr>
              <w:jc w:val="center"/>
              <w:rPr>
                <w:color w:val="000000"/>
                <w:sz w:val="20"/>
                <w:szCs w:val="20"/>
                <w:shd w:val="clear"/>
                <w:rFonts w:ascii="맑은 고딕" w:eastAsia="맑은 고딕" w:hAnsi="맑은 고딕" w:cs="NanumGothic"/>
              </w:rPr>
            </w:pPr>
            <w:r>
              <w:rPr>
                <w:color w:val="000000"/>
                <w:sz w:val="20"/>
                <w:szCs w:val="20"/>
                <w:shd w:val="clear"/>
                <w:rFonts w:ascii="맑은 고딕" w:eastAsia="맑은 고딕" w:hAnsi="맑은 고딕" w:cs="NanumGothic"/>
              </w:rPr>
              <w:t>p</w:t>
            </w:r>
            <w:r>
              <w:rPr>
                <w:color w:val="000000"/>
                <w:sz w:val="20"/>
                <w:szCs w:val="20"/>
                <w:shd w:val="clear"/>
                <w:rFonts w:ascii="맑은 고딕" w:eastAsia="맑은 고딕" w:hAnsi="맑은 고딕" w:cs="NanumGothic"/>
              </w:rPr>
              <w:t>roduct-list.html(100%)</w:t>
            </w:r>
          </w:p>
          <w:p>
            <w:pPr>
              <w:jc w:val="center"/>
              <w:rPr>
                <w:color w:val="000000"/>
                <w:sz w:val="20"/>
                <w:szCs w:val="20"/>
                <w:shd w:val="clear"/>
                <w:rFonts w:ascii="맑은 고딕" w:eastAsia="맑은 고딕" w:hAnsi="맑은 고딕" w:cs="NanumGothic" w:hint="eastAsia"/>
              </w:rPr>
            </w:pPr>
            <w:r>
              <w:rPr>
                <w:color w:val="000000"/>
                <w:sz w:val="20"/>
                <w:szCs w:val="20"/>
                <w:shd w:val="clear"/>
                <w:rFonts w:ascii="맑은 고딕" w:eastAsia="맑은 고딕" w:hAnsi="맑은 고딕" w:cs="NanumGothic"/>
              </w:rPr>
              <w:t xml:space="preserve">공통 header, footer(100%)</w:t>
            </w:r>
          </w:p>
        </w:tc>
      </w:tr>
      <w:tr>
        <w:trPr>
          <w:trHeight w:hRule="atleast" w:val="338"/>
          <w:hidden w:val="0"/>
        </w:trPr>
        <w:tc>
          <w:tcPr>
            <w:tcW w:type="dxa" w:w="1744"/>
            <w:vAlign w:val="center"/>
            <w:vMerge/>
            <w:shd w:val="clear" w:color="000000" w:fill="D8D8D8" w:themeFill="background1" w:themeFillShade="D8"/>
          </w:tcPr>
          <w:p/>
        </w:tc>
        <w:tc>
          <w:tcPr>
            <w:tcW w:type="dxa" w:w="1604"/>
            <w:vAlign w:val="center"/>
            <w:vMerge/>
            <w:shd w:val="clear" w:color="000000" w:fill="D8D8D8" w:themeFill="background1" w:themeFillShade="D8"/>
          </w:tcPr>
          <w:p/>
        </w:tc>
        <w:tc>
          <w:tcPr>
            <w:tcW w:type="dxa" w:w="1019"/>
            <w:vAlign w:val="top"/>
          </w:tcPr>
          <w:p>
            <w:pPr>
              <w:rPr>
                <w:sz w:val="21"/>
                <w:szCs w:val="21"/>
                <w:shd w:val="clear"/>
              </w:rPr>
            </w:pPr>
            <w:r>
              <w:rPr>
                <w:sz w:val="21"/>
                <w:szCs w:val="21"/>
                <w:shd w:val="clear"/>
                <w:rFonts w:hint="eastAsia"/>
              </w:rPr>
              <w:t>팀원</w:t>
            </w:r>
          </w:p>
        </w:tc>
        <w:tc>
          <w:tcPr>
            <w:tcW w:type="dxa" w:w="1724"/>
            <w:vAlign w:val="top"/>
          </w:tcPr>
          <w:p>
            <w:pPr>
              <w:rPr>
                <w:sz w:val="21"/>
                <w:szCs w:val="21"/>
                <w:shd w:val="clear"/>
              </w:rPr>
            </w:pPr>
            <w:r>
              <w:rPr>
                <w:sz w:val="21"/>
                <w:szCs w:val="21"/>
                <w:shd w:val="clear"/>
              </w:rPr>
              <w:t>이채영</w:t>
            </w:r>
            <w:r>
              <w:rPr>
                <w:sz w:val="21"/>
                <w:szCs w:val="21"/>
                <w:shd w:val="clear"/>
              </w:rPr>
              <w:t>/</w:t>
            </w:r>
          </w:p>
        </w:tc>
        <w:tc>
          <w:tcPr>
            <w:tcW w:type="dxa" w:w="3182"/>
            <w:vAlign w:val="center"/>
          </w:tcPr>
          <w:p>
            <w:pPr>
              <w:jc w:val="center"/>
              <w:rPr>
                <w:color w:val="000000"/>
                <w:sz w:val="20"/>
                <w:szCs w:val="20"/>
                <w:shd w:val="clear"/>
                <w:rFonts w:ascii="맑은 고딕" w:eastAsia="맑은 고딕" w:hAnsi="맑은 고딕" w:cs="NanumGothic" w:hint="eastAsia"/>
              </w:rPr>
            </w:pPr>
            <w:r>
              <w:rPr>
                <w:color w:val="000000"/>
                <w:sz w:val="20"/>
                <w:szCs w:val="20"/>
                <w:shd w:val="clear"/>
                <w:rFonts w:ascii="맑은 고딕" w:eastAsia="맑은 고딕" w:hAnsi="맑은 고딕" w:cs="NanumGothic" w:hint="eastAsia"/>
              </w:rPr>
              <w:t xml:space="preserve">서비스 기획(50%)</w:t>
            </w:r>
          </w:p>
          <w:p>
            <w:pPr>
              <w:jc w:val="center"/>
              <w:rPr>
                <w:color w:val="000000"/>
                <w:sz w:val="20"/>
                <w:szCs w:val="20"/>
                <w:shd w:val="clear"/>
                <w:rFonts w:ascii="맑은 고딕" w:eastAsia="맑은 고딕" w:hAnsi="맑은 고딕" w:cs="NanumGothic" w:hint="eastAsia"/>
              </w:rPr>
            </w:pPr>
            <w:r>
              <w:rPr>
                <w:color w:val="000000"/>
                <w:sz w:val="20"/>
                <w:szCs w:val="20"/>
                <w:shd w:val="clear"/>
                <w:rFonts w:ascii="맑은 고딕" w:eastAsia="맑은 고딕" w:hAnsi="맑은 고딕" w:cs="NanumGothic" w:hint="eastAsia"/>
              </w:rPr>
              <w:t>style.css(25%)</w:t>
            </w:r>
          </w:p>
          <w:p>
            <w:pPr>
              <w:jc w:val="center"/>
              <w:rPr>
                <w:sz w:val="20"/>
                <w:szCs w:val="20"/>
                <w:shd w:val="clear"/>
                <w:rFonts w:ascii="맑은 고딕" w:eastAsia="맑은 고딕" w:hAnsi="맑은 고딕"/>
              </w:rPr>
            </w:pPr>
            <w:r>
              <w:rPr>
                <w:sz w:val="20"/>
                <w:szCs w:val="20"/>
                <w:shd w:val="clear"/>
                <w:rFonts w:ascii="맑은 고딕" w:eastAsia="맑은 고딕" w:hAnsi="맑은 고딕"/>
              </w:rPr>
              <w:t>index.html(100%)</w:t>
            </w:r>
          </w:p>
          <w:p>
            <w:pPr>
              <w:jc w:val="center"/>
              <w:rPr>
                <w:sz w:val="20"/>
                <w:szCs w:val="20"/>
                <w:shd w:val="clear"/>
                <w:rFonts w:ascii="맑은 고딕" w:eastAsia="맑은 고딕" w:hAnsi="맑은 고딕"/>
              </w:rPr>
            </w:pPr>
            <w:r>
              <w:rPr>
                <w:sz w:val="20"/>
                <w:szCs w:val="20"/>
                <w:shd w:val="clear"/>
                <w:rFonts w:ascii="맑은 고딕" w:eastAsia="맑은 고딕" w:hAnsi="맑은 고딕"/>
              </w:rPr>
              <w:t>로고</w:t>
            </w:r>
            <w:r>
              <w:rPr>
                <w:sz w:val="20"/>
                <w:szCs w:val="20"/>
                <w:shd w:val="clear"/>
                <w:rFonts w:ascii="맑은 고딕" w:eastAsia="맑은 고딕" w:hAnsi="맑은 고딕"/>
              </w:rPr>
              <w:t xml:space="preserve"> 디자인(100%)</w:t>
            </w:r>
          </w:p>
        </w:tc>
      </w:tr>
      <w:tr>
        <w:trPr>
          <w:trHeight w:hRule="atleast" w:val="338"/>
          <w:hidden w:val="0"/>
        </w:trPr>
        <w:tc>
          <w:tcPr>
            <w:tcW w:type="dxa" w:w="1744"/>
            <w:vAlign w:val="center"/>
            <w:vMerge/>
            <w:shd w:val="clear" w:color="000000" w:fill="D8D8D8" w:themeFill="background1" w:themeFillShade="D8"/>
          </w:tcPr>
          <w:p/>
        </w:tc>
        <w:tc>
          <w:tcPr>
            <w:tcW w:type="dxa" w:w="1604"/>
            <w:vAlign w:val="center"/>
            <w:vMerge/>
            <w:shd w:val="clear" w:color="000000" w:fill="D8D8D8" w:themeFill="background1" w:themeFillShade="D8"/>
          </w:tcPr>
          <w:p/>
        </w:tc>
        <w:tc>
          <w:tcPr>
            <w:tcW w:type="dxa" w:w="1019"/>
            <w:vAlign w:val="top"/>
          </w:tcPr>
          <w:p>
            <w:pPr>
              <w:rPr>
                <w:sz w:val="21"/>
                <w:szCs w:val="21"/>
                <w:shd w:val="clear"/>
              </w:rPr>
            </w:pPr>
            <w:r>
              <w:rPr>
                <w:sz w:val="21"/>
                <w:szCs w:val="21"/>
                <w:shd w:val="clear"/>
                <w:rFonts w:hint="eastAsia"/>
              </w:rPr>
              <w:t>팀원</w:t>
            </w:r>
          </w:p>
        </w:tc>
        <w:tc>
          <w:tcPr>
            <w:tcW w:type="dxa" w:w="1724"/>
            <w:vAlign w:val="top"/>
          </w:tcPr>
          <w:p>
            <w:pPr>
              <w:rPr>
                <w:sz w:val="21"/>
                <w:szCs w:val="21"/>
                <w:shd w:val="clear"/>
              </w:rPr>
            </w:pPr>
            <w:r>
              <w:rPr>
                <w:sz w:val="21"/>
                <w:szCs w:val="21"/>
                <w:shd w:val="clear"/>
              </w:rPr>
              <w:t>이세나</w:t>
            </w:r>
            <w:r>
              <w:rPr>
                <w:sz w:val="21"/>
                <w:szCs w:val="21"/>
                <w:shd w:val="clear"/>
              </w:rPr>
              <w:t>/</w:t>
            </w:r>
          </w:p>
        </w:tc>
        <w:tc>
          <w:tcPr>
            <w:tcW w:type="dxa" w:w="3182"/>
            <w:vAlign w:val="center"/>
          </w:tcPr>
          <w:p>
            <w:pPr>
              <w:jc w:val="center"/>
              <w:rPr>
                <w:color w:val="000000"/>
                <w:sz w:val="20"/>
                <w:szCs w:val="20"/>
                <w:shd w:val="clear"/>
                <w:rFonts w:ascii="맑은 고딕" w:eastAsia="맑은 고딕" w:hAnsi="맑은 고딕" w:cs="NanumGothic" w:hint="eastAsia"/>
              </w:rPr>
            </w:pPr>
            <w:r>
              <w:rPr>
                <w:color w:val="000000"/>
                <w:sz w:val="20"/>
                <w:szCs w:val="20"/>
                <w:shd w:val="clear"/>
                <w:rFonts w:ascii="맑은 고딕" w:eastAsia="맑은 고딕" w:hAnsi="맑은 고딕" w:cs="NanumGothic" w:hint="eastAsia"/>
              </w:rPr>
              <w:t>style.css(25%)</w:t>
            </w:r>
          </w:p>
          <w:p>
            <w:pPr>
              <w:jc w:val="center"/>
              <w:rPr>
                <w:color w:val="000000"/>
                <w:sz w:val="20"/>
                <w:szCs w:val="20"/>
                <w:shd w:val="clear"/>
                <w:rFonts w:ascii="맑은 고딕" w:eastAsia="맑은 고딕" w:hAnsi="맑은 고딕" w:cs="NanumGothic" w:hint="eastAsia"/>
              </w:rPr>
            </w:pPr>
            <w:r>
              <w:rPr>
                <w:sz w:val="20"/>
                <w:szCs w:val="20"/>
                <w:shd w:val="clear"/>
                <w:rFonts w:ascii="맑은 고딕" w:eastAsia="맑은 고딕" w:hAnsi="맑은 고딕"/>
              </w:rPr>
              <w:t>r</w:t>
            </w:r>
            <w:r>
              <w:rPr>
                <w:sz w:val="20"/>
                <w:szCs w:val="20"/>
                <w:shd w:val="clear"/>
                <w:rFonts w:ascii="맑은 고딕" w:eastAsia="맑은 고딕" w:hAnsi="맑은 고딕"/>
              </w:rPr>
              <w:t>eview</w:t>
            </w:r>
            <w:r>
              <w:rPr>
                <w:sz w:val="20"/>
                <w:szCs w:val="20"/>
                <w:shd w:val="clear"/>
                <w:rFonts w:ascii="맑은 고딕" w:eastAsia="맑은 고딕" w:hAnsi="맑은 고딕"/>
              </w:rPr>
              <w:t>.html</w:t>
            </w:r>
            <w:r>
              <w:rPr>
                <w:color w:val="000000"/>
                <w:sz w:val="20"/>
                <w:szCs w:val="20"/>
                <w:shd w:val="clear"/>
                <w:rFonts w:ascii="맑은 고딕" w:eastAsia="맑은 고딕" w:hAnsi="맑은 고딕" w:cs="NanumGothic" w:hint="eastAsia"/>
              </w:rPr>
              <w:t>(100%)</w:t>
            </w:r>
          </w:p>
          <w:p>
            <w:pPr>
              <w:jc w:val="center"/>
              <w:rPr>
                <w:color w:val="000000"/>
                <w:sz w:val="20"/>
                <w:szCs w:val="20"/>
                <w:shd w:val="clear"/>
                <w:rFonts w:ascii="맑은 고딕" w:eastAsia="맑은 고딕" w:hAnsi="맑은 고딕" w:cs="NanumGothic" w:hint="eastAsia"/>
              </w:rPr>
            </w:pPr>
            <w:r>
              <w:rPr>
                <w:color w:val="000000"/>
                <w:sz w:val="20"/>
                <w:szCs w:val="20"/>
                <w:shd w:val="clear"/>
                <w:rFonts w:ascii="맑은 고딕" w:eastAsia="맑은 고딕" w:hAnsi="맑은 고딕" w:cs="NanumGothic" w:hint="eastAsia"/>
              </w:rPr>
              <w:t>r</w:t>
            </w:r>
            <w:r>
              <w:rPr>
                <w:color w:val="000000"/>
                <w:sz w:val="20"/>
                <w:szCs w:val="20"/>
                <w:shd w:val="clear"/>
                <w:rFonts w:ascii="맑은 고딕" w:eastAsia="맑은 고딕" w:hAnsi="맑은 고딕" w:cs="NanumGothic" w:hint="eastAsia"/>
              </w:rPr>
              <w:t>eview-h</w:t>
            </w:r>
            <w:r>
              <w:rPr>
                <w:color w:val="000000"/>
                <w:sz w:val="20"/>
                <w:szCs w:val="20"/>
                <w:shd w:val="clear"/>
                <w:rFonts w:ascii="맑은 고딕" w:eastAsia="맑은 고딕" w:hAnsi="맑은 고딕" w:cs="NanumGothic" w:hint="eastAsia"/>
              </w:rPr>
              <w:t>ot.html(100%)</w:t>
            </w:r>
          </w:p>
          <w:p>
            <w:pPr>
              <w:jc w:val="center"/>
              <w:rPr>
                <w:color w:val="000000"/>
                <w:sz w:val="20"/>
                <w:szCs w:val="20"/>
                <w:shd w:val="clear"/>
                <w:rFonts w:ascii="맑은 고딕" w:eastAsia="맑은 고딕" w:hAnsi="맑은 고딕" w:cs="NanumGothic" w:hint="eastAsia"/>
              </w:rPr>
            </w:pPr>
            <w:r>
              <w:rPr>
                <w:sz w:val="20"/>
                <w:szCs w:val="20"/>
                <w:shd w:val="clear"/>
                <w:rFonts w:ascii="맑은 고딕" w:eastAsia="맑은 고딕" w:hAnsi="맑은 고딕"/>
              </w:rPr>
              <w:t>review-write.html</w:t>
            </w:r>
            <w:r>
              <w:rPr>
                <w:color w:val="000000"/>
                <w:sz w:val="20"/>
                <w:szCs w:val="20"/>
                <w:shd w:val="clear"/>
                <w:rFonts w:ascii="맑은 고딕" w:eastAsia="맑은 고딕" w:hAnsi="맑은 고딕" w:cs="NanumGothic" w:hint="eastAsia"/>
              </w:rPr>
              <w:t>(100%)</w:t>
            </w:r>
          </w:p>
          <w:p>
            <w:pPr>
              <w:jc w:val="center"/>
              <w:rPr>
                <w:sz w:val="20"/>
                <w:szCs w:val="20"/>
                <w:shd w:val="clear"/>
                <w:rFonts w:ascii="맑은 고딕" w:eastAsia="맑은 고딕" w:hAnsi="맑은 고딕"/>
              </w:rPr>
            </w:pPr>
            <w:r>
              <w:rPr>
                <w:sz w:val="20"/>
                <w:szCs w:val="20"/>
                <w:shd w:val="clear"/>
                <w:rFonts w:ascii="맑은 고딕" w:eastAsia="맑은 고딕" w:hAnsi="맑은 고딕"/>
              </w:rPr>
              <w:t>I</w:t>
            </w:r>
            <w:r>
              <w:rPr>
                <w:sz w:val="20"/>
                <w:szCs w:val="20"/>
                <w:shd w:val="clear"/>
                <w:rFonts w:ascii="맑은 고딕" w:eastAsia="맑은 고딕" w:hAnsi="맑은 고딕"/>
              </w:rPr>
              <w:t>ndex.html(100%)</w:t>
            </w:r>
          </w:p>
        </w:tc>
      </w:tr>
      <w:tr>
        <w:trPr>
          <w:trHeight w:hRule="atleast" w:val="338"/>
          <w:hidden w:val="0"/>
        </w:trPr>
        <w:tc>
          <w:tcPr>
            <w:tcW w:type="dxa" w:w="1744"/>
            <w:vAlign w:val="center"/>
            <w:vMerge/>
            <w:shd w:val="clear" w:color="000000" w:fill="D8D8D8" w:themeFill="background1" w:themeFillShade="D8"/>
          </w:tcPr>
          <w:p/>
        </w:tc>
        <w:tc>
          <w:tcPr>
            <w:tcW w:type="dxa" w:w="1604"/>
            <w:vAlign w:val="center"/>
            <w:vMerge/>
            <w:shd w:val="clear" w:color="000000" w:fill="D8D8D8" w:themeFill="background1" w:themeFillShade="D8"/>
          </w:tcPr>
          <w:p/>
        </w:tc>
        <w:tc>
          <w:tcPr>
            <w:tcW w:type="dxa" w:w="1019"/>
            <w:vAlign w:val="top"/>
          </w:tcPr>
          <w:p>
            <w:pPr>
              <w:rPr>
                <w:sz w:val="21"/>
                <w:szCs w:val="21"/>
                <w:shd w:val="clear"/>
              </w:rPr>
            </w:pPr>
            <w:r>
              <w:rPr>
                <w:sz w:val="21"/>
                <w:szCs w:val="21"/>
                <w:shd w:val="clear"/>
                <w:rFonts w:hint="eastAsia"/>
              </w:rPr>
              <w:t>팀원</w:t>
            </w:r>
          </w:p>
        </w:tc>
        <w:tc>
          <w:tcPr>
            <w:tcW w:type="dxa" w:w="1724"/>
            <w:vAlign w:val="top"/>
          </w:tcPr>
          <w:p>
            <w:pPr>
              <w:rPr>
                <w:sz w:val="21"/>
                <w:szCs w:val="21"/>
                <w:shd w:val="clear"/>
              </w:rPr>
            </w:pPr>
          </w:p>
        </w:tc>
        <w:tc>
          <w:tcPr>
            <w:tcW w:type="dxa" w:w="3182"/>
            <w:vAlign w:val="center"/>
          </w:tcPr>
          <w:p>
            <w:pPr>
              <w:pStyle w:val="PO164"/>
              <w:jc w:val="center"/>
              <w:spacing w:lineRule="auto" w:line="240"/>
              <w:ind w:left="42" w:firstLine="0"/>
              <w:rPr>
                <w:color w:val="CCCCCC"/>
                <w:shd w:val="clear"/>
                <w:rFonts w:ascii="맑은 고딕" w:eastAsia="맑은 고딕" w:hAnsi="맑은 고딕" w:cs="NanumGothic"/>
              </w:rPr>
              <w:wordWrap w:val="1"/>
            </w:pPr>
            <w:r>
              <w:rPr>
                <w:color w:val="CCCCCC"/>
                <w:shd w:val="clear"/>
                <w:rFonts w:ascii="맑은 고딕" w:eastAsia="맑은 고딕" w:hAnsi="맑은 고딕" w:cs="NanumGothic"/>
              </w:rPr>
              <w:t>payment.html(100%),</w:t>
            </w:r>
          </w:p>
          <w:p>
            <w:pPr>
              <w:jc w:val="center"/>
              <w:rPr>
                <w:sz w:val="20"/>
                <w:szCs w:val="20"/>
                <w:shd w:val="clear"/>
                <w:rFonts w:ascii="맑은 고딕" w:eastAsia="맑은 고딕" w:hAnsi="맑은 고딕"/>
              </w:rPr>
            </w:pPr>
            <w:r>
              <w:rPr>
                <w:color w:val="CCCCCC"/>
                <w:sz w:val="20"/>
                <w:szCs w:val="20"/>
                <w:shd w:val="clear"/>
                <w:rFonts w:ascii="맑은 고딕" w:eastAsia="맑은 고딕" w:hAnsi="맑은 고딕" w:cs="NanumGothic"/>
              </w:rPr>
              <w:t>timeline.html(100%)</w:t>
            </w:r>
          </w:p>
        </w:tc>
      </w:tr>
      <w:tr>
        <w:trPr>
          <w:trHeight w:hRule="atleast" w:val="338"/>
          <w:hidden w:val="0"/>
        </w:trPr>
        <w:tc>
          <w:tcPr>
            <w:tcW w:type="dxa" w:w="1744"/>
            <w:vAlign w:val="center"/>
            <w:vMerge/>
            <w:shd w:val="clear" w:color="000000" w:fill="D8D8D8" w:themeFill="background1" w:themeFillShade="D8"/>
          </w:tcPr>
          <w:p/>
        </w:tc>
        <w:tc>
          <w:tcPr>
            <w:tcW w:type="dxa" w:w="1604"/>
            <w:vAlign w:val="center"/>
            <w:vMerge/>
            <w:shd w:val="clear" w:color="000000" w:fill="D8D8D8" w:themeFill="background1" w:themeFillShade="D8"/>
          </w:tcPr>
          <w:p/>
        </w:tc>
        <w:tc>
          <w:tcPr>
            <w:tcW w:type="dxa" w:w="1019"/>
            <w:vAlign w:val="top"/>
          </w:tcPr>
          <w:p>
            <w:pPr>
              <w:rPr>
                <w:sz w:val="21"/>
                <w:szCs w:val="21"/>
                <w:shd w:val="clear"/>
              </w:rPr>
            </w:pPr>
            <w:r>
              <w:rPr>
                <w:sz w:val="21"/>
                <w:szCs w:val="21"/>
                <w:shd w:val="clear"/>
                <w:rFonts w:hint="eastAsia"/>
              </w:rPr>
              <w:t>팀원</w:t>
            </w:r>
          </w:p>
        </w:tc>
        <w:tc>
          <w:tcPr>
            <w:tcW w:type="dxa" w:w="1724"/>
            <w:vAlign w:val="top"/>
          </w:tcPr>
          <w:p>
            <w:pPr>
              <w:rPr>
                <w:sz w:val="21"/>
                <w:szCs w:val="21"/>
                <w:shd w:val="clear"/>
              </w:rPr>
            </w:pPr>
          </w:p>
        </w:tc>
        <w:tc>
          <w:tcPr>
            <w:tcW w:type="dxa" w:w="3182"/>
            <w:vAlign w:val="center"/>
          </w:tcPr>
          <w:p>
            <w:pPr>
              <w:pStyle w:val="PO164"/>
              <w:jc w:val="center"/>
              <w:spacing w:lineRule="auto" w:line="240"/>
              <w:ind w:left="42" w:firstLine="0"/>
              <w:rPr>
                <w:color w:val="CCCCCC"/>
                <w:shd w:val="clear"/>
                <w:rFonts w:ascii="맑은 고딕" w:eastAsia="맑은 고딕" w:hAnsi="맑은 고딕" w:cs="NanumGothic"/>
              </w:rPr>
              <w:wordWrap w:val="1"/>
            </w:pPr>
            <w:r>
              <w:rPr>
                <w:color w:val="CCCCCC"/>
                <w:shd w:val="clear"/>
                <w:rFonts w:ascii="맑은 고딕" w:eastAsia="맑은 고딕" w:hAnsi="맑은 고딕" w:cs="NanumGothic"/>
              </w:rPr>
              <w:t>navigation.css(100%),</w:t>
            </w:r>
          </w:p>
          <w:p>
            <w:pPr>
              <w:jc w:val="center"/>
              <w:rPr>
                <w:sz w:val="20"/>
                <w:szCs w:val="20"/>
                <w:shd w:val="clear"/>
                <w:rFonts w:ascii="맑은 고딕" w:eastAsia="맑은 고딕" w:hAnsi="맑은 고딕" w:hint="eastAsia"/>
              </w:rPr>
            </w:pPr>
            <w:r>
              <w:rPr>
                <w:color w:val="CCCCCC"/>
                <w:sz w:val="20"/>
                <w:szCs w:val="20"/>
                <w:shd w:val="clear"/>
                <w:rFonts w:ascii="맑은 고딕" w:eastAsia="맑은 고딕" w:hAnsi="맑은 고딕" w:cs="NanumGothic"/>
              </w:rPr>
              <w:t>common.css(70%)</w:t>
            </w:r>
            <w:r>
              <w:rPr>
                <w:color w:val="CCCCCC"/>
                <w:sz w:val="20"/>
                <w:szCs w:val="20"/>
                <w:shd w:val="clear"/>
                <w:rFonts w:ascii="맑은 고딕" w:eastAsia="맑은 고딕" w:hAnsi="맑은 고딕" w:cs="NanumGothic"/>
              </w:rPr>
              <w:br/>
            </w:r>
            <w:r>
              <w:rPr>
                <w:color w:val="BFBFBF" w:themeColor="background1" w:themeShade="BF"/>
                <w:sz w:val="20"/>
                <w:szCs w:val="20"/>
                <w:shd w:val="clear"/>
                <w:rFonts w:ascii="맑은 고딕" w:eastAsia="맑은 고딕" w:hAnsi="맑은 고딕"/>
              </w:rPr>
              <w:t xml:space="preserve">UI </w:t>
            </w:r>
            <w:r>
              <w:rPr>
                <w:color w:val="BFBFBF" w:themeColor="background1" w:themeShade="BF"/>
                <w:sz w:val="20"/>
                <w:szCs w:val="20"/>
                <w:shd w:val="clear"/>
                <w:rFonts w:ascii="맑은 고딕" w:eastAsia="맑은 고딕" w:hAnsi="맑은 고딕" w:hint="eastAsia"/>
              </w:rPr>
              <w:t xml:space="preserve">아이콘 디자인(100%)</w:t>
            </w:r>
          </w:p>
        </w:tc>
      </w:tr>
      <w:tr>
        <w:trPr>
          <w:trHeight w:hRule="atleast" w:val="684"/>
          <w:hidden w:val="0"/>
        </w:trPr>
        <w:tc>
          <w:tcPr>
            <w:tcW w:type="dxa" w:w="1744"/>
            <w:vAlign w:val="center"/>
            <w:vMerge w:val="restart"/>
            <w:shd w:val="clear" w:color="000000" w:fill="D8D8D8" w:themeFill="background1" w:themeFillShade="D8"/>
          </w:tcPr>
          <w:p>
            <w:pPr>
              <w:jc w:val="both"/>
              <w:rPr>
                <w:b w:val="1"/>
                <w:sz w:val="21"/>
                <w:szCs w:val="21"/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hint="eastAsia"/>
              </w:rPr>
              <w:t xml:space="preserve">과제 수행</w:t>
            </w:r>
          </w:p>
          <w:p>
            <w:pPr>
              <w:jc w:val="both"/>
              <w:rPr>
                <w:b w:val="1"/>
                <w:sz w:val="21"/>
                <w:szCs w:val="21"/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hint="eastAsia"/>
              </w:rPr>
              <w:t>내용</w:t>
            </w:r>
          </w:p>
        </w:tc>
        <w:tc>
          <w:tcPr>
            <w:tcW w:type="dxa" w:w="1604"/>
            <w:vAlign w:val="center"/>
            <w:shd w:val="clear" w:color="000000" w:fill="D8D8D8" w:themeFill="background1" w:themeFillShade="D8"/>
          </w:tcPr>
          <w:p>
            <w:pPr>
              <w:jc w:val="both"/>
              <w:rPr>
                <w:b w:val="1"/>
                <w:sz w:val="21"/>
                <w:szCs w:val="21"/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hint="eastAsia"/>
              </w:rPr>
              <w:t>주제</w:t>
            </w:r>
          </w:p>
        </w:tc>
        <w:tc>
          <w:tcPr>
            <w:tcW w:type="dxa" w:w="5925"/>
            <w:vAlign w:val="top"/>
            <w:gridSpan w:val="3"/>
          </w:tcPr>
          <w:p>
            <w:pPr>
              <w:rPr>
                <w:sz w:val="20"/>
                <w:szCs w:val="20"/>
                <w:shd w:val="clear"/>
              </w:rPr>
            </w:pPr>
            <w:r>
              <w:rPr>
                <w:sz w:val="21"/>
                <w:szCs w:val="21"/>
                <w:shd w:val="clear"/>
              </w:rPr>
              <w:t>공연예술</w:t>
            </w:r>
            <w:r>
              <w:rPr>
                <w:sz w:val="21"/>
                <w:szCs w:val="21"/>
                <w:shd w:val="clear"/>
              </w:rPr>
              <w:t xml:space="preserve"> </w:t>
            </w:r>
            <w:r>
              <w:rPr>
                <w:sz w:val="21"/>
                <w:szCs w:val="21"/>
                <w:shd w:val="clear"/>
              </w:rPr>
              <w:t xml:space="preserve">정보/예매 </w:t>
            </w:r>
            <w:r>
              <w:rPr>
                <w:sz w:val="21"/>
                <w:szCs w:val="21"/>
                <w:shd w:val="clear"/>
              </w:rPr>
              <w:t xml:space="preserve">중개 사이트</w:t>
            </w:r>
            <w:r>
              <w:rPr>
                <w:sz w:val="21"/>
                <w:szCs w:val="21"/>
                <w:shd w:val="clear"/>
              </w:rPr>
              <w:t xml:space="preserve"> “베리티켓”</w:t>
            </w:r>
          </w:p>
        </w:tc>
      </w:tr>
      <w:tr>
        <w:trPr>
          <w:trHeight w:hRule="atleast" w:val="684"/>
          <w:hidden w:val="0"/>
        </w:trPr>
        <w:tc>
          <w:tcPr>
            <w:tcW w:type="dxa" w:w="1744"/>
            <w:vAlign w:val="center"/>
            <w:vMerge/>
            <w:shd w:val="clear" w:color="000000" w:fill="D8D8D8" w:themeFill="background1" w:themeFillShade="D8"/>
          </w:tcPr>
          <w:p/>
        </w:tc>
        <w:tc>
          <w:tcPr>
            <w:tcW w:type="dxa" w:w="1604"/>
            <w:vAlign w:val="center"/>
            <w:shd w:val="clear" w:color="000000" w:fill="D8D8D8" w:themeFill="background1" w:themeFillShade="D8"/>
          </w:tcPr>
          <w:p>
            <w:pPr>
              <w:jc w:val="both"/>
              <w:rPr>
                <w:b w:val="1"/>
                <w:sz w:val="21"/>
                <w:szCs w:val="21"/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hint="eastAsia"/>
              </w:rPr>
              <w:t xml:space="preserve">주요 결과물</w:t>
            </w:r>
          </w:p>
        </w:tc>
        <w:tc>
          <w:tcPr>
            <w:tcW w:type="dxa" w:w="5925"/>
            <w:vAlign w:val="top"/>
            <w:gridSpan w:val="3"/>
          </w:tcPr>
          <w:p>
            <w:pPr>
              <w:rPr>
                <w:sz w:val="21"/>
                <w:szCs w:val="21"/>
                <w:shd w:val="clear"/>
              </w:rPr>
            </w:pPr>
            <w:r>
              <w:rPr>
                <w:sz w:val="21"/>
                <w:szCs w:val="21"/>
                <w:shd w:val="clear"/>
              </w:rPr>
              <w:t>h</w:t>
            </w:r>
            <w:r>
              <w:rPr>
                <w:sz w:val="21"/>
                <w:szCs w:val="21"/>
                <w:shd w:val="clear"/>
              </w:rPr>
              <w:t xml:space="preserve">tml, css</w:t>
            </w:r>
            <w:r>
              <w:rPr>
                <w:sz w:val="21"/>
                <w:szCs w:val="21"/>
                <w:shd w:val="clear"/>
              </w:rPr>
              <w:t xml:space="preserve">로 구성된 웹사이트 목업</w:t>
            </w:r>
          </w:p>
        </w:tc>
      </w:tr>
      <w:tr>
        <w:trPr>
          <w:trHeight w:hRule="atleast" w:val="1322"/>
          <w:hidden w:val="0"/>
        </w:trPr>
        <w:tc>
          <w:tcPr>
            <w:tcW w:type="dxa" w:w="1744"/>
            <w:vAlign w:val="center"/>
            <w:shd w:val="clear" w:color="000000" w:fill="D8D8D8" w:themeFill="background1" w:themeFillShade="D8"/>
          </w:tcPr>
          <w:p>
            <w:pPr>
              <w:jc w:val="both"/>
              <w:rPr>
                <w:b w:val="1"/>
                <w:sz w:val="21"/>
                <w:szCs w:val="21"/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hint="eastAsia"/>
              </w:rPr>
              <w:t>프로젝트</w:t>
            </w:r>
            <w:r>
              <w:rPr>
                <w:b w:val="1"/>
                <w:sz w:val="21"/>
                <w:szCs w:val="21"/>
                <w:shd w:val="clear"/>
              </w:rPr>
              <w:br/>
            </w:r>
            <w:r>
              <w:rPr>
                <w:b w:val="1"/>
                <w:sz w:val="21"/>
                <w:szCs w:val="21"/>
                <w:shd w:val="clear"/>
                <w:rFonts w:hint="eastAsia"/>
              </w:rPr>
              <w:t xml:space="preserve">기획 의도</w:t>
            </w:r>
          </w:p>
        </w:tc>
        <w:tc>
          <w:tcPr>
            <w:tcW w:type="dxa" w:w="7529"/>
            <w:vAlign w:val="top"/>
            <w:gridSpan w:val="4"/>
          </w:tcPr>
          <w:p>
            <w:pPr>
              <w:rPr>
                <w:color w:val="000000"/>
                <w:sz w:val="20"/>
                <w:szCs w:val="20"/>
                <w:shd w:val="clear"/>
                <w:rFonts w:hint="eastAsia"/>
              </w:rPr>
            </w:pPr>
            <w:r>
              <w:rPr>
                <w:color w:val="000000"/>
                <w:sz w:val="20"/>
                <w:szCs w:val="20"/>
                <w:shd w:val="clear"/>
                <w:rFonts w:hint="eastAsia"/>
              </w:rPr>
              <w:t xml:space="preserve">연극, 뮤지컬 등 공연예술에 관심 있는 사람들이 작품 정보와 예매(가격 비교 정보 등) </w:t>
            </w:r>
            <w:r>
              <w:rPr>
                <w:color w:val="000000"/>
                <w:sz w:val="20"/>
                <w:szCs w:val="20"/>
                <w:shd w:val="clear"/>
                <w:rFonts w:hint="eastAsia"/>
              </w:rPr>
              <w:t xml:space="preserve">정보를 여러 사이트를 들를 필요 없이 한눈에 알 수 있도록, 극의 정보 및 후기, 그리고 </w:t>
            </w:r>
            <w:r>
              <w:rPr>
                <w:color w:val="000000"/>
                <w:sz w:val="20"/>
                <w:szCs w:val="20"/>
                <w:shd w:val="clear"/>
                <w:rFonts w:hint="eastAsia"/>
              </w:rPr>
              <w:t xml:space="preserve">각 예매 사이트 및 가격 정보를 알려주는 올인원 중개사이트</w:t>
            </w:r>
          </w:p>
        </w:tc>
      </w:tr>
      <w:tr>
        <w:trPr>
          <w:trHeight w:hRule="atleast" w:val="2689"/>
          <w:hidden w:val="0"/>
        </w:trPr>
        <w:tc>
          <w:tcPr>
            <w:tcW w:type="dxa" w:w="1744"/>
            <w:vAlign w:val="center"/>
            <w:shd w:val="clear" w:color="000000" w:fill="D8D8D8" w:themeFill="background1" w:themeFillShade="D8"/>
          </w:tcPr>
          <w:p>
            <w:pPr>
              <w:jc w:val="both"/>
              <w:ind w:left="105" w:hangingChars="50" w:hanging="105"/>
              <w:rPr>
                <w:b w:val="1"/>
                <w:sz w:val="21"/>
                <w:szCs w:val="21"/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hint="eastAsia"/>
              </w:rPr>
              <w:t xml:space="preserve">참고 자료</w:t>
            </w:r>
          </w:p>
          <w:p>
            <w:pPr>
              <w:jc w:val="both"/>
              <w:ind w:left="105" w:hangingChars="50" w:hanging="105"/>
              <w:rPr>
                <w:b w:val="1"/>
                <w:sz w:val="21"/>
                <w:szCs w:val="21"/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hint="eastAsia"/>
              </w:rPr>
              <w:t xml:space="preserve">조사 내용</w:t>
            </w:r>
          </w:p>
        </w:tc>
        <w:tc>
          <w:tcPr>
            <w:tcW w:type="dxa" w:w="7529"/>
            <w:vAlign w:val="top"/>
            <w:gridSpan w:val="4"/>
          </w:tcPr>
          <w:p>
            <w:pPr>
              <w:rPr>
                <w:i w:val="0"/>
                <w:b w:val="0"/>
                <w:color w:val="000000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color w:val="000000"/>
                <w:sz w:val="20"/>
                <w:szCs w:val="20"/>
                <w:shd w:val="clear"/>
                <w:rFonts w:ascii="나눔바른고딕" w:eastAsia="나눔바른고딕" w:hAnsi="나눔바른고딕" w:cs="나눔바른고딕" w:hint="eastAsia"/>
              </w:rPr>
              <w:t xml:space="preserve">- </w:t>
            </w:r>
            <w:r>
              <w:rPr>
                <w:b w:val="1"/>
                <w:color w:val="000000"/>
                <w:sz w:val="20"/>
                <w:szCs w:val="20"/>
                <w:shd w:val="clear"/>
                <w:rFonts w:ascii="나눔바른고딕" w:eastAsia="나눔바른고딕" w:hAnsi="나눔바른고딕" w:cs="나눔바른고딕" w:hint="eastAsia"/>
              </w:rPr>
              <w:t xml:space="preserve">네이버 항공권</w:t>
            </w:r>
            <w:r>
              <w:rPr>
                <w:color w:val="000000"/>
                <w:sz w:val="20"/>
                <w:szCs w:val="20"/>
                <w:shd w:val="clear"/>
                <w:rFonts w:ascii="나눔바른고딕" w:eastAsia="나눔바른고딕" w:hAnsi="나눔바른고딕" w:cs="나눔바른고딕" w:hint="eastAsia"/>
              </w:rPr>
              <w:t>(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 xml:space="preserve">https://flight.naver.com/): 사이트 기능 및 정체성(중개 사이트)</w:t>
            </w:r>
            <w:r>
              <w:rPr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br/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 xml:space="preserve">- </w:t>
            </w:r>
            <w:r>
              <w:rPr>
                <w:i w:val="0"/>
                <w:b w:val="1"/>
                <w:color w:val="000000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>타임티켓(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 xml:space="preserve">https://timeticket.co.kr/): 메인 기능(공연예술 정보 열람 및 예매), UI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>디자인</w:t>
            </w:r>
          </w:p>
          <w:p>
            <w:pPr>
              <w:rPr>
                <w:i w:val="0"/>
                <w:b w:val="0"/>
                <w:color w:val="000000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 xml:space="preserve">- </w:t>
            </w:r>
            <w:r>
              <w:rPr>
                <w:i w:val="0"/>
                <w:b w:val="1"/>
                <w:color w:val="000000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>왓챠피디아(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 xml:space="preserve">https://pedia.watcha.com/ko): 리뷰 기능, UI 디자인</w:t>
            </w:r>
          </w:p>
          <w:p>
            <w:pPr>
              <w:rPr>
                <w:i w:val="0"/>
                <w:b w:val="1"/>
                <w:color w:val="000000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 xml:space="preserve">- </w:t>
            </w:r>
            <w:r>
              <w:rPr>
                <w:i w:val="0"/>
                <w:b w:val="1"/>
                <w:color w:val="000000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>NOL티켓(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>https://nol.yanolja.com/</w:t>
            </w:r>
            <w:r>
              <w:rPr>
                <w:i w:val="0"/>
                <w:b w:val="1"/>
                <w:color w:val="000000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>)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나눔바른고딕" w:eastAsia="나눔바른고딕" w:hAnsi="나눔바른고딕" w:cs="나눔바른고딕"/>
              </w:rPr>
              <w:t xml:space="preserve">: 메인 페이지 디자인</w:t>
            </w:r>
          </w:p>
          <w:p>
            <w:pPr>
              <w:rPr>
                <w:color w:val="000000"/>
                <w:sz w:val="21"/>
                <w:szCs w:val="21"/>
                <w:shd w:val="clear"/>
              </w:rPr>
            </w:pPr>
          </w:p>
        </w:tc>
      </w:tr>
      <w:tr>
        <w:trPr>
          <w:trHeight w:hRule="atleast" w:val="5094"/>
          <w:hidden w:val="0"/>
        </w:trPr>
        <w:tc>
          <w:tcPr>
            <w:tcW w:type="dxa" w:w="1744"/>
            <w:vAlign w:val="center"/>
            <w:shd w:val="clear" w:color="000000" w:fill="D8D8D8" w:themeFill="background1" w:themeFillShade="D8"/>
          </w:tcPr>
          <w:p>
            <w:pPr>
              <w:jc w:val="both"/>
              <w:rPr>
                <w:b w:val="1"/>
                <w:sz w:val="21"/>
                <w:szCs w:val="21"/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hint="eastAsia"/>
              </w:rPr>
              <w:t xml:space="preserve">세부 결과물</w:t>
            </w:r>
          </w:p>
          <w:p>
            <w:pPr>
              <w:jc w:val="both"/>
              <w:rPr>
                <w:b w:val="1"/>
                <w:sz w:val="21"/>
                <w:szCs w:val="21"/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hint="eastAsia"/>
              </w:rPr>
              <w:t>설명</w:t>
            </w:r>
          </w:p>
        </w:tc>
        <w:tc>
          <w:tcPr>
            <w:tcW w:type="dxa" w:w="7529"/>
            <w:vAlign w:val="top"/>
            <w:gridSpan w:val="4"/>
          </w:tcPr>
          <w:p>
            <w:pPr>
              <w:rPr>
                <w:color w:val="BFBFBF" w:themeColor="background1" w:themeShade="BF"/>
                <w:sz w:val="21"/>
                <w:szCs w:val="21"/>
                <w:shd w:val="clear"/>
                <w:rFonts w:hint="eastAsia"/>
              </w:rPr>
            </w:pPr>
            <w:r>
              <w:rPr>
                <w:color w:val="BFBFBF" w:themeColor="background1" w:themeShade="BF"/>
                <w:sz w:val="21"/>
                <w:szCs w:val="21"/>
                <w:shd w:val="clear"/>
                <w:rFonts w:hint="eastAsia"/>
              </w:rPr>
              <w:t xml:space="preserve">- 전체적인 파일 구조, 디자인 방향, 사용자 편의성 고려 요인, 각 페이지 별 와이어</w:t>
            </w:r>
            <w:r>
              <w:rPr>
                <w:color w:val="BFBFBF" w:themeColor="background1" w:themeShade="BF"/>
                <w:sz w:val="21"/>
                <w:szCs w:val="21"/>
                <w:shd w:val="clear"/>
                <w:rFonts w:hint="eastAsia"/>
              </w:rPr>
              <w:t xml:space="preserve">프레임, 그 외 여러 설명 등</w:t>
            </w:r>
          </w:p>
          <w:p>
            <w:pPr>
              <w:rPr>
                <w:color w:val="BFBFBF" w:themeColor="background1" w:themeShade="BF"/>
                <w:sz w:val="21"/>
                <w:szCs w:val="21"/>
                <w:shd w:val="clear"/>
              </w:rPr>
            </w:pPr>
            <w:r>
              <w:rPr>
                <w:color w:val="BFBFBF" w:themeColor="background1" w:themeShade="BF"/>
                <w:sz w:val="21"/>
                <w:szCs w:val="21"/>
                <w:shd w:val="clear"/>
                <w:rFonts w:hint="eastAsia"/>
              </w:rPr>
              <w:t xml:space="preserve">Style.css (css 한번에</w:t>
            </w:r>
          </w:p>
        </w:tc>
      </w:tr>
    </w:tbl>
    <w:p>
      <w:pPr>
        <w:rPr>
          <w:shd w:val="clear"/>
        </w:rPr>
      </w:pPr>
    </w:p>
    <w:sectPr>
      <w15:footnoteColumns w:val="1"/>
      <w:pgSz w:w="11906" w:h="16838"/>
      <w:pgMar w:top="1701" w:left="1440" w:bottom="1440" w:right="1440" w:header="851" w:footer="992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"/>
    <w:family w:val="decorative"/>
    <w:pitch w:val="variable"/>
    <w:sig w:usb0="00000003" w:usb1="00000000" w:usb2="00000000" w:usb3="00000000" w:csb0="80000001" w:csb1="00000000"/>
  </w:font>
  <w:font w:name="ÇÔÃÊ·Òµ¸¿ò">
    <w:panose1 w:val="020B0604020202020204"/>
    <w:charset w:val="0"/>
    <w:family w:val="auto"/>
    <w:pitch w:val="default"/>
    <w:sig w:usb0="00000003" w:usb1="00000000" w:usb2="00000000" w:usb3="00000000" w:csb0="00000001" w:csb1="00000000"/>
  </w:font>
  <w:font w:name="NanumGothic">
    <w:altName w:val="￫ﾂﾘ￫ﾈﾔ￪ﾳﾠ￫ﾔﾕ"/>
    <w:panose1 w:val="020D0604000000000000"/>
    <w:charset w:val="81"/>
    <w:family w:val="auto"/>
    <w:pitch w:val="variable"/>
    <w:sig w:usb0="900002a7" w:usb1="29d7fcfb" w:usb2="00000010" w:usb3="00000000" w:csb0="0028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00"/>
    <w:lvl w:ilvl="0">
      <w:lvlJc w:val="left"/>
      <w:numFmt w:val="bullet"/>
      <w:start w:val="1"/>
      <w:suff w:val="tab"/>
      <w:pPr>
        <w:ind w:left="800" w:hanging="360"/>
        <w:rPr/>
      </w:pPr>
      <w:rPr>
        <w:shd w:val="clear"/>
        <w:rFonts w:ascii="맑은 고딕" w:eastAsia="맑은 고딕" w:hAnsi="맑은 고딕" w:cstheme="minorBidi" w:hint="eastAsia"/>
      </w:rPr>
      <w:lvlText w:val="-"/>
    </w:lvl>
    <w:lvl w:ilvl="1">
      <w:lvlJc w:val="left"/>
      <w:numFmt w:val="bullet"/>
      <w:start w:val="1"/>
      <w:suff w:val="tab"/>
      <w:pPr>
        <w:ind w:left="1320" w:hanging="440"/>
        <w:rPr/>
      </w:pPr>
      <w:rPr>
        <w:shd w:val="clear"/>
        <w:rFonts w:ascii="Wingdings" w:hAnsi="Wingdings" w:hint="default"/>
      </w:rPr>
      <w:lvlText w:val="n"/>
    </w:lvl>
    <w:lvl w:ilvl="2">
      <w:lvlJc w:val="left"/>
      <w:numFmt w:val="bullet"/>
      <w:start w:val="1"/>
      <w:suff w:val="tab"/>
      <w:pPr>
        <w:ind w:left="1760" w:hanging="440"/>
        <w:rPr/>
      </w:pPr>
      <w:rPr>
        <w:shd w:val="clear"/>
        <w:rFonts w:ascii="Wingdings" w:hAnsi="Wingdings" w:hint="default"/>
      </w:rPr>
      <w:lvlText w:val="u"/>
    </w:lvl>
    <w:lvl w:ilvl="3">
      <w:lvlJc w:val="left"/>
      <w:numFmt w:val="bullet"/>
      <w:start w:val="1"/>
      <w:suff w:val="tab"/>
      <w:pPr>
        <w:ind w:left="2200" w:hanging="440"/>
        <w:rPr/>
      </w:pPr>
      <w:rPr>
        <w:shd w:val="clear"/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2640" w:hanging="440"/>
        <w:rPr/>
      </w:pPr>
      <w:rPr>
        <w:shd w:val="clear"/>
        <w:rFonts w:ascii="Wingdings" w:hAnsi="Wingdings" w:hint="default"/>
      </w:rPr>
      <w:lvlText w:val="n"/>
    </w:lvl>
    <w:lvl w:ilvl="5">
      <w:lvlJc w:val="left"/>
      <w:numFmt w:val="bullet"/>
      <w:start w:val="1"/>
      <w:suff w:val="tab"/>
      <w:pPr>
        <w:ind w:left="3080" w:hanging="440"/>
        <w:rPr/>
      </w:pPr>
      <w:rPr>
        <w:shd w:val="clear"/>
        <w:rFonts w:ascii="Wingdings" w:hAnsi="Wingdings" w:hint="default"/>
      </w:rPr>
      <w:lvlText w:val="u"/>
    </w:lvl>
    <w:lvl w:ilvl="6">
      <w:lvlJc w:val="left"/>
      <w:numFmt w:val="bullet"/>
      <w:start w:val="1"/>
      <w:suff w:val="tab"/>
      <w:pPr>
        <w:ind w:left="3520" w:hanging="440"/>
        <w:rPr/>
      </w:pPr>
      <w:rPr>
        <w:shd w:val="clear"/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3960" w:hanging="440"/>
        <w:rPr/>
      </w:pPr>
      <w:rPr>
        <w:shd w:val="clear"/>
        <w:rFonts w:ascii="Wingdings" w:hAnsi="Wingdings" w:hint="default"/>
      </w:rPr>
      <w:lvlText w:val="n"/>
    </w:lvl>
    <w:lvl w:ilvl="8">
      <w:lvlJc w:val="left"/>
      <w:numFmt w:val="bullet"/>
      <w:start w:val="1"/>
      <w:suff w:val="tab"/>
      <w:pPr>
        <w:ind w:left="4400" w:hanging="440"/>
        <w:rPr/>
      </w:pPr>
      <w:rPr>
        <w:shd w:val="clear"/>
        <w:rFonts w:ascii="Wingdings" w:hAnsi="Wingdings" w:hint="default"/>
      </w:rPr>
      <w:lvlText w:val="u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adjustLineHeightInTable/>
    <w:useFELayout/>
    <w:compatSetting w:name="compatibilityMode" w:uri="http://schemas.microsoft.com/office/word" w:val="15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after="160"/>
        <w:rPr/>
      </w:pPr>
    </w:pPrDefault>
    <w:rPrDefault>
      <w:rPr>
        <w:sz w:val="22"/>
        <w:szCs w:val="22"/>
        <w:shd w:val="clear"/>
        <w:rFonts w:asciiTheme="minorHAnsi" w:eastAsiaTheme="minorEastAsia" w:hAnsiTheme="minorHAnsi" w:cstheme="minorBidi"/>
        <w:lang w:bidi="ar-SA" w:eastAsia="ko-KR" w:val="en-US"/>
      </w:rPr>
    </w:rPrDefault>
  </w:docDefaults>
  <w:style w:default="1" w:styleId="PO1" w:type="paragraph">
    <w:name w:val="Normal"/>
    <w:qFormat/>
    <w:pPr>
      <w:rPr/>
      <w:wordWrap w:val="0"/>
      <w:widowControl w:val="0"/>
      <w:autoSpaceDE w:val="0"/>
      <w:autoSpaceDN w:val="0"/>
    </w:p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6" w:type="paragraph">
    <w:name w:val="Title"/>
    <w:basedOn w:val="PO1"/>
    <w:next w:val="PO1"/>
    <w:link w:val="PO160"/>
    <w:qFormat/>
    <w:uiPriority w:val="10"/>
    <w:pPr>
      <w:jc w:val="center"/>
      <w:spacing w:after="80"/>
      <w:contextualSpacing w:val="1"/>
      <w:rPr/>
    </w:pPr>
    <w:rPr>
      <w:spacing w:val="-10"/>
      <w:sz w:val="56"/>
      <w:szCs w:val="56"/>
      <w:shd w:val="clear"/>
      <w:rFonts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1"/>
    <w:qFormat/>
    <w:uiPriority w:val="9"/>
    <w:pPr>
      <w:spacing w:before="280" w:after="80"/>
      <w:rPr/>
      <w:outlineLvl w:val="0"/>
    </w:pPr>
    <w:rPr>
      <w:color w:val="000000" w:themeColor="text1"/>
      <w:sz w:val="32"/>
      <w:szCs w:val="32"/>
      <w:shd w:val="clear"/>
      <w:rFonts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2"/>
    <w:qFormat/>
    <w:uiPriority w:val="9"/>
    <w:semiHidden/>
    <w:unhideWhenUsed/>
    <w:pPr>
      <w:spacing w:before="160" w:after="80"/>
      <w:rPr/>
      <w:outlineLvl w:val="1"/>
    </w:pPr>
    <w:rPr>
      <w:color w:val="000000" w:themeColor="text1"/>
      <w:sz w:val="28"/>
      <w:szCs w:val="28"/>
      <w:shd w:val="clear"/>
      <w:rFonts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3"/>
    <w:qFormat/>
    <w:uiPriority w:val="9"/>
    <w:semiHidden/>
    <w:unhideWhenUsed/>
    <w:pPr>
      <w:spacing w:before="160" w:after="80"/>
      <w:rPr/>
      <w:outlineLvl w:val="2"/>
    </w:pPr>
    <w:rPr>
      <w:color w:val="000000" w:themeColor="text1"/>
      <w:sz w:val="24"/>
      <w:szCs w:val="24"/>
      <w:shd w:val="clear"/>
      <w:rFonts w:asciiTheme="majorHAnsi" w:eastAsiaTheme="majorEastAsia" w:hAnsiTheme="majorHAnsi" w:cstheme="majorBidi"/>
    </w:rPr>
  </w:style>
  <w:style w:styleId="PO10" w:type="paragraph">
    <w:name w:val="heading 4"/>
    <w:basedOn w:val="PO1"/>
    <w:next w:val="PO1"/>
    <w:link w:val="PO154"/>
    <w:qFormat/>
    <w:uiPriority w:val="9"/>
    <w:semiHidden/>
    <w:unhideWhenUsed/>
    <w:pPr>
      <w:spacing w:before="80" w:after="40"/>
      <w:rPr/>
      <w:outlineLvl w:val="3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1" w:type="paragraph">
    <w:name w:val="heading 5"/>
    <w:basedOn w:val="PO1"/>
    <w:next w:val="PO1"/>
    <w:link w:val="PO155"/>
    <w:qFormat/>
    <w:uiPriority w:val="9"/>
    <w:semiHidden/>
    <w:unhideWhenUsed/>
    <w:pPr>
      <w:spacing w:before="80" w:after="40"/>
      <w:ind w:left="100" w:firstLine="0" w:leftChars="100"/>
      <w:rPr/>
      <w:outlineLvl w:val="4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56"/>
    <w:qFormat/>
    <w:uiPriority w:val="9"/>
    <w:semiHidden/>
    <w:unhideWhenUsed/>
    <w:pPr>
      <w:spacing w:before="80" w:after="40"/>
      <w:ind w:left="200" w:firstLine="0" w:leftChars="200"/>
      <w:rPr/>
      <w:outlineLvl w:val="5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57"/>
    <w:qFormat/>
    <w:uiPriority w:val="9"/>
    <w:semiHidden/>
    <w:unhideWhenUsed/>
    <w:pPr>
      <w:spacing w:before="80" w:after="40"/>
      <w:ind w:left="300" w:firstLine="0" w:leftChars="300"/>
      <w:rPr/>
      <w:outlineLvl w:val="6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58"/>
    <w:qFormat/>
    <w:uiPriority w:val="9"/>
    <w:semiHidden/>
    <w:unhideWhenUsed/>
    <w:pPr>
      <w:spacing w:before="80" w:after="40"/>
      <w:ind w:left="400" w:firstLine="0" w:leftChars="400"/>
      <w:rPr/>
      <w:outlineLvl w:val="7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59"/>
    <w:qFormat/>
    <w:uiPriority w:val="9"/>
    <w:semiHidden/>
    <w:unhideWhenUsed/>
    <w:pPr>
      <w:spacing w:before="80" w:after="40"/>
      <w:ind w:left="500" w:firstLine="0" w:leftChars="500"/>
      <w:rPr/>
      <w:outlineLvl w:val="8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6" w:type="paragraph">
    <w:name w:val="Subtitle"/>
    <w:basedOn w:val="PO1"/>
    <w:next w:val="PO1"/>
    <w:link w:val="PO161"/>
    <w:qFormat/>
    <w:uiPriority w:val="11"/>
    <w:pPr>
      <w:numPr>
        <w:ilvl w:val="1"/>
      </w:numPr>
      <w:jc w:val="center"/>
      <w:rPr/>
    </w:pPr>
    <w:rPr>
      <w:spacing w:val="15"/>
      <w:color w:val="595959" w:themeColor="text1" w:themeTint="A5"/>
      <w:sz w:val="28"/>
      <w:szCs w:val="28"/>
      <w:shd w:val="clear"/>
      <w:rFonts w:asciiTheme="majorHAnsi" w:eastAsiaTheme="majorEastAsia" w:hAnsiTheme="majorHAnsi" w:cstheme="majorBidi"/>
    </w:rPr>
  </w:style>
  <w:style w:styleId="PO19" w:type="character">
    <w:name w:val="Intense Emphasis"/>
    <w:basedOn w:val="PO2"/>
    <w:qFormat/>
    <w:uiPriority w:val="21"/>
    <w:rPr>
      <w:i w:val="1"/>
      <w:color w:val="0F4761" w:themeColor="accent1" w:themeShade="BF"/>
      <w:shd w:val="clear"/>
    </w:rPr>
  </w:style>
  <w:style w:styleId="PO21" w:type="paragraph">
    <w:name w:val="Quote"/>
    <w:basedOn w:val="PO1"/>
    <w:next w:val="PO1"/>
    <w:link w:val="PO162"/>
    <w:qFormat/>
    <w:uiPriority w:val="29"/>
    <w:pPr>
      <w:jc w:val="center"/>
      <w:spacing w:before="160"/>
      <w:rPr/>
    </w:pPr>
    <w:rPr>
      <w:i w:val="1"/>
      <w:color w:val="404040" w:themeColor="text1" w:themeTint="BF"/>
      <w:shd w:val="clear"/>
    </w:rPr>
  </w:style>
  <w:style w:styleId="PO22" w:type="paragraph">
    <w:name w:val="Intense Quote"/>
    <w:basedOn w:val="PO1"/>
    <w:next w:val="PO1"/>
    <w:link w:val="PO163"/>
    <w:qFormat/>
    <w:uiPriority w:val="30"/>
    <w:pPr>
      <w:jc w:val="center"/>
      <w:spacing w:before="360" w:after="360"/>
      <w:pBdr>
        <w:top w:sz="4" w:space="10" w:color="0F4761" w:themeColor="accent1" w:themeShade="BF" w:val="single"/>
        <w:bottom w:sz="4" w:space="10" w:color="0F4761" w:themeColor="accent1" w:themeShade="BF" w:val="single"/>
      </w:pBdr>
      <w:ind w:left="864" w:right="864" w:firstLine="0"/>
      <w:rPr/>
    </w:pPr>
    <w:rPr>
      <w:i w:val="1"/>
      <w:color w:val="0F4761" w:themeColor="accent1" w:themeShade="BF"/>
      <w:shd w:val="clear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0F4761" w:themeColor="accent1" w:themeShade="BF"/>
      <w:shd w:val="clear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</w:style>
  <w:style w:styleId="PO37" w:type="table">
    <w:name w:val="Table Grid"/>
    <w:basedOn w:val="PO3"/>
    <w:uiPriority w:val="39"/>
    <w:pPr>
      <w:spacing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</w:tblPr>
  </w:style>
  <w:style w:customStyle="1" w:styleId="PO151" w:type="character">
    <w:name w:val="제목 1 Char"/>
    <w:basedOn w:val="PO2"/>
    <w:link w:val="PO7"/>
    <w:uiPriority w:val="9"/>
    <w:rPr>
      <w:color w:val="000000" w:themeColor="text1"/>
      <w:sz w:val="32"/>
      <w:szCs w:val="32"/>
      <w:shd w:val="clear"/>
      <w:rFonts w:asciiTheme="majorHAnsi" w:eastAsiaTheme="majorEastAsia" w:hAnsiTheme="majorHAnsi" w:cstheme="majorBidi"/>
    </w:rPr>
  </w:style>
  <w:style w:customStyle="1" w:styleId="PO152" w:type="character">
    <w:name w:val="제목 2 Char"/>
    <w:basedOn w:val="PO2"/>
    <w:link w:val="PO8"/>
    <w:uiPriority w:val="9"/>
    <w:semiHidden/>
    <w:rPr>
      <w:color w:val="000000" w:themeColor="text1"/>
      <w:sz w:val="28"/>
      <w:szCs w:val="28"/>
      <w:shd w:val="clear"/>
      <w:rFonts w:asciiTheme="majorHAnsi" w:eastAsiaTheme="majorEastAsia" w:hAnsiTheme="majorHAnsi" w:cstheme="majorBidi"/>
    </w:rPr>
  </w:style>
  <w:style w:customStyle="1" w:styleId="PO153" w:type="character">
    <w:name w:val="제목 3 Char"/>
    <w:basedOn w:val="PO2"/>
    <w:link w:val="PO9"/>
    <w:uiPriority w:val="9"/>
    <w:semiHidden/>
    <w:rPr>
      <w:color w:val="000000" w:themeColor="text1"/>
      <w:sz w:val="24"/>
      <w:szCs w:val="24"/>
      <w:shd w:val="clear"/>
      <w:rFonts w:asciiTheme="majorHAnsi" w:eastAsiaTheme="majorEastAsia" w:hAnsiTheme="majorHAnsi" w:cstheme="majorBidi"/>
    </w:rPr>
  </w:style>
  <w:style w:customStyle="1" w:styleId="PO154" w:type="character">
    <w:name w:val="제목 4 Char"/>
    <w:basedOn w:val="PO2"/>
    <w:link w:val="PO10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5" w:type="character">
    <w:name w:val="제목 5 Char"/>
    <w:basedOn w:val="PO2"/>
    <w:link w:val="PO11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6" w:type="character">
    <w:name w:val="제목 6 Char"/>
    <w:basedOn w:val="PO2"/>
    <w:link w:val="PO12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7" w:type="character">
    <w:name w:val="제목 7 Char"/>
    <w:basedOn w:val="PO2"/>
    <w:link w:val="PO13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8" w:type="character">
    <w:name w:val="제목 8 Char"/>
    <w:basedOn w:val="PO2"/>
    <w:link w:val="PO14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9" w:type="character">
    <w:name w:val="제목 9 Char"/>
    <w:basedOn w:val="PO2"/>
    <w:link w:val="PO15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60" w:type="character">
    <w:name w:val="제목 Char"/>
    <w:basedOn w:val="PO2"/>
    <w:link w:val="PO6"/>
    <w:uiPriority w:val="10"/>
    <w:rPr>
      <w:spacing w:val="-10"/>
      <w:sz w:val="56"/>
      <w:szCs w:val="56"/>
      <w:shd w:val="clear"/>
      <w:rFonts w:asciiTheme="majorHAnsi" w:eastAsiaTheme="majorEastAsia" w:hAnsiTheme="majorHAnsi" w:cstheme="majorBidi"/>
    </w:rPr>
  </w:style>
  <w:style w:customStyle="1" w:styleId="PO161" w:type="character">
    <w:name w:val="부제 Char"/>
    <w:basedOn w:val="PO2"/>
    <w:link w:val="PO16"/>
    <w:uiPriority w:val="11"/>
    <w:rPr>
      <w:spacing w:val="15"/>
      <w:color w:val="595959" w:themeColor="text1" w:themeTint="A5"/>
      <w:sz w:val="28"/>
      <w:szCs w:val="28"/>
      <w:shd w:val="clear"/>
      <w:rFonts w:asciiTheme="majorHAnsi" w:eastAsiaTheme="majorEastAsia" w:hAnsiTheme="majorHAnsi" w:cstheme="majorBidi"/>
    </w:rPr>
  </w:style>
  <w:style w:customStyle="1" w:styleId="PO162" w:type="character">
    <w:name w:val="인용 Char"/>
    <w:basedOn w:val="PO2"/>
    <w:link w:val="PO21"/>
    <w:uiPriority w:val="29"/>
    <w:rPr>
      <w:i w:val="1"/>
      <w:color w:val="404040" w:themeColor="text1" w:themeTint="BF"/>
      <w:shd w:val="clear"/>
    </w:rPr>
  </w:style>
  <w:style w:customStyle="1" w:styleId="PO163" w:type="character">
    <w:name w:val="강한 인용 Char"/>
    <w:basedOn w:val="PO2"/>
    <w:link w:val="PO22"/>
    <w:uiPriority w:val="30"/>
    <w:rPr>
      <w:i w:val="1"/>
      <w:color w:val="0F4761" w:themeColor="accent1" w:themeShade="BF"/>
      <w:shd w:val="clear"/>
    </w:rPr>
  </w:style>
  <w:style w:customStyle="1" w:styleId="PO164" w:type="paragraph">
    <w:name w:val="FFFFB9FFFFD9FFFFC5FFFFC1FFFFB1FFFFDB"/>
    <w:pPr>
      <w:jc w:val="both"/>
      <w:spacing w:lineRule="auto" w:line="384" w:after="0"/>
      <w:rPr/>
      <w:wordWrap w:val="0"/>
      <w:widowControl w:val="0"/>
      <w:autoSpaceDE w:val="0"/>
      <w:autoSpaceDN w:val="0"/>
    </w:pPr>
    <w:rPr>
      <w:color w:val="000000"/>
      <w:sz w:val="20"/>
      <w:szCs w:val="20"/>
      <w:shd w:val="clear"/>
      <w:rFonts w:ascii="ÇÔÃÊ·Òµ¸¿ò" w:eastAsia="Times New Roman" w:hAnsi="ÇÔÃÊ·Òµ¸¿ò" w:cs="ÇÔÃÊ·Òµ¸¿ò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WebOffice</Application>
  <AppVersion>12.000</AppVersion>
  <Characters>498</Characters>
  <CharactersWithSpaces>0</CharactersWithSpaces>
  <DocSecurity>0</DocSecurity>
  <HyperlinksChanged>false</HyperlinksChanged>
  <Lines>3</Lines>
  <LinksUpToDate>false</LinksUpToDate>
  <Pages>2</Pages>
  <Paragraphs>1</Paragraphs>
  <Words>74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김상연</dc:creator>
  <cp:lastModifiedBy/>
  <dcterms:modified xsi:type="dcterms:W3CDTF">2025-10-13T08:29:00Z</dcterms:modified>
</cp:coreProperties>
</file>