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课程注册系统全组工作总结</w:t>
      </w:r>
    </w:p>
    <w:p>
      <w:pPr>
        <w:keepNext/>
        <w:spacing w:after="60"/>
        <w:jc w:val="center"/>
      </w:pPr>
      <w:r>
        <w:rPr>
          <w:rFonts w:ascii="微软雅黑" w:hAnsi="微软雅黑" w:eastAsia="微软雅黑"/>
          <w:b/>
          <w:color w:val="52687A"/>
          <w:sz w:val="20"/>
        </w:rPr>
        <w:t>课程注册系统 · 软件工程课程设计</w:t>
      </w:r>
    </w:p>
    <w:p>
      <w:pPr>
        <w:keepNext/>
        <w:spacing w:after="280"/>
        <w:jc w:val="center"/>
      </w:pPr>
      <w:r>
        <w:rPr>
          <w:rFonts w:ascii="宋体" w:hAnsi="宋体" w:eastAsia="宋体"/>
          <w:color w:val="737F89"/>
          <w:sz w:val="18"/>
        </w:rPr>
        <w:t>项目周期：2026年9月25日—10月13日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整理人：梁成杰（组长）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工作比例：组长 22%；李皓 24%；诸葛睿 22%；任皓成 16%；崔欣洋屹 16%。</w:t>
      </w:r>
    </w:p>
    <w:p>
      <w:pPr>
        <w:pStyle w:val="Heading1"/>
      </w:pPr>
      <w:r>
        <w:t>一、项目完成情况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小组围绕课程设计题目实现了课程注册系统演示版。系统将遗留课程目录和新系统业务数据分开：课程目录由只读 API 提供，真实 Ingres 不可用时以虚拟 JSON 数据模拟；账户、档案、课表、授课选择、成绩、账单和审计由 MySQL 业务库保存。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项目提供学生、教师和注册管理员三个可视化门户，并保留数据库检查页和目录浏览页。学生可浏览课程、选择主选/备选、提交课表、在允许窗口加退选和查看本人历史成绩；教师可选择授课班次、查看本人名册并录入已结束学期成绩；管理员可维护档案与教师资格、查看学期课程情况、关闭或重新开放注册并查看账单队列。</w:t>
      </w:r>
    </w:p>
    <w:p>
      <w:pPr>
        <w:pStyle w:val="Heading1"/>
      </w:pPr>
      <w:r>
        <w:t>二、团队分工与比例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5DDE5"/>
          <w:left w:val="single" w:sz="5" w:space="0" w:color="D5DDE5"/>
          <w:bottom w:val="single" w:sz="5" w:space="0" w:color="D5DDE5"/>
          <w:right w:val="single" w:sz="5" w:space="0" w:color="D5DDE5"/>
          <w:insideH w:val="single" w:sz="5" w:space="0" w:color="D5DDE5"/>
          <w:insideV w:val="single" w:sz="5" w:space="0" w:color="D5DDE5"/>
        </w:tblBorders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比例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分工摘要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梁成杰（组长）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22%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需求和架构协调、跨模块集成、注册状态与日期规则协调、验收组织和文档汇总。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李皓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24%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学生选课门户、课表保存/提交、加退选、先修规则、成绩单与学生端测试。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诸葛睿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22%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教师授课选择、资格与冲突、名册、成绩和教师端测试。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任皓成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16%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MySQL 结构/连接/迁移、账单队列及幂等重试、部署说明。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崔欣洋屹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16%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管理员人员和授课资格页面、学期课程情况、注册管理交互与相应测试。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合计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  <w:t>100%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263442"/>
                <w:sz w:val="17"/>
              </w:rPr>
            </w:r>
          </w:p>
        </w:tc>
      </w:tr>
    </w:tbl>
    <w:p>
      <w:pPr>
        <w:spacing w:after="40" w:before="0"/>
      </w:pPr>
    </w:p>
    <w:p>
      <w:pPr>
        <w:keepLines/>
      </w:pPr>
      <w:r>
        <w:rPr>
          <w:rFonts w:ascii="宋体" w:hAnsi="宋体" w:eastAsia="宋体"/>
          <w:color w:val="222222"/>
          <w:sz w:val="21"/>
        </w:rPr>
        <w:t>工作分工依据小组确认的职责划分和工作量比例进行汇总。</w:t>
      </w:r>
    </w:p>
    <w:p>
      <w:pPr>
        <w:pStyle w:val="Heading1"/>
      </w:pPr>
      <w:r>
        <w:t>三、协作过程与技术成果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团队将课程目录 API 作为学生/教师/管理员共同的数据入口，并以 MySQL 作为新系统业务数据的共享存储。开发中逐步形成以下约定：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课程目录保持只读，业务库通过外部编号引用课程、学期和开课。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权限由服务端会话确定，不把浏览器传入的身份编号作为授权依据。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选课草稿与实际注册分开，课表变更在提交后才应用。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注册状态和日期窗口分别校验；重开注册不回滚已关闭时的课程和账单处理。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账单以队列、快照和幂等键实现可重试处理，真实外部计费系统未提供时保持明确的待发送状态。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敏感写操作使用事务、审计和必要的状态锁定。</w:t>
      </w:r>
    </w:p>
    <w:p>
      <w:pPr>
        <w:pStyle w:val="Heading1"/>
      </w:pPr>
      <w:r>
        <w:t>四、测试与质量情况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本次在 Python 3.12.14 和 Node.js v24.19.0 下运行了仓库测试：Python unittest 135 项中 84 项通过、51 项因临时目录或本机回环端口权限出现错误；Node CJS 页面测试 40 项中 32 项通过、8 项失败。失败原因和未验证事项已记录在测试报告中。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因此，当前质量结论是“部分测试通过，尚未达到全量验收”。尤其需要在权限正常的本机环境重跑 Python HTTP/账单集成测试，补齐 Node 模拟浏览器环境，并复核教师名册的两项失败断言。真实 MySQL、Ingres 和外部计费系统还需按测试计划单独验收。</w:t>
      </w:r>
    </w:p>
    <w:p>
      <w:pPr>
        <w:pStyle w:val="Heading1"/>
      </w:pPr>
      <w:r>
        <w:t>五、遇到的主要困难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遗留课程目录服务不可得，需要设计虚拟数据适配层，同时保持外部目录只读边界。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注册开放、加退选日期和最终关闭是不同业务状态，简单切换按钮会产生错误预期。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学生课表、教师归属、成绩和账单相互关联，需要防止部分写入和重复请求。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多人并行开发页面与服务端时，接口字段、权限语义和错误提示需要持续对齐。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受限测试环境不能完全代表成员本机或部署演示机，必须区分代码问题和环境阻塞。</w:t>
      </w:r>
    </w:p>
    <w:p>
      <w:pPr>
        <w:pStyle w:val="Heading1"/>
      </w:pPr>
      <w:r>
        <w:t>六、总结与后续工作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本项目完成了可运行的课程注册演示系统，覆盖主要角色的端到端功能，并形成数据库结构、虚拟目录接口、模块启动说明和自动化测试。团队在需求拆分、跨模块接口协作、数据一致性和权限设计方面积累了实践经验。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提交前建议完成三项工作：由成员核实并定稿个人汇报；在团队开发电脑上重跑全部自动化测试并处理教师名册失败项；使用实际演示 MySQL 完成从登录到选课、成绩、关闭/重开和账单队列的现场验收。之后再据验收结果更新本报告中的状态和缺陷清单。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宋体" w:hAnsi="宋体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85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课程注册系统全组工作总结</dc:title>
  <dc:subject>课程注册系统软件工程课程设计交付文档</dc:subject>
  <dc:creator>课程设计小组</dc:creator>
  <cp:keywords>课程注册系统; 软件工程;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