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课程注册系统课程设计文档</w:t>
      </w:r>
    </w:p>
    <w:p>
      <w:pPr>
        <w:keepNext/>
        <w:spacing w:after="60"/>
        <w:jc w:val="center"/>
      </w:pPr>
      <w:r>
        <w:rPr>
          <w:rFonts w:ascii="微软雅黑" w:hAnsi="微软雅黑" w:eastAsia="微软雅黑"/>
          <w:b/>
          <w:color w:val="52687A"/>
          <w:sz w:val="20"/>
        </w:rPr>
        <w:t>课程注册系统 · 软件工程课程设计</w:t>
      </w:r>
    </w:p>
    <w:p>
      <w:pPr>
        <w:keepNext/>
        <w:spacing w:after="280"/>
        <w:jc w:val="center"/>
      </w:pPr>
      <w:r>
        <w:rPr>
          <w:rFonts w:ascii="宋体" w:hAnsi="宋体" w:eastAsia="宋体"/>
          <w:color w:val="737F89"/>
          <w:sz w:val="18"/>
        </w:rPr>
        <w:t>项目周期：2026年9月25日—10月13日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本套材料包括项目计划、需求分析、系统设计、测试计划与测试报告，以及各成员工作汇报和全组工作总结。所有文档均按统一样式整理，适用于课程设计过程归档与成果提交。</w:t>
      </w:r>
    </w:p>
    <w:p>
      <w:pPr>
        <w:pStyle w:val="Heading1"/>
      </w:pPr>
      <w:r>
        <w:t>文档清单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开发计划：人员安排、进度节点和迭代计划。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需求分析文档：系统范围、角色、功能和质量需求。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设计文档：系统架构、数据设计、关键业务流程与安全设计。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测试计划：测试策略、环境、场景和验收标准。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测试报告：本次自动化测试结果及执行限制。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梁成杰个人工作汇报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李皓个人工作汇报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诸葛睿个人工作汇报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任皓成个人工作汇报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崔欣洋屹个人工作汇报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全组工作总结：由组长汇总。</w:t>
      </w:r>
    </w:p>
    <w:p>
      <w:pPr>
        <w:pStyle w:val="Heading1"/>
      </w:pPr>
      <w:r>
        <w:t>工作比例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5DDE5"/>
          <w:left w:val="single" w:sz="5" w:space="0" w:color="D5DDE5"/>
          <w:bottom w:val="single" w:sz="5" w:space="0" w:color="D5DDE5"/>
          <w:right w:val="single" w:sz="5" w:space="0" w:color="D5DDE5"/>
          <w:insideH w:val="single" w:sz="5" w:space="0" w:color="D5DDE5"/>
          <w:insideV w:val="single" w:sz="5" w:space="0" w:color="D5DDE5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工作比例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梁成杰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组长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22%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李皓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组员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24%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诸葛睿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组员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22%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任皓成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组员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16%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崔欣洋屹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组员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16%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合计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100%</w:t>
            </w:r>
          </w:p>
        </w:tc>
      </w:tr>
    </w:tbl>
    <w:p>
      <w:pPr>
        <w:spacing w:after="40" w:before="0"/>
      </w:pPr>
    </w:p>
    <w:p>
      <w:pPr>
        <w:keepLines/>
      </w:pPr>
      <w:r>
        <w:rPr>
          <w:rFonts w:ascii="宋体" w:hAnsi="宋体" w:eastAsia="宋体"/>
          <w:color w:val="222222"/>
          <w:sz w:val="21"/>
        </w:rPr>
        <w:t>本套文档依据课程设计题目、项目现有实现和小组工作比例整理；项目计划周期为2026年9月25日至10月13日。</w:t>
      </w:r>
    </w:p>
    <w:p>
      <w:pPr>
        <w:pStyle w:val="Heading1"/>
      </w:pPr>
      <w:r>
        <w:t>项目依据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项目根目录《2026年软件工程课程设计题目.pdf》。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项目根目录 README.md 及各模块说明。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docs/personnel-requirements.md、docs/personnel-design.md 和 docs/registration-close-policy.md。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当前数据库结构、课程目录虚拟数据、服务端代码和 tests/ 自动化测试。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项目计划周期为2026年9月25日至10月13日。测试报告记录2026年10月12日的实际测试结果，并明确列示尚未完成的验证事项。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宋体" w:hAnsi="宋体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85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课程注册系统课程设计文档</dc:title>
  <dc:subject>课程注册系统软件工程课程设计交付文档</dc:subject>
  <dc:creator>课程设计小组</dc:creator>
  <cp:keywords>课程注册系统; 软件工程;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